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27CC" w:rsidRPr="00B64EAD" w:rsidRDefault="00C727CC" w:rsidP="00C727CC">
      <w:pPr>
        <w:pStyle w:val="ProductList-Body"/>
        <w:shd w:val="clear" w:color="auto" w:fill="00188F"/>
        <w:ind w:right="8640"/>
        <w:rPr>
          <w:rFonts w:asciiTheme="majorHAnsi" w:hAnsiTheme="majorHAnsi"/>
          <w:color w:val="FFFFFF" w:themeColor="background1"/>
          <w:sz w:val="6"/>
          <w:szCs w:val="6"/>
        </w:rPr>
      </w:pPr>
    </w:p>
    <w:p w:rsidR="00C727CC" w:rsidRPr="00EB497B" w:rsidRDefault="00C727CC" w:rsidP="00C727CC">
      <w:pPr>
        <w:pStyle w:val="ProductList-Body"/>
        <w:shd w:val="clear" w:color="auto" w:fill="00188F"/>
        <w:ind w:right="8640"/>
        <w:rPr>
          <w:rFonts w:asciiTheme="majorHAnsi" w:hAnsiTheme="majorHAnsi"/>
          <w:color w:val="FFFFFF" w:themeColor="background1"/>
          <w:sz w:val="32"/>
          <w:szCs w:val="32"/>
          <w:lang w:val="fr-FR"/>
        </w:rPr>
      </w:pPr>
      <w:r w:rsidRPr="00B64EAD">
        <w:rPr>
          <w:rFonts w:asciiTheme="majorHAnsi" w:hAnsiTheme="majorHAnsi"/>
          <w:color w:val="FFFFFF" w:themeColor="background1"/>
          <w:sz w:val="32"/>
          <w:szCs w:val="32"/>
        </w:rPr>
        <w:tab/>
      </w:r>
      <w:r w:rsidRPr="00EB497B">
        <w:rPr>
          <w:rFonts w:asciiTheme="majorHAnsi" w:hAnsiTheme="majorHAnsi"/>
          <w:color w:val="FFFFFF" w:themeColor="background1"/>
          <w:sz w:val="32"/>
          <w:szCs w:val="32"/>
          <w:lang w:val="fr-FR"/>
        </w:rPr>
        <w:t>Volume</w:t>
      </w:r>
    </w:p>
    <w:p w:rsidR="00C727CC" w:rsidRPr="00EB497B" w:rsidRDefault="00C727CC" w:rsidP="00C727CC">
      <w:pPr>
        <w:pStyle w:val="ProductList-Body"/>
        <w:shd w:val="clear" w:color="auto" w:fill="00188F"/>
        <w:spacing w:after="900"/>
        <w:ind w:right="8640"/>
        <w:rPr>
          <w:rFonts w:asciiTheme="majorHAnsi" w:hAnsiTheme="majorHAnsi"/>
          <w:color w:val="FFFFFF" w:themeColor="background1"/>
          <w:sz w:val="32"/>
          <w:szCs w:val="32"/>
          <w:lang w:val="fr-FR"/>
        </w:rPr>
      </w:pPr>
      <w:r w:rsidRPr="00EB497B">
        <w:rPr>
          <w:rFonts w:asciiTheme="majorHAnsi" w:hAnsiTheme="majorHAnsi"/>
          <w:color w:val="FFFFFF" w:themeColor="background1"/>
          <w:sz w:val="32"/>
          <w:szCs w:val="32"/>
          <w:lang w:val="fr-FR"/>
        </w:rPr>
        <w:tab/>
        <w:t>Licensing</w:t>
      </w:r>
      <w:bookmarkStart w:id="0" w:name="_GoBack"/>
      <w:bookmarkEnd w:id="0"/>
    </w:p>
    <w:p w:rsidR="00A2417B" w:rsidRPr="00D05105" w:rsidRDefault="00A2417B" w:rsidP="00A2417B">
      <w:pPr>
        <w:pStyle w:val="ProductList-Body"/>
        <w:shd w:val="clear" w:color="auto" w:fill="00188F"/>
        <w:ind w:right="8640"/>
        <w:rPr>
          <w:color w:val="FFFFFF" w:themeColor="background1"/>
          <w:lang w:val="fr-CA"/>
        </w:rPr>
      </w:pPr>
    </w:p>
    <w:p w:rsidR="00A2417B" w:rsidRPr="00D05105" w:rsidRDefault="00A2417B" w:rsidP="00A2417B">
      <w:pPr>
        <w:pStyle w:val="ProductList-Body"/>
        <w:shd w:val="clear" w:color="auto" w:fill="0072C6"/>
        <w:ind w:right="1800"/>
        <w:rPr>
          <w:rFonts w:asciiTheme="majorHAnsi" w:hAnsiTheme="majorHAnsi"/>
          <w:color w:val="FFFFFF" w:themeColor="background1"/>
          <w:sz w:val="72"/>
          <w:szCs w:val="72"/>
          <w:lang w:val="fr-CA"/>
        </w:rPr>
      </w:pPr>
    </w:p>
    <w:p w:rsidR="00A2417B" w:rsidRPr="00D05105" w:rsidRDefault="00A2417B" w:rsidP="00A2417B">
      <w:pPr>
        <w:pStyle w:val="ProductList-Body"/>
        <w:shd w:val="clear" w:color="auto" w:fill="0072C6"/>
        <w:tabs>
          <w:tab w:val="clear" w:pos="158"/>
          <w:tab w:val="left" w:pos="180"/>
        </w:tabs>
        <w:ind w:right="1800"/>
        <w:rPr>
          <w:rFonts w:asciiTheme="majorHAnsi" w:hAnsiTheme="majorHAnsi"/>
          <w:color w:val="FFFFFF" w:themeColor="background1"/>
          <w:sz w:val="72"/>
          <w:szCs w:val="72"/>
          <w:lang w:val="fr-CA"/>
        </w:rPr>
      </w:pPr>
    </w:p>
    <w:p w:rsidR="00F20AFE" w:rsidRPr="00A2417B" w:rsidRDefault="00271353" w:rsidP="009E770E">
      <w:pPr>
        <w:pStyle w:val="ProductList-Body"/>
        <w:shd w:val="clear" w:color="auto" w:fill="0072C6"/>
        <w:tabs>
          <w:tab w:val="clear" w:pos="158"/>
          <w:tab w:val="left" w:pos="360"/>
        </w:tabs>
        <w:ind w:right="1800"/>
        <w:rPr>
          <w:lang w:val="fr-CA"/>
        </w:rPr>
      </w:pPr>
      <w:r w:rsidRPr="00A2417B">
        <w:rPr>
          <w:rFonts w:asciiTheme="majorHAnsi" w:hAnsiTheme="majorHAnsi"/>
          <w:color w:val="FFFFFF" w:themeColor="background1"/>
          <w:sz w:val="72"/>
          <w:szCs w:val="72"/>
          <w:lang w:val="fr-CA"/>
        </w:rPr>
        <w:tab/>
        <w:t>Liste des Produits</w:t>
      </w:r>
    </w:p>
    <w:p w:rsidR="00F80A49" w:rsidRPr="00A2417B" w:rsidRDefault="00F80A49" w:rsidP="009E770E">
      <w:pPr>
        <w:pStyle w:val="ProductList-Body"/>
        <w:shd w:val="clear" w:color="auto" w:fill="0072C6"/>
        <w:tabs>
          <w:tab w:val="clear" w:pos="158"/>
          <w:tab w:val="left" w:pos="360"/>
        </w:tabs>
        <w:ind w:right="1800"/>
        <w:rPr>
          <w:lang w:val="fr-CA"/>
        </w:rPr>
      </w:pPr>
      <w:r w:rsidRPr="00A2417B">
        <w:rPr>
          <w:rFonts w:asciiTheme="majorHAnsi" w:hAnsiTheme="majorHAnsi"/>
          <w:color w:val="FFFFFF" w:themeColor="background1"/>
          <w:sz w:val="72"/>
          <w:szCs w:val="72"/>
          <w:lang w:val="fr-CA"/>
        </w:rPr>
        <w:tab/>
      </w:r>
      <w:r w:rsidRPr="00A2417B">
        <w:rPr>
          <w:rFonts w:asciiTheme="majorHAnsi" w:hAnsiTheme="majorHAnsi"/>
          <w:color w:val="FFFFFF" w:themeColor="background1"/>
          <w:sz w:val="96"/>
          <w:szCs w:val="96"/>
          <w:lang w:val="fr-CA"/>
        </w:rPr>
        <w:t>1er juin 2014</w:t>
      </w:r>
    </w:p>
    <w:p w:rsidR="00F20AFE" w:rsidRPr="00A2417B" w:rsidRDefault="00F20AFE" w:rsidP="009E770E">
      <w:pPr>
        <w:pStyle w:val="ProductList-Body"/>
        <w:shd w:val="clear" w:color="auto" w:fill="0072C6"/>
        <w:tabs>
          <w:tab w:val="clear" w:pos="158"/>
          <w:tab w:val="left" w:pos="360"/>
        </w:tabs>
        <w:ind w:right="1800"/>
        <w:rPr>
          <w:sz w:val="48"/>
          <w:szCs w:val="48"/>
          <w:lang w:val="fr-CA"/>
        </w:rPr>
      </w:pPr>
    </w:p>
    <w:p w:rsidR="009A0C93" w:rsidRPr="00A2417B" w:rsidRDefault="009A0C93" w:rsidP="00035F22">
      <w:pPr>
        <w:pStyle w:val="ProductList-Body"/>
        <w:rPr>
          <w:lang w:val="fr-CA"/>
        </w:rPr>
      </w:pPr>
    </w:p>
    <w:p w:rsidR="002160E0" w:rsidRPr="00A2417B" w:rsidRDefault="002160E0" w:rsidP="00F20AFE">
      <w:pPr>
        <w:pStyle w:val="ProductList-Body"/>
        <w:rPr>
          <w:lang w:val="fr-CA"/>
        </w:rPr>
        <w:sectPr w:rsidR="002160E0" w:rsidRPr="00A2417B" w:rsidSect="00F80A49">
          <w:footerReference w:type="default" r:id="rId11"/>
          <w:pgSz w:w="12240" w:h="15840"/>
          <w:pgMar w:top="540" w:right="720" w:bottom="1440" w:left="720" w:header="720" w:footer="720" w:gutter="0"/>
          <w:cols w:space="720"/>
          <w:docGrid w:linePitch="360"/>
        </w:sectPr>
      </w:pPr>
    </w:p>
    <w:p w:rsidR="00930D5E" w:rsidRPr="00A2417B" w:rsidRDefault="009A0C93" w:rsidP="00FB7B75">
      <w:pPr>
        <w:pStyle w:val="ProductList-Body"/>
        <w:spacing w:after="240"/>
        <w:outlineLvl w:val="0"/>
        <w:rPr>
          <w:rFonts w:asciiTheme="majorHAnsi" w:hAnsiTheme="majorHAnsi"/>
          <w:b/>
          <w:sz w:val="40"/>
          <w:szCs w:val="40"/>
          <w:lang w:val="fr-CA"/>
        </w:rPr>
        <w:sectPr w:rsidR="00930D5E" w:rsidRPr="00A2417B" w:rsidSect="00F20AFE">
          <w:headerReference w:type="default" r:id="rId12"/>
          <w:footerReference w:type="default" r:id="rId13"/>
          <w:pgSz w:w="12240" w:h="15840"/>
          <w:pgMar w:top="1440" w:right="720" w:bottom="1440" w:left="720" w:header="720" w:footer="720" w:gutter="0"/>
          <w:cols w:space="720"/>
          <w:docGrid w:linePitch="360"/>
        </w:sectPr>
      </w:pPr>
      <w:bookmarkStart w:id="1" w:name="ToC"/>
      <w:r w:rsidRPr="00A2417B">
        <w:rPr>
          <w:rFonts w:asciiTheme="majorHAnsi" w:hAnsiTheme="majorHAnsi"/>
          <w:b/>
          <w:sz w:val="40"/>
          <w:szCs w:val="40"/>
          <w:lang w:val="fr-CA"/>
        </w:rPr>
        <w:lastRenderedPageBreak/>
        <w:t>Table des matières</w:t>
      </w:r>
      <w:bookmarkEnd w:id="1"/>
    </w:p>
    <w:p w:rsidR="00350143" w:rsidRDefault="00BB73DC">
      <w:pPr>
        <w:pStyle w:val="TOC1"/>
        <w:rPr>
          <w:rFonts w:eastAsiaTheme="minorEastAsia"/>
          <w:b w:val="0"/>
          <w:caps w:val="0"/>
          <w:noProof/>
          <w:sz w:val="22"/>
        </w:rPr>
      </w:pPr>
      <w:r>
        <w:lastRenderedPageBreak/>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89058231" w:history="1">
        <w:r w:rsidR="00350143" w:rsidRPr="005C7C75">
          <w:rPr>
            <w:rStyle w:val="Hyperlink"/>
            <w:noProof/>
            <w:lang w:val="fr-CA"/>
          </w:rPr>
          <w:t>Introduction</w:t>
        </w:r>
        <w:r w:rsidR="00350143">
          <w:rPr>
            <w:noProof/>
            <w:webHidden/>
          </w:rPr>
          <w:tab/>
        </w:r>
        <w:r w:rsidR="00350143">
          <w:rPr>
            <w:noProof/>
            <w:webHidden/>
          </w:rPr>
          <w:fldChar w:fldCharType="begin"/>
        </w:r>
        <w:r w:rsidR="00350143">
          <w:rPr>
            <w:noProof/>
            <w:webHidden/>
          </w:rPr>
          <w:instrText xml:space="preserve"> PAGEREF _Toc389058231 \h </w:instrText>
        </w:r>
        <w:r w:rsidR="00350143">
          <w:rPr>
            <w:noProof/>
            <w:webHidden/>
          </w:rPr>
        </w:r>
        <w:r w:rsidR="00350143">
          <w:rPr>
            <w:noProof/>
            <w:webHidden/>
          </w:rPr>
          <w:fldChar w:fldCharType="separate"/>
        </w:r>
        <w:r w:rsidR="00350143">
          <w:rPr>
            <w:noProof/>
            <w:webHidden/>
          </w:rPr>
          <w:t>7</w:t>
        </w:r>
        <w:r w:rsidR="00350143">
          <w:rPr>
            <w:noProof/>
            <w:webHidden/>
          </w:rPr>
          <w:fldChar w:fldCharType="end"/>
        </w:r>
      </w:hyperlink>
    </w:p>
    <w:p w:rsidR="00350143" w:rsidRDefault="006678A5">
      <w:pPr>
        <w:pStyle w:val="TOC3"/>
        <w:tabs>
          <w:tab w:val="right" w:leader="dot" w:pos="5030"/>
        </w:tabs>
        <w:rPr>
          <w:rFonts w:eastAsiaTheme="minorEastAsia"/>
          <w:smallCaps w:val="0"/>
          <w:noProof/>
          <w:sz w:val="22"/>
        </w:rPr>
      </w:pPr>
      <w:hyperlink w:anchor="_Toc389058232" w:history="1">
        <w:r w:rsidR="00350143" w:rsidRPr="005C7C75">
          <w:rPr>
            <w:rStyle w:val="Hyperlink"/>
            <w:noProof/>
            <w:lang w:val="fr-CA"/>
          </w:rPr>
          <w:t>À propos de ce document</w:t>
        </w:r>
        <w:r w:rsidR="00350143">
          <w:rPr>
            <w:noProof/>
            <w:webHidden/>
          </w:rPr>
          <w:tab/>
        </w:r>
        <w:r w:rsidR="00350143">
          <w:rPr>
            <w:noProof/>
            <w:webHidden/>
          </w:rPr>
          <w:fldChar w:fldCharType="begin"/>
        </w:r>
        <w:r w:rsidR="00350143">
          <w:rPr>
            <w:noProof/>
            <w:webHidden/>
          </w:rPr>
          <w:instrText xml:space="preserve"> PAGEREF _Toc389058232 \h </w:instrText>
        </w:r>
        <w:r w:rsidR="00350143">
          <w:rPr>
            <w:noProof/>
            <w:webHidden/>
          </w:rPr>
        </w:r>
        <w:r w:rsidR="00350143">
          <w:rPr>
            <w:noProof/>
            <w:webHidden/>
          </w:rPr>
          <w:fldChar w:fldCharType="separate"/>
        </w:r>
        <w:r w:rsidR="00350143">
          <w:rPr>
            <w:noProof/>
            <w:webHidden/>
          </w:rPr>
          <w:t>7</w:t>
        </w:r>
        <w:r w:rsidR="00350143">
          <w:rPr>
            <w:noProof/>
            <w:webHidden/>
          </w:rPr>
          <w:fldChar w:fldCharType="end"/>
        </w:r>
      </w:hyperlink>
    </w:p>
    <w:p w:rsidR="00350143" w:rsidRDefault="006678A5">
      <w:pPr>
        <w:pStyle w:val="TOC3"/>
        <w:tabs>
          <w:tab w:val="right" w:leader="dot" w:pos="5030"/>
        </w:tabs>
        <w:rPr>
          <w:rFonts w:eastAsiaTheme="minorEastAsia"/>
          <w:smallCaps w:val="0"/>
          <w:noProof/>
          <w:sz w:val="22"/>
        </w:rPr>
      </w:pPr>
      <w:hyperlink w:anchor="_Toc389058233" w:history="1">
        <w:r w:rsidR="00350143" w:rsidRPr="005C7C75">
          <w:rPr>
            <w:rStyle w:val="Hyperlink"/>
            <w:noProof/>
            <w:lang w:val="fr-CA"/>
          </w:rPr>
          <w:t>Comment utiliser ce document</w:t>
        </w:r>
        <w:r w:rsidR="00350143">
          <w:rPr>
            <w:noProof/>
            <w:webHidden/>
          </w:rPr>
          <w:tab/>
        </w:r>
        <w:r w:rsidR="00350143">
          <w:rPr>
            <w:noProof/>
            <w:webHidden/>
          </w:rPr>
          <w:fldChar w:fldCharType="begin"/>
        </w:r>
        <w:r w:rsidR="00350143">
          <w:rPr>
            <w:noProof/>
            <w:webHidden/>
          </w:rPr>
          <w:instrText xml:space="preserve"> PAGEREF _Toc389058233 \h </w:instrText>
        </w:r>
        <w:r w:rsidR="00350143">
          <w:rPr>
            <w:noProof/>
            <w:webHidden/>
          </w:rPr>
        </w:r>
        <w:r w:rsidR="00350143">
          <w:rPr>
            <w:noProof/>
            <w:webHidden/>
          </w:rPr>
          <w:fldChar w:fldCharType="separate"/>
        </w:r>
        <w:r w:rsidR="00350143">
          <w:rPr>
            <w:noProof/>
            <w:webHidden/>
          </w:rPr>
          <w:t>7</w:t>
        </w:r>
        <w:r w:rsidR="00350143">
          <w:rPr>
            <w:noProof/>
            <w:webHidden/>
          </w:rPr>
          <w:fldChar w:fldCharType="end"/>
        </w:r>
      </w:hyperlink>
    </w:p>
    <w:p w:rsidR="00350143" w:rsidRDefault="006678A5">
      <w:pPr>
        <w:pStyle w:val="TOC3"/>
        <w:tabs>
          <w:tab w:val="right" w:leader="dot" w:pos="5030"/>
        </w:tabs>
        <w:rPr>
          <w:rFonts w:eastAsiaTheme="minorEastAsia"/>
          <w:smallCaps w:val="0"/>
          <w:noProof/>
          <w:sz w:val="22"/>
        </w:rPr>
      </w:pPr>
      <w:hyperlink w:anchor="_Toc389058234" w:history="1">
        <w:r w:rsidR="00350143" w:rsidRPr="005C7C75">
          <w:rPr>
            <w:rStyle w:val="Hyperlink"/>
            <w:noProof/>
            <w:lang w:val="fr-CA"/>
          </w:rPr>
          <w:t>Clés du Tableau</w:t>
        </w:r>
        <w:r w:rsidR="00350143">
          <w:rPr>
            <w:noProof/>
            <w:webHidden/>
          </w:rPr>
          <w:tab/>
        </w:r>
        <w:r w:rsidR="00350143">
          <w:rPr>
            <w:noProof/>
            <w:webHidden/>
          </w:rPr>
          <w:fldChar w:fldCharType="begin"/>
        </w:r>
        <w:r w:rsidR="00350143">
          <w:rPr>
            <w:noProof/>
            <w:webHidden/>
          </w:rPr>
          <w:instrText xml:space="preserve"> PAGEREF _Toc389058234 \h </w:instrText>
        </w:r>
        <w:r w:rsidR="00350143">
          <w:rPr>
            <w:noProof/>
            <w:webHidden/>
          </w:rPr>
        </w:r>
        <w:r w:rsidR="00350143">
          <w:rPr>
            <w:noProof/>
            <w:webHidden/>
          </w:rPr>
          <w:fldChar w:fldCharType="separate"/>
        </w:r>
        <w:r w:rsidR="00350143">
          <w:rPr>
            <w:noProof/>
            <w:webHidden/>
          </w:rPr>
          <w:t>8</w:t>
        </w:r>
        <w:r w:rsidR="00350143">
          <w:rPr>
            <w:noProof/>
            <w:webHidden/>
          </w:rPr>
          <w:fldChar w:fldCharType="end"/>
        </w:r>
      </w:hyperlink>
    </w:p>
    <w:p w:rsidR="00350143" w:rsidRDefault="006678A5">
      <w:pPr>
        <w:pStyle w:val="TOC3"/>
        <w:tabs>
          <w:tab w:val="right" w:leader="dot" w:pos="5030"/>
        </w:tabs>
        <w:rPr>
          <w:rFonts w:eastAsiaTheme="minorEastAsia"/>
          <w:smallCaps w:val="0"/>
          <w:noProof/>
          <w:sz w:val="22"/>
        </w:rPr>
      </w:pPr>
      <w:hyperlink w:anchor="_Toc389058235" w:history="1">
        <w:r w:rsidR="00350143" w:rsidRPr="005C7C75">
          <w:rPr>
            <w:rStyle w:val="Hyperlink"/>
            <w:noProof/>
            <w:lang w:val="fr-CA"/>
          </w:rPr>
          <w:t>Versions antérieures</w:t>
        </w:r>
        <w:r w:rsidR="00350143">
          <w:rPr>
            <w:noProof/>
            <w:webHidden/>
          </w:rPr>
          <w:tab/>
        </w:r>
        <w:r w:rsidR="00350143">
          <w:rPr>
            <w:noProof/>
            <w:webHidden/>
          </w:rPr>
          <w:fldChar w:fldCharType="begin"/>
        </w:r>
        <w:r w:rsidR="00350143">
          <w:rPr>
            <w:noProof/>
            <w:webHidden/>
          </w:rPr>
          <w:instrText xml:space="preserve"> PAGEREF _Toc389058235 \h </w:instrText>
        </w:r>
        <w:r w:rsidR="00350143">
          <w:rPr>
            <w:noProof/>
            <w:webHidden/>
          </w:rPr>
        </w:r>
        <w:r w:rsidR="00350143">
          <w:rPr>
            <w:noProof/>
            <w:webHidden/>
          </w:rPr>
          <w:fldChar w:fldCharType="separate"/>
        </w:r>
        <w:r w:rsidR="00350143">
          <w:rPr>
            <w:noProof/>
            <w:webHidden/>
          </w:rPr>
          <w:t>10</w:t>
        </w:r>
        <w:r w:rsidR="00350143">
          <w:rPr>
            <w:noProof/>
            <w:webHidden/>
          </w:rPr>
          <w:fldChar w:fldCharType="end"/>
        </w:r>
      </w:hyperlink>
    </w:p>
    <w:p w:rsidR="00350143" w:rsidRDefault="006678A5">
      <w:pPr>
        <w:pStyle w:val="TOC3"/>
        <w:tabs>
          <w:tab w:val="right" w:leader="dot" w:pos="5030"/>
        </w:tabs>
        <w:rPr>
          <w:rFonts w:eastAsiaTheme="minorEastAsia"/>
          <w:smallCaps w:val="0"/>
          <w:noProof/>
          <w:sz w:val="22"/>
        </w:rPr>
      </w:pPr>
      <w:hyperlink w:anchor="_Toc389058236" w:history="1">
        <w:r w:rsidR="00350143" w:rsidRPr="005C7C75">
          <w:rPr>
            <w:rStyle w:val="Hyperlink"/>
            <w:noProof/>
            <w:lang w:val="fr-CA"/>
          </w:rPr>
          <w:t>Clarifications et synthèse des modifications apportées</w:t>
        </w:r>
        <w:r w:rsidR="00350143">
          <w:rPr>
            <w:noProof/>
            <w:webHidden/>
          </w:rPr>
          <w:tab/>
        </w:r>
        <w:r w:rsidR="00350143">
          <w:rPr>
            <w:noProof/>
            <w:webHidden/>
          </w:rPr>
          <w:fldChar w:fldCharType="begin"/>
        </w:r>
        <w:r w:rsidR="00350143">
          <w:rPr>
            <w:noProof/>
            <w:webHidden/>
          </w:rPr>
          <w:instrText xml:space="preserve"> PAGEREF _Toc389058236 \h </w:instrText>
        </w:r>
        <w:r w:rsidR="00350143">
          <w:rPr>
            <w:noProof/>
            <w:webHidden/>
          </w:rPr>
        </w:r>
        <w:r w:rsidR="00350143">
          <w:rPr>
            <w:noProof/>
            <w:webHidden/>
          </w:rPr>
          <w:fldChar w:fldCharType="separate"/>
        </w:r>
        <w:r w:rsidR="00350143">
          <w:rPr>
            <w:noProof/>
            <w:webHidden/>
          </w:rPr>
          <w:t>10</w:t>
        </w:r>
        <w:r w:rsidR="00350143">
          <w:rPr>
            <w:noProof/>
            <w:webHidden/>
          </w:rPr>
          <w:fldChar w:fldCharType="end"/>
        </w:r>
      </w:hyperlink>
    </w:p>
    <w:p w:rsidR="00350143" w:rsidRDefault="006678A5">
      <w:pPr>
        <w:pStyle w:val="TOC1"/>
        <w:rPr>
          <w:rFonts w:eastAsiaTheme="minorEastAsia"/>
          <w:b w:val="0"/>
          <w:caps w:val="0"/>
          <w:noProof/>
          <w:sz w:val="22"/>
        </w:rPr>
      </w:pPr>
      <w:hyperlink w:anchor="_Toc389058237" w:history="1">
        <w:r w:rsidR="00350143" w:rsidRPr="005C7C75">
          <w:rPr>
            <w:rStyle w:val="Hyperlink"/>
            <w:noProof/>
          </w:rPr>
          <w:t>Logiciel</w:t>
        </w:r>
        <w:r w:rsidR="00350143">
          <w:rPr>
            <w:noProof/>
            <w:webHidden/>
          </w:rPr>
          <w:tab/>
        </w:r>
        <w:r w:rsidR="00350143">
          <w:rPr>
            <w:noProof/>
            <w:webHidden/>
          </w:rPr>
          <w:fldChar w:fldCharType="begin"/>
        </w:r>
        <w:r w:rsidR="00350143">
          <w:rPr>
            <w:noProof/>
            <w:webHidden/>
          </w:rPr>
          <w:instrText xml:space="preserve"> PAGEREF _Toc389058237 \h </w:instrText>
        </w:r>
        <w:r w:rsidR="00350143">
          <w:rPr>
            <w:noProof/>
            <w:webHidden/>
          </w:rPr>
        </w:r>
        <w:r w:rsidR="00350143">
          <w:rPr>
            <w:noProof/>
            <w:webHidden/>
          </w:rPr>
          <w:fldChar w:fldCharType="separate"/>
        </w:r>
        <w:r w:rsidR="00350143">
          <w:rPr>
            <w:noProof/>
            <w:webHidden/>
          </w:rPr>
          <w:t>12</w:t>
        </w:r>
        <w:r w:rsidR="00350143">
          <w:rPr>
            <w:noProof/>
            <w:webHidden/>
          </w:rPr>
          <w:fldChar w:fldCharType="end"/>
        </w:r>
      </w:hyperlink>
    </w:p>
    <w:p w:rsidR="00350143" w:rsidRDefault="006678A5">
      <w:pPr>
        <w:pStyle w:val="TOC3"/>
        <w:tabs>
          <w:tab w:val="right" w:leader="dot" w:pos="5030"/>
        </w:tabs>
        <w:rPr>
          <w:rFonts w:eastAsiaTheme="minorEastAsia"/>
          <w:smallCaps w:val="0"/>
          <w:noProof/>
          <w:sz w:val="22"/>
        </w:rPr>
      </w:pPr>
      <w:hyperlink w:anchor="_Toc389058238" w:history="1">
        <w:r w:rsidR="00350143" w:rsidRPr="005C7C75">
          <w:rPr>
            <w:rStyle w:val="Hyperlink"/>
            <w:noProof/>
          </w:rPr>
          <w:t>AutoRoute</w:t>
        </w:r>
        <w:r w:rsidR="00350143">
          <w:rPr>
            <w:noProof/>
            <w:webHidden/>
          </w:rPr>
          <w:tab/>
        </w:r>
        <w:r w:rsidR="00350143">
          <w:rPr>
            <w:noProof/>
            <w:webHidden/>
          </w:rPr>
          <w:fldChar w:fldCharType="begin"/>
        </w:r>
        <w:r w:rsidR="00350143">
          <w:rPr>
            <w:noProof/>
            <w:webHidden/>
          </w:rPr>
          <w:instrText xml:space="preserve"> PAGEREF _Toc389058238 \h </w:instrText>
        </w:r>
        <w:r w:rsidR="00350143">
          <w:rPr>
            <w:noProof/>
            <w:webHidden/>
          </w:rPr>
        </w:r>
        <w:r w:rsidR="00350143">
          <w:rPr>
            <w:noProof/>
            <w:webHidden/>
          </w:rPr>
          <w:fldChar w:fldCharType="separate"/>
        </w:r>
        <w:r w:rsidR="00350143">
          <w:rPr>
            <w:noProof/>
            <w:webHidden/>
          </w:rPr>
          <w:t>12</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239" w:history="1">
        <w:r w:rsidR="00350143" w:rsidRPr="005C7C75">
          <w:rPr>
            <w:rStyle w:val="Hyperlink"/>
            <w:noProof/>
          </w:rPr>
          <w:t>AutoRoute 2013</w:t>
        </w:r>
        <w:r w:rsidR="00350143">
          <w:rPr>
            <w:noProof/>
            <w:webHidden/>
          </w:rPr>
          <w:tab/>
        </w:r>
        <w:r w:rsidR="00350143">
          <w:rPr>
            <w:noProof/>
            <w:webHidden/>
          </w:rPr>
          <w:fldChar w:fldCharType="begin"/>
        </w:r>
        <w:r w:rsidR="00350143">
          <w:rPr>
            <w:noProof/>
            <w:webHidden/>
          </w:rPr>
          <w:instrText xml:space="preserve"> PAGEREF _Toc389058239 \h </w:instrText>
        </w:r>
        <w:r w:rsidR="00350143">
          <w:rPr>
            <w:noProof/>
            <w:webHidden/>
          </w:rPr>
        </w:r>
        <w:r w:rsidR="00350143">
          <w:rPr>
            <w:noProof/>
            <w:webHidden/>
          </w:rPr>
          <w:fldChar w:fldCharType="separate"/>
        </w:r>
        <w:r w:rsidR="00350143">
          <w:rPr>
            <w:noProof/>
            <w:webHidden/>
          </w:rPr>
          <w:t>12</w:t>
        </w:r>
        <w:r w:rsidR="00350143">
          <w:rPr>
            <w:noProof/>
            <w:webHidden/>
          </w:rPr>
          <w:fldChar w:fldCharType="end"/>
        </w:r>
      </w:hyperlink>
    </w:p>
    <w:p w:rsidR="00350143" w:rsidRDefault="006678A5">
      <w:pPr>
        <w:pStyle w:val="TOC3"/>
        <w:tabs>
          <w:tab w:val="right" w:leader="dot" w:pos="5030"/>
        </w:tabs>
        <w:rPr>
          <w:rFonts w:eastAsiaTheme="minorEastAsia"/>
          <w:smallCaps w:val="0"/>
          <w:noProof/>
          <w:sz w:val="22"/>
        </w:rPr>
      </w:pPr>
      <w:hyperlink w:anchor="_Toc389058240" w:history="1">
        <w:r w:rsidR="00350143" w:rsidRPr="005C7C75">
          <w:rPr>
            <w:rStyle w:val="Hyperlink"/>
            <w:noProof/>
          </w:rPr>
          <w:t>BizTalk Server</w:t>
        </w:r>
        <w:r w:rsidR="00350143">
          <w:rPr>
            <w:noProof/>
            <w:webHidden/>
          </w:rPr>
          <w:tab/>
        </w:r>
        <w:r w:rsidR="00350143">
          <w:rPr>
            <w:noProof/>
            <w:webHidden/>
          </w:rPr>
          <w:fldChar w:fldCharType="begin"/>
        </w:r>
        <w:r w:rsidR="00350143">
          <w:rPr>
            <w:noProof/>
            <w:webHidden/>
          </w:rPr>
          <w:instrText xml:space="preserve"> PAGEREF _Toc389058240 \h </w:instrText>
        </w:r>
        <w:r w:rsidR="00350143">
          <w:rPr>
            <w:noProof/>
            <w:webHidden/>
          </w:rPr>
        </w:r>
        <w:r w:rsidR="00350143">
          <w:rPr>
            <w:noProof/>
            <w:webHidden/>
          </w:rPr>
          <w:fldChar w:fldCharType="separate"/>
        </w:r>
        <w:r w:rsidR="00350143">
          <w:rPr>
            <w:noProof/>
            <w:webHidden/>
          </w:rPr>
          <w:t>12</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241" w:history="1">
        <w:r w:rsidR="00350143" w:rsidRPr="005C7C75">
          <w:rPr>
            <w:rStyle w:val="Hyperlink"/>
            <w:noProof/>
          </w:rPr>
          <w:t>BizTalk Server 2013 R2 Édition Agence</w:t>
        </w:r>
        <w:r w:rsidR="00350143">
          <w:rPr>
            <w:noProof/>
            <w:webHidden/>
          </w:rPr>
          <w:tab/>
        </w:r>
        <w:r w:rsidR="00350143">
          <w:rPr>
            <w:noProof/>
            <w:webHidden/>
          </w:rPr>
          <w:fldChar w:fldCharType="begin"/>
        </w:r>
        <w:r w:rsidR="00350143">
          <w:rPr>
            <w:noProof/>
            <w:webHidden/>
          </w:rPr>
          <w:instrText xml:space="preserve"> PAGEREF _Toc389058241 \h </w:instrText>
        </w:r>
        <w:r w:rsidR="00350143">
          <w:rPr>
            <w:noProof/>
            <w:webHidden/>
          </w:rPr>
        </w:r>
        <w:r w:rsidR="00350143">
          <w:rPr>
            <w:noProof/>
            <w:webHidden/>
          </w:rPr>
          <w:fldChar w:fldCharType="separate"/>
        </w:r>
        <w:r w:rsidR="00350143">
          <w:rPr>
            <w:noProof/>
            <w:webHidden/>
          </w:rPr>
          <w:t>12</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242" w:history="1">
        <w:r w:rsidR="00350143" w:rsidRPr="005C7C75">
          <w:rPr>
            <w:rStyle w:val="Hyperlink"/>
            <w:noProof/>
          </w:rPr>
          <w:t>BizTalk Server 2013 R2 Édition Agence IDC</w:t>
        </w:r>
        <w:r w:rsidR="00350143">
          <w:rPr>
            <w:noProof/>
            <w:webHidden/>
          </w:rPr>
          <w:tab/>
        </w:r>
        <w:r w:rsidR="00350143">
          <w:rPr>
            <w:noProof/>
            <w:webHidden/>
          </w:rPr>
          <w:fldChar w:fldCharType="begin"/>
        </w:r>
        <w:r w:rsidR="00350143">
          <w:rPr>
            <w:noProof/>
            <w:webHidden/>
          </w:rPr>
          <w:instrText xml:space="preserve"> PAGEREF _Toc389058242 \h </w:instrText>
        </w:r>
        <w:r w:rsidR="00350143">
          <w:rPr>
            <w:noProof/>
            <w:webHidden/>
          </w:rPr>
        </w:r>
        <w:r w:rsidR="00350143">
          <w:rPr>
            <w:noProof/>
            <w:webHidden/>
          </w:rPr>
          <w:fldChar w:fldCharType="separate"/>
        </w:r>
        <w:r w:rsidR="00350143">
          <w:rPr>
            <w:noProof/>
            <w:webHidden/>
          </w:rPr>
          <w:t>12</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243" w:history="1">
        <w:r w:rsidR="00350143" w:rsidRPr="005C7C75">
          <w:rPr>
            <w:rStyle w:val="Hyperlink"/>
            <w:noProof/>
          </w:rPr>
          <w:t>BizTalk Server 2013 R2 Édition Developer</w:t>
        </w:r>
        <w:r w:rsidR="00350143">
          <w:rPr>
            <w:noProof/>
            <w:webHidden/>
          </w:rPr>
          <w:tab/>
        </w:r>
        <w:r w:rsidR="00350143">
          <w:rPr>
            <w:noProof/>
            <w:webHidden/>
          </w:rPr>
          <w:fldChar w:fldCharType="begin"/>
        </w:r>
        <w:r w:rsidR="00350143">
          <w:rPr>
            <w:noProof/>
            <w:webHidden/>
          </w:rPr>
          <w:instrText xml:space="preserve"> PAGEREF _Toc389058243 \h </w:instrText>
        </w:r>
        <w:r w:rsidR="00350143">
          <w:rPr>
            <w:noProof/>
            <w:webHidden/>
          </w:rPr>
        </w:r>
        <w:r w:rsidR="00350143">
          <w:rPr>
            <w:noProof/>
            <w:webHidden/>
          </w:rPr>
          <w:fldChar w:fldCharType="separate"/>
        </w:r>
        <w:r w:rsidR="00350143">
          <w:rPr>
            <w:noProof/>
            <w:webHidden/>
          </w:rPr>
          <w:t>12</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244" w:history="1">
        <w:r w:rsidR="00350143" w:rsidRPr="005C7C75">
          <w:rPr>
            <w:rStyle w:val="Hyperlink"/>
            <w:noProof/>
            <w:lang w:val="fr-CA"/>
          </w:rPr>
          <w:t>BizTalk Server 2013 R2 Édition Enterprise</w:t>
        </w:r>
        <w:r w:rsidR="00350143">
          <w:rPr>
            <w:noProof/>
            <w:webHidden/>
          </w:rPr>
          <w:tab/>
        </w:r>
        <w:r w:rsidR="00350143">
          <w:rPr>
            <w:noProof/>
            <w:webHidden/>
          </w:rPr>
          <w:fldChar w:fldCharType="begin"/>
        </w:r>
        <w:r w:rsidR="00350143">
          <w:rPr>
            <w:noProof/>
            <w:webHidden/>
          </w:rPr>
          <w:instrText xml:space="preserve"> PAGEREF _Toc389058244 \h </w:instrText>
        </w:r>
        <w:r w:rsidR="00350143">
          <w:rPr>
            <w:noProof/>
            <w:webHidden/>
          </w:rPr>
        </w:r>
        <w:r w:rsidR="00350143">
          <w:rPr>
            <w:noProof/>
            <w:webHidden/>
          </w:rPr>
          <w:fldChar w:fldCharType="separate"/>
        </w:r>
        <w:r w:rsidR="00350143">
          <w:rPr>
            <w:noProof/>
            <w:webHidden/>
          </w:rPr>
          <w:t>12</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245" w:history="1">
        <w:r w:rsidR="00350143" w:rsidRPr="005C7C75">
          <w:rPr>
            <w:rStyle w:val="Hyperlink"/>
            <w:noProof/>
          </w:rPr>
          <w:t>BizTalk Server 2013 R2 Édition Standard</w:t>
        </w:r>
        <w:r w:rsidR="00350143">
          <w:rPr>
            <w:noProof/>
            <w:webHidden/>
          </w:rPr>
          <w:tab/>
        </w:r>
        <w:r w:rsidR="00350143">
          <w:rPr>
            <w:noProof/>
            <w:webHidden/>
          </w:rPr>
          <w:fldChar w:fldCharType="begin"/>
        </w:r>
        <w:r w:rsidR="00350143">
          <w:rPr>
            <w:noProof/>
            <w:webHidden/>
          </w:rPr>
          <w:instrText xml:space="preserve"> PAGEREF _Toc389058245 \h </w:instrText>
        </w:r>
        <w:r w:rsidR="00350143">
          <w:rPr>
            <w:noProof/>
            <w:webHidden/>
          </w:rPr>
        </w:r>
        <w:r w:rsidR="00350143">
          <w:rPr>
            <w:noProof/>
            <w:webHidden/>
          </w:rPr>
          <w:fldChar w:fldCharType="separate"/>
        </w:r>
        <w:r w:rsidR="00350143">
          <w:rPr>
            <w:noProof/>
            <w:webHidden/>
          </w:rPr>
          <w:t>12</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246" w:history="1">
        <w:r w:rsidR="00350143" w:rsidRPr="005C7C75">
          <w:rPr>
            <w:rStyle w:val="Hyperlink"/>
            <w:noProof/>
          </w:rPr>
          <w:t>BizTalk Server 2013 R2 Édition Standard IDC</w:t>
        </w:r>
        <w:r w:rsidR="00350143">
          <w:rPr>
            <w:noProof/>
            <w:webHidden/>
          </w:rPr>
          <w:tab/>
        </w:r>
        <w:r w:rsidR="00350143">
          <w:rPr>
            <w:noProof/>
            <w:webHidden/>
          </w:rPr>
          <w:fldChar w:fldCharType="begin"/>
        </w:r>
        <w:r w:rsidR="00350143">
          <w:rPr>
            <w:noProof/>
            <w:webHidden/>
          </w:rPr>
          <w:instrText xml:space="preserve"> PAGEREF _Toc389058246 \h </w:instrText>
        </w:r>
        <w:r w:rsidR="00350143">
          <w:rPr>
            <w:noProof/>
            <w:webHidden/>
          </w:rPr>
        </w:r>
        <w:r w:rsidR="00350143">
          <w:rPr>
            <w:noProof/>
            <w:webHidden/>
          </w:rPr>
          <w:fldChar w:fldCharType="separate"/>
        </w:r>
        <w:r w:rsidR="00350143">
          <w:rPr>
            <w:noProof/>
            <w:webHidden/>
          </w:rPr>
          <w:t>12</w:t>
        </w:r>
        <w:r w:rsidR="00350143">
          <w:rPr>
            <w:noProof/>
            <w:webHidden/>
          </w:rPr>
          <w:fldChar w:fldCharType="end"/>
        </w:r>
      </w:hyperlink>
    </w:p>
    <w:p w:rsidR="00350143" w:rsidRDefault="006678A5">
      <w:pPr>
        <w:pStyle w:val="TOC3"/>
        <w:tabs>
          <w:tab w:val="right" w:leader="dot" w:pos="5030"/>
        </w:tabs>
        <w:rPr>
          <w:rFonts w:eastAsiaTheme="minorEastAsia"/>
          <w:smallCaps w:val="0"/>
          <w:noProof/>
          <w:sz w:val="22"/>
        </w:rPr>
      </w:pPr>
      <w:hyperlink w:anchor="_Toc389058247" w:history="1">
        <w:r w:rsidR="00350143" w:rsidRPr="005C7C75">
          <w:rPr>
            <w:rStyle w:val="Hyperlink"/>
            <w:noProof/>
          </w:rPr>
          <w:t>Core Infrastructure Server Suite</w:t>
        </w:r>
        <w:r w:rsidR="00350143">
          <w:rPr>
            <w:noProof/>
            <w:webHidden/>
          </w:rPr>
          <w:tab/>
        </w:r>
        <w:r w:rsidR="00350143">
          <w:rPr>
            <w:noProof/>
            <w:webHidden/>
          </w:rPr>
          <w:fldChar w:fldCharType="begin"/>
        </w:r>
        <w:r w:rsidR="00350143">
          <w:rPr>
            <w:noProof/>
            <w:webHidden/>
          </w:rPr>
          <w:instrText xml:space="preserve"> PAGEREF _Toc389058247 \h </w:instrText>
        </w:r>
        <w:r w:rsidR="00350143">
          <w:rPr>
            <w:noProof/>
            <w:webHidden/>
          </w:rPr>
        </w:r>
        <w:r w:rsidR="00350143">
          <w:rPr>
            <w:noProof/>
            <w:webHidden/>
          </w:rPr>
          <w:fldChar w:fldCharType="separate"/>
        </w:r>
        <w:r w:rsidR="00350143">
          <w:rPr>
            <w:noProof/>
            <w:webHidden/>
          </w:rPr>
          <w:t>13</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248" w:history="1">
        <w:r w:rsidR="00350143" w:rsidRPr="005C7C75">
          <w:rPr>
            <w:rStyle w:val="Hyperlink"/>
            <w:noProof/>
            <w:lang w:val="fr-CA"/>
          </w:rPr>
          <w:t>Core Infrastructure Server Suite Datacenter</w:t>
        </w:r>
        <w:r w:rsidR="00350143">
          <w:rPr>
            <w:noProof/>
            <w:webHidden/>
          </w:rPr>
          <w:tab/>
        </w:r>
        <w:r w:rsidR="00350143">
          <w:rPr>
            <w:noProof/>
            <w:webHidden/>
          </w:rPr>
          <w:fldChar w:fldCharType="begin"/>
        </w:r>
        <w:r w:rsidR="00350143">
          <w:rPr>
            <w:noProof/>
            <w:webHidden/>
          </w:rPr>
          <w:instrText xml:space="preserve"> PAGEREF _Toc389058248 \h </w:instrText>
        </w:r>
        <w:r w:rsidR="00350143">
          <w:rPr>
            <w:noProof/>
            <w:webHidden/>
          </w:rPr>
        </w:r>
        <w:r w:rsidR="00350143">
          <w:rPr>
            <w:noProof/>
            <w:webHidden/>
          </w:rPr>
          <w:fldChar w:fldCharType="separate"/>
        </w:r>
        <w:r w:rsidR="00350143">
          <w:rPr>
            <w:noProof/>
            <w:webHidden/>
          </w:rPr>
          <w:t>13</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249" w:history="1">
        <w:r w:rsidR="00350143" w:rsidRPr="005C7C75">
          <w:rPr>
            <w:rStyle w:val="Hyperlink"/>
            <w:noProof/>
            <w:lang w:val="fr-CA"/>
          </w:rPr>
          <w:t>Core Infrastructure Server Suite Enterprise</w:t>
        </w:r>
        <w:r w:rsidR="00350143">
          <w:rPr>
            <w:noProof/>
            <w:webHidden/>
          </w:rPr>
          <w:tab/>
        </w:r>
        <w:r w:rsidR="00350143">
          <w:rPr>
            <w:noProof/>
            <w:webHidden/>
          </w:rPr>
          <w:fldChar w:fldCharType="begin"/>
        </w:r>
        <w:r w:rsidR="00350143">
          <w:rPr>
            <w:noProof/>
            <w:webHidden/>
          </w:rPr>
          <w:instrText xml:space="preserve"> PAGEREF _Toc389058249 \h </w:instrText>
        </w:r>
        <w:r w:rsidR="00350143">
          <w:rPr>
            <w:noProof/>
            <w:webHidden/>
          </w:rPr>
        </w:r>
        <w:r w:rsidR="00350143">
          <w:rPr>
            <w:noProof/>
            <w:webHidden/>
          </w:rPr>
          <w:fldChar w:fldCharType="separate"/>
        </w:r>
        <w:r w:rsidR="00350143">
          <w:rPr>
            <w:noProof/>
            <w:webHidden/>
          </w:rPr>
          <w:t>13</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250" w:history="1">
        <w:r w:rsidR="00350143" w:rsidRPr="005C7C75">
          <w:rPr>
            <w:rStyle w:val="Hyperlink"/>
            <w:noProof/>
            <w:lang w:val="fr-CA"/>
          </w:rPr>
          <w:t>Core Infrastructure Server Suite Standard</w:t>
        </w:r>
        <w:r w:rsidR="00350143">
          <w:rPr>
            <w:noProof/>
            <w:webHidden/>
          </w:rPr>
          <w:tab/>
        </w:r>
        <w:r w:rsidR="00350143">
          <w:rPr>
            <w:noProof/>
            <w:webHidden/>
          </w:rPr>
          <w:fldChar w:fldCharType="begin"/>
        </w:r>
        <w:r w:rsidR="00350143">
          <w:rPr>
            <w:noProof/>
            <w:webHidden/>
          </w:rPr>
          <w:instrText xml:space="preserve"> PAGEREF _Toc389058250 \h </w:instrText>
        </w:r>
        <w:r w:rsidR="00350143">
          <w:rPr>
            <w:noProof/>
            <w:webHidden/>
          </w:rPr>
        </w:r>
        <w:r w:rsidR="00350143">
          <w:rPr>
            <w:noProof/>
            <w:webHidden/>
          </w:rPr>
          <w:fldChar w:fldCharType="separate"/>
        </w:r>
        <w:r w:rsidR="00350143">
          <w:rPr>
            <w:noProof/>
            <w:webHidden/>
          </w:rPr>
          <w:t>13</w:t>
        </w:r>
        <w:r w:rsidR="00350143">
          <w:rPr>
            <w:noProof/>
            <w:webHidden/>
          </w:rPr>
          <w:fldChar w:fldCharType="end"/>
        </w:r>
      </w:hyperlink>
    </w:p>
    <w:p w:rsidR="00350143" w:rsidRDefault="006678A5">
      <w:pPr>
        <w:pStyle w:val="TOC3"/>
        <w:tabs>
          <w:tab w:val="right" w:leader="dot" w:pos="5030"/>
        </w:tabs>
        <w:rPr>
          <w:rFonts w:eastAsiaTheme="minorEastAsia"/>
          <w:smallCaps w:val="0"/>
          <w:noProof/>
          <w:sz w:val="22"/>
        </w:rPr>
      </w:pPr>
      <w:hyperlink w:anchor="_Toc389058251" w:history="1">
        <w:r w:rsidR="00350143" w:rsidRPr="005C7C75">
          <w:rPr>
            <w:rStyle w:val="Hyperlink"/>
            <w:noProof/>
          </w:rPr>
          <w:t>CAL Suite</w:t>
        </w:r>
        <w:r w:rsidR="00350143">
          <w:rPr>
            <w:noProof/>
            <w:webHidden/>
          </w:rPr>
          <w:tab/>
        </w:r>
        <w:r w:rsidR="00350143">
          <w:rPr>
            <w:noProof/>
            <w:webHidden/>
          </w:rPr>
          <w:fldChar w:fldCharType="begin"/>
        </w:r>
        <w:r w:rsidR="00350143">
          <w:rPr>
            <w:noProof/>
            <w:webHidden/>
          </w:rPr>
          <w:instrText xml:space="preserve"> PAGEREF _Toc389058251 \h </w:instrText>
        </w:r>
        <w:r w:rsidR="00350143">
          <w:rPr>
            <w:noProof/>
            <w:webHidden/>
          </w:rPr>
        </w:r>
        <w:r w:rsidR="00350143">
          <w:rPr>
            <w:noProof/>
            <w:webHidden/>
          </w:rPr>
          <w:fldChar w:fldCharType="separate"/>
        </w:r>
        <w:r w:rsidR="00350143">
          <w:rPr>
            <w:noProof/>
            <w:webHidden/>
          </w:rPr>
          <w:t>15</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252" w:history="1">
        <w:r w:rsidR="00350143" w:rsidRPr="005C7C75">
          <w:rPr>
            <w:rStyle w:val="Hyperlink"/>
            <w:noProof/>
            <w:lang w:val="fr-CA"/>
          </w:rPr>
          <w:t>CAL Core Suite (Utilisateur et Dispositif)</w:t>
        </w:r>
        <w:r w:rsidR="00350143">
          <w:rPr>
            <w:noProof/>
            <w:webHidden/>
          </w:rPr>
          <w:tab/>
        </w:r>
        <w:r w:rsidR="00350143">
          <w:rPr>
            <w:noProof/>
            <w:webHidden/>
          </w:rPr>
          <w:fldChar w:fldCharType="begin"/>
        </w:r>
        <w:r w:rsidR="00350143">
          <w:rPr>
            <w:noProof/>
            <w:webHidden/>
          </w:rPr>
          <w:instrText xml:space="preserve"> PAGEREF _Toc389058252 \h </w:instrText>
        </w:r>
        <w:r w:rsidR="00350143">
          <w:rPr>
            <w:noProof/>
            <w:webHidden/>
          </w:rPr>
        </w:r>
        <w:r w:rsidR="00350143">
          <w:rPr>
            <w:noProof/>
            <w:webHidden/>
          </w:rPr>
          <w:fldChar w:fldCharType="separate"/>
        </w:r>
        <w:r w:rsidR="00350143">
          <w:rPr>
            <w:noProof/>
            <w:webHidden/>
          </w:rPr>
          <w:t>15</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253" w:history="1">
        <w:r w:rsidR="00350143" w:rsidRPr="005C7C75">
          <w:rPr>
            <w:rStyle w:val="Hyperlink"/>
            <w:noProof/>
            <w:lang w:val="fr-CA"/>
          </w:rPr>
          <w:t>CAL Core Suite Bridge pour Office 365 (Utilisateur et Dispositif)</w:t>
        </w:r>
        <w:r w:rsidR="00350143">
          <w:rPr>
            <w:noProof/>
            <w:webHidden/>
          </w:rPr>
          <w:tab/>
        </w:r>
        <w:r w:rsidR="00350143">
          <w:rPr>
            <w:noProof/>
            <w:webHidden/>
          </w:rPr>
          <w:fldChar w:fldCharType="begin"/>
        </w:r>
        <w:r w:rsidR="00350143">
          <w:rPr>
            <w:noProof/>
            <w:webHidden/>
          </w:rPr>
          <w:instrText xml:space="preserve"> PAGEREF _Toc389058253 \h </w:instrText>
        </w:r>
        <w:r w:rsidR="00350143">
          <w:rPr>
            <w:noProof/>
            <w:webHidden/>
          </w:rPr>
        </w:r>
        <w:r w:rsidR="00350143">
          <w:rPr>
            <w:noProof/>
            <w:webHidden/>
          </w:rPr>
          <w:fldChar w:fldCharType="separate"/>
        </w:r>
        <w:r w:rsidR="00350143">
          <w:rPr>
            <w:noProof/>
            <w:webHidden/>
          </w:rPr>
          <w:t>15</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254" w:history="1">
        <w:r w:rsidR="00350143" w:rsidRPr="005C7C75">
          <w:rPr>
            <w:rStyle w:val="Hyperlink"/>
            <w:noProof/>
            <w:lang w:val="fr-CA"/>
          </w:rPr>
          <w:t>CAL Core Suite Bridge pour Office 365 et Windows Intune (Utilisateur et Dispositif)</w:t>
        </w:r>
        <w:r w:rsidR="00350143">
          <w:rPr>
            <w:noProof/>
            <w:webHidden/>
          </w:rPr>
          <w:tab/>
        </w:r>
        <w:r w:rsidR="00350143">
          <w:rPr>
            <w:noProof/>
            <w:webHidden/>
          </w:rPr>
          <w:fldChar w:fldCharType="begin"/>
        </w:r>
        <w:r w:rsidR="00350143">
          <w:rPr>
            <w:noProof/>
            <w:webHidden/>
          </w:rPr>
          <w:instrText xml:space="preserve"> PAGEREF _Toc389058254 \h </w:instrText>
        </w:r>
        <w:r w:rsidR="00350143">
          <w:rPr>
            <w:noProof/>
            <w:webHidden/>
          </w:rPr>
        </w:r>
        <w:r w:rsidR="00350143">
          <w:rPr>
            <w:noProof/>
            <w:webHidden/>
          </w:rPr>
          <w:fldChar w:fldCharType="separate"/>
        </w:r>
        <w:r w:rsidR="00350143">
          <w:rPr>
            <w:noProof/>
            <w:webHidden/>
          </w:rPr>
          <w:t>15</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255" w:history="1">
        <w:r w:rsidR="00350143" w:rsidRPr="005C7C75">
          <w:rPr>
            <w:rStyle w:val="Hyperlink"/>
            <w:noProof/>
            <w:lang w:val="fr-CA"/>
          </w:rPr>
          <w:t>CAL Core Suite pour Windows Intune (Utilisateur et Dispositif)</w:t>
        </w:r>
        <w:r w:rsidR="00350143">
          <w:rPr>
            <w:noProof/>
            <w:webHidden/>
          </w:rPr>
          <w:tab/>
        </w:r>
        <w:r w:rsidR="00350143">
          <w:rPr>
            <w:noProof/>
            <w:webHidden/>
          </w:rPr>
          <w:fldChar w:fldCharType="begin"/>
        </w:r>
        <w:r w:rsidR="00350143">
          <w:rPr>
            <w:noProof/>
            <w:webHidden/>
          </w:rPr>
          <w:instrText xml:space="preserve"> PAGEREF _Toc389058255 \h </w:instrText>
        </w:r>
        <w:r w:rsidR="00350143">
          <w:rPr>
            <w:noProof/>
            <w:webHidden/>
          </w:rPr>
        </w:r>
        <w:r w:rsidR="00350143">
          <w:rPr>
            <w:noProof/>
            <w:webHidden/>
          </w:rPr>
          <w:fldChar w:fldCharType="separate"/>
        </w:r>
        <w:r w:rsidR="00350143">
          <w:rPr>
            <w:noProof/>
            <w:webHidden/>
          </w:rPr>
          <w:t>15</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256" w:history="1">
        <w:r w:rsidR="00350143" w:rsidRPr="005C7C75">
          <w:rPr>
            <w:rStyle w:val="Hyperlink"/>
            <w:noProof/>
            <w:lang w:val="fr-CA"/>
          </w:rPr>
          <w:t>CAL Entreprise Suite (Utilisateur et Dispositif)</w:t>
        </w:r>
        <w:r w:rsidR="00350143">
          <w:rPr>
            <w:noProof/>
            <w:webHidden/>
          </w:rPr>
          <w:tab/>
        </w:r>
        <w:r w:rsidR="00350143">
          <w:rPr>
            <w:noProof/>
            <w:webHidden/>
          </w:rPr>
          <w:fldChar w:fldCharType="begin"/>
        </w:r>
        <w:r w:rsidR="00350143">
          <w:rPr>
            <w:noProof/>
            <w:webHidden/>
          </w:rPr>
          <w:instrText xml:space="preserve"> PAGEREF _Toc389058256 \h </w:instrText>
        </w:r>
        <w:r w:rsidR="00350143">
          <w:rPr>
            <w:noProof/>
            <w:webHidden/>
          </w:rPr>
        </w:r>
        <w:r w:rsidR="00350143">
          <w:rPr>
            <w:noProof/>
            <w:webHidden/>
          </w:rPr>
          <w:fldChar w:fldCharType="separate"/>
        </w:r>
        <w:r w:rsidR="00350143">
          <w:rPr>
            <w:noProof/>
            <w:webHidden/>
          </w:rPr>
          <w:t>15</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257" w:history="1">
        <w:r w:rsidR="00350143" w:rsidRPr="005C7C75">
          <w:rPr>
            <w:rStyle w:val="Hyperlink"/>
            <w:noProof/>
            <w:lang w:val="fr-CA"/>
          </w:rPr>
          <w:t>CAL Entreprise Suite Bridge pour Office 365 (Utilisateur et Dispositif)</w:t>
        </w:r>
        <w:r w:rsidR="00350143">
          <w:rPr>
            <w:noProof/>
            <w:webHidden/>
          </w:rPr>
          <w:tab/>
        </w:r>
        <w:r w:rsidR="00350143">
          <w:rPr>
            <w:noProof/>
            <w:webHidden/>
          </w:rPr>
          <w:fldChar w:fldCharType="begin"/>
        </w:r>
        <w:r w:rsidR="00350143">
          <w:rPr>
            <w:noProof/>
            <w:webHidden/>
          </w:rPr>
          <w:instrText xml:space="preserve"> PAGEREF _Toc389058257 \h </w:instrText>
        </w:r>
        <w:r w:rsidR="00350143">
          <w:rPr>
            <w:noProof/>
            <w:webHidden/>
          </w:rPr>
        </w:r>
        <w:r w:rsidR="00350143">
          <w:rPr>
            <w:noProof/>
            <w:webHidden/>
          </w:rPr>
          <w:fldChar w:fldCharType="separate"/>
        </w:r>
        <w:r w:rsidR="00350143">
          <w:rPr>
            <w:noProof/>
            <w:webHidden/>
          </w:rPr>
          <w:t>15</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258" w:history="1">
        <w:r w:rsidR="00350143" w:rsidRPr="005C7C75">
          <w:rPr>
            <w:rStyle w:val="Hyperlink"/>
            <w:noProof/>
            <w:lang w:val="fr-CA"/>
          </w:rPr>
          <w:t>CAL Entreprise Suite Bridge pour Office 365 et Windows Intune (Dispositif et Utilisateur)</w:t>
        </w:r>
        <w:r w:rsidR="00350143">
          <w:rPr>
            <w:noProof/>
            <w:webHidden/>
          </w:rPr>
          <w:tab/>
        </w:r>
        <w:r w:rsidR="00350143">
          <w:rPr>
            <w:noProof/>
            <w:webHidden/>
          </w:rPr>
          <w:fldChar w:fldCharType="begin"/>
        </w:r>
        <w:r w:rsidR="00350143">
          <w:rPr>
            <w:noProof/>
            <w:webHidden/>
          </w:rPr>
          <w:instrText xml:space="preserve"> PAGEREF _Toc389058258 \h </w:instrText>
        </w:r>
        <w:r w:rsidR="00350143">
          <w:rPr>
            <w:noProof/>
            <w:webHidden/>
          </w:rPr>
        </w:r>
        <w:r w:rsidR="00350143">
          <w:rPr>
            <w:noProof/>
            <w:webHidden/>
          </w:rPr>
          <w:fldChar w:fldCharType="separate"/>
        </w:r>
        <w:r w:rsidR="00350143">
          <w:rPr>
            <w:noProof/>
            <w:webHidden/>
          </w:rPr>
          <w:t>15</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259" w:history="1">
        <w:r w:rsidR="00350143" w:rsidRPr="005C7C75">
          <w:rPr>
            <w:rStyle w:val="Hyperlink"/>
            <w:noProof/>
            <w:lang w:val="fr-CA"/>
          </w:rPr>
          <w:t>CAL Entreprise Suite Bridge pour Windows Intune (Utilisateur et Dispositif)</w:t>
        </w:r>
        <w:r w:rsidR="00350143">
          <w:rPr>
            <w:noProof/>
            <w:webHidden/>
          </w:rPr>
          <w:tab/>
        </w:r>
        <w:r w:rsidR="00350143">
          <w:rPr>
            <w:noProof/>
            <w:webHidden/>
          </w:rPr>
          <w:fldChar w:fldCharType="begin"/>
        </w:r>
        <w:r w:rsidR="00350143">
          <w:rPr>
            <w:noProof/>
            <w:webHidden/>
          </w:rPr>
          <w:instrText xml:space="preserve"> PAGEREF _Toc389058259 \h </w:instrText>
        </w:r>
        <w:r w:rsidR="00350143">
          <w:rPr>
            <w:noProof/>
            <w:webHidden/>
          </w:rPr>
        </w:r>
        <w:r w:rsidR="00350143">
          <w:rPr>
            <w:noProof/>
            <w:webHidden/>
          </w:rPr>
          <w:fldChar w:fldCharType="separate"/>
        </w:r>
        <w:r w:rsidR="00350143">
          <w:rPr>
            <w:noProof/>
            <w:webHidden/>
          </w:rPr>
          <w:t>15</w:t>
        </w:r>
        <w:r w:rsidR="00350143">
          <w:rPr>
            <w:noProof/>
            <w:webHidden/>
          </w:rPr>
          <w:fldChar w:fldCharType="end"/>
        </w:r>
      </w:hyperlink>
    </w:p>
    <w:p w:rsidR="00350143" w:rsidRDefault="006678A5">
      <w:pPr>
        <w:pStyle w:val="TOC3"/>
        <w:tabs>
          <w:tab w:val="right" w:leader="dot" w:pos="5030"/>
        </w:tabs>
        <w:rPr>
          <w:rFonts w:eastAsiaTheme="minorEastAsia"/>
          <w:smallCaps w:val="0"/>
          <w:noProof/>
          <w:sz w:val="22"/>
        </w:rPr>
      </w:pPr>
      <w:hyperlink w:anchor="_Toc389058260" w:history="1">
        <w:r w:rsidR="00350143" w:rsidRPr="005C7C75">
          <w:rPr>
            <w:rStyle w:val="Hyperlink"/>
            <w:noProof/>
          </w:rPr>
          <w:t>Forefront</w:t>
        </w:r>
        <w:r w:rsidR="00350143">
          <w:rPr>
            <w:noProof/>
            <w:webHidden/>
          </w:rPr>
          <w:tab/>
        </w:r>
        <w:r w:rsidR="00350143">
          <w:rPr>
            <w:noProof/>
            <w:webHidden/>
          </w:rPr>
          <w:fldChar w:fldCharType="begin"/>
        </w:r>
        <w:r w:rsidR="00350143">
          <w:rPr>
            <w:noProof/>
            <w:webHidden/>
          </w:rPr>
          <w:instrText xml:space="preserve"> PAGEREF _Toc389058260 \h </w:instrText>
        </w:r>
        <w:r w:rsidR="00350143">
          <w:rPr>
            <w:noProof/>
            <w:webHidden/>
          </w:rPr>
        </w:r>
        <w:r w:rsidR="00350143">
          <w:rPr>
            <w:noProof/>
            <w:webHidden/>
          </w:rPr>
          <w:fldChar w:fldCharType="separate"/>
        </w:r>
        <w:r w:rsidR="00350143">
          <w:rPr>
            <w:noProof/>
            <w:webHidden/>
          </w:rPr>
          <w:t>17</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261" w:history="1">
        <w:r w:rsidR="00350143" w:rsidRPr="005C7C75">
          <w:rPr>
            <w:rStyle w:val="Hyperlink"/>
            <w:noProof/>
            <w:lang w:val="fr-CA"/>
          </w:rPr>
          <w:t>CAL Forefront Identity Manager 2010 R2 (Utilisateur)</w:t>
        </w:r>
        <w:r w:rsidR="00350143">
          <w:rPr>
            <w:noProof/>
            <w:webHidden/>
          </w:rPr>
          <w:tab/>
        </w:r>
        <w:r w:rsidR="00350143">
          <w:rPr>
            <w:noProof/>
            <w:webHidden/>
          </w:rPr>
          <w:fldChar w:fldCharType="begin"/>
        </w:r>
        <w:r w:rsidR="00350143">
          <w:rPr>
            <w:noProof/>
            <w:webHidden/>
          </w:rPr>
          <w:instrText xml:space="preserve"> PAGEREF _Toc389058261 \h </w:instrText>
        </w:r>
        <w:r w:rsidR="00350143">
          <w:rPr>
            <w:noProof/>
            <w:webHidden/>
          </w:rPr>
        </w:r>
        <w:r w:rsidR="00350143">
          <w:rPr>
            <w:noProof/>
            <w:webHidden/>
          </w:rPr>
          <w:fldChar w:fldCharType="separate"/>
        </w:r>
        <w:r w:rsidR="00350143">
          <w:rPr>
            <w:noProof/>
            <w:webHidden/>
          </w:rPr>
          <w:t>17</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262" w:history="1">
        <w:r w:rsidR="00350143" w:rsidRPr="005C7C75">
          <w:rPr>
            <w:rStyle w:val="Hyperlink"/>
            <w:noProof/>
            <w:lang w:val="fr-FR"/>
          </w:rPr>
          <w:t>Connecteur Externe Forefront Identity Manager 2010 R2</w:t>
        </w:r>
        <w:r w:rsidR="00350143">
          <w:rPr>
            <w:noProof/>
            <w:webHidden/>
          </w:rPr>
          <w:tab/>
        </w:r>
        <w:r w:rsidR="00350143">
          <w:rPr>
            <w:noProof/>
            <w:webHidden/>
          </w:rPr>
          <w:fldChar w:fldCharType="begin"/>
        </w:r>
        <w:r w:rsidR="00350143">
          <w:rPr>
            <w:noProof/>
            <w:webHidden/>
          </w:rPr>
          <w:instrText xml:space="preserve"> PAGEREF _Toc389058262 \h </w:instrText>
        </w:r>
        <w:r w:rsidR="00350143">
          <w:rPr>
            <w:noProof/>
            <w:webHidden/>
          </w:rPr>
        </w:r>
        <w:r w:rsidR="00350143">
          <w:rPr>
            <w:noProof/>
            <w:webHidden/>
          </w:rPr>
          <w:fldChar w:fldCharType="separate"/>
        </w:r>
        <w:r w:rsidR="00350143">
          <w:rPr>
            <w:noProof/>
            <w:webHidden/>
          </w:rPr>
          <w:t>17</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263" w:history="1">
        <w:r w:rsidR="00350143" w:rsidRPr="005C7C75">
          <w:rPr>
            <w:rStyle w:val="Hyperlink"/>
            <w:noProof/>
          </w:rPr>
          <w:t>Serveur Forefront Identity Manager 2010 R2</w:t>
        </w:r>
        <w:r w:rsidR="00350143">
          <w:rPr>
            <w:noProof/>
            <w:webHidden/>
          </w:rPr>
          <w:tab/>
        </w:r>
        <w:r w:rsidR="00350143">
          <w:rPr>
            <w:noProof/>
            <w:webHidden/>
          </w:rPr>
          <w:fldChar w:fldCharType="begin"/>
        </w:r>
        <w:r w:rsidR="00350143">
          <w:rPr>
            <w:noProof/>
            <w:webHidden/>
          </w:rPr>
          <w:instrText xml:space="preserve"> PAGEREF _Toc389058263 \h </w:instrText>
        </w:r>
        <w:r w:rsidR="00350143">
          <w:rPr>
            <w:noProof/>
            <w:webHidden/>
          </w:rPr>
        </w:r>
        <w:r w:rsidR="00350143">
          <w:rPr>
            <w:noProof/>
            <w:webHidden/>
          </w:rPr>
          <w:fldChar w:fldCharType="separate"/>
        </w:r>
        <w:r w:rsidR="00350143">
          <w:rPr>
            <w:noProof/>
            <w:webHidden/>
          </w:rPr>
          <w:t>17</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264" w:history="1">
        <w:r w:rsidR="00350143" w:rsidRPr="005C7C75">
          <w:rPr>
            <w:rStyle w:val="Hyperlink"/>
            <w:noProof/>
          </w:rPr>
          <w:t>Forefront Identity Manager 2010 R2 – Édition Windows Live</w:t>
        </w:r>
        <w:r w:rsidR="00350143">
          <w:rPr>
            <w:noProof/>
            <w:webHidden/>
          </w:rPr>
          <w:tab/>
        </w:r>
        <w:r w:rsidR="00350143">
          <w:rPr>
            <w:noProof/>
            <w:webHidden/>
          </w:rPr>
          <w:fldChar w:fldCharType="begin"/>
        </w:r>
        <w:r w:rsidR="00350143">
          <w:rPr>
            <w:noProof/>
            <w:webHidden/>
          </w:rPr>
          <w:instrText xml:space="preserve"> PAGEREF _Toc389058264 \h </w:instrText>
        </w:r>
        <w:r w:rsidR="00350143">
          <w:rPr>
            <w:noProof/>
            <w:webHidden/>
          </w:rPr>
        </w:r>
        <w:r w:rsidR="00350143">
          <w:rPr>
            <w:noProof/>
            <w:webHidden/>
          </w:rPr>
          <w:fldChar w:fldCharType="separate"/>
        </w:r>
        <w:r w:rsidR="00350143">
          <w:rPr>
            <w:noProof/>
            <w:webHidden/>
          </w:rPr>
          <w:t>17</w:t>
        </w:r>
        <w:r w:rsidR="00350143">
          <w:rPr>
            <w:noProof/>
            <w:webHidden/>
          </w:rPr>
          <w:fldChar w:fldCharType="end"/>
        </w:r>
      </w:hyperlink>
    </w:p>
    <w:p w:rsidR="00350143" w:rsidRDefault="006678A5">
      <w:pPr>
        <w:pStyle w:val="TOC3"/>
        <w:tabs>
          <w:tab w:val="right" w:leader="dot" w:pos="5030"/>
        </w:tabs>
        <w:rPr>
          <w:rFonts w:eastAsiaTheme="minorEastAsia"/>
          <w:smallCaps w:val="0"/>
          <w:noProof/>
          <w:sz w:val="22"/>
        </w:rPr>
      </w:pPr>
      <w:hyperlink w:anchor="_Toc389058265" w:history="1">
        <w:r w:rsidR="00350143" w:rsidRPr="005C7C75">
          <w:rPr>
            <w:rStyle w:val="Hyperlink"/>
            <w:noProof/>
          </w:rPr>
          <w:t>MapPoint</w:t>
        </w:r>
        <w:r w:rsidR="00350143">
          <w:rPr>
            <w:noProof/>
            <w:webHidden/>
          </w:rPr>
          <w:tab/>
        </w:r>
        <w:r w:rsidR="00350143">
          <w:rPr>
            <w:noProof/>
            <w:webHidden/>
          </w:rPr>
          <w:fldChar w:fldCharType="begin"/>
        </w:r>
        <w:r w:rsidR="00350143">
          <w:rPr>
            <w:noProof/>
            <w:webHidden/>
          </w:rPr>
          <w:instrText xml:space="preserve"> PAGEREF _Toc389058265 \h </w:instrText>
        </w:r>
        <w:r w:rsidR="00350143">
          <w:rPr>
            <w:noProof/>
            <w:webHidden/>
          </w:rPr>
        </w:r>
        <w:r w:rsidR="00350143">
          <w:rPr>
            <w:noProof/>
            <w:webHidden/>
          </w:rPr>
          <w:fldChar w:fldCharType="separate"/>
        </w:r>
        <w:r w:rsidR="00350143">
          <w:rPr>
            <w:noProof/>
            <w:webHidden/>
          </w:rPr>
          <w:t>18</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266" w:history="1">
        <w:r w:rsidR="00350143" w:rsidRPr="005C7C75">
          <w:rPr>
            <w:rStyle w:val="Hyperlink"/>
            <w:noProof/>
          </w:rPr>
          <w:t>MapPoint 2013 pour Windows</w:t>
        </w:r>
        <w:r w:rsidR="00350143">
          <w:rPr>
            <w:noProof/>
            <w:webHidden/>
          </w:rPr>
          <w:tab/>
        </w:r>
        <w:r w:rsidR="00350143">
          <w:rPr>
            <w:noProof/>
            <w:webHidden/>
          </w:rPr>
          <w:fldChar w:fldCharType="begin"/>
        </w:r>
        <w:r w:rsidR="00350143">
          <w:rPr>
            <w:noProof/>
            <w:webHidden/>
          </w:rPr>
          <w:instrText xml:space="preserve"> PAGEREF _Toc389058266 \h </w:instrText>
        </w:r>
        <w:r w:rsidR="00350143">
          <w:rPr>
            <w:noProof/>
            <w:webHidden/>
          </w:rPr>
        </w:r>
        <w:r w:rsidR="00350143">
          <w:rPr>
            <w:noProof/>
            <w:webHidden/>
          </w:rPr>
          <w:fldChar w:fldCharType="separate"/>
        </w:r>
        <w:r w:rsidR="00350143">
          <w:rPr>
            <w:noProof/>
            <w:webHidden/>
          </w:rPr>
          <w:t>18</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267" w:history="1">
        <w:r w:rsidR="00350143" w:rsidRPr="005C7C75">
          <w:rPr>
            <w:rStyle w:val="Hyperlink"/>
            <w:noProof/>
          </w:rPr>
          <w:t>MapPoint 2013 Fleet Edition</w:t>
        </w:r>
        <w:r w:rsidR="00350143">
          <w:rPr>
            <w:noProof/>
            <w:webHidden/>
          </w:rPr>
          <w:tab/>
        </w:r>
        <w:r w:rsidR="00350143">
          <w:rPr>
            <w:noProof/>
            <w:webHidden/>
          </w:rPr>
          <w:fldChar w:fldCharType="begin"/>
        </w:r>
        <w:r w:rsidR="00350143">
          <w:rPr>
            <w:noProof/>
            <w:webHidden/>
          </w:rPr>
          <w:instrText xml:space="preserve"> PAGEREF _Toc389058267 \h </w:instrText>
        </w:r>
        <w:r w:rsidR="00350143">
          <w:rPr>
            <w:noProof/>
            <w:webHidden/>
          </w:rPr>
        </w:r>
        <w:r w:rsidR="00350143">
          <w:rPr>
            <w:noProof/>
            <w:webHidden/>
          </w:rPr>
          <w:fldChar w:fldCharType="separate"/>
        </w:r>
        <w:r w:rsidR="00350143">
          <w:rPr>
            <w:noProof/>
            <w:webHidden/>
          </w:rPr>
          <w:t>18</w:t>
        </w:r>
        <w:r w:rsidR="00350143">
          <w:rPr>
            <w:noProof/>
            <w:webHidden/>
          </w:rPr>
          <w:fldChar w:fldCharType="end"/>
        </w:r>
      </w:hyperlink>
    </w:p>
    <w:p w:rsidR="00350143" w:rsidRDefault="006678A5">
      <w:pPr>
        <w:pStyle w:val="TOC3"/>
        <w:tabs>
          <w:tab w:val="right" w:leader="dot" w:pos="5030"/>
        </w:tabs>
        <w:rPr>
          <w:rFonts w:eastAsiaTheme="minorEastAsia"/>
          <w:smallCaps w:val="0"/>
          <w:noProof/>
          <w:sz w:val="22"/>
        </w:rPr>
      </w:pPr>
      <w:hyperlink w:anchor="_Toc389058268" w:history="1">
        <w:r w:rsidR="00350143" w:rsidRPr="005C7C75">
          <w:rPr>
            <w:rStyle w:val="Hyperlink"/>
            <w:noProof/>
            <w:lang w:val="fr-CA"/>
          </w:rPr>
          <w:t>Pack d’optimisation de bureau Microsoft (MDOP, Microsoft Desktop Optimization Pack)</w:t>
        </w:r>
        <w:r w:rsidR="00350143">
          <w:rPr>
            <w:noProof/>
            <w:webHidden/>
          </w:rPr>
          <w:tab/>
        </w:r>
        <w:r w:rsidR="00350143">
          <w:rPr>
            <w:noProof/>
            <w:webHidden/>
          </w:rPr>
          <w:fldChar w:fldCharType="begin"/>
        </w:r>
        <w:r w:rsidR="00350143">
          <w:rPr>
            <w:noProof/>
            <w:webHidden/>
          </w:rPr>
          <w:instrText xml:space="preserve"> PAGEREF _Toc389058268 \h </w:instrText>
        </w:r>
        <w:r w:rsidR="00350143">
          <w:rPr>
            <w:noProof/>
            <w:webHidden/>
          </w:rPr>
        </w:r>
        <w:r w:rsidR="00350143">
          <w:rPr>
            <w:noProof/>
            <w:webHidden/>
          </w:rPr>
          <w:fldChar w:fldCharType="separate"/>
        </w:r>
        <w:r w:rsidR="00350143">
          <w:rPr>
            <w:noProof/>
            <w:webHidden/>
          </w:rPr>
          <w:t>18</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269" w:history="1">
        <w:r w:rsidR="00350143" w:rsidRPr="005C7C75">
          <w:rPr>
            <w:rStyle w:val="Hyperlink"/>
            <w:noProof/>
            <w:lang w:val="fr-CA"/>
          </w:rPr>
          <w:t>Microsoft Desktop Optimization Pack pour SA</w:t>
        </w:r>
        <w:r w:rsidR="00350143">
          <w:rPr>
            <w:noProof/>
            <w:webHidden/>
          </w:rPr>
          <w:tab/>
        </w:r>
        <w:r w:rsidR="00350143">
          <w:rPr>
            <w:noProof/>
            <w:webHidden/>
          </w:rPr>
          <w:fldChar w:fldCharType="begin"/>
        </w:r>
        <w:r w:rsidR="00350143">
          <w:rPr>
            <w:noProof/>
            <w:webHidden/>
          </w:rPr>
          <w:instrText xml:space="preserve"> PAGEREF _Toc389058269 \h </w:instrText>
        </w:r>
        <w:r w:rsidR="00350143">
          <w:rPr>
            <w:noProof/>
            <w:webHidden/>
          </w:rPr>
        </w:r>
        <w:r w:rsidR="00350143">
          <w:rPr>
            <w:noProof/>
            <w:webHidden/>
          </w:rPr>
          <w:fldChar w:fldCharType="separate"/>
        </w:r>
        <w:r w:rsidR="00350143">
          <w:rPr>
            <w:noProof/>
            <w:webHidden/>
          </w:rPr>
          <w:t>18</w:t>
        </w:r>
        <w:r w:rsidR="00350143">
          <w:rPr>
            <w:noProof/>
            <w:webHidden/>
          </w:rPr>
          <w:fldChar w:fldCharType="end"/>
        </w:r>
      </w:hyperlink>
    </w:p>
    <w:p w:rsidR="00350143" w:rsidRDefault="006678A5">
      <w:pPr>
        <w:pStyle w:val="TOC2"/>
        <w:tabs>
          <w:tab w:val="right" w:leader="dot" w:pos="5030"/>
        </w:tabs>
        <w:rPr>
          <w:rFonts w:eastAsiaTheme="minorEastAsia"/>
          <w:b w:val="0"/>
          <w:smallCaps w:val="0"/>
          <w:noProof/>
          <w:sz w:val="22"/>
        </w:rPr>
      </w:pPr>
      <w:hyperlink w:anchor="_Toc389058270" w:history="1">
        <w:r w:rsidR="00350143" w:rsidRPr="005C7C75">
          <w:rPr>
            <w:rStyle w:val="Hyperlink"/>
            <w:noProof/>
          </w:rPr>
          <w:t>Microsoft Dynamics</w:t>
        </w:r>
        <w:r w:rsidR="00350143">
          <w:rPr>
            <w:noProof/>
            <w:webHidden/>
          </w:rPr>
          <w:tab/>
        </w:r>
        <w:r w:rsidR="00350143">
          <w:rPr>
            <w:noProof/>
            <w:webHidden/>
          </w:rPr>
          <w:fldChar w:fldCharType="begin"/>
        </w:r>
        <w:r w:rsidR="00350143">
          <w:rPr>
            <w:noProof/>
            <w:webHidden/>
          </w:rPr>
          <w:instrText xml:space="preserve"> PAGEREF _Toc389058270 \h </w:instrText>
        </w:r>
        <w:r w:rsidR="00350143">
          <w:rPr>
            <w:noProof/>
            <w:webHidden/>
          </w:rPr>
        </w:r>
        <w:r w:rsidR="00350143">
          <w:rPr>
            <w:noProof/>
            <w:webHidden/>
          </w:rPr>
          <w:fldChar w:fldCharType="separate"/>
        </w:r>
        <w:r w:rsidR="00350143">
          <w:rPr>
            <w:noProof/>
            <w:webHidden/>
          </w:rPr>
          <w:t>18</w:t>
        </w:r>
        <w:r w:rsidR="00350143">
          <w:rPr>
            <w:noProof/>
            <w:webHidden/>
          </w:rPr>
          <w:fldChar w:fldCharType="end"/>
        </w:r>
      </w:hyperlink>
    </w:p>
    <w:p w:rsidR="00350143" w:rsidRDefault="006678A5">
      <w:pPr>
        <w:pStyle w:val="TOC4"/>
        <w:tabs>
          <w:tab w:val="right" w:leader="dot" w:pos="5030"/>
        </w:tabs>
        <w:rPr>
          <w:rFonts w:eastAsiaTheme="minorEastAsia"/>
          <w:smallCaps w:val="0"/>
          <w:noProof/>
          <w:sz w:val="22"/>
        </w:rPr>
      </w:pPr>
      <w:hyperlink w:anchor="_Toc389058271" w:history="1">
        <w:r w:rsidR="00350143" w:rsidRPr="005C7C75">
          <w:rPr>
            <w:rStyle w:val="Hyperlink"/>
            <w:noProof/>
          </w:rPr>
          <w:t>Microsoft Dynamics AX</w:t>
        </w:r>
        <w:r w:rsidR="00350143">
          <w:rPr>
            <w:noProof/>
            <w:webHidden/>
          </w:rPr>
          <w:tab/>
        </w:r>
        <w:r w:rsidR="00350143">
          <w:rPr>
            <w:noProof/>
            <w:webHidden/>
          </w:rPr>
          <w:fldChar w:fldCharType="begin"/>
        </w:r>
        <w:r w:rsidR="00350143">
          <w:rPr>
            <w:noProof/>
            <w:webHidden/>
          </w:rPr>
          <w:instrText xml:space="preserve"> PAGEREF _Toc389058271 \h </w:instrText>
        </w:r>
        <w:r w:rsidR="00350143">
          <w:rPr>
            <w:noProof/>
            <w:webHidden/>
          </w:rPr>
        </w:r>
        <w:r w:rsidR="00350143">
          <w:rPr>
            <w:noProof/>
            <w:webHidden/>
          </w:rPr>
          <w:fldChar w:fldCharType="separate"/>
        </w:r>
        <w:r w:rsidR="00350143">
          <w:rPr>
            <w:noProof/>
            <w:webHidden/>
          </w:rPr>
          <w:t>18</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272" w:history="1">
        <w:r w:rsidR="00350143" w:rsidRPr="005C7C75">
          <w:rPr>
            <w:rStyle w:val="Hyperlink"/>
            <w:noProof/>
            <w:lang w:val="pt-BR"/>
          </w:rPr>
          <w:t>Microsoft Dynamics AX 2012 R3 Server</w:t>
        </w:r>
        <w:r w:rsidR="00350143">
          <w:rPr>
            <w:noProof/>
            <w:webHidden/>
          </w:rPr>
          <w:tab/>
        </w:r>
        <w:r w:rsidR="00350143">
          <w:rPr>
            <w:noProof/>
            <w:webHidden/>
          </w:rPr>
          <w:fldChar w:fldCharType="begin"/>
        </w:r>
        <w:r w:rsidR="00350143">
          <w:rPr>
            <w:noProof/>
            <w:webHidden/>
          </w:rPr>
          <w:instrText xml:space="preserve"> PAGEREF _Toc389058272 \h </w:instrText>
        </w:r>
        <w:r w:rsidR="00350143">
          <w:rPr>
            <w:noProof/>
            <w:webHidden/>
          </w:rPr>
        </w:r>
        <w:r w:rsidR="00350143">
          <w:rPr>
            <w:noProof/>
            <w:webHidden/>
          </w:rPr>
          <w:fldChar w:fldCharType="separate"/>
        </w:r>
        <w:r w:rsidR="00350143">
          <w:rPr>
            <w:noProof/>
            <w:webHidden/>
          </w:rPr>
          <w:t>18</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273" w:history="1">
        <w:r w:rsidR="00350143" w:rsidRPr="005C7C75">
          <w:rPr>
            <w:rStyle w:val="Hyperlink"/>
            <w:noProof/>
            <w:lang w:val="fr-CA"/>
          </w:rPr>
          <w:t>CAL Entreprise Microsoft Dynamics AX 2012 R3 (Utilisateur et Dispositif)</w:t>
        </w:r>
        <w:r w:rsidR="00350143">
          <w:rPr>
            <w:noProof/>
            <w:webHidden/>
          </w:rPr>
          <w:tab/>
        </w:r>
        <w:r w:rsidR="00350143">
          <w:rPr>
            <w:noProof/>
            <w:webHidden/>
          </w:rPr>
          <w:fldChar w:fldCharType="begin"/>
        </w:r>
        <w:r w:rsidR="00350143">
          <w:rPr>
            <w:noProof/>
            <w:webHidden/>
          </w:rPr>
          <w:instrText xml:space="preserve"> PAGEREF _Toc389058273 \h </w:instrText>
        </w:r>
        <w:r w:rsidR="00350143">
          <w:rPr>
            <w:noProof/>
            <w:webHidden/>
          </w:rPr>
        </w:r>
        <w:r w:rsidR="00350143">
          <w:rPr>
            <w:noProof/>
            <w:webHidden/>
          </w:rPr>
          <w:fldChar w:fldCharType="separate"/>
        </w:r>
        <w:r w:rsidR="00350143">
          <w:rPr>
            <w:noProof/>
            <w:webHidden/>
          </w:rPr>
          <w:t>18</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274" w:history="1">
        <w:r w:rsidR="00350143" w:rsidRPr="005C7C75">
          <w:rPr>
            <w:rStyle w:val="Hyperlink"/>
            <w:noProof/>
            <w:lang w:val="fr-CA"/>
          </w:rPr>
          <w:t>CAL Entreprise Supplémentaire Microsoft Dynamics AX 2012 R3 (Utilisateur et Dispositif)</w:t>
        </w:r>
        <w:r w:rsidR="00350143">
          <w:rPr>
            <w:noProof/>
            <w:webHidden/>
          </w:rPr>
          <w:tab/>
        </w:r>
        <w:r w:rsidR="00350143">
          <w:rPr>
            <w:noProof/>
            <w:webHidden/>
          </w:rPr>
          <w:fldChar w:fldCharType="begin"/>
        </w:r>
        <w:r w:rsidR="00350143">
          <w:rPr>
            <w:noProof/>
            <w:webHidden/>
          </w:rPr>
          <w:instrText xml:space="preserve"> PAGEREF _Toc389058274 \h </w:instrText>
        </w:r>
        <w:r w:rsidR="00350143">
          <w:rPr>
            <w:noProof/>
            <w:webHidden/>
          </w:rPr>
        </w:r>
        <w:r w:rsidR="00350143">
          <w:rPr>
            <w:noProof/>
            <w:webHidden/>
          </w:rPr>
          <w:fldChar w:fldCharType="separate"/>
        </w:r>
        <w:r w:rsidR="00350143">
          <w:rPr>
            <w:noProof/>
            <w:webHidden/>
          </w:rPr>
          <w:t>18</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275" w:history="1">
        <w:r w:rsidR="00350143" w:rsidRPr="005C7C75">
          <w:rPr>
            <w:rStyle w:val="Hyperlink"/>
            <w:noProof/>
            <w:lang w:val="fr-CA"/>
          </w:rPr>
          <w:t>CAL Fonctionnelle Microsoft Dynamics AX 2012 R3 (Utilisateur et Dispositif)</w:t>
        </w:r>
        <w:r w:rsidR="00350143">
          <w:rPr>
            <w:noProof/>
            <w:webHidden/>
          </w:rPr>
          <w:tab/>
        </w:r>
        <w:r w:rsidR="00350143">
          <w:rPr>
            <w:noProof/>
            <w:webHidden/>
          </w:rPr>
          <w:fldChar w:fldCharType="begin"/>
        </w:r>
        <w:r w:rsidR="00350143">
          <w:rPr>
            <w:noProof/>
            <w:webHidden/>
          </w:rPr>
          <w:instrText xml:space="preserve"> PAGEREF _Toc389058275 \h </w:instrText>
        </w:r>
        <w:r w:rsidR="00350143">
          <w:rPr>
            <w:noProof/>
            <w:webHidden/>
          </w:rPr>
        </w:r>
        <w:r w:rsidR="00350143">
          <w:rPr>
            <w:noProof/>
            <w:webHidden/>
          </w:rPr>
          <w:fldChar w:fldCharType="separate"/>
        </w:r>
        <w:r w:rsidR="00350143">
          <w:rPr>
            <w:noProof/>
            <w:webHidden/>
          </w:rPr>
          <w:t>18</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276" w:history="1">
        <w:r w:rsidR="00350143" w:rsidRPr="005C7C75">
          <w:rPr>
            <w:rStyle w:val="Hyperlink"/>
            <w:noProof/>
            <w:lang w:val="fr-CA"/>
          </w:rPr>
          <w:t>CAL Fonctionnelle Supplémentaire Microsoft Dynamics AX 2012 R3 (Utilisateur et Dispositif)</w:t>
        </w:r>
        <w:r w:rsidR="00350143">
          <w:rPr>
            <w:noProof/>
            <w:webHidden/>
          </w:rPr>
          <w:tab/>
        </w:r>
        <w:r w:rsidR="00350143">
          <w:rPr>
            <w:noProof/>
            <w:webHidden/>
          </w:rPr>
          <w:fldChar w:fldCharType="begin"/>
        </w:r>
        <w:r w:rsidR="00350143">
          <w:rPr>
            <w:noProof/>
            <w:webHidden/>
          </w:rPr>
          <w:instrText xml:space="preserve"> PAGEREF _Toc389058276 \h </w:instrText>
        </w:r>
        <w:r w:rsidR="00350143">
          <w:rPr>
            <w:noProof/>
            <w:webHidden/>
          </w:rPr>
        </w:r>
        <w:r w:rsidR="00350143">
          <w:rPr>
            <w:noProof/>
            <w:webHidden/>
          </w:rPr>
          <w:fldChar w:fldCharType="separate"/>
        </w:r>
        <w:r w:rsidR="00350143">
          <w:rPr>
            <w:noProof/>
            <w:webHidden/>
          </w:rPr>
          <w:t>18</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277" w:history="1">
        <w:r w:rsidR="00350143" w:rsidRPr="005C7C75">
          <w:rPr>
            <w:rStyle w:val="Hyperlink"/>
            <w:noProof/>
            <w:lang w:val="fr-CA"/>
          </w:rPr>
          <w:t>CAL Libre-Service Microsoft Dynamics AX 2012 R3 (Utilisateur et Dispositif)</w:t>
        </w:r>
        <w:r w:rsidR="00350143">
          <w:rPr>
            <w:noProof/>
            <w:webHidden/>
          </w:rPr>
          <w:tab/>
        </w:r>
        <w:r w:rsidR="00350143">
          <w:rPr>
            <w:noProof/>
            <w:webHidden/>
          </w:rPr>
          <w:fldChar w:fldCharType="begin"/>
        </w:r>
        <w:r w:rsidR="00350143">
          <w:rPr>
            <w:noProof/>
            <w:webHidden/>
          </w:rPr>
          <w:instrText xml:space="preserve"> PAGEREF _Toc389058277 \h </w:instrText>
        </w:r>
        <w:r w:rsidR="00350143">
          <w:rPr>
            <w:noProof/>
            <w:webHidden/>
          </w:rPr>
        </w:r>
        <w:r w:rsidR="00350143">
          <w:rPr>
            <w:noProof/>
            <w:webHidden/>
          </w:rPr>
          <w:fldChar w:fldCharType="separate"/>
        </w:r>
        <w:r w:rsidR="00350143">
          <w:rPr>
            <w:noProof/>
            <w:webHidden/>
          </w:rPr>
          <w:t>18</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278" w:history="1">
        <w:r w:rsidR="00350143" w:rsidRPr="005C7C75">
          <w:rPr>
            <w:rStyle w:val="Hyperlink"/>
            <w:noProof/>
            <w:lang w:val="fr-CA"/>
          </w:rPr>
          <w:t>CAL Tâche Microsoft Dynamics AX 2012 R3 (Utilisateur et Dispositif)</w:t>
        </w:r>
        <w:r w:rsidR="00350143">
          <w:rPr>
            <w:noProof/>
            <w:webHidden/>
          </w:rPr>
          <w:tab/>
        </w:r>
        <w:r w:rsidR="00350143">
          <w:rPr>
            <w:noProof/>
            <w:webHidden/>
          </w:rPr>
          <w:fldChar w:fldCharType="begin"/>
        </w:r>
        <w:r w:rsidR="00350143">
          <w:rPr>
            <w:noProof/>
            <w:webHidden/>
          </w:rPr>
          <w:instrText xml:space="preserve"> PAGEREF _Toc389058278 \h </w:instrText>
        </w:r>
        <w:r w:rsidR="00350143">
          <w:rPr>
            <w:noProof/>
            <w:webHidden/>
          </w:rPr>
        </w:r>
        <w:r w:rsidR="00350143">
          <w:rPr>
            <w:noProof/>
            <w:webHidden/>
          </w:rPr>
          <w:fldChar w:fldCharType="separate"/>
        </w:r>
        <w:r w:rsidR="00350143">
          <w:rPr>
            <w:noProof/>
            <w:webHidden/>
          </w:rPr>
          <w:t>18</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279" w:history="1">
        <w:r w:rsidR="00350143" w:rsidRPr="005C7C75">
          <w:rPr>
            <w:rStyle w:val="Hyperlink"/>
            <w:noProof/>
            <w:lang w:val="fr-CA"/>
          </w:rPr>
          <w:t>CAL Tâche Supplémentaire Microsoft Dynamics AX 2012 R3 (Utilisateur et Dispositif)</w:t>
        </w:r>
        <w:r w:rsidR="00350143">
          <w:rPr>
            <w:noProof/>
            <w:webHidden/>
          </w:rPr>
          <w:tab/>
        </w:r>
        <w:r w:rsidR="00350143">
          <w:rPr>
            <w:noProof/>
            <w:webHidden/>
          </w:rPr>
          <w:fldChar w:fldCharType="begin"/>
        </w:r>
        <w:r w:rsidR="00350143">
          <w:rPr>
            <w:noProof/>
            <w:webHidden/>
          </w:rPr>
          <w:instrText xml:space="preserve"> PAGEREF _Toc389058279 \h </w:instrText>
        </w:r>
        <w:r w:rsidR="00350143">
          <w:rPr>
            <w:noProof/>
            <w:webHidden/>
          </w:rPr>
        </w:r>
        <w:r w:rsidR="00350143">
          <w:rPr>
            <w:noProof/>
            <w:webHidden/>
          </w:rPr>
          <w:fldChar w:fldCharType="separate"/>
        </w:r>
        <w:r w:rsidR="00350143">
          <w:rPr>
            <w:noProof/>
            <w:webHidden/>
          </w:rPr>
          <w:t>18</w:t>
        </w:r>
        <w:r w:rsidR="00350143">
          <w:rPr>
            <w:noProof/>
            <w:webHidden/>
          </w:rPr>
          <w:fldChar w:fldCharType="end"/>
        </w:r>
      </w:hyperlink>
    </w:p>
    <w:p w:rsidR="00350143" w:rsidRDefault="006678A5">
      <w:pPr>
        <w:pStyle w:val="TOC4"/>
        <w:tabs>
          <w:tab w:val="right" w:leader="dot" w:pos="5030"/>
        </w:tabs>
        <w:rPr>
          <w:rFonts w:eastAsiaTheme="minorEastAsia"/>
          <w:smallCaps w:val="0"/>
          <w:noProof/>
          <w:sz w:val="22"/>
        </w:rPr>
      </w:pPr>
      <w:hyperlink w:anchor="_Toc389058280" w:history="1">
        <w:r w:rsidR="00350143" w:rsidRPr="005C7C75">
          <w:rPr>
            <w:rStyle w:val="Hyperlink"/>
            <w:noProof/>
          </w:rPr>
          <w:t>Microsoft Dynamics CRM</w:t>
        </w:r>
        <w:r w:rsidR="00350143">
          <w:rPr>
            <w:noProof/>
            <w:webHidden/>
          </w:rPr>
          <w:tab/>
        </w:r>
        <w:r w:rsidR="00350143">
          <w:rPr>
            <w:noProof/>
            <w:webHidden/>
          </w:rPr>
          <w:fldChar w:fldCharType="begin"/>
        </w:r>
        <w:r w:rsidR="00350143">
          <w:rPr>
            <w:noProof/>
            <w:webHidden/>
          </w:rPr>
          <w:instrText xml:space="preserve"> PAGEREF _Toc389058280 \h </w:instrText>
        </w:r>
        <w:r w:rsidR="00350143">
          <w:rPr>
            <w:noProof/>
            <w:webHidden/>
          </w:rPr>
        </w:r>
        <w:r w:rsidR="00350143">
          <w:rPr>
            <w:noProof/>
            <w:webHidden/>
          </w:rPr>
          <w:fldChar w:fldCharType="separate"/>
        </w:r>
        <w:r w:rsidR="00350143">
          <w:rPr>
            <w:noProof/>
            <w:webHidden/>
          </w:rPr>
          <w:t>20</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281" w:history="1">
        <w:r w:rsidR="00350143" w:rsidRPr="005C7C75">
          <w:rPr>
            <w:rStyle w:val="Hyperlink"/>
            <w:noProof/>
            <w:lang w:val="fr-CA"/>
          </w:rPr>
          <w:t>CAL Basique Microsoft Dynamics CRM (Utilisateur et Dispositif)</w:t>
        </w:r>
        <w:r w:rsidR="00350143">
          <w:rPr>
            <w:noProof/>
            <w:webHidden/>
          </w:rPr>
          <w:tab/>
        </w:r>
        <w:r w:rsidR="00350143">
          <w:rPr>
            <w:noProof/>
            <w:webHidden/>
          </w:rPr>
          <w:fldChar w:fldCharType="begin"/>
        </w:r>
        <w:r w:rsidR="00350143">
          <w:rPr>
            <w:noProof/>
            <w:webHidden/>
          </w:rPr>
          <w:instrText xml:space="preserve"> PAGEREF _Toc389058281 \h </w:instrText>
        </w:r>
        <w:r w:rsidR="00350143">
          <w:rPr>
            <w:noProof/>
            <w:webHidden/>
          </w:rPr>
        </w:r>
        <w:r w:rsidR="00350143">
          <w:rPr>
            <w:noProof/>
            <w:webHidden/>
          </w:rPr>
          <w:fldChar w:fldCharType="separate"/>
        </w:r>
        <w:r w:rsidR="00350143">
          <w:rPr>
            <w:noProof/>
            <w:webHidden/>
          </w:rPr>
          <w:t>20</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282" w:history="1">
        <w:r w:rsidR="00350143" w:rsidRPr="005C7C75">
          <w:rPr>
            <w:rStyle w:val="Hyperlink"/>
            <w:noProof/>
            <w:lang w:val="fr-CA"/>
          </w:rPr>
          <w:t>CAL Supplémentaire Utilisation Basique Microsoft Dynamics CRM (Utilisateur et Dispositif)</w:t>
        </w:r>
        <w:r w:rsidR="00350143">
          <w:rPr>
            <w:noProof/>
            <w:webHidden/>
          </w:rPr>
          <w:tab/>
        </w:r>
        <w:r w:rsidR="00350143">
          <w:rPr>
            <w:noProof/>
            <w:webHidden/>
          </w:rPr>
          <w:fldChar w:fldCharType="begin"/>
        </w:r>
        <w:r w:rsidR="00350143">
          <w:rPr>
            <w:noProof/>
            <w:webHidden/>
          </w:rPr>
          <w:instrText xml:space="preserve"> PAGEREF _Toc389058282 \h </w:instrText>
        </w:r>
        <w:r w:rsidR="00350143">
          <w:rPr>
            <w:noProof/>
            <w:webHidden/>
          </w:rPr>
        </w:r>
        <w:r w:rsidR="00350143">
          <w:rPr>
            <w:noProof/>
            <w:webHidden/>
          </w:rPr>
          <w:fldChar w:fldCharType="separate"/>
        </w:r>
        <w:r w:rsidR="00350143">
          <w:rPr>
            <w:noProof/>
            <w:webHidden/>
          </w:rPr>
          <w:t>20</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283" w:history="1">
        <w:r w:rsidR="00350143" w:rsidRPr="005C7C75">
          <w:rPr>
            <w:rStyle w:val="Hyperlink"/>
            <w:noProof/>
            <w:lang w:val="fr-CA"/>
          </w:rPr>
          <w:t>CAL Essentielle Microsoft Dynamics CRM (Utilisateur et Dispositif)</w:t>
        </w:r>
        <w:r w:rsidR="00350143">
          <w:rPr>
            <w:noProof/>
            <w:webHidden/>
          </w:rPr>
          <w:tab/>
        </w:r>
        <w:r w:rsidR="00350143">
          <w:rPr>
            <w:noProof/>
            <w:webHidden/>
          </w:rPr>
          <w:fldChar w:fldCharType="begin"/>
        </w:r>
        <w:r w:rsidR="00350143">
          <w:rPr>
            <w:noProof/>
            <w:webHidden/>
          </w:rPr>
          <w:instrText xml:space="preserve"> PAGEREF _Toc389058283 \h </w:instrText>
        </w:r>
        <w:r w:rsidR="00350143">
          <w:rPr>
            <w:noProof/>
            <w:webHidden/>
          </w:rPr>
        </w:r>
        <w:r w:rsidR="00350143">
          <w:rPr>
            <w:noProof/>
            <w:webHidden/>
          </w:rPr>
          <w:fldChar w:fldCharType="separate"/>
        </w:r>
        <w:r w:rsidR="00350143">
          <w:rPr>
            <w:noProof/>
            <w:webHidden/>
          </w:rPr>
          <w:t>20</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284" w:history="1">
        <w:r w:rsidR="00350143" w:rsidRPr="005C7C75">
          <w:rPr>
            <w:rStyle w:val="Hyperlink"/>
            <w:noProof/>
            <w:lang w:val="fr-CA"/>
          </w:rPr>
          <w:t>CAL Professionnelle Microsoft Dynamics CRM (Utilisateur et Dispositif)</w:t>
        </w:r>
        <w:r w:rsidR="00350143">
          <w:rPr>
            <w:noProof/>
            <w:webHidden/>
          </w:rPr>
          <w:tab/>
        </w:r>
        <w:r w:rsidR="00350143">
          <w:rPr>
            <w:noProof/>
            <w:webHidden/>
          </w:rPr>
          <w:fldChar w:fldCharType="begin"/>
        </w:r>
        <w:r w:rsidR="00350143">
          <w:rPr>
            <w:noProof/>
            <w:webHidden/>
          </w:rPr>
          <w:instrText xml:space="preserve"> PAGEREF _Toc389058284 \h </w:instrText>
        </w:r>
        <w:r w:rsidR="00350143">
          <w:rPr>
            <w:noProof/>
            <w:webHidden/>
          </w:rPr>
        </w:r>
        <w:r w:rsidR="00350143">
          <w:rPr>
            <w:noProof/>
            <w:webHidden/>
          </w:rPr>
          <w:fldChar w:fldCharType="separate"/>
        </w:r>
        <w:r w:rsidR="00350143">
          <w:rPr>
            <w:noProof/>
            <w:webHidden/>
          </w:rPr>
          <w:t>20</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285" w:history="1">
        <w:r w:rsidR="00350143" w:rsidRPr="005C7C75">
          <w:rPr>
            <w:rStyle w:val="Hyperlink"/>
            <w:noProof/>
            <w:lang w:val="fr-CA"/>
          </w:rPr>
          <w:t>CAL Supplémentaire Utilisation Professionnelle Microsoft Dynamics CRM (Utilisateur et Dispositif)</w:t>
        </w:r>
        <w:r w:rsidR="00350143">
          <w:rPr>
            <w:noProof/>
            <w:webHidden/>
          </w:rPr>
          <w:tab/>
        </w:r>
        <w:r w:rsidR="00350143">
          <w:rPr>
            <w:noProof/>
            <w:webHidden/>
          </w:rPr>
          <w:fldChar w:fldCharType="begin"/>
        </w:r>
        <w:r w:rsidR="00350143">
          <w:rPr>
            <w:noProof/>
            <w:webHidden/>
          </w:rPr>
          <w:instrText xml:space="preserve"> PAGEREF _Toc389058285 \h </w:instrText>
        </w:r>
        <w:r w:rsidR="00350143">
          <w:rPr>
            <w:noProof/>
            <w:webHidden/>
          </w:rPr>
        </w:r>
        <w:r w:rsidR="00350143">
          <w:rPr>
            <w:noProof/>
            <w:webHidden/>
          </w:rPr>
          <w:fldChar w:fldCharType="separate"/>
        </w:r>
        <w:r w:rsidR="00350143">
          <w:rPr>
            <w:noProof/>
            <w:webHidden/>
          </w:rPr>
          <w:t>20</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286" w:history="1">
        <w:r w:rsidR="00350143" w:rsidRPr="005C7C75">
          <w:rPr>
            <w:rStyle w:val="Hyperlink"/>
            <w:noProof/>
          </w:rPr>
          <w:t>Microsoft Dynamics CRM Server 2013</w:t>
        </w:r>
        <w:r w:rsidR="00350143">
          <w:rPr>
            <w:noProof/>
            <w:webHidden/>
          </w:rPr>
          <w:tab/>
        </w:r>
        <w:r w:rsidR="00350143">
          <w:rPr>
            <w:noProof/>
            <w:webHidden/>
          </w:rPr>
          <w:fldChar w:fldCharType="begin"/>
        </w:r>
        <w:r w:rsidR="00350143">
          <w:rPr>
            <w:noProof/>
            <w:webHidden/>
          </w:rPr>
          <w:instrText xml:space="preserve"> PAGEREF _Toc389058286 \h </w:instrText>
        </w:r>
        <w:r w:rsidR="00350143">
          <w:rPr>
            <w:noProof/>
            <w:webHidden/>
          </w:rPr>
        </w:r>
        <w:r w:rsidR="00350143">
          <w:rPr>
            <w:noProof/>
            <w:webHidden/>
          </w:rPr>
          <w:fldChar w:fldCharType="separate"/>
        </w:r>
        <w:r w:rsidR="00350143">
          <w:rPr>
            <w:noProof/>
            <w:webHidden/>
          </w:rPr>
          <w:t>20</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287" w:history="1">
        <w:r w:rsidR="00350143" w:rsidRPr="005C7C75">
          <w:rPr>
            <w:rStyle w:val="Hyperlink"/>
            <w:noProof/>
          </w:rPr>
          <w:t>Microsoft Dynamics CRM Workgroup Server 2013</w:t>
        </w:r>
        <w:r w:rsidR="00350143">
          <w:rPr>
            <w:noProof/>
            <w:webHidden/>
          </w:rPr>
          <w:tab/>
        </w:r>
        <w:r w:rsidR="00350143">
          <w:rPr>
            <w:noProof/>
            <w:webHidden/>
          </w:rPr>
          <w:fldChar w:fldCharType="begin"/>
        </w:r>
        <w:r w:rsidR="00350143">
          <w:rPr>
            <w:noProof/>
            <w:webHidden/>
          </w:rPr>
          <w:instrText xml:space="preserve"> PAGEREF _Toc389058287 \h </w:instrText>
        </w:r>
        <w:r w:rsidR="00350143">
          <w:rPr>
            <w:noProof/>
            <w:webHidden/>
          </w:rPr>
        </w:r>
        <w:r w:rsidR="00350143">
          <w:rPr>
            <w:noProof/>
            <w:webHidden/>
          </w:rPr>
          <w:fldChar w:fldCharType="separate"/>
        </w:r>
        <w:r w:rsidR="00350143">
          <w:rPr>
            <w:noProof/>
            <w:webHidden/>
          </w:rPr>
          <w:t>20</w:t>
        </w:r>
        <w:r w:rsidR="00350143">
          <w:rPr>
            <w:noProof/>
            <w:webHidden/>
          </w:rPr>
          <w:fldChar w:fldCharType="end"/>
        </w:r>
      </w:hyperlink>
    </w:p>
    <w:p w:rsidR="00350143" w:rsidRDefault="006678A5">
      <w:pPr>
        <w:pStyle w:val="TOC3"/>
        <w:tabs>
          <w:tab w:val="right" w:leader="dot" w:pos="5030"/>
        </w:tabs>
        <w:rPr>
          <w:rFonts w:eastAsiaTheme="minorEastAsia"/>
          <w:smallCaps w:val="0"/>
          <w:noProof/>
          <w:sz w:val="22"/>
        </w:rPr>
      </w:pPr>
      <w:hyperlink w:anchor="_Toc389058288" w:history="1">
        <w:r w:rsidR="00350143" w:rsidRPr="005C7C75">
          <w:rPr>
            <w:rStyle w:val="Hyperlink"/>
            <w:noProof/>
          </w:rPr>
          <w:t>Applications bureautiques Office</w:t>
        </w:r>
        <w:r w:rsidR="00350143">
          <w:rPr>
            <w:noProof/>
            <w:webHidden/>
          </w:rPr>
          <w:tab/>
        </w:r>
        <w:r w:rsidR="00350143">
          <w:rPr>
            <w:noProof/>
            <w:webHidden/>
          </w:rPr>
          <w:fldChar w:fldCharType="begin"/>
        </w:r>
        <w:r w:rsidR="00350143">
          <w:rPr>
            <w:noProof/>
            <w:webHidden/>
          </w:rPr>
          <w:instrText xml:space="preserve"> PAGEREF _Toc389058288 \h </w:instrText>
        </w:r>
        <w:r w:rsidR="00350143">
          <w:rPr>
            <w:noProof/>
            <w:webHidden/>
          </w:rPr>
        </w:r>
        <w:r w:rsidR="00350143">
          <w:rPr>
            <w:noProof/>
            <w:webHidden/>
          </w:rPr>
          <w:fldChar w:fldCharType="separate"/>
        </w:r>
        <w:r w:rsidR="00350143">
          <w:rPr>
            <w:noProof/>
            <w:webHidden/>
          </w:rPr>
          <w:t>22</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289" w:history="1">
        <w:r w:rsidR="00350143" w:rsidRPr="005C7C75">
          <w:rPr>
            <w:rStyle w:val="Hyperlink"/>
            <w:noProof/>
          </w:rPr>
          <w:t>Access 2013</w:t>
        </w:r>
        <w:r w:rsidR="00350143">
          <w:rPr>
            <w:noProof/>
            <w:webHidden/>
          </w:rPr>
          <w:tab/>
        </w:r>
        <w:r w:rsidR="00350143">
          <w:rPr>
            <w:noProof/>
            <w:webHidden/>
          </w:rPr>
          <w:fldChar w:fldCharType="begin"/>
        </w:r>
        <w:r w:rsidR="00350143">
          <w:rPr>
            <w:noProof/>
            <w:webHidden/>
          </w:rPr>
          <w:instrText xml:space="preserve"> PAGEREF _Toc389058289 \h </w:instrText>
        </w:r>
        <w:r w:rsidR="00350143">
          <w:rPr>
            <w:noProof/>
            <w:webHidden/>
          </w:rPr>
        </w:r>
        <w:r w:rsidR="00350143">
          <w:rPr>
            <w:noProof/>
            <w:webHidden/>
          </w:rPr>
          <w:fldChar w:fldCharType="separate"/>
        </w:r>
        <w:r w:rsidR="00350143">
          <w:rPr>
            <w:noProof/>
            <w:webHidden/>
          </w:rPr>
          <w:t>22</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290" w:history="1">
        <w:r w:rsidR="00350143" w:rsidRPr="005C7C75">
          <w:rPr>
            <w:rStyle w:val="Hyperlink"/>
            <w:noProof/>
          </w:rPr>
          <w:t>Excel 2013</w:t>
        </w:r>
        <w:r w:rsidR="00350143">
          <w:rPr>
            <w:noProof/>
            <w:webHidden/>
          </w:rPr>
          <w:tab/>
        </w:r>
        <w:r w:rsidR="00350143">
          <w:rPr>
            <w:noProof/>
            <w:webHidden/>
          </w:rPr>
          <w:fldChar w:fldCharType="begin"/>
        </w:r>
        <w:r w:rsidR="00350143">
          <w:rPr>
            <w:noProof/>
            <w:webHidden/>
          </w:rPr>
          <w:instrText xml:space="preserve"> PAGEREF _Toc389058290 \h </w:instrText>
        </w:r>
        <w:r w:rsidR="00350143">
          <w:rPr>
            <w:noProof/>
            <w:webHidden/>
          </w:rPr>
        </w:r>
        <w:r w:rsidR="00350143">
          <w:rPr>
            <w:noProof/>
            <w:webHidden/>
          </w:rPr>
          <w:fldChar w:fldCharType="separate"/>
        </w:r>
        <w:r w:rsidR="00350143">
          <w:rPr>
            <w:noProof/>
            <w:webHidden/>
          </w:rPr>
          <w:t>22</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291" w:history="1">
        <w:r w:rsidR="00350143" w:rsidRPr="005C7C75">
          <w:rPr>
            <w:rStyle w:val="Hyperlink"/>
            <w:noProof/>
          </w:rPr>
          <w:t>InfoPath 2013</w:t>
        </w:r>
        <w:r w:rsidR="00350143">
          <w:rPr>
            <w:noProof/>
            <w:webHidden/>
          </w:rPr>
          <w:tab/>
        </w:r>
        <w:r w:rsidR="00350143">
          <w:rPr>
            <w:noProof/>
            <w:webHidden/>
          </w:rPr>
          <w:fldChar w:fldCharType="begin"/>
        </w:r>
        <w:r w:rsidR="00350143">
          <w:rPr>
            <w:noProof/>
            <w:webHidden/>
          </w:rPr>
          <w:instrText xml:space="preserve"> PAGEREF _Toc389058291 \h </w:instrText>
        </w:r>
        <w:r w:rsidR="00350143">
          <w:rPr>
            <w:noProof/>
            <w:webHidden/>
          </w:rPr>
        </w:r>
        <w:r w:rsidR="00350143">
          <w:rPr>
            <w:noProof/>
            <w:webHidden/>
          </w:rPr>
          <w:fldChar w:fldCharType="separate"/>
        </w:r>
        <w:r w:rsidR="00350143">
          <w:rPr>
            <w:noProof/>
            <w:webHidden/>
          </w:rPr>
          <w:t>22</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292" w:history="1">
        <w:r w:rsidR="00350143" w:rsidRPr="005C7C75">
          <w:rPr>
            <w:rStyle w:val="Hyperlink"/>
            <w:noProof/>
          </w:rPr>
          <w:t>Lync 2013</w:t>
        </w:r>
        <w:r w:rsidR="00350143">
          <w:rPr>
            <w:noProof/>
            <w:webHidden/>
          </w:rPr>
          <w:tab/>
        </w:r>
        <w:r w:rsidR="00350143">
          <w:rPr>
            <w:noProof/>
            <w:webHidden/>
          </w:rPr>
          <w:fldChar w:fldCharType="begin"/>
        </w:r>
        <w:r w:rsidR="00350143">
          <w:rPr>
            <w:noProof/>
            <w:webHidden/>
          </w:rPr>
          <w:instrText xml:space="preserve"> PAGEREF _Toc389058292 \h </w:instrText>
        </w:r>
        <w:r w:rsidR="00350143">
          <w:rPr>
            <w:noProof/>
            <w:webHidden/>
          </w:rPr>
        </w:r>
        <w:r w:rsidR="00350143">
          <w:rPr>
            <w:noProof/>
            <w:webHidden/>
          </w:rPr>
          <w:fldChar w:fldCharType="separate"/>
        </w:r>
        <w:r w:rsidR="00350143">
          <w:rPr>
            <w:noProof/>
            <w:webHidden/>
          </w:rPr>
          <w:t>22</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293" w:history="1">
        <w:r w:rsidR="00350143" w:rsidRPr="005C7C75">
          <w:rPr>
            <w:rStyle w:val="Hyperlink"/>
            <w:noProof/>
            <w:lang w:val="fr-CA"/>
          </w:rPr>
          <w:t>Utilisation commerciale d’Office Famille et Étudiant 2013 RT</w:t>
        </w:r>
        <w:r w:rsidR="00350143">
          <w:rPr>
            <w:noProof/>
            <w:webHidden/>
          </w:rPr>
          <w:tab/>
        </w:r>
        <w:r w:rsidR="00350143">
          <w:rPr>
            <w:noProof/>
            <w:webHidden/>
          </w:rPr>
          <w:fldChar w:fldCharType="begin"/>
        </w:r>
        <w:r w:rsidR="00350143">
          <w:rPr>
            <w:noProof/>
            <w:webHidden/>
          </w:rPr>
          <w:instrText xml:space="preserve"> PAGEREF _Toc389058293 \h </w:instrText>
        </w:r>
        <w:r w:rsidR="00350143">
          <w:rPr>
            <w:noProof/>
            <w:webHidden/>
          </w:rPr>
        </w:r>
        <w:r w:rsidR="00350143">
          <w:rPr>
            <w:noProof/>
            <w:webHidden/>
          </w:rPr>
          <w:fldChar w:fldCharType="separate"/>
        </w:r>
        <w:r w:rsidR="00350143">
          <w:rPr>
            <w:noProof/>
            <w:webHidden/>
          </w:rPr>
          <w:t>22</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294" w:history="1">
        <w:r w:rsidR="00350143" w:rsidRPr="005C7C75">
          <w:rPr>
            <w:rStyle w:val="Hyperlink"/>
            <w:noProof/>
          </w:rPr>
          <w:t>Pack multilingue Office 2013</w:t>
        </w:r>
        <w:r w:rsidR="00350143">
          <w:rPr>
            <w:noProof/>
            <w:webHidden/>
          </w:rPr>
          <w:tab/>
        </w:r>
        <w:r w:rsidR="00350143">
          <w:rPr>
            <w:noProof/>
            <w:webHidden/>
          </w:rPr>
          <w:fldChar w:fldCharType="begin"/>
        </w:r>
        <w:r w:rsidR="00350143">
          <w:rPr>
            <w:noProof/>
            <w:webHidden/>
          </w:rPr>
          <w:instrText xml:space="preserve"> PAGEREF _Toc389058294 \h </w:instrText>
        </w:r>
        <w:r w:rsidR="00350143">
          <w:rPr>
            <w:noProof/>
            <w:webHidden/>
          </w:rPr>
        </w:r>
        <w:r w:rsidR="00350143">
          <w:rPr>
            <w:noProof/>
            <w:webHidden/>
          </w:rPr>
          <w:fldChar w:fldCharType="separate"/>
        </w:r>
        <w:r w:rsidR="00350143">
          <w:rPr>
            <w:noProof/>
            <w:webHidden/>
          </w:rPr>
          <w:t>22</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295" w:history="1">
        <w:r w:rsidR="00350143" w:rsidRPr="005C7C75">
          <w:rPr>
            <w:rStyle w:val="Hyperlink"/>
            <w:noProof/>
          </w:rPr>
          <w:t>Office Professionnel Plus 2013</w:t>
        </w:r>
        <w:r w:rsidR="00350143">
          <w:rPr>
            <w:noProof/>
            <w:webHidden/>
          </w:rPr>
          <w:tab/>
        </w:r>
        <w:r w:rsidR="00350143">
          <w:rPr>
            <w:noProof/>
            <w:webHidden/>
          </w:rPr>
          <w:fldChar w:fldCharType="begin"/>
        </w:r>
        <w:r w:rsidR="00350143">
          <w:rPr>
            <w:noProof/>
            <w:webHidden/>
          </w:rPr>
          <w:instrText xml:space="preserve"> PAGEREF _Toc389058295 \h </w:instrText>
        </w:r>
        <w:r w:rsidR="00350143">
          <w:rPr>
            <w:noProof/>
            <w:webHidden/>
          </w:rPr>
        </w:r>
        <w:r w:rsidR="00350143">
          <w:rPr>
            <w:noProof/>
            <w:webHidden/>
          </w:rPr>
          <w:fldChar w:fldCharType="separate"/>
        </w:r>
        <w:r w:rsidR="00350143">
          <w:rPr>
            <w:noProof/>
            <w:webHidden/>
          </w:rPr>
          <w:t>22</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296" w:history="1">
        <w:r w:rsidR="00350143" w:rsidRPr="005C7C75">
          <w:rPr>
            <w:rStyle w:val="Hyperlink"/>
            <w:noProof/>
          </w:rPr>
          <w:t>Office Standard 2013</w:t>
        </w:r>
        <w:r w:rsidR="00350143">
          <w:rPr>
            <w:noProof/>
            <w:webHidden/>
          </w:rPr>
          <w:tab/>
        </w:r>
        <w:r w:rsidR="00350143">
          <w:rPr>
            <w:noProof/>
            <w:webHidden/>
          </w:rPr>
          <w:fldChar w:fldCharType="begin"/>
        </w:r>
        <w:r w:rsidR="00350143">
          <w:rPr>
            <w:noProof/>
            <w:webHidden/>
          </w:rPr>
          <w:instrText xml:space="preserve"> PAGEREF _Toc389058296 \h </w:instrText>
        </w:r>
        <w:r w:rsidR="00350143">
          <w:rPr>
            <w:noProof/>
            <w:webHidden/>
          </w:rPr>
        </w:r>
        <w:r w:rsidR="00350143">
          <w:rPr>
            <w:noProof/>
            <w:webHidden/>
          </w:rPr>
          <w:fldChar w:fldCharType="separate"/>
        </w:r>
        <w:r w:rsidR="00350143">
          <w:rPr>
            <w:noProof/>
            <w:webHidden/>
          </w:rPr>
          <w:t>22</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297" w:history="1">
        <w:r w:rsidR="00350143" w:rsidRPr="005C7C75">
          <w:rPr>
            <w:rStyle w:val="Hyperlink"/>
            <w:noProof/>
          </w:rPr>
          <w:t>OneNote 2013</w:t>
        </w:r>
        <w:r w:rsidR="00350143">
          <w:rPr>
            <w:noProof/>
            <w:webHidden/>
          </w:rPr>
          <w:tab/>
        </w:r>
        <w:r w:rsidR="00350143">
          <w:rPr>
            <w:noProof/>
            <w:webHidden/>
          </w:rPr>
          <w:fldChar w:fldCharType="begin"/>
        </w:r>
        <w:r w:rsidR="00350143">
          <w:rPr>
            <w:noProof/>
            <w:webHidden/>
          </w:rPr>
          <w:instrText xml:space="preserve"> PAGEREF _Toc389058297 \h </w:instrText>
        </w:r>
        <w:r w:rsidR="00350143">
          <w:rPr>
            <w:noProof/>
            <w:webHidden/>
          </w:rPr>
        </w:r>
        <w:r w:rsidR="00350143">
          <w:rPr>
            <w:noProof/>
            <w:webHidden/>
          </w:rPr>
          <w:fldChar w:fldCharType="separate"/>
        </w:r>
        <w:r w:rsidR="00350143">
          <w:rPr>
            <w:noProof/>
            <w:webHidden/>
          </w:rPr>
          <w:t>22</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298" w:history="1">
        <w:r w:rsidR="00350143" w:rsidRPr="005C7C75">
          <w:rPr>
            <w:rStyle w:val="Hyperlink"/>
            <w:noProof/>
          </w:rPr>
          <w:t>Outlook 2013</w:t>
        </w:r>
        <w:r w:rsidR="00350143">
          <w:rPr>
            <w:noProof/>
            <w:webHidden/>
          </w:rPr>
          <w:tab/>
        </w:r>
        <w:r w:rsidR="00350143">
          <w:rPr>
            <w:noProof/>
            <w:webHidden/>
          </w:rPr>
          <w:fldChar w:fldCharType="begin"/>
        </w:r>
        <w:r w:rsidR="00350143">
          <w:rPr>
            <w:noProof/>
            <w:webHidden/>
          </w:rPr>
          <w:instrText xml:space="preserve"> PAGEREF _Toc389058298 \h </w:instrText>
        </w:r>
        <w:r w:rsidR="00350143">
          <w:rPr>
            <w:noProof/>
            <w:webHidden/>
          </w:rPr>
        </w:r>
        <w:r w:rsidR="00350143">
          <w:rPr>
            <w:noProof/>
            <w:webHidden/>
          </w:rPr>
          <w:fldChar w:fldCharType="separate"/>
        </w:r>
        <w:r w:rsidR="00350143">
          <w:rPr>
            <w:noProof/>
            <w:webHidden/>
          </w:rPr>
          <w:t>22</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299" w:history="1">
        <w:r w:rsidR="00350143" w:rsidRPr="005C7C75">
          <w:rPr>
            <w:rStyle w:val="Hyperlink"/>
            <w:noProof/>
          </w:rPr>
          <w:t>PowerPoint 2013</w:t>
        </w:r>
        <w:r w:rsidR="00350143">
          <w:rPr>
            <w:noProof/>
            <w:webHidden/>
          </w:rPr>
          <w:tab/>
        </w:r>
        <w:r w:rsidR="00350143">
          <w:rPr>
            <w:noProof/>
            <w:webHidden/>
          </w:rPr>
          <w:fldChar w:fldCharType="begin"/>
        </w:r>
        <w:r w:rsidR="00350143">
          <w:rPr>
            <w:noProof/>
            <w:webHidden/>
          </w:rPr>
          <w:instrText xml:space="preserve"> PAGEREF _Toc389058299 \h </w:instrText>
        </w:r>
        <w:r w:rsidR="00350143">
          <w:rPr>
            <w:noProof/>
            <w:webHidden/>
          </w:rPr>
        </w:r>
        <w:r w:rsidR="00350143">
          <w:rPr>
            <w:noProof/>
            <w:webHidden/>
          </w:rPr>
          <w:fldChar w:fldCharType="separate"/>
        </w:r>
        <w:r w:rsidR="00350143">
          <w:rPr>
            <w:noProof/>
            <w:webHidden/>
          </w:rPr>
          <w:t>22</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300" w:history="1">
        <w:r w:rsidR="00350143" w:rsidRPr="005C7C75">
          <w:rPr>
            <w:rStyle w:val="Hyperlink"/>
            <w:noProof/>
          </w:rPr>
          <w:t>Project Professional 2013</w:t>
        </w:r>
        <w:r w:rsidR="00350143">
          <w:rPr>
            <w:noProof/>
            <w:webHidden/>
          </w:rPr>
          <w:tab/>
        </w:r>
        <w:r w:rsidR="00350143">
          <w:rPr>
            <w:noProof/>
            <w:webHidden/>
          </w:rPr>
          <w:fldChar w:fldCharType="begin"/>
        </w:r>
        <w:r w:rsidR="00350143">
          <w:rPr>
            <w:noProof/>
            <w:webHidden/>
          </w:rPr>
          <w:instrText xml:space="preserve"> PAGEREF _Toc389058300 \h </w:instrText>
        </w:r>
        <w:r w:rsidR="00350143">
          <w:rPr>
            <w:noProof/>
            <w:webHidden/>
          </w:rPr>
        </w:r>
        <w:r w:rsidR="00350143">
          <w:rPr>
            <w:noProof/>
            <w:webHidden/>
          </w:rPr>
          <w:fldChar w:fldCharType="separate"/>
        </w:r>
        <w:r w:rsidR="00350143">
          <w:rPr>
            <w:noProof/>
            <w:webHidden/>
          </w:rPr>
          <w:t>22</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301" w:history="1">
        <w:r w:rsidR="00350143" w:rsidRPr="005C7C75">
          <w:rPr>
            <w:rStyle w:val="Hyperlink"/>
            <w:noProof/>
          </w:rPr>
          <w:t>Project Standard 2013</w:t>
        </w:r>
        <w:r w:rsidR="00350143">
          <w:rPr>
            <w:noProof/>
            <w:webHidden/>
          </w:rPr>
          <w:tab/>
        </w:r>
        <w:r w:rsidR="00350143">
          <w:rPr>
            <w:noProof/>
            <w:webHidden/>
          </w:rPr>
          <w:fldChar w:fldCharType="begin"/>
        </w:r>
        <w:r w:rsidR="00350143">
          <w:rPr>
            <w:noProof/>
            <w:webHidden/>
          </w:rPr>
          <w:instrText xml:space="preserve"> PAGEREF _Toc389058301 \h </w:instrText>
        </w:r>
        <w:r w:rsidR="00350143">
          <w:rPr>
            <w:noProof/>
            <w:webHidden/>
          </w:rPr>
        </w:r>
        <w:r w:rsidR="00350143">
          <w:rPr>
            <w:noProof/>
            <w:webHidden/>
          </w:rPr>
          <w:fldChar w:fldCharType="separate"/>
        </w:r>
        <w:r w:rsidR="00350143">
          <w:rPr>
            <w:noProof/>
            <w:webHidden/>
          </w:rPr>
          <w:t>22</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302" w:history="1">
        <w:r w:rsidR="00350143" w:rsidRPr="005C7C75">
          <w:rPr>
            <w:rStyle w:val="Hyperlink"/>
            <w:noProof/>
          </w:rPr>
          <w:t>Publisher 2013</w:t>
        </w:r>
        <w:r w:rsidR="00350143">
          <w:rPr>
            <w:noProof/>
            <w:webHidden/>
          </w:rPr>
          <w:tab/>
        </w:r>
        <w:r w:rsidR="00350143">
          <w:rPr>
            <w:noProof/>
            <w:webHidden/>
          </w:rPr>
          <w:fldChar w:fldCharType="begin"/>
        </w:r>
        <w:r w:rsidR="00350143">
          <w:rPr>
            <w:noProof/>
            <w:webHidden/>
          </w:rPr>
          <w:instrText xml:space="preserve"> PAGEREF _Toc389058302 \h </w:instrText>
        </w:r>
        <w:r w:rsidR="00350143">
          <w:rPr>
            <w:noProof/>
            <w:webHidden/>
          </w:rPr>
        </w:r>
        <w:r w:rsidR="00350143">
          <w:rPr>
            <w:noProof/>
            <w:webHidden/>
          </w:rPr>
          <w:fldChar w:fldCharType="separate"/>
        </w:r>
        <w:r w:rsidR="00350143">
          <w:rPr>
            <w:noProof/>
            <w:webHidden/>
          </w:rPr>
          <w:t>22</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303" w:history="1">
        <w:r w:rsidR="00350143" w:rsidRPr="005C7C75">
          <w:rPr>
            <w:rStyle w:val="Hyperlink"/>
            <w:noProof/>
          </w:rPr>
          <w:t>Visio 2013 Édition Professionnelle</w:t>
        </w:r>
        <w:r w:rsidR="00350143">
          <w:rPr>
            <w:noProof/>
            <w:webHidden/>
          </w:rPr>
          <w:tab/>
        </w:r>
        <w:r w:rsidR="00350143">
          <w:rPr>
            <w:noProof/>
            <w:webHidden/>
          </w:rPr>
          <w:fldChar w:fldCharType="begin"/>
        </w:r>
        <w:r w:rsidR="00350143">
          <w:rPr>
            <w:noProof/>
            <w:webHidden/>
          </w:rPr>
          <w:instrText xml:space="preserve"> PAGEREF _Toc389058303 \h </w:instrText>
        </w:r>
        <w:r w:rsidR="00350143">
          <w:rPr>
            <w:noProof/>
            <w:webHidden/>
          </w:rPr>
        </w:r>
        <w:r w:rsidR="00350143">
          <w:rPr>
            <w:noProof/>
            <w:webHidden/>
          </w:rPr>
          <w:fldChar w:fldCharType="separate"/>
        </w:r>
        <w:r w:rsidR="00350143">
          <w:rPr>
            <w:noProof/>
            <w:webHidden/>
          </w:rPr>
          <w:t>22</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304" w:history="1">
        <w:r w:rsidR="00350143" w:rsidRPr="005C7C75">
          <w:rPr>
            <w:rStyle w:val="Hyperlink"/>
            <w:noProof/>
          </w:rPr>
          <w:t>Visio 2013 Édition Standard</w:t>
        </w:r>
        <w:r w:rsidR="00350143">
          <w:rPr>
            <w:noProof/>
            <w:webHidden/>
          </w:rPr>
          <w:tab/>
        </w:r>
        <w:r w:rsidR="00350143">
          <w:rPr>
            <w:noProof/>
            <w:webHidden/>
          </w:rPr>
          <w:fldChar w:fldCharType="begin"/>
        </w:r>
        <w:r w:rsidR="00350143">
          <w:rPr>
            <w:noProof/>
            <w:webHidden/>
          </w:rPr>
          <w:instrText xml:space="preserve"> PAGEREF _Toc389058304 \h </w:instrText>
        </w:r>
        <w:r w:rsidR="00350143">
          <w:rPr>
            <w:noProof/>
            <w:webHidden/>
          </w:rPr>
        </w:r>
        <w:r w:rsidR="00350143">
          <w:rPr>
            <w:noProof/>
            <w:webHidden/>
          </w:rPr>
          <w:fldChar w:fldCharType="separate"/>
        </w:r>
        <w:r w:rsidR="00350143">
          <w:rPr>
            <w:noProof/>
            <w:webHidden/>
          </w:rPr>
          <w:t>22</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305" w:history="1">
        <w:r w:rsidR="00350143" w:rsidRPr="005C7C75">
          <w:rPr>
            <w:rStyle w:val="Hyperlink"/>
            <w:noProof/>
          </w:rPr>
          <w:t>Word 2013</w:t>
        </w:r>
        <w:r w:rsidR="00350143">
          <w:rPr>
            <w:noProof/>
            <w:webHidden/>
          </w:rPr>
          <w:tab/>
        </w:r>
        <w:r w:rsidR="00350143">
          <w:rPr>
            <w:noProof/>
            <w:webHidden/>
          </w:rPr>
          <w:fldChar w:fldCharType="begin"/>
        </w:r>
        <w:r w:rsidR="00350143">
          <w:rPr>
            <w:noProof/>
            <w:webHidden/>
          </w:rPr>
          <w:instrText xml:space="preserve"> PAGEREF _Toc389058305 \h </w:instrText>
        </w:r>
        <w:r w:rsidR="00350143">
          <w:rPr>
            <w:noProof/>
            <w:webHidden/>
          </w:rPr>
        </w:r>
        <w:r w:rsidR="00350143">
          <w:rPr>
            <w:noProof/>
            <w:webHidden/>
          </w:rPr>
          <w:fldChar w:fldCharType="separate"/>
        </w:r>
        <w:r w:rsidR="00350143">
          <w:rPr>
            <w:noProof/>
            <w:webHidden/>
          </w:rPr>
          <w:t>22</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306" w:history="1">
        <w:r w:rsidR="00350143" w:rsidRPr="005C7C75">
          <w:rPr>
            <w:rStyle w:val="Hyperlink"/>
            <w:noProof/>
          </w:rPr>
          <w:t>Licence Work at Home pour Office Professionnel Plus 2013</w:t>
        </w:r>
        <w:r w:rsidR="00350143">
          <w:rPr>
            <w:noProof/>
            <w:webHidden/>
          </w:rPr>
          <w:tab/>
        </w:r>
        <w:r w:rsidR="00350143">
          <w:rPr>
            <w:noProof/>
            <w:webHidden/>
          </w:rPr>
          <w:fldChar w:fldCharType="begin"/>
        </w:r>
        <w:r w:rsidR="00350143">
          <w:rPr>
            <w:noProof/>
            <w:webHidden/>
          </w:rPr>
          <w:instrText xml:space="preserve"> PAGEREF _Toc389058306 \h </w:instrText>
        </w:r>
        <w:r w:rsidR="00350143">
          <w:rPr>
            <w:noProof/>
            <w:webHidden/>
          </w:rPr>
        </w:r>
        <w:r w:rsidR="00350143">
          <w:rPr>
            <w:noProof/>
            <w:webHidden/>
          </w:rPr>
          <w:fldChar w:fldCharType="separate"/>
        </w:r>
        <w:r w:rsidR="00350143">
          <w:rPr>
            <w:noProof/>
            <w:webHidden/>
          </w:rPr>
          <w:t>22</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307" w:history="1">
        <w:r w:rsidR="00350143" w:rsidRPr="005C7C75">
          <w:rPr>
            <w:rStyle w:val="Hyperlink"/>
            <w:noProof/>
          </w:rPr>
          <w:t>Licence Work at Home pour Office Standard 2013</w:t>
        </w:r>
        <w:r w:rsidR="00350143">
          <w:rPr>
            <w:noProof/>
            <w:webHidden/>
          </w:rPr>
          <w:tab/>
        </w:r>
        <w:r w:rsidR="00350143">
          <w:rPr>
            <w:noProof/>
            <w:webHidden/>
          </w:rPr>
          <w:fldChar w:fldCharType="begin"/>
        </w:r>
        <w:r w:rsidR="00350143">
          <w:rPr>
            <w:noProof/>
            <w:webHidden/>
          </w:rPr>
          <w:instrText xml:space="preserve"> PAGEREF _Toc389058307 \h </w:instrText>
        </w:r>
        <w:r w:rsidR="00350143">
          <w:rPr>
            <w:noProof/>
            <w:webHidden/>
          </w:rPr>
        </w:r>
        <w:r w:rsidR="00350143">
          <w:rPr>
            <w:noProof/>
            <w:webHidden/>
          </w:rPr>
          <w:fldChar w:fldCharType="separate"/>
        </w:r>
        <w:r w:rsidR="00350143">
          <w:rPr>
            <w:noProof/>
            <w:webHidden/>
          </w:rPr>
          <w:t>22</w:t>
        </w:r>
        <w:r w:rsidR="00350143">
          <w:rPr>
            <w:noProof/>
            <w:webHidden/>
          </w:rPr>
          <w:fldChar w:fldCharType="end"/>
        </w:r>
      </w:hyperlink>
    </w:p>
    <w:p w:rsidR="00350143" w:rsidRDefault="006678A5">
      <w:pPr>
        <w:pStyle w:val="TOC3"/>
        <w:tabs>
          <w:tab w:val="right" w:leader="dot" w:pos="5030"/>
        </w:tabs>
        <w:rPr>
          <w:rFonts w:eastAsiaTheme="minorEastAsia"/>
          <w:smallCaps w:val="0"/>
          <w:noProof/>
          <w:sz w:val="22"/>
        </w:rPr>
      </w:pPr>
      <w:hyperlink w:anchor="_Toc389058308" w:history="1">
        <w:r w:rsidR="00350143" w:rsidRPr="005C7C75">
          <w:rPr>
            <w:rStyle w:val="Hyperlink"/>
            <w:noProof/>
          </w:rPr>
          <w:t>Office pour Mac</w:t>
        </w:r>
        <w:r w:rsidR="00350143">
          <w:rPr>
            <w:noProof/>
            <w:webHidden/>
          </w:rPr>
          <w:tab/>
        </w:r>
        <w:r w:rsidR="00350143">
          <w:rPr>
            <w:noProof/>
            <w:webHidden/>
          </w:rPr>
          <w:fldChar w:fldCharType="begin"/>
        </w:r>
        <w:r w:rsidR="00350143">
          <w:rPr>
            <w:noProof/>
            <w:webHidden/>
          </w:rPr>
          <w:instrText xml:space="preserve"> PAGEREF _Toc389058308 \h </w:instrText>
        </w:r>
        <w:r w:rsidR="00350143">
          <w:rPr>
            <w:noProof/>
            <w:webHidden/>
          </w:rPr>
        </w:r>
        <w:r w:rsidR="00350143">
          <w:rPr>
            <w:noProof/>
            <w:webHidden/>
          </w:rPr>
          <w:fldChar w:fldCharType="separate"/>
        </w:r>
        <w:r w:rsidR="00350143">
          <w:rPr>
            <w:noProof/>
            <w:webHidden/>
          </w:rPr>
          <w:t>23</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309" w:history="1">
        <w:r w:rsidR="00350143" w:rsidRPr="005C7C75">
          <w:rPr>
            <w:rStyle w:val="Hyperlink"/>
            <w:noProof/>
          </w:rPr>
          <w:t>Excel version 2011 pour Mac</w:t>
        </w:r>
        <w:r w:rsidR="00350143">
          <w:rPr>
            <w:noProof/>
            <w:webHidden/>
          </w:rPr>
          <w:tab/>
        </w:r>
        <w:r w:rsidR="00350143">
          <w:rPr>
            <w:noProof/>
            <w:webHidden/>
          </w:rPr>
          <w:fldChar w:fldCharType="begin"/>
        </w:r>
        <w:r w:rsidR="00350143">
          <w:rPr>
            <w:noProof/>
            <w:webHidden/>
          </w:rPr>
          <w:instrText xml:space="preserve"> PAGEREF _Toc389058309 \h </w:instrText>
        </w:r>
        <w:r w:rsidR="00350143">
          <w:rPr>
            <w:noProof/>
            <w:webHidden/>
          </w:rPr>
        </w:r>
        <w:r w:rsidR="00350143">
          <w:rPr>
            <w:noProof/>
            <w:webHidden/>
          </w:rPr>
          <w:fldChar w:fldCharType="separate"/>
        </w:r>
        <w:r w:rsidR="00350143">
          <w:rPr>
            <w:noProof/>
            <w:webHidden/>
          </w:rPr>
          <w:t>23</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310" w:history="1">
        <w:r w:rsidR="00350143" w:rsidRPr="005C7C75">
          <w:rPr>
            <w:rStyle w:val="Hyperlink"/>
            <w:noProof/>
          </w:rPr>
          <w:t>Lync 2011 pour Mac</w:t>
        </w:r>
        <w:r w:rsidR="00350143">
          <w:rPr>
            <w:noProof/>
            <w:webHidden/>
          </w:rPr>
          <w:tab/>
        </w:r>
        <w:r w:rsidR="00350143">
          <w:rPr>
            <w:noProof/>
            <w:webHidden/>
          </w:rPr>
          <w:fldChar w:fldCharType="begin"/>
        </w:r>
        <w:r w:rsidR="00350143">
          <w:rPr>
            <w:noProof/>
            <w:webHidden/>
          </w:rPr>
          <w:instrText xml:space="preserve"> PAGEREF _Toc389058310 \h </w:instrText>
        </w:r>
        <w:r w:rsidR="00350143">
          <w:rPr>
            <w:noProof/>
            <w:webHidden/>
          </w:rPr>
        </w:r>
        <w:r w:rsidR="00350143">
          <w:rPr>
            <w:noProof/>
            <w:webHidden/>
          </w:rPr>
          <w:fldChar w:fldCharType="separate"/>
        </w:r>
        <w:r w:rsidR="00350143">
          <w:rPr>
            <w:noProof/>
            <w:webHidden/>
          </w:rPr>
          <w:t>23</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311" w:history="1">
        <w:r w:rsidR="00350143" w:rsidRPr="005C7C75">
          <w:rPr>
            <w:rStyle w:val="Hyperlink"/>
            <w:noProof/>
          </w:rPr>
          <w:t>Office 2011 Standard pour Mac</w:t>
        </w:r>
        <w:r w:rsidR="00350143">
          <w:rPr>
            <w:noProof/>
            <w:webHidden/>
          </w:rPr>
          <w:tab/>
        </w:r>
        <w:r w:rsidR="00350143">
          <w:rPr>
            <w:noProof/>
            <w:webHidden/>
          </w:rPr>
          <w:fldChar w:fldCharType="begin"/>
        </w:r>
        <w:r w:rsidR="00350143">
          <w:rPr>
            <w:noProof/>
            <w:webHidden/>
          </w:rPr>
          <w:instrText xml:space="preserve"> PAGEREF _Toc389058311 \h </w:instrText>
        </w:r>
        <w:r w:rsidR="00350143">
          <w:rPr>
            <w:noProof/>
            <w:webHidden/>
          </w:rPr>
        </w:r>
        <w:r w:rsidR="00350143">
          <w:rPr>
            <w:noProof/>
            <w:webHidden/>
          </w:rPr>
          <w:fldChar w:fldCharType="separate"/>
        </w:r>
        <w:r w:rsidR="00350143">
          <w:rPr>
            <w:noProof/>
            <w:webHidden/>
          </w:rPr>
          <w:t>23</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312" w:history="1">
        <w:r w:rsidR="00350143" w:rsidRPr="005C7C75">
          <w:rPr>
            <w:rStyle w:val="Hyperlink"/>
            <w:noProof/>
          </w:rPr>
          <w:t>Outlook 2011 pour Mac</w:t>
        </w:r>
        <w:r w:rsidR="00350143">
          <w:rPr>
            <w:noProof/>
            <w:webHidden/>
          </w:rPr>
          <w:tab/>
        </w:r>
        <w:r w:rsidR="00350143">
          <w:rPr>
            <w:noProof/>
            <w:webHidden/>
          </w:rPr>
          <w:fldChar w:fldCharType="begin"/>
        </w:r>
        <w:r w:rsidR="00350143">
          <w:rPr>
            <w:noProof/>
            <w:webHidden/>
          </w:rPr>
          <w:instrText xml:space="preserve"> PAGEREF _Toc389058312 \h </w:instrText>
        </w:r>
        <w:r w:rsidR="00350143">
          <w:rPr>
            <w:noProof/>
            <w:webHidden/>
          </w:rPr>
        </w:r>
        <w:r w:rsidR="00350143">
          <w:rPr>
            <w:noProof/>
            <w:webHidden/>
          </w:rPr>
          <w:fldChar w:fldCharType="separate"/>
        </w:r>
        <w:r w:rsidR="00350143">
          <w:rPr>
            <w:noProof/>
            <w:webHidden/>
          </w:rPr>
          <w:t>23</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313" w:history="1">
        <w:r w:rsidR="00350143" w:rsidRPr="005C7C75">
          <w:rPr>
            <w:rStyle w:val="Hyperlink"/>
            <w:noProof/>
          </w:rPr>
          <w:t>Powerpoint 2011 pour Mac</w:t>
        </w:r>
        <w:r w:rsidR="00350143">
          <w:rPr>
            <w:noProof/>
            <w:webHidden/>
          </w:rPr>
          <w:tab/>
        </w:r>
        <w:r w:rsidR="00350143">
          <w:rPr>
            <w:noProof/>
            <w:webHidden/>
          </w:rPr>
          <w:fldChar w:fldCharType="begin"/>
        </w:r>
        <w:r w:rsidR="00350143">
          <w:rPr>
            <w:noProof/>
            <w:webHidden/>
          </w:rPr>
          <w:instrText xml:space="preserve"> PAGEREF _Toc389058313 \h </w:instrText>
        </w:r>
        <w:r w:rsidR="00350143">
          <w:rPr>
            <w:noProof/>
            <w:webHidden/>
          </w:rPr>
        </w:r>
        <w:r w:rsidR="00350143">
          <w:rPr>
            <w:noProof/>
            <w:webHidden/>
          </w:rPr>
          <w:fldChar w:fldCharType="separate"/>
        </w:r>
        <w:r w:rsidR="00350143">
          <w:rPr>
            <w:noProof/>
            <w:webHidden/>
          </w:rPr>
          <w:t>24</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314" w:history="1">
        <w:r w:rsidR="00350143" w:rsidRPr="005C7C75">
          <w:rPr>
            <w:rStyle w:val="Hyperlink"/>
            <w:noProof/>
          </w:rPr>
          <w:t>Word 2011 pour Mac</w:t>
        </w:r>
        <w:r w:rsidR="00350143">
          <w:rPr>
            <w:noProof/>
            <w:webHidden/>
          </w:rPr>
          <w:tab/>
        </w:r>
        <w:r w:rsidR="00350143">
          <w:rPr>
            <w:noProof/>
            <w:webHidden/>
          </w:rPr>
          <w:fldChar w:fldCharType="begin"/>
        </w:r>
        <w:r w:rsidR="00350143">
          <w:rPr>
            <w:noProof/>
            <w:webHidden/>
          </w:rPr>
          <w:instrText xml:space="preserve"> PAGEREF _Toc389058314 \h </w:instrText>
        </w:r>
        <w:r w:rsidR="00350143">
          <w:rPr>
            <w:noProof/>
            <w:webHidden/>
          </w:rPr>
        </w:r>
        <w:r w:rsidR="00350143">
          <w:rPr>
            <w:noProof/>
            <w:webHidden/>
          </w:rPr>
          <w:fldChar w:fldCharType="separate"/>
        </w:r>
        <w:r w:rsidR="00350143">
          <w:rPr>
            <w:noProof/>
            <w:webHidden/>
          </w:rPr>
          <w:t>24</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315" w:history="1">
        <w:r w:rsidR="00350143" w:rsidRPr="005C7C75">
          <w:rPr>
            <w:rStyle w:val="Hyperlink"/>
            <w:noProof/>
          </w:rPr>
          <w:t>Licences Work-at-Home pour Mac 2011</w:t>
        </w:r>
        <w:r w:rsidR="00350143">
          <w:rPr>
            <w:noProof/>
            <w:webHidden/>
          </w:rPr>
          <w:tab/>
        </w:r>
        <w:r w:rsidR="00350143">
          <w:rPr>
            <w:noProof/>
            <w:webHidden/>
          </w:rPr>
          <w:fldChar w:fldCharType="begin"/>
        </w:r>
        <w:r w:rsidR="00350143">
          <w:rPr>
            <w:noProof/>
            <w:webHidden/>
          </w:rPr>
          <w:instrText xml:space="preserve"> PAGEREF _Toc389058315 \h </w:instrText>
        </w:r>
        <w:r w:rsidR="00350143">
          <w:rPr>
            <w:noProof/>
            <w:webHidden/>
          </w:rPr>
        </w:r>
        <w:r w:rsidR="00350143">
          <w:rPr>
            <w:noProof/>
            <w:webHidden/>
          </w:rPr>
          <w:fldChar w:fldCharType="separate"/>
        </w:r>
        <w:r w:rsidR="00350143">
          <w:rPr>
            <w:noProof/>
            <w:webHidden/>
          </w:rPr>
          <w:t>24</w:t>
        </w:r>
        <w:r w:rsidR="00350143">
          <w:rPr>
            <w:noProof/>
            <w:webHidden/>
          </w:rPr>
          <w:fldChar w:fldCharType="end"/>
        </w:r>
      </w:hyperlink>
    </w:p>
    <w:p w:rsidR="00350143" w:rsidRDefault="006678A5">
      <w:pPr>
        <w:pStyle w:val="TOC2"/>
        <w:tabs>
          <w:tab w:val="right" w:leader="dot" w:pos="5030"/>
        </w:tabs>
        <w:rPr>
          <w:rFonts w:eastAsiaTheme="minorEastAsia"/>
          <w:b w:val="0"/>
          <w:smallCaps w:val="0"/>
          <w:noProof/>
          <w:sz w:val="22"/>
        </w:rPr>
      </w:pPr>
      <w:hyperlink w:anchor="_Toc389058316" w:history="1">
        <w:r w:rsidR="00350143" w:rsidRPr="005C7C75">
          <w:rPr>
            <w:rStyle w:val="Hyperlink"/>
            <w:noProof/>
          </w:rPr>
          <w:t>Serveurs Office</w:t>
        </w:r>
        <w:r w:rsidR="00350143">
          <w:rPr>
            <w:noProof/>
            <w:webHidden/>
          </w:rPr>
          <w:tab/>
        </w:r>
        <w:r w:rsidR="00350143">
          <w:rPr>
            <w:noProof/>
            <w:webHidden/>
          </w:rPr>
          <w:fldChar w:fldCharType="begin"/>
        </w:r>
        <w:r w:rsidR="00350143">
          <w:rPr>
            <w:noProof/>
            <w:webHidden/>
          </w:rPr>
          <w:instrText xml:space="preserve"> PAGEREF _Toc389058316 \h </w:instrText>
        </w:r>
        <w:r w:rsidR="00350143">
          <w:rPr>
            <w:noProof/>
            <w:webHidden/>
          </w:rPr>
        </w:r>
        <w:r w:rsidR="00350143">
          <w:rPr>
            <w:noProof/>
            <w:webHidden/>
          </w:rPr>
          <w:fldChar w:fldCharType="separate"/>
        </w:r>
        <w:r w:rsidR="00350143">
          <w:rPr>
            <w:noProof/>
            <w:webHidden/>
          </w:rPr>
          <w:t>24</w:t>
        </w:r>
        <w:r w:rsidR="00350143">
          <w:rPr>
            <w:noProof/>
            <w:webHidden/>
          </w:rPr>
          <w:fldChar w:fldCharType="end"/>
        </w:r>
      </w:hyperlink>
    </w:p>
    <w:p w:rsidR="00350143" w:rsidRDefault="006678A5">
      <w:pPr>
        <w:pStyle w:val="TOC4"/>
        <w:tabs>
          <w:tab w:val="right" w:leader="dot" w:pos="5030"/>
        </w:tabs>
        <w:rPr>
          <w:rFonts w:eastAsiaTheme="minorEastAsia"/>
          <w:smallCaps w:val="0"/>
          <w:noProof/>
          <w:sz w:val="22"/>
        </w:rPr>
      </w:pPr>
      <w:hyperlink w:anchor="_Toc389058317" w:history="1">
        <w:r w:rsidR="00350143" w:rsidRPr="005C7C75">
          <w:rPr>
            <w:rStyle w:val="Hyperlink"/>
            <w:noProof/>
          </w:rPr>
          <w:t>Exchange Server</w:t>
        </w:r>
        <w:r w:rsidR="00350143">
          <w:rPr>
            <w:noProof/>
            <w:webHidden/>
          </w:rPr>
          <w:tab/>
        </w:r>
        <w:r w:rsidR="00350143">
          <w:rPr>
            <w:noProof/>
            <w:webHidden/>
          </w:rPr>
          <w:fldChar w:fldCharType="begin"/>
        </w:r>
        <w:r w:rsidR="00350143">
          <w:rPr>
            <w:noProof/>
            <w:webHidden/>
          </w:rPr>
          <w:instrText xml:space="preserve"> PAGEREF _Toc389058317 \h </w:instrText>
        </w:r>
        <w:r w:rsidR="00350143">
          <w:rPr>
            <w:noProof/>
            <w:webHidden/>
          </w:rPr>
        </w:r>
        <w:r w:rsidR="00350143">
          <w:rPr>
            <w:noProof/>
            <w:webHidden/>
          </w:rPr>
          <w:fldChar w:fldCharType="separate"/>
        </w:r>
        <w:r w:rsidR="00350143">
          <w:rPr>
            <w:noProof/>
            <w:webHidden/>
          </w:rPr>
          <w:t>24</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18" w:history="1">
        <w:r w:rsidR="00350143" w:rsidRPr="005C7C75">
          <w:rPr>
            <w:rStyle w:val="Hyperlink"/>
            <w:noProof/>
            <w:lang w:val="fr-CA"/>
          </w:rPr>
          <w:t>Exchange Server 2007 Édition Standard pour PME</w:t>
        </w:r>
        <w:r w:rsidR="00350143">
          <w:rPr>
            <w:noProof/>
            <w:webHidden/>
          </w:rPr>
          <w:tab/>
        </w:r>
        <w:r w:rsidR="00350143">
          <w:rPr>
            <w:noProof/>
            <w:webHidden/>
          </w:rPr>
          <w:fldChar w:fldCharType="begin"/>
        </w:r>
        <w:r w:rsidR="00350143">
          <w:rPr>
            <w:noProof/>
            <w:webHidden/>
          </w:rPr>
          <w:instrText xml:space="preserve"> PAGEREF _Toc389058318 \h </w:instrText>
        </w:r>
        <w:r w:rsidR="00350143">
          <w:rPr>
            <w:noProof/>
            <w:webHidden/>
          </w:rPr>
        </w:r>
        <w:r w:rsidR="00350143">
          <w:rPr>
            <w:noProof/>
            <w:webHidden/>
          </w:rPr>
          <w:fldChar w:fldCharType="separate"/>
        </w:r>
        <w:r w:rsidR="00350143">
          <w:rPr>
            <w:noProof/>
            <w:webHidden/>
          </w:rPr>
          <w:t>24</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19" w:history="1">
        <w:r w:rsidR="00350143" w:rsidRPr="005C7C75">
          <w:rPr>
            <w:rStyle w:val="Hyperlink"/>
            <w:noProof/>
            <w:lang w:val="fr-CA"/>
          </w:rPr>
          <w:t>CAL Exchange Server 2007 Édition Standard pour PME</w:t>
        </w:r>
        <w:r w:rsidR="00350143">
          <w:rPr>
            <w:noProof/>
            <w:webHidden/>
          </w:rPr>
          <w:tab/>
        </w:r>
        <w:r w:rsidR="00350143">
          <w:rPr>
            <w:noProof/>
            <w:webHidden/>
          </w:rPr>
          <w:fldChar w:fldCharType="begin"/>
        </w:r>
        <w:r w:rsidR="00350143">
          <w:rPr>
            <w:noProof/>
            <w:webHidden/>
          </w:rPr>
          <w:instrText xml:space="preserve"> PAGEREF _Toc389058319 \h </w:instrText>
        </w:r>
        <w:r w:rsidR="00350143">
          <w:rPr>
            <w:noProof/>
            <w:webHidden/>
          </w:rPr>
        </w:r>
        <w:r w:rsidR="00350143">
          <w:rPr>
            <w:noProof/>
            <w:webHidden/>
          </w:rPr>
          <w:fldChar w:fldCharType="separate"/>
        </w:r>
        <w:r w:rsidR="00350143">
          <w:rPr>
            <w:noProof/>
            <w:webHidden/>
          </w:rPr>
          <w:t>24</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20" w:history="1">
        <w:r w:rsidR="00350143" w:rsidRPr="005C7C75">
          <w:rPr>
            <w:rStyle w:val="Hyperlink"/>
            <w:noProof/>
          </w:rPr>
          <w:t>Exchange Server Enterprise 2013</w:t>
        </w:r>
        <w:r w:rsidR="00350143">
          <w:rPr>
            <w:noProof/>
            <w:webHidden/>
          </w:rPr>
          <w:tab/>
        </w:r>
        <w:r w:rsidR="00350143">
          <w:rPr>
            <w:noProof/>
            <w:webHidden/>
          </w:rPr>
          <w:fldChar w:fldCharType="begin"/>
        </w:r>
        <w:r w:rsidR="00350143">
          <w:rPr>
            <w:noProof/>
            <w:webHidden/>
          </w:rPr>
          <w:instrText xml:space="preserve"> PAGEREF _Toc389058320 \h </w:instrText>
        </w:r>
        <w:r w:rsidR="00350143">
          <w:rPr>
            <w:noProof/>
            <w:webHidden/>
          </w:rPr>
        </w:r>
        <w:r w:rsidR="00350143">
          <w:rPr>
            <w:noProof/>
            <w:webHidden/>
          </w:rPr>
          <w:fldChar w:fldCharType="separate"/>
        </w:r>
        <w:r w:rsidR="00350143">
          <w:rPr>
            <w:noProof/>
            <w:webHidden/>
          </w:rPr>
          <w:t>24</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21" w:history="1">
        <w:r w:rsidR="00350143" w:rsidRPr="005C7C75">
          <w:rPr>
            <w:rStyle w:val="Hyperlink"/>
            <w:noProof/>
            <w:lang w:val="fr-CA"/>
          </w:rPr>
          <w:t>CAL Exchange Server Enterprise 2013 (Utilisateur et Dispositif)</w:t>
        </w:r>
        <w:r w:rsidR="00350143">
          <w:rPr>
            <w:noProof/>
            <w:webHidden/>
          </w:rPr>
          <w:tab/>
        </w:r>
        <w:r w:rsidR="00350143">
          <w:rPr>
            <w:noProof/>
            <w:webHidden/>
          </w:rPr>
          <w:fldChar w:fldCharType="begin"/>
        </w:r>
        <w:r w:rsidR="00350143">
          <w:rPr>
            <w:noProof/>
            <w:webHidden/>
          </w:rPr>
          <w:instrText xml:space="preserve"> PAGEREF _Toc389058321 \h </w:instrText>
        </w:r>
        <w:r w:rsidR="00350143">
          <w:rPr>
            <w:noProof/>
            <w:webHidden/>
          </w:rPr>
        </w:r>
        <w:r w:rsidR="00350143">
          <w:rPr>
            <w:noProof/>
            <w:webHidden/>
          </w:rPr>
          <w:fldChar w:fldCharType="separate"/>
        </w:r>
        <w:r w:rsidR="00350143">
          <w:rPr>
            <w:noProof/>
            <w:webHidden/>
          </w:rPr>
          <w:t>24</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22" w:history="1">
        <w:r w:rsidR="00350143" w:rsidRPr="005C7C75">
          <w:rPr>
            <w:rStyle w:val="Hyperlink"/>
            <w:noProof/>
          </w:rPr>
          <w:t>Exchange Server Standard 2013</w:t>
        </w:r>
        <w:r w:rsidR="00350143">
          <w:rPr>
            <w:noProof/>
            <w:webHidden/>
          </w:rPr>
          <w:tab/>
        </w:r>
        <w:r w:rsidR="00350143">
          <w:rPr>
            <w:noProof/>
            <w:webHidden/>
          </w:rPr>
          <w:fldChar w:fldCharType="begin"/>
        </w:r>
        <w:r w:rsidR="00350143">
          <w:rPr>
            <w:noProof/>
            <w:webHidden/>
          </w:rPr>
          <w:instrText xml:space="preserve"> PAGEREF _Toc389058322 \h </w:instrText>
        </w:r>
        <w:r w:rsidR="00350143">
          <w:rPr>
            <w:noProof/>
            <w:webHidden/>
          </w:rPr>
        </w:r>
        <w:r w:rsidR="00350143">
          <w:rPr>
            <w:noProof/>
            <w:webHidden/>
          </w:rPr>
          <w:fldChar w:fldCharType="separate"/>
        </w:r>
        <w:r w:rsidR="00350143">
          <w:rPr>
            <w:noProof/>
            <w:webHidden/>
          </w:rPr>
          <w:t>24</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23" w:history="1">
        <w:r w:rsidR="00350143" w:rsidRPr="005C7C75">
          <w:rPr>
            <w:rStyle w:val="Hyperlink"/>
            <w:noProof/>
            <w:lang w:val="fr-CA"/>
          </w:rPr>
          <w:t>CAL Exchange Server Standard 2013 (Utilisateur et Dispositif)</w:t>
        </w:r>
        <w:r w:rsidR="00350143">
          <w:rPr>
            <w:noProof/>
            <w:webHidden/>
          </w:rPr>
          <w:tab/>
        </w:r>
        <w:r w:rsidR="00350143">
          <w:rPr>
            <w:noProof/>
            <w:webHidden/>
          </w:rPr>
          <w:fldChar w:fldCharType="begin"/>
        </w:r>
        <w:r w:rsidR="00350143">
          <w:rPr>
            <w:noProof/>
            <w:webHidden/>
          </w:rPr>
          <w:instrText xml:space="preserve"> PAGEREF _Toc389058323 \h </w:instrText>
        </w:r>
        <w:r w:rsidR="00350143">
          <w:rPr>
            <w:noProof/>
            <w:webHidden/>
          </w:rPr>
        </w:r>
        <w:r w:rsidR="00350143">
          <w:rPr>
            <w:noProof/>
            <w:webHidden/>
          </w:rPr>
          <w:fldChar w:fldCharType="separate"/>
        </w:r>
        <w:r w:rsidR="00350143">
          <w:rPr>
            <w:noProof/>
            <w:webHidden/>
          </w:rPr>
          <w:t>24</w:t>
        </w:r>
        <w:r w:rsidR="00350143">
          <w:rPr>
            <w:noProof/>
            <w:webHidden/>
          </w:rPr>
          <w:fldChar w:fldCharType="end"/>
        </w:r>
      </w:hyperlink>
    </w:p>
    <w:p w:rsidR="00350143" w:rsidRDefault="006678A5">
      <w:pPr>
        <w:pStyle w:val="TOC4"/>
        <w:tabs>
          <w:tab w:val="right" w:leader="dot" w:pos="5030"/>
        </w:tabs>
        <w:rPr>
          <w:rFonts w:eastAsiaTheme="minorEastAsia"/>
          <w:smallCaps w:val="0"/>
          <w:noProof/>
          <w:sz w:val="22"/>
        </w:rPr>
      </w:pPr>
      <w:hyperlink w:anchor="_Toc389058324" w:history="1">
        <w:r w:rsidR="00350143" w:rsidRPr="005C7C75">
          <w:rPr>
            <w:rStyle w:val="Hyperlink"/>
            <w:noProof/>
          </w:rPr>
          <w:t>Lync Server</w:t>
        </w:r>
        <w:r w:rsidR="00350143">
          <w:rPr>
            <w:noProof/>
            <w:webHidden/>
          </w:rPr>
          <w:tab/>
        </w:r>
        <w:r w:rsidR="00350143">
          <w:rPr>
            <w:noProof/>
            <w:webHidden/>
          </w:rPr>
          <w:fldChar w:fldCharType="begin"/>
        </w:r>
        <w:r w:rsidR="00350143">
          <w:rPr>
            <w:noProof/>
            <w:webHidden/>
          </w:rPr>
          <w:instrText xml:space="preserve"> PAGEREF _Toc389058324 \h </w:instrText>
        </w:r>
        <w:r w:rsidR="00350143">
          <w:rPr>
            <w:noProof/>
            <w:webHidden/>
          </w:rPr>
        </w:r>
        <w:r w:rsidR="00350143">
          <w:rPr>
            <w:noProof/>
            <w:webHidden/>
          </w:rPr>
          <w:fldChar w:fldCharType="separate"/>
        </w:r>
        <w:r w:rsidR="00350143">
          <w:rPr>
            <w:noProof/>
            <w:webHidden/>
          </w:rPr>
          <w:t>25</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25" w:history="1">
        <w:r w:rsidR="00350143" w:rsidRPr="005C7C75">
          <w:rPr>
            <w:rStyle w:val="Hyperlink"/>
            <w:noProof/>
          </w:rPr>
          <w:t>Lync Server 2013</w:t>
        </w:r>
        <w:r w:rsidR="00350143">
          <w:rPr>
            <w:noProof/>
            <w:webHidden/>
          </w:rPr>
          <w:tab/>
        </w:r>
        <w:r w:rsidR="00350143">
          <w:rPr>
            <w:noProof/>
            <w:webHidden/>
          </w:rPr>
          <w:fldChar w:fldCharType="begin"/>
        </w:r>
        <w:r w:rsidR="00350143">
          <w:rPr>
            <w:noProof/>
            <w:webHidden/>
          </w:rPr>
          <w:instrText xml:space="preserve"> PAGEREF _Toc389058325 \h </w:instrText>
        </w:r>
        <w:r w:rsidR="00350143">
          <w:rPr>
            <w:noProof/>
            <w:webHidden/>
          </w:rPr>
        </w:r>
        <w:r w:rsidR="00350143">
          <w:rPr>
            <w:noProof/>
            <w:webHidden/>
          </w:rPr>
          <w:fldChar w:fldCharType="separate"/>
        </w:r>
        <w:r w:rsidR="00350143">
          <w:rPr>
            <w:noProof/>
            <w:webHidden/>
          </w:rPr>
          <w:t>25</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26" w:history="1">
        <w:r w:rsidR="00350143" w:rsidRPr="005C7C75">
          <w:rPr>
            <w:rStyle w:val="Hyperlink"/>
            <w:noProof/>
            <w:lang w:val="fr-CA"/>
          </w:rPr>
          <w:t>CAL Entreprise Lync Server 2013 (Utilisateur et Dispositif)</w:t>
        </w:r>
        <w:r w:rsidR="00350143">
          <w:rPr>
            <w:noProof/>
            <w:webHidden/>
          </w:rPr>
          <w:tab/>
        </w:r>
        <w:r w:rsidR="00350143">
          <w:rPr>
            <w:noProof/>
            <w:webHidden/>
          </w:rPr>
          <w:fldChar w:fldCharType="begin"/>
        </w:r>
        <w:r w:rsidR="00350143">
          <w:rPr>
            <w:noProof/>
            <w:webHidden/>
          </w:rPr>
          <w:instrText xml:space="preserve"> PAGEREF _Toc389058326 \h </w:instrText>
        </w:r>
        <w:r w:rsidR="00350143">
          <w:rPr>
            <w:noProof/>
            <w:webHidden/>
          </w:rPr>
        </w:r>
        <w:r w:rsidR="00350143">
          <w:rPr>
            <w:noProof/>
            <w:webHidden/>
          </w:rPr>
          <w:fldChar w:fldCharType="separate"/>
        </w:r>
        <w:r w:rsidR="00350143">
          <w:rPr>
            <w:noProof/>
            <w:webHidden/>
          </w:rPr>
          <w:t>25</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27" w:history="1">
        <w:r w:rsidR="00350143" w:rsidRPr="005C7C75">
          <w:rPr>
            <w:rStyle w:val="Hyperlink"/>
            <w:noProof/>
            <w:lang w:val="fr-CA"/>
          </w:rPr>
          <w:t>CAL Plus Lync Server 2013 (Utilisateur et Dispositif)</w:t>
        </w:r>
        <w:r w:rsidR="00350143">
          <w:rPr>
            <w:noProof/>
            <w:webHidden/>
          </w:rPr>
          <w:tab/>
        </w:r>
        <w:r w:rsidR="00350143">
          <w:rPr>
            <w:noProof/>
            <w:webHidden/>
          </w:rPr>
          <w:fldChar w:fldCharType="begin"/>
        </w:r>
        <w:r w:rsidR="00350143">
          <w:rPr>
            <w:noProof/>
            <w:webHidden/>
          </w:rPr>
          <w:instrText xml:space="preserve"> PAGEREF _Toc389058327 \h </w:instrText>
        </w:r>
        <w:r w:rsidR="00350143">
          <w:rPr>
            <w:noProof/>
            <w:webHidden/>
          </w:rPr>
        </w:r>
        <w:r w:rsidR="00350143">
          <w:rPr>
            <w:noProof/>
            <w:webHidden/>
          </w:rPr>
          <w:fldChar w:fldCharType="separate"/>
        </w:r>
        <w:r w:rsidR="00350143">
          <w:rPr>
            <w:noProof/>
            <w:webHidden/>
          </w:rPr>
          <w:t>25</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28" w:history="1">
        <w:r w:rsidR="00350143" w:rsidRPr="005C7C75">
          <w:rPr>
            <w:rStyle w:val="Hyperlink"/>
            <w:noProof/>
            <w:lang w:val="fr-CA"/>
          </w:rPr>
          <w:t>CAL Standard Lync Server 2013 (Utilisateur et Dispositif)</w:t>
        </w:r>
        <w:r w:rsidR="00350143">
          <w:rPr>
            <w:noProof/>
            <w:webHidden/>
          </w:rPr>
          <w:tab/>
        </w:r>
        <w:r w:rsidR="00350143">
          <w:rPr>
            <w:noProof/>
            <w:webHidden/>
          </w:rPr>
          <w:fldChar w:fldCharType="begin"/>
        </w:r>
        <w:r w:rsidR="00350143">
          <w:rPr>
            <w:noProof/>
            <w:webHidden/>
          </w:rPr>
          <w:instrText xml:space="preserve"> PAGEREF _Toc389058328 \h </w:instrText>
        </w:r>
        <w:r w:rsidR="00350143">
          <w:rPr>
            <w:noProof/>
            <w:webHidden/>
          </w:rPr>
        </w:r>
        <w:r w:rsidR="00350143">
          <w:rPr>
            <w:noProof/>
            <w:webHidden/>
          </w:rPr>
          <w:fldChar w:fldCharType="separate"/>
        </w:r>
        <w:r w:rsidR="00350143">
          <w:rPr>
            <w:noProof/>
            <w:webHidden/>
          </w:rPr>
          <w:t>25</w:t>
        </w:r>
        <w:r w:rsidR="00350143">
          <w:rPr>
            <w:noProof/>
            <w:webHidden/>
          </w:rPr>
          <w:fldChar w:fldCharType="end"/>
        </w:r>
      </w:hyperlink>
    </w:p>
    <w:p w:rsidR="00350143" w:rsidRDefault="006678A5">
      <w:pPr>
        <w:pStyle w:val="TOC4"/>
        <w:tabs>
          <w:tab w:val="right" w:leader="dot" w:pos="5030"/>
        </w:tabs>
        <w:rPr>
          <w:rFonts w:eastAsiaTheme="minorEastAsia"/>
          <w:smallCaps w:val="0"/>
          <w:noProof/>
          <w:sz w:val="22"/>
        </w:rPr>
      </w:pPr>
      <w:hyperlink w:anchor="_Toc389058329" w:history="1">
        <w:r w:rsidR="00350143" w:rsidRPr="005C7C75">
          <w:rPr>
            <w:rStyle w:val="Hyperlink"/>
            <w:noProof/>
          </w:rPr>
          <w:t>Project Server</w:t>
        </w:r>
        <w:r w:rsidR="00350143">
          <w:rPr>
            <w:noProof/>
            <w:webHidden/>
          </w:rPr>
          <w:tab/>
        </w:r>
        <w:r w:rsidR="00350143">
          <w:rPr>
            <w:noProof/>
            <w:webHidden/>
          </w:rPr>
          <w:fldChar w:fldCharType="begin"/>
        </w:r>
        <w:r w:rsidR="00350143">
          <w:rPr>
            <w:noProof/>
            <w:webHidden/>
          </w:rPr>
          <w:instrText xml:space="preserve"> PAGEREF _Toc389058329 \h </w:instrText>
        </w:r>
        <w:r w:rsidR="00350143">
          <w:rPr>
            <w:noProof/>
            <w:webHidden/>
          </w:rPr>
        </w:r>
        <w:r w:rsidR="00350143">
          <w:rPr>
            <w:noProof/>
            <w:webHidden/>
          </w:rPr>
          <w:fldChar w:fldCharType="separate"/>
        </w:r>
        <w:r w:rsidR="00350143">
          <w:rPr>
            <w:noProof/>
            <w:webHidden/>
          </w:rPr>
          <w:t>25</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30" w:history="1">
        <w:r w:rsidR="00350143" w:rsidRPr="005C7C75">
          <w:rPr>
            <w:rStyle w:val="Hyperlink"/>
            <w:noProof/>
          </w:rPr>
          <w:t>Project Server 2013</w:t>
        </w:r>
        <w:r w:rsidR="00350143">
          <w:rPr>
            <w:noProof/>
            <w:webHidden/>
          </w:rPr>
          <w:tab/>
        </w:r>
        <w:r w:rsidR="00350143">
          <w:rPr>
            <w:noProof/>
            <w:webHidden/>
          </w:rPr>
          <w:fldChar w:fldCharType="begin"/>
        </w:r>
        <w:r w:rsidR="00350143">
          <w:rPr>
            <w:noProof/>
            <w:webHidden/>
          </w:rPr>
          <w:instrText xml:space="preserve"> PAGEREF _Toc389058330 \h </w:instrText>
        </w:r>
        <w:r w:rsidR="00350143">
          <w:rPr>
            <w:noProof/>
            <w:webHidden/>
          </w:rPr>
        </w:r>
        <w:r w:rsidR="00350143">
          <w:rPr>
            <w:noProof/>
            <w:webHidden/>
          </w:rPr>
          <w:fldChar w:fldCharType="separate"/>
        </w:r>
        <w:r w:rsidR="00350143">
          <w:rPr>
            <w:noProof/>
            <w:webHidden/>
          </w:rPr>
          <w:t>25</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31" w:history="1">
        <w:r w:rsidR="00350143" w:rsidRPr="005C7C75">
          <w:rPr>
            <w:rStyle w:val="Hyperlink"/>
            <w:noProof/>
            <w:lang w:val="fr-CA"/>
          </w:rPr>
          <w:t>CAL Project Server 2013 (Utilisateur et Dispositif)</w:t>
        </w:r>
        <w:r w:rsidR="00350143">
          <w:rPr>
            <w:noProof/>
            <w:webHidden/>
          </w:rPr>
          <w:tab/>
        </w:r>
        <w:r w:rsidR="00350143">
          <w:rPr>
            <w:noProof/>
            <w:webHidden/>
          </w:rPr>
          <w:fldChar w:fldCharType="begin"/>
        </w:r>
        <w:r w:rsidR="00350143">
          <w:rPr>
            <w:noProof/>
            <w:webHidden/>
          </w:rPr>
          <w:instrText xml:space="preserve"> PAGEREF _Toc389058331 \h </w:instrText>
        </w:r>
        <w:r w:rsidR="00350143">
          <w:rPr>
            <w:noProof/>
            <w:webHidden/>
          </w:rPr>
        </w:r>
        <w:r w:rsidR="00350143">
          <w:rPr>
            <w:noProof/>
            <w:webHidden/>
          </w:rPr>
          <w:fldChar w:fldCharType="separate"/>
        </w:r>
        <w:r w:rsidR="00350143">
          <w:rPr>
            <w:noProof/>
            <w:webHidden/>
          </w:rPr>
          <w:t>25</w:t>
        </w:r>
        <w:r w:rsidR="00350143">
          <w:rPr>
            <w:noProof/>
            <w:webHidden/>
          </w:rPr>
          <w:fldChar w:fldCharType="end"/>
        </w:r>
      </w:hyperlink>
    </w:p>
    <w:p w:rsidR="00350143" w:rsidRDefault="006678A5">
      <w:pPr>
        <w:pStyle w:val="TOC4"/>
        <w:tabs>
          <w:tab w:val="right" w:leader="dot" w:pos="5030"/>
        </w:tabs>
        <w:rPr>
          <w:rFonts w:eastAsiaTheme="minorEastAsia"/>
          <w:smallCaps w:val="0"/>
          <w:noProof/>
          <w:sz w:val="22"/>
        </w:rPr>
      </w:pPr>
      <w:hyperlink w:anchor="_Toc389058332" w:history="1">
        <w:r w:rsidR="00350143" w:rsidRPr="005C7C75">
          <w:rPr>
            <w:rStyle w:val="Hyperlink"/>
            <w:noProof/>
          </w:rPr>
          <w:t>SharePoint</w:t>
        </w:r>
        <w:r w:rsidR="00350143">
          <w:rPr>
            <w:noProof/>
            <w:webHidden/>
          </w:rPr>
          <w:tab/>
        </w:r>
        <w:r w:rsidR="00350143">
          <w:rPr>
            <w:noProof/>
            <w:webHidden/>
          </w:rPr>
          <w:fldChar w:fldCharType="begin"/>
        </w:r>
        <w:r w:rsidR="00350143">
          <w:rPr>
            <w:noProof/>
            <w:webHidden/>
          </w:rPr>
          <w:instrText xml:space="preserve"> PAGEREF _Toc389058332 \h </w:instrText>
        </w:r>
        <w:r w:rsidR="00350143">
          <w:rPr>
            <w:noProof/>
            <w:webHidden/>
          </w:rPr>
        </w:r>
        <w:r w:rsidR="00350143">
          <w:rPr>
            <w:noProof/>
            <w:webHidden/>
          </w:rPr>
          <w:fldChar w:fldCharType="separate"/>
        </w:r>
        <w:r w:rsidR="00350143">
          <w:rPr>
            <w:noProof/>
            <w:webHidden/>
          </w:rPr>
          <w:t>26</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33" w:history="1">
        <w:r w:rsidR="00350143" w:rsidRPr="005C7C75">
          <w:rPr>
            <w:rStyle w:val="Hyperlink"/>
            <w:noProof/>
          </w:rPr>
          <w:t>Microsoft Office Audit and Control Management Server 2013</w:t>
        </w:r>
        <w:r w:rsidR="00350143">
          <w:rPr>
            <w:noProof/>
            <w:webHidden/>
          </w:rPr>
          <w:tab/>
        </w:r>
        <w:r w:rsidR="00350143">
          <w:rPr>
            <w:noProof/>
            <w:webHidden/>
          </w:rPr>
          <w:fldChar w:fldCharType="begin"/>
        </w:r>
        <w:r w:rsidR="00350143">
          <w:rPr>
            <w:noProof/>
            <w:webHidden/>
          </w:rPr>
          <w:instrText xml:space="preserve"> PAGEREF _Toc389058333 \h </w:instrText>
        </w:r>
        <w:r w:rsidR="00350143">
          <w:rPr>
            <w:noProof/>
            <w:webHidden/>
          </w:rPr>
        </w:r>
        <w:r w:rsidR="00350143">
          <w:rPr>
            <w:noProof/>
            <w:webHidden/>
          </w:rPr>
          <w:fldChar w:fldCharType="separate"/>
        </w:r>
        <w:r w:rsidR="00350143">
          <w:rPr>
            <w:noProof/>
            <w:webHidden/>
          </w:rPr>
          <w:t>26</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34" w:history="1">
        <w:r w:rsidR="00350143" w:rsidRPr="005C7C75">
          <w:rPr>
            <w:rStyle w:val="Hyperlink"/>
            <w:noProof/>
          </w:rPr>
          <w:t>SharePoint Server 2013</w:t>
        </w:r>
        <w:r w:rsidR="00350143">
          <w:rPr>
            <w:noProof/>
            <w:webHidden/>
          </w:rPr>
          <w:tab/>
        </w:r>
        <w:r w:rsidR="00350143">
          <w:rPr>
            <w:noProof/>
            <w:webHidden/>
          </w:rPr>
          <w:fldChar w:fldCharType="begin"/>
        </w:r>
        <w:r w:rsidR="00350143">
          <w:rPr>
            <w:noProof/>
            <w:webHidden/>
          </w:rPr>
          <w:instrText xml:space="preserve"> PAGEREF _Toc389058334 \h </w:instrText>
        </w:r>
        <w:r w:rsidR="00350143">
          <w:rPr>
            <w:noProof/>
            <w:webHidden/>
          </w:rPr>
        </w:r>
        <w:r w:rsidR="00350143">
          <w:rPr>
            <w:noProof/>
            <w:webHidden/>
          </w:rPr>
          <w:fldChar w:fldCharType="separate"/>
        </w:r>
        <w:r w:rsidR="00350143">
          <w:rPr>
            <w:noProof/>
            <w:webHidden/>
          </w:rPr>
          <w:t>26</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35" w:history="1">
        <w:r w:rsidR="00350143" w:rsidRPr="005C7C75">
          <w:rPr>
            <w:rStyle w:val="Hyperlink"/>
            <w:noProof/>
            <w:lang w:val="fr-CA"/>
          </w:rPr>
          <w:t>CAL Entreprise SharePoint Server 2013 (Utilisateur et Dispositif)</w:t>
        </w:r>
        <w:r w:rsidR="00350143">
          <w:rPr>
            <w:noProof/>
            <w:webHidden/>
          </w:rPr>
          <w:tab/>
        </w:r>
        <w:r w:rsidR="00350143">
          <w:rPr>
            <w:noProof/>
            <w:webHidden/>
          </w:rPr>
          <w:fldChar w:fldCharType="begin"/>
        </w:r>
        <w:r w:rsidR="00350143">
          <w:rPr>
            <w:noProof/>
            <w:webHidden/>
          </w:rPr>
          <w:instrText xml:space="preserve"> PAGEREF _Toc389058335 \h </w:instrText>
        </w:r>
        <w:r w:rsidR="00350143">
          <w:rPr>
            <w:noProof/>
            <w:webHidden/>
          </w:rPr>
        </w:r>
        <w:r w:rsidR="00350143">
          <w:rPr>
            <w:noProof/>
            <w:webHidden/>
          </w:rPr>
          <w:fldChar w:fldCharType="separate"/>
        </w:r>
        <w:r w:rsidR="00350143">
          <w:rPr>
            <w:noProof/>
            <w:webHidden/>
          </w:rPr>
          <w:t>26</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36" w:history="1">
        <w:r w:rsidR="00350143" w:rsidRPr="005C7C75">
          <w:rPr>
            <w:rStyle w:val="Hyperlink"/>
            <w:noProof/>
            <w:lang w:val="fr-CA"/>
          </w:rPr>
          <w:t>CAL Standard SharePoint Server 2013 (Utilisateur et Dispositif)</w:t>
        </w:r>
        <w:r w:rsidR="00350143">
          <w:rPr>
            <w:noProof/>
            <w:webHidden/>
          </w:rPr>
          <w:tab/>
        </w:r>
        <w:r w:rsidR="00350143">
          <w:rPr>
            <w:noProof/>
            <w:webHidden/>
          </w:rPr>
          <w:fldChar w:fldCharType="begin"/>
        </w:r>
        <w:r w:rsidR="00350143">
          <w:rPr>
            <w:noProof/>
            <w:webHidden/>
          </w:rPr>
          <w:instrText xml:space="preserve"> PAGEREF _Toc389058336 \h </w:instrText>
        </w:r>
        <w:r w:rsidR="00350143">
          <w:rPr>
            <w:noProof/>
            <w:webHidden/>
          </w:rPr>
        </w:r>
        <w:r w:rsidR="00350143">
          <w:rPr>
            <w:noProof/>
            <w:webHidden/>
          </w:rPr>
          <w:fldChar w:fldCharType="separate"/>
        </w:r>
        <w:r w:rsidR="00350143">
          <w:rPr>
            <w:noProof/>
            <w:webHidden/>
          </w:rPr>
          <w:t>26</w:t>
        </w:r>
        <w:r w:rsidR="00350143">
          <w:rPr>
            <w:noProof/>
            <w:webHidden/>
          </w:rPr>
          <w:fldChar w:fldCharType="end"/>
        </w:r>
      </w:hyperlink>
    </w:p>
    <w:p w:rsidR="00350143" w:rsidRDefault="006678A5">
      <w:pPr>
        <w:pStyle w:val="TOC3"/>
        <w:tabs>
          <w:tab w:val="right" w:leader="dot" w:pos="5030"/>
        </w:tabs>
        <w:rPr>
          <w:rFonts w:eastAsiaTheme="minorEastAsia"/>
          <w:smallCaps w:val="0"/>
          <w:noProof/>
          <w:sz w:val="22"/>
        </w:rPr>
      </w:pPr>
      <w:hyperlink w:anchor="_Toc389058337" w:history="1">
        <w:r w:rsidR="00350143" w:rsidRPr="005C7C75">
          <w:rPr>
            <w:rStyle w:val="Hyperlink"/>
            <w:noProof/>
          </w:rPr>
          <w:t>Rental Rights</w:t>
        </w:r>
        <w:r w:rsidR="00350143">
          <w:rPr>
            <w:noProof/>
            <w:webHidden/>
          </w:rPr>
          <w:tab/>
        </w:r>
        <w:r w:rsidR="00350143">
          <w:rPr>
            <w:noProof/>
            <w:webHidden/>
          </w:rPr>
          <w:fldChar w:fldCharType="begin"/>
        </w:r>
        <w:r w:rsidR="00350143">
          <w:rPr>
            <w:noProof/>
            <w:webHidden/>
          </w:rPr>
          <w:instrText xml:space="preserve"> PAGEREF _Toc389058337 \h </w:instrText>
        </w:r>
        <w:r w:rsidR="00350143">
          <w:rPr>
            <w:noProof/>
            <w:webHidden/>
          </w:rPr>
        </w:r>
        <w:r w:rsidR="00350143">
          <w:rPr>
            <w:noProof/>
            <w:webHidden/>
          </w:rPr>
          <w:fldChar w:fldCharType="separate"/>
        </w:r>
        <w:r w:rsidR="00350143">
          <w:rPr>
            <w:noProof/>
            <w:webHidden/>
          </w:rPr>
          <w:t>27</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338" w:history="1">
        <w:r w:rsidR="00350143" w:rsidRPr="005C7C75">
          <w:rPr>
            <w:rStyle w:val="Hyperlink"/>
            <w:noProof/>
            <w:lang w:val="fr-CA"/>
          </w:rPr>
          <w:t>Rental Rights pour Office Professionnel Plus</w:t>
        </w:r>
        <w:r w:rsidR="00350143">
          <w:rPr>
            <w:noProof/>
            <w:webHidden/>
          </w:rPr>
          <w:tab/>
        </w:r>
        <w:r w:rsidR="00350143">
          <w:rPr>
            <w:noProof/>
            <w:webHidden/>
          </w:rPr>
          <w:fldChar w:fldCharType="begin"/>
        </w:r>
        <w:r w:rsidR="00350143">
          <w:rPr>
            <w:noProof/>
            <w:webHidden/>
          </w:rPr>
          <w:instrText xml:space="preserve"> PAGEREF _Toc389058338 \h </w:instrText>
        </w:r>
        <w:r w:rsidR="00350143">
          <w:rPr>
            <w:noProof/>
            <w:webHidden/>
          </w:rPr>
        </w:r>
        <w:r w:rsidR="00350143">
          <w:rPr>
            <w:noProof/>
            <w:webHidden/>
          </w:rPr>
          <w:fldChar w:fldCharType="separate"/>
        </w:r>
        <w:r w:rsidR="00350143">
          <w:rPr>
            <w:noProof/>
            <w:webHidden/>
          </w:rPr>
          <w:t>27</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339" w:history="1">
        <w:r w:rsidR="00350143" w:rsidRPr="005C7C75">
          <w:rPr>
            <w:rStyle w:val="Hyperlink"/>
            <w:noProof/>
          </w:rPr>
          <w:t>Rental Rights pour Office Standard</w:t>
        </w:r>
        <w:r w:rsidR="00350143">
          <w:rPr>
            <w:noProof/>
            <w:webHidden/>
          </w:rPr>
          <w:tab/>
        </w:r>
        <w:r w:rsidR="00350143">
          <w:rPr>
            <w:noProof/>
            <w:webHidden/>
          </w:rPr>
          <w:fldChar w:fldCharType="begin"/>
        </w:r>
        <w:r w:rsidR="00350143">
          <w:rPr>
            <w:noProof/>
            <w:webHidden/>
          </w:rPr>
          <w:instrText xml:space="preserve"> PAGEREF _Toc389058339 \h </w:instrText>
        </w:r>
        <w:r w:rsidR="00350143">
          <w:rPr>
            <w:noProof/>
            <w:webHidden/>
          </w:rPr>
        </w:r>
        <w:r w:rsidR="00350143">
          <w:rPr>
            <w:noProof/>
            <w:webHidden/>
          </w:rPr>
          <w:fldChar w:fldCharType="separate"/>
        </w:r>
        <w:r w:rsidR="00350143">
          <w:rPr>
            <w:noProof/>
            <w:webHidden/>
          </w:rPr>
          <w:t>27</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340" w:history="1">
        <w:r w:rsidR="00350143" w:rsidRPr="005C7C75">
          <w:rPr>
            <w:rStyle w:val="Hyperlink"/>
            <w:noProof/>
          </w:rPr>
          <w:t>Rental Rights pour Windows</w:t>
        </w:r>
        <w:r w:rsidR="00350143">
          <w:rPr>
            <w:noProof/>
            <w:webHidden/>
          </w:rPr>
          <w:tab/>
        </w:r>
        <w:r w:rsidR="00350143">
          <w:rPr>
            <w:noProof/>
            <w:webHidden/>
          </w:rPr>
          <w:fldChar w:fldCharType="begin"/>
        </w:r>
        <w:r w:rsidR="00350143">
          <w:rPr>
            <w:noProof/>
            <w:webHidden/>
          </w:rPr>
          <w:instrText xml:space="preserve"> PAGEREF _Toc389058340 \h </w:instrText>
        </w:r>
        <w:r w:rsidR="00350143">
          <w:rPr>
            <w:noProof/>
            <w:webHidden/>
          </w:rPr>
        </w:r>
        <w:r w:rsidR="00350143">
          <w:rPr>
            <w:noProof/>
            <w:webHidden/>
          </w:rPr>
          <w:fldChar w:fldCharType="separate"/>
        </w:r>
        <w:r w:rsidR="00350143">
          <w:rPr>
            <w:noProof/>
            <w:webHidden/>
          </w:rPr>
          <w:t>27</w:t>
        </w:r>
        <w:r w:rsidR="00350143">
          <w:rPr>
            <w:noProof/>
            <w:webHidden/>
          </w:rPr>
          <w:fldChar w:fldCharType="end"/>
        </w:r>
      </w:hyperlink>
    </w:p>
    <w:p w:rsidR="00350143" w:rsidRDefault="006678A5">
      <w:pPr>
        <w:pStyle w:val="TOC2"/>
        <w:tabs>
          <w:tab w:val="right" w:leader="dot" w:pos="5030"/>
        </w:tabs>
        <w:rPr>
          <w:rFonts w:eastAsiaTheme="minorEastAsia"/>
          <w:b w:val="0"/>
          <w:smallCaps w:val="0"/>
          <w:noProof/>
          <w:sz w:val="22"/>
        </w:rPr>
      </w:pPr>
      <w:hyperlink w:anchor="_Toc389058341" w:history="1">
        <w:r w:rsidR="00350143" w:rsidRPr="005C7C75">
          <w:rPr>
            <w:rStyle w:val="Hyperlink"/>
            <w:noProof/>
          </w:rPr>
          <w:t>SQL</w:t>
        </w:r>
        <w:r w:rsidR="00350143">
          <w:rPr>
            <w:noProof/>
            <w:webHidden/>
          </w:rPr>
          <w:tab/>
        </w:r>
        <w:r w:rsidR="00350143">
          <w:rPr>
            <w:noProof/>
            <w:webHidden/>
          </w:rPr>
          <w:fldChar w:fldCharType="begin"/>
        </w:r>
        <w:r w:rsidR="00350143">
          <w:rPr>
            <w:noProof/>
            <w:webHidden/>
          </w:rPr>
          <w:instrText xml:space="preserve"> PAGEREF _Toc389058341 \h </w:instrText>
        </w:r>
        <w:r w:rsidR="00350143">
          <w:rPr>
            <w:noProof/>
            <w:webHidden/>
          </w:rPr>
        </w:r>
        <w:r w:rsidR="00350143">
          <w:rPr>
            <w:noProof/>
            <w:webHidden/>
          </w:rPr>
          <w:fldChar w:fldCharType="separate"/>
        </w:r>
        <w:r w:rsidR="00350143">
          <w:rPr>
            <w:noProof/>
            <w:webHidden/>
          </w:rPr>
          <w:t>28</w:t>
        </w:r>
        <w:r w:rsidR="00350143">
          <w:rPr>
            <w:noProof/>
            <w:webHidden/>
          </w:rPr>
          <w:fldChar w:fldCharType="end"/>
        </w:r>
      </w:hyperlink>
    </w:p>
    <w:p w:rsidR="00350143" w:rsidRDefault="006678A5">
      <w:pPr>
        <w:pStyle w:val="TOC4"/>
        <w:tabs>
          <w:tab w:val="right" w:leader="dot" w:pos="5030"/>
        </w:tabs>
        <w:rPr>
          <w:rFonts w:eastAsiaTheme="minorEastAsia"/>
          <w:smallCaps w:val="0"/>
          <w:noProof/>
          <w:sz w:val="22"/>
        </w:rPr>
      </w:pPr>
      <w:hyperlink w:anchor="_Toc389058342" w:history="1">
        <w:r w:rsidR="00350143" w:rsidRPr="005C7C75">
          <w:rPr>
            <w:rStyle w:val="Hyperlink"/>
            <w:noProof/>
          </w:rPr>
          <w:t>Business Intelligence Appliance</w:t>
        </w:r>
        <w:r w:rsidR="00350143">
          <w:rPr>
            <w:noProof/>
            <w:webHidden/>
          </w:rPr>
          <w:tab/>
        </w:r>
        <w:r w:rsidR="00350143">
          <w:rPr>
            <w:noProof/>
            <w:webHidden/>
          </w:rPr>
          <w:fldChar w:fldCharType="begin"/>
        </w:r>
        <w:r w:rsidR="00350143">
          <w:rPr>
            <w:noProof/>
            <w:webHidden/>
          </w:rPr>
          <w:instrText xml:space="preserve"> PAGEREF _Toc389058342 \h </w:instrText>
        </w:r>
        <w:r w:rsidR="00350143">
          <w:rPr>
            <w:noProof/>
            <w:webHidden/>
          </w:rPr>
        </w:r>
        <w:r w:rsidR="00350143">
          <w:rPr>
            <w:noProof/>
            <w:webHidden/>
          </w:rPr>
          <w:fldChar w:fldCharType="separate"/>
        </w:r>
        <w:r w:rsidR="00350143">
          <w:rPr>
            <w:noProof/>
            <w:webHidden/>
          </w:rPr>
          <w:t>28</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43" w:history="1">
        <w:r w:rsidR="00350143" w:rsidRPr="005C7C75">
          <w:rPr>
            <w:rStyle w:val="Hyperlink"/>
            <w:noProof/>
          </w:rPr>
          <w:t>Business Intelligence Appliance 2013</w:t>
        </w:r>
        <w:r w:rsidR="00350143">
          <w:rPr>
            <w:noProof/>
            <w:webHidden/>
          </w:rPr>
          <w:tab/>
        </w:r>
        <w:r w:rsidR="00350143">
          <w:rPr>
            <w:noProof/>
            <w:webHidden/>
          </w:rPr>
          <w:fldChar w:fldCharType="begin"/>
        </w:r>
        <w:r w:rsidR="00350143">
          <w:rPr>
            <w:noProof/>
            <w:webHidden/>
          </w:rPr>
          <w:instrText xml:space="preserve"> PAGEREF _Toc389058343 \h </w:instrText>
        </w:r>
        <w:r w:rsidR="00350143">
          <w:rPr>
            <w:noProof/>
            <w:webHidden/>
          </w:rPr>
        </w:r>
        <w:r w:rsidR="00350143">
          <w:rPr>
            <w:noProof/>
            <w:webHidden/>
          </w:rPr>
          <w:fldChar w:fldCharType="separate"/>
        </w:r>
        <w:r w:rsidR="00350143">
          <w:rPr>
            <w:noProof/>
            <w:webHidden/>
          </w:rPr>
          <w:t>28</w:t>
        </w:r>
        <w:r w:rsidR="00350143">
          <w:rPr>
            <w:noProof/>
            <w:webHidden/>
          </w:rPr>
          <w:fldChar w:fldCharType="end"/>
        </w:r>
      </w:hyperlink>
    </w:p>
    <w:p w:rsidR="00350143" w:rsidRDefault="006678A5">
      <w:pPr>
        <w:pStyle w:val="TOC4"/>
        <w:tabs>
          <w:tab w:val="right" w:leader="dot" w:pos="5030"/>
        </w:tabs>
        <w:rPr>
          <w:rFonts w:eastAsiaTheme="minorEastAsia"/>
          <w:smallCaps w:val="0"/>
          <w:noProof/>
          <w:sz w:val="22"/>
        </w:rPr>
      </w:pPr>
      <w:hyperlink w:anchor="_Toc389058344" w:history="1">
        <w:r w:rsidR="00350143" w:rsidRPr="005C7C75">
          <w:rPr>
            <w:rStyle w:val="Hyperlink"/>
            <w:noProof/>
          </w:rPr>
          <w:t>SQL Server</w:t>
        </w:r>
        <w:r w:rsidR="00350143">
          <w:rPr>
            <w:noProof/>
            <w:webHidden/>
          </w:rPr>
          <w:tab/>
        </w:r>
        <w:r w:rsidR="00350143">
          <w:rPr>
            <w:noProof/>
            <w:webHidden/>
          </w:rPr>
          <w:fldChar w:fldCharType="begin"/>
        </w:r>
        <w:r w:rsidR="00350143">
          <w:rPr>
            <w:noProof/>
            <w:webHidden/>
          </w:rPr>
          <w:instrText xml:space="preserve"> PAGEREF _Toc389058344 \h </w:instrText>
        </w:r>
        <w:r w:rsidR="00350143">
          <w:rPr>
            <w:noProof/>
            <w:webHidden/>
          </w:rPr>
        </w:r>
        <w:r w:rsidR="00350143">
          <w:rPr>
            <w:noProof/>
            <w:webHidden/>
          </w:rPr>
          <w:fldChar w:fldCharType="separate"/>
        </w:r>
        <w:r w:rsidR="00350143">
          <w:rPr>
            <w:noProof/>
            <w:webHidden/>
          </w:rPr>
          <w:t>28</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45" w:history="1">
        <w:r w:rsidR="00350143" w:rsidRPr="005C7C75">
          <w:rPr>
            <w:rStyle w:val="Hyperlink"/>
            <w:noProof/>
          </w:rPr>
          <w:t>SQL Server 2014 Business Intelligence</w:t>
        </w:r>
        <w:r w:rsidR="00350143">
          <w:rPr>
            <w:noProof/>
            <w:webHidden/>
          </w:rPr>
          <w:tab/>
        </w:r>
        <w:r w:rsidR="00350143">
          <w:rPr>
            <w:noProof/>
            <w:webHidden/>
          </w:rPr>
          <w:fldChar w:fldCharType="begin"/>
        </w:r>
        <w:r w:rsidR="00350143">
          <w:rPr>
            <w:noProof/>
            <w:webHidden/>
          </w:rPr>
          <w:instrText xml:space="preserve"> PAGEREF _Toc389058345 \h </w:instrText>
        </w:r>
        <w:r w:rsidR="00350143">
          <w:rPr>
            <w:noProof/>
            <w:webHidden/>
          </w:rPr>
        </w:r>
        <w:r w:rsidR="00350143">
          <w:rPr>
            <w:noProof/>
            <w:webHidden/>
          </w:rPr>
          <w:fldChar w:fldCharType="separate"/>
        </w:r>
        <w:r w:rsidR="00350143">
          <w:rPr>
            <w:noProof/>
            <w:webHidden/>
          </w:rPr>
          <w:t>28</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46" w:history="1">
        <w:r w:rsidR="00350143" w:rsidRPr="005C7C75">
          <w:rPr>
            <w:rStyle w:val="Hyperlink"/>
            <w:noProof/>
            <w:lang w:val="fr-CA"/>
          </w:rPr>
          <w:t>CAL SQL Server 2014 (Utilisateur et Dispositif)</w:t>
        </w:r>
        <w:r w:rsidR="00350143">
          <w:rPr>
            <w:noProof/>
            <w:webHidden/>
          </w:rPr>
          <w:tab/>
        </w:r>
        <w:r w:rsidR="00350143">
          <w:rPr>
            <w:noProof/>
            <w:webHidden/>
          </w:rPr>
          <w:fldChar w:fldCharType="begin"/>
        </w:r>
        <w:r w:rsidR="00350143">
          <w:rPr>
            <w:noProof/>
            <w:webHidden/>
          </w:rPr>
          <w:instrText xml:space="preserve"> PAGEREF _Toc389058346 \h </w:instrText>
        </w:r>
        <w:r w:rsidR="00350143">
          <w:rPr>
            <w:noProof/>
            <w:webHidden/>
          </w:rPr>
        </w:r>
        <w:r w:rsidR="00350143">
          <w:rPr>
            <w:noProof/>
            <w:webHidden/>
          </w:rPr>
          <w:fldChar w:fldCharType="separate"/>
        </w:r>
        <w:r w:rsidR="00350143">
          <w:rPr>
            <w:noProof/>
            <w:webHidden/>
          </w:rPr>
          <w:t>28</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47" w:history="1">
        <w:r w:rsidR="00350143" w:rsidRPr="005C7C75">
          <w:rPr>
            <w:rStyle w:val="Hyperlink"/>
            <w:noProof/>
          </w:rPr>
          <w:t>SQL Server 2014 Developer</w:t>
        </w:r>
        <w:r w:rsidR="00350143">
          <w:rPr>
            <w:noProof/>
            <w:webHidden/>
          </w:rPr>
          <w:tab/>
        </w:r>
        <w:r w:rsidR="00350143">
          <w:rPr>
            <w:noProof/>
            <w:webHidden/>
          </w:rPr>
          <w:fldChar w:fldCharType="begin"/>
        </w:r>
        <w:r w:rsidR="00350143">
          <w:rPr>
            <w:noProof/>
            <w:webHidden/>
          </w:rPr>
          <w:instrText xml:space="preserve"> PAGEREF _Toc389058347 \h </w:instrText>
        </w:r>
        <w:r w:rsidR="00350143">
          <w:rPr>
            <w:noProof/>
            <w:webHidden/>
          </w:rPr>
        </w:r>
        <w:r w:rsidR="00350143">
          <w:rPr>
            <w:noProof/>
            <w:webHidden/>
          </w:rPr>
          <w:fldChar w:fldCharType="separate"/>
        </w:r>
        <w:r w:rsidR="00350143">
          <w:rPr>
            <w:noProof/>
            <w:webHidden/>
          </w:rPr>
          <w:t>28</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48" w:history="1">
        <w:r w:rsidR="00350143" w:rsidRPr="005C7C75">
          <w:rPr>
            <w:rStyle w:val="Hyperlink"/>
            <w:noProof/>
          </w:rPr>
          <w:t>SQL Server 2014 Enterprise</w:t>
        </w:r>
        <w:r w:rsidR="00350143">
          <w:rPr>
            <w:noProof/>
            <w:webHidden/>
          </w:rPr>
          <w:tab/>
        </w:r>
        <w:r w:rsidR="00350143">
          <w:rPr>
            <w:noProof/>
            <w:webHidden/>
          </w:rPr>
          <w:fldChar w:fldCharType="begin"/>
        </w:r>
        <w:r w:rsidR="00350143">
          <w:rPr>
            <w:noProof/>
            <w:webHidden/>
          </w:rPr>
          <w:instrText xml:space="preserve"> PAGEREF _Toc389058348 \h </w:instrText>
        </w:r>
        <w:r w:rsidR="00350143">
          <w:rPr>
            <w:noProof/>
            <w:webHidden/>
          </w:rPr>
        </w:r>
        <w:r w:rsidR="00350143">
          <w:rPr>
            <w:noProof/>
            <w:webHidden/>
          </w:rPr>
          <w:fldChar w:fldCharType="separate"/>
        </w:r>
        <w:r w:rsidR="00350143">
          <w:rPr>
            <w:noProof/>
            <w:webHidden/>
          </w:rPr>
          <w:t>28</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49" w:history="1">
        <w:r w:rsidR="00350143" w:rsidRPr="005C7C75">
          <w:rPr>
            <w:rStyle w:val="Hyperlink"/>
            <w:noProof/>
            <w:lang w:val="fr-CA"/>
          </w:rPr>
          <w:t>SQL Server 2014 Enterprise Core (pack de 2 Licences par Cœur)</w:t>
        </w:r>
        <w:r w:rsidR="00350143">
          <w:rPr>
            <w:noProof/>
            <w:webHidden/>
          </w:rPr>
          <w:tab/>
        </w:r>
        <w:r w:rsidR="00350143">
          <w:rPr>
            <w:noProof/>
            <w:webHidden/>
          </w:rPr>
          <w:fldChar w:fldCharType="begin"/>
        </w:r>
        <w:r w:rsidR="00350143">
          <w:rPr>
            <w:noProof/>
            <w:webHidden/>
          </w:rPr>
          <w:instrText xml:space="preserve"> PAGEREF _Toc389058349 \h </w:instrText>
        </w:r>
        <w:r w:rsidR="00350143">
          <w:rPr>
            <w:noProof/>
            <w:webHidden/>
          </w:rPr>
        </w:r>
        <w:r w:rsidR="00350143">
          <w:rPr>
            <w:noProof/>
            <w:webHidden/>
          </w:rPr>
          <w:fldChar w:fldCharType="separate"/>
        </w:r>
        <w:r w:rsidR="00350143">
          <w:rPr>
            <w:noProof/>
            <w:webHidden/>
          </w:rPr>
          <w:t>28</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50" w:history="1">
        <w:r w:rsidR="00350143" w:rsidRPr="005C7C75">
          <w:rPr>
            <w:rStyle w:val="Hyperlink"/>
            <w:noProof/>
          </w:rPr>
          <w:t>SQL Server 2012 Parallel Data Warehouse</w:t>
        </w:r>
        <w:r w:rsidR="00350143">
          <w:rPr>
            <w:noProof/>
            <w:webHidden/>
          </w:rPr>
          <w:tab/>
        </w:r>
        <w:r w:rsidR="00350143">
          <w:rPr>
            <w:noProof/>
            <w:webHidden/>
          </w:rPr>
          <w:fldChar w:fldCharType="begin"/>
        </w:r>
        <w:r w:rsidR="00350143">
          <w:rPr>
            <w:noProof/>
            <w:webHidden/>
          </w:rPr>
          <w:instrText xml:space="preserve"> PAGEREF _Toc389058350 \h </w:instrText>
        </w:r>
        <w:r w:rsidR="00350143">
          <w:rPr>
            <w:noProof/>
            <w:webHidden/>
          </w:rPr>
        </w:r>
        <w:r w:rsidR="00350143">
          <w:rPr>
            <w:noProof/>
            <w:webHidden/>
          </w:rPr>
          <w:fldChar w:fldCharType="separate"/>
        </w:r>
        <w:r w:rsidR="00350143">
          <w:rPr>
            <w:noProof/>
            <w:webHidden/>
          </w:rPr>
          <w:t>28</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51" w:history="1">
        <w:r w:rsidR="00350143" w:rsidRPr="005C7C75">
          <w:rPr>
            <w:rStyle w:val="Hyperlink"/>
            <w:noProof/>
          </w:rPr>
          <w:t>SQL Server 2012 Parallel Data Warehouse Developer</w:t>
        </w:r>
        <w:r w:rsidR="00350143">
          <w:rPr>
            <w:noProof/>
            <w:webHidden/>
          </w:rPr>
          <w:tab/>
        </w:r>
        <w:r w:rsidR="00350143">
          <w:rPr>
            <w:noProof/>
            <w:webHidden/>
          </w:rPr>
          <w:fldChar w:fldCharType="begin"/>
        </w:r>
        <w:r w:rsidR="00350143">
          <w:rPr>
            <w:noProof/>
            <w:webHidden/>
          </w:rPr>
          <w:instrText xml:space="preserve"> PAGEREF _Toc389058351 \h </w:instrText>
        </w:r>
        <w:r w:rsidR="00350143">
          <w:rPr>
            <w:noProof/>
            <w:webHidden/>
          </w:rPr>
        </w:r>
        <w:r w:rsidR="00350143">
          <w:rPr>
            <w:noProof/>
            <w:webHidden/>
          </w:rPr>
          <w:fldChar w:fldCharType="separate"/>
        </w:r>
        <w:r w:rsidR="00350143">
          <w:rPr>
            <w:noProof/>
            <w:webHidden/>
          </w:rPr>
          <w:t>28</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52" w:history="1">
        <w:r w:rsidR="00350143" w:rsidRPr="005C7C75">
          <w:rPr>
            <w:rStyle w:val="Hyperlink"/>
            <w:noProof/>
          </w:rPr>
          <w:t>SQL Server 2014 Standard</w:t>
        </w:r>
        <w:r w:rsidR="00350143">
          <w:rPr>
            <w:noProof/>
            <w:webHidden/>
          </w:rPr>
          <w:tab/>
        </w:r>
        <w:r w:rsidR="00350143">
          <w:rPr>
            <w:noProof/>
            <w:webHidden/>
          </w:rPr>
          <w:fldChar w:fldCharType="begin"/>
        </w:r>
        <w:r w:rsidR="00350143">
          <w:rPr>
            <w:noProof/>
            <w:webHidden/>
          </w:rPr>
          <w:instrText xml:space="preserve"> PAGEREF _Toc389058352 \h </w:instrText>
        </w:r>
        <w:r w:rsidR="00350143">
          <w:rPr>
            <w:noProof/>
            <w:webHidden/>
          </w:rPr>
        </w:r>
        <w:r w:rsidR="00350143">
          <w:rPr>
            <w:noProof/>
            <w:webHidden/>
          </w:rPr>
          <w:fldChar w:fldCharType="separate"/>
        </w:r>
        <w:r w:rsidR="00350143">
          <w:rPr>
            <w:noProof/>
            <w:webHidden/>
          </w:rPr>
          <w:t>28</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53" w:history="1">
        <w:r w:rsidR="00350143" w:rsidRPr="005C7C75">
          <w:rPr>
            <w:rStyle w:val="Hyperlink"/>
            <w:noProof/>
            <w:lang w:val="fr-CA"/>
          </w:rPr>
          <w:t>SQL Server 2014 Standard Core (pack de 2 Licences par Cœur)</w:t>
        </w:r>
        <w:r w:rsidR="00350143">
          <w:rPr>
            <w:noProof/>
            <w:webHidden/>
          </w:rPr>
          <w:tab/>
        </w:r>
        <w:r w:rsidR="00350143">
          <w:rPr>
            <w:noProof/>
            <w:webHidden/>
          </w:rPr>
          <w:fldChar w:fldCharType="begin"/>
        </w:r>
        <w:r w:rsidR="00350143">
          <w:rPr>
            <w:noProof/>
            <w:webHidden/>
          </w:rPr>
          <w:instrText xml:space="preserve"> PAGEREF _Toc389058353 \h </w:instrText>
        </w:r>
        <w:r w:rsidR="00350143">
          <w:rPr>
            <w:noProof/>
            <w:webHidden/>
          </w:rPr>
        </w:r>
        <w:r w:rsidR="00350143">
          <w:rPr>
            <w:noProof/>
            <w:webHidden/>
          </w:rPr>
          <w:fldChar w:fldCharType="separate"/>
        </w:r>
        <w:r w:rsidR="00350143">
          <w:rPr>
            <w:noProof/>
            <w:webHidden/>
          </w:rPr>
          <w:t>28</w:t>
        </w:r>
        <w:r w:rsidR="00350143">
          <w:rPr>
            <w:noProof/>
            <w:webHidden/>
          </w:rPr>
          <w:fldChar w:fldCharType="end"/>
        </w:r>
      </w:hyperlink>
    </w:p>
    <w:p w:rsidR="00350143" w:rsidRDefault="006678A5">
      <w:pPr>
        <w:pStyle w:val="TOC3"/>
        <w:tabs>
          <w:tab w:val="right" w:leader="dot" w:pos="5030"/>
        </w:tabs>
        <w:rPr>
          <w:rFonts w:eastAsiaTheme="minorEastAsia"/>
          <w:smallCaps w:val="0"/>
          <w:noProof/>
          <w:sz w:val="22"/>
        </w:rPr>
      </w:pPr>
      <w:hyperlink w:anchor="_Toc389058354" w:history="1">
        <w:r w:rsidR="00350143" w:rsidRPr="005C7C75">
          <w:rPr>
            <w:rStyle w:val="Hyperlink"/>
            <w:noProof/>
          </w:rPr>
          <w:t>Street and Trips</w:t>
        </w:r>
        <w:r w:rsidR="00350143">
          <w:rPr>
            <w:noProof/>
            <w:webHidden/>
          </w:rPr>
          <w:tab/>
        </w:r>
        <w:r w:rsidR="00350143">
          <w:rPr>
            <w:noProof/>
            <w:webHidden/>
          </w:rPr>
          <w:fldChar w:fldCharType="begin"/>
        </w:r>
        <w:r w:rsidR="00350143">
          <w:rPr>
            <w:noProof/>
            <w:webHidden/>
          </w:rPr>
          <w:instrText xml:space="preserve"> PAGEREF _Toc389058354 \h </w:instrText>
        </w:r>
        <w:r w:rsidR="00350143">
          <w:rPr>
            <w:noProof/>
            <w:webHidden/>
          </w:rPr>
        </w:r>
        <w:r w:rsidR="00350143">
          <w:rPr>
            <w:noProof/>
            <w:webHidden/>
          </w:rPr>
          <w:fldChar w:fldCharType="separate"/>
        </w:r>
        <w:r w:rsidR="00350143">
          <w:rPr>
            <w:noProof/>
            <w:webHidden/>
          </w:rPr>
          <w:t>30</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355" w:history="1">
        <w:r w:rsidR="00350143" w:rsidRPr="005C7C75">
          <w:rPr>
            <w:rStyle w:val="Hyperlink"/>
            <w:noProof/>
          </w:rPr>
          <w:t>Street and Trips 2013</w:t>
        </w:r>
        <w:r w:rsidR="00350143">
          <w:rPr>
            <w:noProof/>
            <w:webHidden/>
          </w:rPr>
          <w:tab/>
        </w:r>
        <w:r w:rsidR="00350143">
          <w:rPr>
            <w:noProof/>
            <w:webHidden/>
          </w:rPr>
          <w:fldChar w:fldCharType="begin"/>
        </w:r>
        <w:r w:rsidR="00350143">
          <w:rPr>
            <w:noProof/>
            <w:webHidden/>
          </w:rPr>
          <w:instrText xml:space="preserve"> PAGEREF _Toc389058355 \h </w:instrText>
        </w:r>
        <w:r w:rsidR="00350143">
          <w:rPr>
            <w:noProof/>
            <w:webHidden/>
          </w:rPr>
        </w:r>
        <w:r w:rsidR="00350143">
          <w:rPr>
            <w:noProof/>
            <w:webHidden/>
          </w:rPr>
          <w:fldChar w:fldCharType="separate"/>
        </w:r>
        <w:r w:rsidR="00350143">
          <w:rPr>
            <w:noProof/>
            <w:webHidden/>
          </w:rPr>
          <w:t>30</w:t>
        </w:r>
        <w:r w:rsidR="00350143">
          <w:rPr>
            <w:noProof/>
            <w:webHidden/>
          </w:rPr>
          <w:fldChar w:fldCharType="end"/>
        </w:r>
      </w:hyperlink>
    </w:p>
    <w:p w:rsidR="00350143" w:rsidRDefault="006678A5">
      <w:pPr>
        <w:pStyle w:val="TOC2"/>
        <w:tabs>
          <w:tab w:val="right" w:leader="dot" w:pos="5030"/>
        </w:tabs>
        <w:rPr>
          <w:rFonts w:eastAsiaTheme="minorEastAsia"/>
          <w:b w:val="0"/>
          <w:smallCaps w:val="0"/>
          <w:noProof/>
          <w:sz w:val="22"/>
        </w:rPr>
      </w:pPr>
      <w:hyperlink w:anchor="_Toc389058356" w:history="1">
        <w:r w:rsidR="00350143" w:rsidRPr="005C7C75">
          <w:rPr>
            <w:rStyle w:val="Hyperlink"/>
            <w:noProof/>
          </w:rPr>
          <w:t>System Center</w:t>
        </w:r>
        <w:r w:rsidR="00350143">
          <w:rPr>
            <w:noProof/>
            <w:webHidden/>
          </w:rPr>
          <w:tab/>
        </w:r>
        <w:r w:rsidR="00350143">
          <w:rPr>
            <w:noProof/>
            <w:webHidden/>
          </w:rPr>
          <w:fldChar w:fldCharType="begin"/>
        </w:r>
        <w:r w:rsidR="00350143">
          <w:rPr>
            <w:noProof/>
            <w:webHidden/>
          </w:rPr>
          <w:instrText xml:space="preserve"> PAGEREF _Toc389058356 \h </w:instrText>
        </w:r>
        <w:r w:rsidR="00350143">
          <w:rPr>
            <w:noProof/>
            <w:webHidden/>
          </w:rPr>
        </w:r>
        <w:r w:rsidR="00350143">
          <w:rPr>
            <w:noProof/>
            <w:webHidden/>
          </w:rPr>
          <w:fldChar w:fldCharType="separate"/>
        </w:r>
        <w:r w:rsidR="00350143">
          <w:rPr>
            <w:noProof/>
            <w:webHidden/>
          </w:rPr>
          <w:t>30</w:t>
        </w:r>
        <w:r w:rsidR="00350143">
          <w:rPr>
            <w:noProof/>
            <w:webHidden/>
          </w:rPr>
          <w:fldChar w:fldCharType="end"/>
        </w:r>
      </w:hyperlink>
    </w:p>
    <w:p w:rsidR="00350143" w:rsidRDefault="006678A5">
      <w:pPr>
        <w:pStyle w:val="TOC4"/>
        <w:tabs>
          <w:tab w:val="right" w:leader="dot" w:pos="5030"/>
        </w:tabs>
        <w:rPr>
          <w:rFonts w:eastAsiaTheme="minorEastAsia"/>
          <w:smallCaps w:val="0"/>
          <w:noProof/>
          <w:sz w:val="22"/>
        </w:rPr>
      </w:pPr>
      <w:hyperlink w:anchor="_Toc389058357" w:history="1">
        <w:r w:rsidR="00350143" w:rsidRPr="005C7C75">
          <w:rPr>
            <w:rStyle w:val="Hyperlink"/>
            <w:noProof/>
          </w:rPr>
          <w:t>System Center Client Management Suite</w:t>
        </w:r>
        <w:r w:rsidR="00350143">
          <w:rPr>
            <w:noProof/>
            <w:webHidden/>
          </w:rPr>
          <w:tab/>
        </w:r>
        <w:r w:rsidR="00350143">
          <w:rPr>
            <w:noProof/>
            <w:webHidden/>
          </w:rPr>
          <w:fldChar w:fldCharType="begin"/>
        </w:r>
        <w:r w:rsidR="00350143">
          <w:rPr>
            <w:noProof/>
            <w:webHidden/>
          </w:rPr>
          <w:instrText xml:space="preserve"> PAGEREF _Toc389058357 \h </w:instrText>
        </w:r>
        <w:r w:rsidR="00350143">
          <w:rPr>
            <w:noProof/>
            <w:webHidden/>
          </w:rPr>
        </w:r>
        <w:r w:rsidR="00350143">
          <w:rPr>
            <w:noProof/>
            <w:webHidden/>
          </w:rPr>
          <w:fldChar w:fldCharType="separate"/>
        </w:r>
        <w:r w:rsidR="00350143">
          <w:rPr>
            <w:noProof/>
            <w:webHidden/>
          </w:rPr>
          <w:t>30</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58" w:history="1">
        <w:r w:rsidR="00350143" w:rsidRPr="005C7C75">
          <w:rPr>
            <w:rStyle w:val="Hyperlink"/>
            <w:noProof/>
            <w:lang w:val="fr-CA"/>
          </w:rPr>
          <w:t>System Center 2012 R2 Client Management Suite (Client ML) par OSE</w:t>
        </w:r>
        <w:r w:rsidR="00350143">
          <w:rPr>
            <w:noProof/>
            <w:webHidden/>
          </w:rPr>
          <w:tab/>
        </w:r>
        <w:r w:rsidR="00350143">
          <w:rPr>
            <w:noProof/>
            <w:webHidden/>
          </w:rPr>
          <w:fldChar w:fldCharType="begin"/>
        </w:r>
        <w:r w:rsidR="00350143">
          <w:rPr>
            <w:noProof/>
            <w:webHidden/>
          </w:rPr>
          <w:instrText xml:space="preserve"> PAGEREF _Toc389058358 \h </w:instrText>
        </w:r>
        <w:r w:rsidR="00350143">
          <w:rPr>
            <w:noProof/>
            <w:webHidden/>
          </w:rPr>
        </w:r>
        <w:r w:rsidR="00350143">
          <w:rPr>
            <w:noProof/>
            <w:webHidden/>
          </w:rPr>
          <w:fldChar w:fldCharType="separate"/>
        </w:r>
        <w:r w:rsidR="00350143">
          <w:rPr>
            <w:noProof/>
            <w:webHidden/>
          </w:rPr>
          <w:t>30</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59" w:history="1">
        <w:r w:rsidR="00350143" w:rsidRPr="005C7C75">
          <w:rPr>
            <w:rStyle w:val="Hyperlink"/>
            <w:noProof/>
            <w:lang w:val="fr-CA"/>
          </w:rPr>
          <w:t>System Center 2012 R2 Client Management Suite (Client ML) par Utilisateur</w:t>
        </w:r>
        <w:r w:rsidR="00350143">
          <w:rPr>
            <w:noProof/>
            <w:webHidden/>
          </w:rPr>
          <w:tab/>
        </w:r>
        <w:r w:rsidR="00350143">
          <w:rPr>
            <w:noProof/>
            <w:webHidden/>
          </w:rPr>
          <w:fldChar w:fldCharType="begin"/>
        </w:r>
        <w:r w:rsidR="00350143">
          <w:rPr>
            <w:noProof/>
            <w:webHidden/>
          </w:rPr>
          <w:instrText xml:space="preserve"> PAGEREF _Toc389058359 \h </w:instrText>
        </w:r>
        <w:r w:rsidR="00350143">
          <w:rPr>
            <w:noProof/>
            <w:webHidden/>
          </w:rPr>
        </w:r>
        <w:r w:rsidR="00350143">
          <w:rPr>
            <w:noProof/>
            <w:webHidden/>
          </w:rPr>
          <w:fldChar w:fldCharType="separate"/>
        </w:r>
        <w:r w:rsidR="00350143">
          <w:rPr>
            <w:noProof/>
            <w:webHidden/>
          </w:rPr>
          <w:t>30</w:t>
        </w:r>
        <w:r w:rsidR="00350143">
          <w:rPr>
            <w:noProof/>
            <w:webHidden/>
          </w:rPr>
          <w:fldChar w:fldCharType="end"/>
        </w:r>
      </w:hyperlink>
    </w:p>
    <w:p w:rsidR="00350143" w:rsidRDefault="006678A5">
      <w:pPr>
        <w:pStyle w:val="TOC4"/>
        <w:tabs>
          <w:tab w:val="right" w:leader="dot" w:pos="5030"/>
        </w:tabs>
        <w:rPr>
          <w:rFonts w:eastAsiaTheme="minorEastAsia"/>
          <w:smallCaps w:val="0"/>
          <w:noProof/>
          <w:sz w:val="22"/>
        </w:rPr>
      </w:pPr>
      <w:hyperlink w:anchor="_Toc389058360" w:history="1">
        <w:r w:rsidR="00350143" w:rsidRPr="005C7C75">
          <w:rPr>
            <w:rStyle w:val="Hyperlink"/>
            <w:noProof/>
          </w:rPr>
          <w:t>System Center Configuration Manager</w:t>
        </w:r>
        <w:r w:rsidR="00350143">
          <w:rPr>
            <w:noProof/>
            <w:webHidden/>
          </w:rPr>
          <w:tab/>
        </w:r>
        <w:r w:rsidR="00350143">
          <w:rPr>
            <w:noProof/>
            <w:webHidden/>
          </w:rPr>
          <w:fldChar w:fldCharType="begin"/>
        </w:r>
        <w:r w:rsidR="00350143">
          <w:rPr>
            <w:noProof/>
            <w:webHidden/>
          </w:rPr>
          <w:instrText xml:space="preserve"> PAGEREF _Toc389058360 \h </w:instrText>
        </w:r>
        <w:r w:rsidR="00350143">
          <w:rPr>
            <w:noProof/>
            <w:webHidden/>
          </w:rPr>
        </w:r>
        <w:r w:rsidR="00350143">
          <w:rPr>
            <w:noProof/>
            <w:webHidden/>
          </w:rPr>
          <w:fldChar w:fldCharType="separate"/>
        </w:r>
        <w:r w:rsidR="00350143">
          <w:rPr>
            <w:noProof/>
            <w:webHidden/>
          </w:rPr>
          <w:t>30</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61" w:history="1">
        <w:r w:rsidR="00350143" w:rsidRPr="005C7C75">
          <w:rPr>
            <w:rStyle w:val="Hyperlink"/>
            <w:noProof/>
          </w:rPr>
          <w:t>System Center Configuration Manager 2007 R3 Enterprise Server Management License</w:t>
        </w:r>
        <w:r w:rsidR="00350143">
          <w:rPr>
            <w:noProof/>
            <w:webHidden/>
          </w:rPr>
          <w:tab/>
        </w:r>
        <w:r w:rsidR="00350143">
          <w:rPr>
            <w:noProof/>
            <w:webHidden/>
          </w:rPr>
          <w:fldChar w:fldCharType="begin"/>
        </w:r>
        <w:r w:rsidR="00350143">
          <w:rPr>
            <w:noProof/>
            <w:webHidden/>
          </w:rPr>
          <w:instrText xml:space="preserve"> PAGEREF _Toc389058361 \h </w:instrText>
        </w:r>
        <w:r w:rsidR="00350143">
          <w:rPr>
            <w:noProof/>
            <w:webHidden/>
          </w:rPr>
        </w:r>
        <w:r w:rsidR="00350143">
          <w:rPr>
            <w:noProof/>
            <w:webHidden/>
          </w:rPr>
          <w:fldChar w:fldCharType="separate"/>
        </w:r>
        <w:r w:rsidR="00350143">
          <w:rPr>
            <w:noProof/>
            <w:webHidden/>
          </w:rPr>
          <w:t>30</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62" w:history="1">
        <w:r w:rsidR="00350143" w:rsidRPr="005C7C75">
          <w:rPr>
            <w:rStyle w:val="Hyperlink"/>
            <w:noProof/>
          </w:rPr>
          <w:t>System Center Configuration Manager 2007 R3 Standard Server Management License (Standard Server ML)</w:t>
        </w:r>
        <w:r w:rsidR="00350143">
          <w:rPr>
            <w:noProof/>
            <w:webHidden/>
          </w:rPr>
          <w:tab/>
        </w:r>
        <w:r w:rsidR="00350143">
          <w:rPr>
            <w:noProof/>
            <w:webHidden/>
          </w:rPr>
          <w:fldChar w:fldCharType="begin"/>
        </w:r>
        <w:r w:rsidR="00350143">
          <w:rPr>
            <w:noProof/>
            <w:webHidden/>
          </w:rPr>
          <w:instrText xml:space="preserve"> PAGEREF _Toc389058362 \h </w:instrText>
        </w:r>
        <w:r w:rsidR="00350143">
          <w:rPr>
            <w:noProof/>
            <w:webHidden/>
          </w:rPr>
        </w:r>
        <w:r w:rsidR="00350143">
          <w:rPr>
            <w:noProof/>
            <w:webHidden/>
          </w:rPr>
          <w:fldChar w:fldCharType="separate"/>
        </w:r>
        <w:r w:rsidR="00350143">
          <w:rPr>
            <w:noProof/>
            <w:webHidden/>
          </w:rPr>
          <w:t>30</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63" w:history="1">
        <w:r w:rsidR="00350143" w:rsidRPr="005C7C75">
          <w:rPr>
            <w:rStyle w:val="Hyperlink"/>
            <w:noProof/>
            <w:lang w:val="fr-CA"/>
          </w:rPr>
          <w:t>System Center 2012 R2 Configuration Manager Client Management License (Client ML) (Étudiant uniquement)</w:t>
        </w:r>
        <w:r w:rsidR="00350143">
          <w:rPr>
            <w:noProof/>
            <w:webHidden/>
          </w:rPr>
          <w:tab/>
        </w:r>
        <w:r w:rsidR="00350143">
          <w:rPr>
            <w:noProof/>
            <w:webHidden/>
          </w:rPr>
          <w:fldChar w:fldCharType="begin"/>
        </w:r>
        <w:r w:rsidR="00350143">
          <w:rPr>
            <w:noProof/>
            <w:webHidden/>
          </w:rPr>
          <w:instrText xml:space="preserve"> PAGEREF _Toc389058363 \h </w:instrText>
        </w:r>
        <w:r w:rsidR="00350143">
          <w:rPr>
            <w:noProof/>
            <w:webHidden/>
          </w:rPr>
        </w:r>
        <w:r w:rsidR="00350143">
          <w:rPr>
            <w:noProof/>
            <w:webHidden/>
          </w:rPr>
          <w:fldChar w:fldCharType="separate"/>
        </w:r>
        <w:r w:rsidR="00350143">
          <w:rPr>
            <w:noProof/>
            <w:webHidden/>
          </w:rPr>
          <w:t>30</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64" w:history="1">
        <w:r w:rsidR="00350143" w:rsidRPr="005C7C75">
          <w:rPr>
            <w:rStyle w:val="Hyperlink"/>
            <w:noProof/>
            <w:lang w:val="fr-FR"/>
          </w:rPr>
          <w:t>System Center 2012 R2 Configuration Manager Client Management License par OSE</w:t>
        </w:r>
        <w:r w:rsidR="00350143">
          <w:rPr>
            <w:noProof/>
            <w:webHidden/>
          </w:rPr>
          <w:tab/>
        </w:r>
        <w:r w:rsidR="00350143">
          <w:rPr>
            <w:noProof/>
            <w:webHidden/>
          </w:rPr>
          <w:fldChar w:fldCharType="begin"/>
        </w:r>
        <w:r w:rsidR="00350143">
          <w:rPr>
            <w:noProof/>
            <w:webHidden/>
          </w:rPr>
          <w:instrText xml:space="preserve"> PAGEREF _Toc389058364 \h </w:instrText>
        </w:r>
        <w:r w:rsidR="00350143">
          <w:rPr>
            <w:noProof/>
            <w:webHidden/>
          </w:rPr>
        </w:r>
        <w:r w:rsidR="00350143">
          <w:rPr>
            <w:noProof/>
            <w:webHidden/>
          </w:rPr>
          <w:fldChar w:fldCharType="separate"/>
        </w:r>
        <w:r w:rsidR="00350143">
          <w:rPr>
            <w:noProof/>
            <w:webHidden/>
          </w:rPr>
          <w:t>30</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65" w:history="1">
        <w:r w:rsidR="00350143" w:rsidRPr="005C7C75">
          <w:rPr>
            <w:rStyle w:val="Hyperlink"/>
            <w:noProof/>
            <w:lang w:val="fr-CA"/>
          </w:rPr>
          <w:t>System Center 2012 R2 Configuration Manager Client Management License par Utilisateur</w:t>
        </w:r>
        <w:r w:rsidR="00350143">
          <w:rPr>
            <w:noProof/>
            <w:webHidden/>
          </w:rPr>
          <w:tab/>
        </w:r>
        <w:r w:rsidR="00350143">
          <w:rPr>
            <w:noProof/>
            <w:webHidden/>
          </w:rPr>
          <w:fldChar w:fldCharType="begin"/>
        </w:r>
        <w:r w:rsidR="00350143">
          <w:rPr>
            <w:noProof/>
            <w:webHidden/>
          </w:rPr>
          <w:instrText xml:space="preserve"> PAGEREF _Toc389058365 \h </w:instrText>
        </w:r>
        <w:r w:rsidR="00350143">
          <w:rPr>
            <w:noProof/>
            <w:webHidden/>
          </w:rPr>
        </w:r>
        <w:r w:rsidR="00350143">
          <w:rPr>
            <w:noProof/>
            <w:webHidden/>
          </w:rPr>
          <w:fldChar w:fldCharType="separate"/>
        </w:r>
        <w:r w:rsidR="00350143">
          <w:rPr>
            <w:noProof/>
            <w:webHidden/>
          </w:rPr>
          <w:t>30</w:t>
        </w:r>
        <w:r w:rsidR="00350143">
          <w:rPr>
            <w:noProof/>
            <w:webHidden/>
          </w:rPr>
          <w:fldChar w:fldCharType="end"/>
        </w:r>
      </w:hyperlink>
    </w:p>
    <w:p w:rsidR="00350143" w:rsidRDefault="006678A5">
      <w:pPr>
        <w:pStyle w:val="TOC4"/>
        <w:tabs>
          <w:tab w:val="right" w:leader="dot" w:pos="5030"/>
        </w:tabs>
        <w:rPr>
          <w:rFonts w:eastAsiaTheme="minorEastAsia"/>
          <w:smallCaps w:val="0"/>
          <w:noProof/>
          <w:sz w:val="22"/>
        </w:rPr>
      </w:pPr>
      <w:hyperlink w:anchor="_Toc389058366" w:history="1">
        <w:r w:rsidR="00350143" w:rsidRPr="005C7C75">
          <w:rPr>
            <w:rStyle w:val="Hyperlink"/>
            <w:noProof/>
          </w:rPr>
          <w:t>System Center Data Protection Manager</w:t>
        </w:r>
        <w:r w:rsidR="00350143">
          <w:rPr>
            <w:noProof/>
            <w:webHidden/>
          </w:rPr>
          <w:tab/>
        </w:r>
        <w:r w:rsidR="00350143">
          <w:rPr>
            <w:noProof/>
            <w:webHidden/>
          </w:rPr>
          <w:fldChar w:fldCharType="begin"/>
        </w:r>
        <w:r w:rsidR="00350143">
          <w:rPr>
            <w:noProof/>
            <w:webHidden/>
          </w:rPr>
          <w:instrText xml:space="preserve"> PAGEREF _Toc389058366 \h </w:instrText>
        </w:r>
        <w:r w:rsidR="00350143">
          <w:rPr>
            <w:noProof/>
            <w:webHidden/>
          </w:rPr>
        </w:r>
        <w:r w:rsidR="00350143">
          <w:rPr>
            <w:noProof/>
            <w:webHidden/>
          </w:rPr>
          <w:fldChar w:fldCharType="separate"/>
        </w:r>
        <w:r w:rsidR="00350143">
          <w:rPr>
            <w:noProof/>
            <w:webHidden/>
          </w:rPr>
          <w:t>31</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67" w:history="1">
        <w:r w:rsidR="00350143" w:rsidRPr="005C7C75">
          <w:rPr>
            <w:rStyle w:val="Hyperlink"/>
            <w:noProof/>
          </w:rPr>
          <w:t>System Center Data Protection Manager 2010 Enterprise Server Management License</w:t>
        </w:r>
        <w:r w:rsidR="00350143">
          <w:rPr>
            <w:noProof/>
            <w:webHidden/>
          </w:rPr>
          <w:tab/>
        </w:r>
        <w:r w:rsidR="00350143">
          <w:rPr>
            <w:noProof/>
            <w:webHidden/>
          </w:rPr>
          <w:fldChar w:fldCharType="begin"/>
        </w:r>
        <w:r w:rsidR="00350143">
          <w:rPr>
            <w:noProof/>
            <w:webHidden/>
          </w:rPr>
          <w:instrText xml:space="preserve"> PAGEREF _Toc389058367 \h </w:instrText>
        </w:r>
        <w:r w:rsidR="00350143">
          <w:rPr>
            <w:noProof/>
            <w:webHidden/>
          </w:rPr>
        </w:r>
        <w:r w:rsidR="00350143">
          <w:rPr>
            <w:noProof/>
            <w:webHidden/>
          </w:rPr>
          <w:fldChar w:fldCharType="separate"/>
        </w:r>
        <w:r w:rsidR="00350143">
          <w:rPr>
            <w:noProof/>
            <w:webHidden/>
          </w:rPr>
          <w:t>31</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68" w:history="1">
        <w:r w:rsidR="00350143" w:rsidRPr="005C7C75">
          <w:rPr>
            <w:rStyle w:val="Hyperlink"/>
            <w:noProof/>
          </w:rPr>
          <w:t>System Center Data Protection Manager 2010 Standard Server Management License</w:t>
        </w:r>
        <w:r w:rsidR="00350143">
          <w:rPr>
            <w:noProof/>
            <w:webHidden/>
          </w:rPr>
          <w:tab/>
        </w:r>
        <w:r w:rsidR="00350143">
          <w:rPr>
            <w:noProof/>
            <w:webHidden/>
          </w:rPr>
          <w:fldChar w:fldCharType="begin"/>
        </w:r>
        <w:r w:rsidR="00350143">
          <w:rPr>
            <w:noProof/>
            <w:webHidden/>
          </w:rPr>
          <w:instrText xml:space="preserve"> PAGEREF _Toc389058368 \h </w:instrText>
        </w:r>
        <w:r w:rsidR="00350143">
          <w:rPr>
            <w:noProof/>
            <w:webHidden/>
          </w:rPr>
        </w:r>
        <w:r w:rsidR="00350143">
          <w:rPr>
            <w:noProof/>
            <w:webHidden/>
          </w:rPr>
          <w:fldChar w:fldCharType="separate"/>
        </w:r>
        <w:r w:rsidR="00350143">
          <w:rPr>
            <w:noProof/>
            <w:webHidden/>
          </w:rPr>
          <w:t>31</w:t>
        </w:r>
        <w:r w:rsidR="00350143">
          <w:rPr>
            <w:noProof/>
            <w:webHidden/>
          </w:rPr>
          <w:fldChar w:fldCharType="end"/>
        </w:r>
      </w:hyperlink>
    </w:p>
    <w:p w:rsidR="00350143" w:rsidRDefault="006678A5">
      <w:pPr>
        <w:pStyle w:val="TOC4"/>
        <w:tabs>
          <w:tab w:val="right" w:leader="dot" w:pos="5030"/>
        </w:tabs>
        <w:rPr>
          <w:rFonts w:eastAsiaTheme="minorEastAsia"/>
          <w:smallCaps w:val="0"/>
          <w:noProof/>
          <w:sz w:val="22"/>
        </w:rPr>
      </w:pPr>
      <w:hyperlink w:anchor="_Toc389058369" w:history="1">
        <w:r w:rsidR="00350143" w:rsidRPr="005C7C75">
          <w:rPr>
            <w:rStyle w:val="Hyperlink"/>
            <w:noProof/>
          </w:rPr>
          <w:t>System Center Operations Manager</w:t>
        </w:r>
        <w:r w:rsidR="00350143">
          <w:rPr>
            <w:noProof/>
            <w:webHidden/>
          </w:rPr>
          <w:tab/>
        </w:r>
        <w:r w:rsidR="00350143">
          <w:rPr>
            <w:noProof/>
            <w:webHidden/>
          </w:rPr>
          <w:fldChar w:fldCharType="begin"/>
        </w:r>
        <w:r w:rsidR="00350143">
          <w:rPr>
            <w:noProof/>
            <w:webHidden/>
          </w:rPr>
          <w:instrText xml:space="preserve"> PAGEREF _Toc389058369 \h </w:instrText>
        </w:r>
        <w:r w:rsidR="00350143">
          <w:rPr>
            <w:noProof/>
            <w:webHidden/>
          </w:rPr>
        </w:r>
        <w:r w:rsidR="00350143">
          <w:rPr>
            <w:noProof/>
            <w:webHidden/>
          </w:rPr>
          <w:fldChar w:fldCharType="separate"/>
        </w:r>
        <w:r w:rsidR="00350143">
          <w:rPr>
            <w:noProof/>
            <w:webHidden/>
          </w:rPr>
          <w:t>31</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70" w:history="1">
        <w:r w:rsidR="00350143" w:rsidRPr="005C7C75">
          <w:rPr>
            <w:rStyle w:val="Hyperlink"/>
            <w:noProof/>
          </w:rPr>
          <w:t>System Center Operations Manager 2007 R2 Enterprise Server Management License</w:t>
        </w:r>
        <w:r w:rsidR="00350143">
          <w:rPr>
            <w:noProof/>
            <w:webHidden/>
          </w:rPr>
          <w:tab/>
        </w:r>
        <w:r w:rsidR="00350143">
          <w:rPr>
            <w:noProof/>
            <w:webHidden/>
          </w:rPr>
          <w:fldChar w:fldCharType="begin"/>
        </w:r>
        <w:r w:rsidR="00350143">
          <w:rPr>
            <w:noProof/>
            <w:webHidden/>
          </w:rPr>
          <w:instrText xml:space="preserve"> PAGEREF _Toc389058370 \h </w:instrText>
        </w:r>
        <w:r w:rsidR="00350143">
          <w:rPr>
            <w:noProof/>
            <w:webHidden/>
          </w:rPr>
        </w:r>
        <w:r w:rsidR="00350143">
          <w:rPr>
            <w:noProof/>
            <w:webHidden/>
          </w:rPr>
          <w:fldChar w:fldCharType="separate"/>
        </w:r>
        <w:r w:rsidR="00350143">
          <w:rPr>
            <w:noProof/>
            <w:webHidden/>
          </w:rPr>
          <w:t>31</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71" w:history="1">
        <w:r w:rsidR="00350143" w:rsidRPr="005C7C75">
          <w:rPr>
            <w:rStyle w:val="Hyperlink"/>
            <w:noProof/>
          </w:rPr>
          <w:t>System Center Operations Manager 2007 R2 Standard Server Management License</w:t>
        </w:r>
        <w:r w:rsidR="00350143">
          <w:rPr>
            <w:noProof/>
            <w:webHidden/>
          </w:rPr>
          <w:tab/>
        </w:r>
        <w:r w:rsidR="00350143">
          <w:rPr>
            <w:noProof/>
            <w:webHidden/>
          </w:rPr>
          <w:fldChar w:fldCharType="begin"/>
        </w:r>
        <w:r w:rsidR="00350143">
          <w:rPr>
            <w:noProof/>
            <w:webHidden/>
          </w:rPr>
          <w:instrText xml:space="preserve"> PAGEREF _Toc389058371 \h </w:instrText>
        </w:r>
        <w:r w:rsidR="00350143">
          <w:rPr>
            <w:noProof/>
            <w:webHidden/>
          </w:rPr>
        </w:r>
        <w:r w:rsidR="00350143">
          <w:rPr>
            <w:noProof/>
            <w:webHidden/>
          </w:rPr>
          <w:fldChar w:fldCharType="separate"/>
        </w:r>
        <w:r w:rsidR="00350143">
          <w:rPr>
            <w:noProof/>
            <w:webHidden/>
          </w:rPr>
          <w:t>31</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72" w:history="1">
        <w:r w:rsidR="00350143" w:rsidRPr="005C7C75">
          <w:rPr>
            <w:rStyle w:val="Hyperlink"/>
            <w:noProof/>
          </w:rPr>
          <w:t>System Center Operations Manager 2007 R2 Client Management License par OSE</w:t>
        </w:r>
        <w:r w:rsidR="00350143">
          <w:rPr>
            <w:noProof/>
            <w:webHidden/>
          </w:rPr>
          <w:tab/>
        </w:r>
        <w:r w:rsidR="00350143">
          <w:rPr>
            <w:noProof/>
            <w:webHidden/>
          </w:rPr>
          <w:fldChar w:fldCharType="begin"/>
        </w:r>
        <w:r w:rsidR="00350143">
          <w:rPr>
            <w:noProof/>
            <w:webHidden/>
          </w:rPr>
          <w:instrText xml:space="preserve"> PAGEREF _Toc389058372 \h </w:instrText>
        </w:r>
        <w:r w:rsidR="00350143">
          <w:rPr>
            <w:noProof/>
            <w:webHidden/>
          </w:rPr>
        </w:r>
        <w:r w:rsidR="00350143">
          <w:rPr>
            <w:noProof/>
            <w:webHidden/>
          </w:rPr>
          <w:fldChar w:fldCharType="separate"/>
        </w:r>
        <w:r w:rsidR="00350143">
          <w:rPr>
            <w:noProof/>
            <w:webHidden/>
          </w:rPr>
          <w:t>31</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73" w:history="1">
        <w:r w:rsidR="00350143" w:rsidRPr="005C7C75">
          <w:rPr>
            <w:rStyle w:val="Hyperlink"/>
            <w:noProof/>
            <w:lang w:val="fr-CA"/>
          </w:rPr>
          <w:t>System Center Operations Manager 2007 R2 Client Management License par Utilisateur</w:t>
        </w:r>
        <w:r w:rsidR="00350143">
          <w:rPr>
            <w:noProof/>
            <w:webHidden/>
          </w:rPr>
          <w:tab/>
        </w:r>
        <w:r w:rsidR="00350143">
          <w:rPr>
            <w:noProof/>
            <w:webHidden/>
          </w:rPr>
          <w:fldChar w:fldCharType="begin"/>
        </w:r>
        <w:r w:rsidR="00350143">
          <w:rPr>
            <w:noProof/>
            <w:webHidden/>
          </w:rPr>
          <w:instrText xml:space="preserve"> PAGEREF _Toc389058373 \h </w:instrText>
        </w:r>
        <w:r w:rsidR="00350143">
          <w:rPr>
            <w:noProof/>
            <w:webHidden/>
          </w:rPr>
        </w:r>
        <w:r w:rsidR="00350143">
          <w:rPr>
            <w:noProof/>
            <w:webHidden/>
          </w:rPr>
          <w:fldChar w:fldCharType="separate"/>
        </w:r>
        <w:r w:rsidR="00350143">
          <w:rPr>
            <w:noProof/>
            <w:webHidden/>
          </w:rPr>
          <w:t>31</w:t>
        </w:r>
        <w:r w:rsidR="00350143">
          <w:rPr>
            <w:noProof/>
            <w:webHidden/>
          </w:rPr>
          <w:fldChar w:fldCharType="end"/>
        </w:r>
      </w:hyperlink>
    </w:p>
    <w:p w:rsidR="00350143" w:rsidRDefault="006678A5">
      <w:pPr>
        <w:pStyle w:val="TOC4"/>
        <w:tabs>
          <w:tab w:val="right" w:leader="dot" w:pos="5030"/>
        </w:tabs>
        <w:rPr>
          <w:rFonts w:eastAsiaTheme="minorEastAsia"/>
          <w:smallCaps w:val="0"/>
          <w:noProof/>
          <w:sz w:val="22"/>
        </w:rPr>
      </w:pPr>
      <w:hyperlink w:anchor="_Toc389058374" w:history="1">
        <w:r w:rsidR="00350143" w:rsidRPr="005C7C75">
          <w:rPr>
            <w:rStyle w:val="Hyperlink"/>
            <w:noProof/>
          </w:rPr>
          <w:t>System Center Server</w:t>
        </w:r>
        <w:r w:rsidR="00350143">
          <w:rPr>
            <w:noProof/>
            <w:webHidden/>
          </w:rPr>
          <w:tab/>
        </w:r>
        <w:r w:rsidR="00350143">
          <w:rPr>
            <w:noProof/>
            <w:webHidden/>
          </w:rPr>
          <w:fldChar w:fldCharType="begin"/>
        </w:r>
        <w:r w:rsidR="00350143">
          <w:rPr>
            <w:noProof/>
            <w:webHidden/>
          </w:rPr>
          <w:instrText xml:space="preserve"> PAGEREF _Toc389058374 \h </w:instrText>
        </w:r>
        <w:r w:rsidR="00350143">
          <w:rPr>
            <w:noProof/>
            <w:webHidden/>
          </w:rPr>
        </w:r>
        <w:r w:rsidR="00350143">
          <w:rPr>
            <w:noProof/>
            <w:webHidden/>
          </w:rPr>
          <w:fldChar w:fldCharType="separate"/>
        </w:r>
        <w:r w:rsidR="00350143">
          <w:rPr>
            <w:noProof/>
            <w:webHidden/>
          </w:rPr>
          <w:t>32</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75" w:history="1">
        <w:r w:rsidR="00350143" w:rsidRPr="005C7C75">
          <w:rPr>
            <w:rStyle w:val="Hyperlink"/>
            <w:noProof/>
          </w:rPr>
          <w:t>System Center 2012 R2 Datacenter Server Management License (2 processeurs)</w:t>
        </w:r>
        <w:r w:rsidR="00350143">
          <w:rPr>
            <w:noProof/>
            <w:webHidden/>
          </w:rPr>
          <w:tab/>
        </w:r>
        <w:r w:rsidR="00350143">
          <w:rPr>
            <w:noProof/>
            <w:webHidden/>
          </w:rPr>
          <w:fldChar w:fldCharType="begin"/>
        </w:r>
        <w:r w:rsidR="00350143">
          <w:rPr>
            <w:noProof/>
            <w:webHidden/>
          </w:rPr>
          <w:instrText xml:space="preserve"> PAGEREF _Toc389058375 \h </w:instrText>
        </w:r>
        <w:r w:rsidR="00350143">
          <w:rPr>
            <w:noProof/>
            <w:webHidden/>
          </w:rPr>
        </w:r>
        <w:r w:rsidR="00350143">
          <w:rPr>
            <w:noProof/>
            <w:webHidden/>
          </w:rPr>
          <w:fldChar w:fldCharType="separate"/>
        </w:r>
        <w:r w:rsidR="00350143">
          <w:rPr>
            <w:noProof/>
            <w:webHidden/>
          </w:rPr>
          <w:t>32</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76" w:history="1">
        <w:r w:rsidR="00350143" w:rsidRPr="005C7C75">
          <w:rPr>
            <w:rStyle w:val="Hyperlink"/>
            <w:noProof/>
          </w:rPr>
          <w:t>System Center 2012 R2 Standard Server Management License (2 processeurs)</w:t>
        </w:r>
        <w:r w:rsidR="00350143">
          <w:rPr>
            <w:noProof/>
            <w:webHidden/>
          </w:rPr>
          <w:tab/>
        </w:r>
        <w:r w:rsidR="00350143">
          <w:rPr>
            <w:noProof/>
            <w:webHidden/>
          </w:rPr>
          <w:fldChar w:fldCharType="begin"/>
        </w:r>
        <w:r w:rsidR="00350143">
          <w:rPr>
            <w:noProof/>
            <w:webHidden/>
          </w:rPr>
          <w:instrText xml:space="preserve"> PAGEREF _Toc389058376 \h </w:instrText>
        </w:r>
        <w:r w:rsidR="00350143">
          <w:rPr>
            <w:noProof/>
            <w:webHidden/>
          </w:rPr>
        </w:r>
        <w:r w:rsidR="00350143">
          <w:rPr>
            <w:noProof/>
            <w:webHidden/>
          </w:rPr>
          <w:fldChar w:fldCharType="separate"/>
        </w:r>
        <w:r w:rsidR="00350143">
          <w:rPr>
            <w:noProof/>
            <w:webHidden/>
          </w:rPr>
          <w:t>32</w:t>
        </w:r>
        <w:r w:rsidR="00350143">
          <w:rPr>
            <w:noProof/>
            <w:webHidden/>
          </w:rPr>
          <w:fldChar w:fldCharType="end"/>
        </w:r>
      </w:hyperlink>
    </w:p>
    <w:p w:rsidR="00350143" w:rsidRDefault="006678A5">
      <w:pPr>
        <w:pStyle w:val="TOC4"/>
        <w:tabs>
          <w:tab w:val="right" w:leader="dot" w:pos="5030"/>
        </w:tabs>
        <w:rPr>
          <w:rFonts w:eastAsiaTheme="minorEastAsia"/>
          <w:smallCaps w:val="0"/>
          <w:noProof/>
          <w:sz w:val="22"/>
        </w:rPr>
      </w:pPr>
      <w:hyperlink w:anchor="_Toc389058377" w:history="1">
        <w:r w:rsidR="00350143" w:rsidRPr="005C7C75">
          <w:rPr>
            <w:rStyle w:val="Hyperlink"/>
            <w:noProof/>
          </w:rPr>
          <w:t>System Center Server Management Suite</w:t>
        </w:r>
        <w:r w:rsidR="00350143">
          <w:rPr>
            <w:noProof/>
            <w:webHidden/>
          </w:rPr>
          <w:tab/>
        </w:r>
        <w:r w:rsidR="00350143">
          <w:rPr>
            <w:noProof/>
            <w:webHidden/>
          </w:rPr>
          <w:fldChar w:fldCharType="begin"/>
        </w:r>
        <w:r w:rsidR="00350143">
          <w:rPr>
            <w:noProof/>
            <w:webHidden/>
          </w:rPr>
          <w:instrText xml:space="preserve"> PAGEREF _Toc389058377 \h </w:instrText>
        </w:r>
        <w:r w:rsidR="00350143">
          <w:rPr>
            <w:noProof/>
            <w:webHidden/>
          </w:rPr>
        </w:r>
        <w:r w:rsidR="00350143">
          <w:rPr>
            <w:noProof/>
            <w:webHidden/>
          </w:rPr>
          <w:fldChar w:fldCharType="separate"/>
        </w:r>
        <w:r w:rsidR="00350143">
          <w:rPr>
            <w:noProof/>
            <w:webHidden/>
          </w:rPr>
          <w:t>32</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78" w:history="1">
        <w:r w:rsidR="00350143" w:rsidRPr="005C7C75">
          <w:rPr>
            <w:rStyle w:val="Hyperlink"/>
            <w:noProof/>
            <w:lang w:val="fr-CA"/>
          </w:rPr>
          <w:t>System Center Server Management Suite Datacenter</w:t>
        </w:r>
        <w:r w:rsidR="00350143">
          <w:rPr>
            <w:noProof/>
            <w:webHidden/>
          </w:rPr>
          <w:tab/>
        </w:r>
        <w:r w:rsidR="00350143">
          <w:rPr>
            <w:noProof/>
            <w:webHidden/>
          </w:rPr>
          <w:fldChar w:fldCharType="begin"/>
        </w:r>
        <w:r w:rsidR="00350143">
          <w:rPr>
            <w:noProof/>
            <w:webHidden/>
          </w:rPr>
          <w:instrText xml:space="preserve"> PAGEREF _Toc389058378 \h </w:instrText>
        </w:r>
        <w:r w:rsidR="00350143">
          <w:rPr>
            <w:noProof/>
            <w:webHidden/>
          </w:rPr>
        </w:r>
        <w:r w:rsidR="00350143">
          <w:rPr>
            <w:noProof/>
            <w:webHidden/>
          </w:rPr>
          <w:fldChar w:fldCharType="separate"/>
        </w:r>
        <w:r w:rsidR="00350143">
          <w:rPr>
            <w:noProof/>
            <w:webHidden/>
          </w:rPr>
          <w:t>32</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79" w:history="1">
        <w:r w:rsidR="00350143" w:rsidRPr="005C7C75">
          <w:rPr>
            <w:rStyle w:val="Hyperlink"/>
            <w:noProof/>
            <w:lang w:val="fr-CA"/>
          </w:rPr>
          <w:t>System Center Server Management Suite Enterprise</w:t>
        </w:r>
        <w:r w:rsidR="00350143">
          <w:rPr>
            <w:noProof/>
            <w:webHidden/>
          </w:rPr>
          <w:tab/>
        </w:r>
        <w:r w:rsidR="00350143">
          <w:rPr>
            <w:noProof/>
            <w:webHidden/>
          </w:rPr>
          <w:fldChar w:fldCharType="begin"/>
        </w:r>
        <w:r w:rsidR="00350143">
          <w:rPr>
            <w:noProof/>
            <w:webHidden/>
          </w:rPr>
          <w:instrText xml:space="preserve"> PAGEREF _Toc389058379 \h </w:instrText>
        </w:r>
        <w:r w:rsidR="00350143">
          <w:rPr>
            <w:noProof/>
            <w:webHidden/>
          </w:rPr>
        </w:r>
        <w:r w:rsidR="00350143">
          <w:rPr>
            <w:noProof/>
            <w:webHidden/>
          </w:rPr>
          <w:fldChar w:fldCharType="separate"/>
        </w:r>
        <w:r w:rsidR="00350143">
          <w:rPr>
            <w:noProof/>
            <w:webHidden/>
          </w:rPr>
          <w:t>32</w:t>
        </w:r>
        <w:r w:rsidR="00350143">
          <w:rPr>
            <w:noProof/>
            <w:webHidden/>
          </w:rPr>
          <w:fldChar w:fldCharType="end"/>
        </w:r>
      </w:hyperlink>
    </w:p>
    <w:p w:rsidR="00350143" w:rsidRDefault="006678A5">
      <w:pPr>
        <w:pStyle w:val="TOC4"/>
        <w:tabs>
          <w:tab w:val="right" w:leader="dot" w:pos="5030"/>
        </w:tabs>
        <w:rPr>
          <w:rFonts w:eastAsiaTheme="minorEastAsia"/>
          <w:smallCaps w:val="0"/>
          <w:noProof/>
          <w:sz w:val="22"/>
        </w:rPr>
      </w:pPr>
      <w:hyperlink w:anchor="_Toc389058380" w:history="1">
        <w:r w:rsidR="00350143" w:rsidRPr="005C7C75">
          <w:rPr>
            <w:rStyle w:val="Hyperlink"/>
            <w:noProof/>
          </w:rPr>
          <w:t>System Center Service Manager</w:t>
        </w:r>
        <w:r w:rsidR="00350143">
          <w:rPr>
            <w:noProof/>
            <w:webHidden/>
          </w:rPr>
          <w:tab/>
        </w:r>
        <w:r w:rsidR="00350143">
          <w:rPr>
            <w:noProof/>
            <w:webHidden/>
          </w:rPr>
          <w:fldChar w:fldCharType="begin"/>
        </w:r>
        <w:r w:rsidR="00350143">
          <w:rPr>
            <w:noProof/>
            <w:webHidden/>
          </w:rPr>
          <w:instrText xml:space="preserve"> PAGEREF _Toc389058380 \h </w:instrText>
        </w:r>
        <w:r w:rsidR="00350143">
          <w:rPr>
            <w:noProof/>
            <w:webHidden/>
          </w:rPr>
        </w:r>
        <w:r w:rsidR="00350143">
          <w:rPr>
            <w:noProof/>
            <w:webHidden/>
          </w:rPr>
          <w:fldChar w:fldCharType="separate"/>
        </w:r>
        <w:r w:rsidR="00350143">
          <w:rPr>
            <w:noProof/>
            <w:webHidden/>
          </w:rPr>
          <w:t>33</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81" w:history="1">
        <w:r w:rsidR="00350143" w:rsidRPr="005C7C75">
          <w:rPr>
            <w:rStyle w:val="Hyperlink"/>
            <w:noProof/>
            <w:lang w:val="fr-CA"/>
          </w:rPr>
          <w:t>System Center Service Manager 2010 Client Management License (Client ML) par OSE</w:t>
        </w:r>
        <w:r w:rsidR="00350143">
          <w:rPr>
            <w:noProof/>
            <w:webHidden/>
          </w:rPr>
          <w:tab/>
        </w:r>
        <w:r w:rsidR="00350143">
          <w:rPr>
            <w:noProof/>
            <w:webHidden/>
          </w:rPr>
          <w:fldChar w:fldCharType="begin"/>
        </w:r>
        <w:r w:rsidR="00350143">
          <w:rPr>
            <w:noProof/>
            <w:webHidden/>
          </w:rPr>
          <w:instrText xml:space="preserve"> PAGEREF _Toc389058381 \h </w:instrText>
        </w:r>
        <w:r w:rsidR="00350143">
          <w:rPr>
            <w:noProof/>
            <w:webHidden/>
          </w:rPr>
        </w:r>
        <w:r w:rsidR="00350143">
          <w:rPr>
            <w:noProof/>
            <w:webHidden/>
          </w:rPr>
          <w:fldChar w:fldCharType="separate"/>
        </w:r>
        <w:r w:rsidR="00350143">
          <w:rPr>
            <w:noProof/>
            <w:webHidden/>
          </w:rPr>
          <w:t>33</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82" w:history="1">
        <w:r w:rsidR="00350143" w:rsidRPr="005C7C75">
          <w:rPr>
            <w:rStyle w:val="Hyperlink"/>
            <w:noProof/>
            <w:lang w:val="fr-CA"/>
          </w:rPr>
          <w:t>System Center Service Manager 2010 Client Management License (Client ML) par Utilisateur</w:t>
        </w:r>
        <w:r w:rsidR="00350143">
          <w:rPr>
            <w:noProof/>
            <w:webHidden/>
          </w:rPr>
          <w:tab/>
        </w:r>
        <w:r w:rsidR="00350143">
          <w:rPr>
            <w:noProof/>
            <w:webHidden/>
          </w:rPr>
          <w:fldChar w:fldCharType="begin"/>
        </w:r>
        <w:r w:rsidR="00350143">
          <w:rPr>
            <w:noProof/>
            <w:webHidden/>
          </w:rPr>
          <w:instrText xml:space="preserve"> PAGEREF _Toc389058382 \h </w:instrText>
        </w:r>
        <w:r w:rsidR="00350143">
          <w:rPr>
            <w:noProof/>
            <w:webHidden/>
          </w:rPr>
        </w:r>
        <w:r w:rsidR="00350143">
          <w:rPr>
            <w:noProof/>
            <w:webHidden/>
          </w:rPr>
          <w:fldChar w:fldCharType="separate"/>
        </w:r>
        <w:r w:rsidR="00350143">
          <w:rPr>
            <w:noProof/>
            <w:webHidden/>
          </w:rPr>
          <w:t>33</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83" w:history="1">
        <w:r w:rsidR="00350143" w:rsidRPr="005C7C75">
          <w:rPr>
            <w:rStyle w:val="Hyperlink"/>
            <w:noProof/>
          </w:rPr>
          <w:t>System Center Service Manager 2010 Server Management License (Server ML) par OSE</w:t>
        </w:r>
        <w:r w:rsidR="00350143">
          <w:rPr>
            <w:noProof/>
            <w:webHidden/>
          </w:rPr>
          <w:tab/>
        </w:r>
        <w:r w:rsidR="00350143">
          <w:rPr>
            <w:noProof/>
            <w:webHidden/>
          </w:rPr>
          <w:fldChar w:fldCharType="begin"/>
        </w:r>
        <w:r w:rsidR="00350143">
          <w:rPr>
            <w:noProof/>
            <w:webHidden/>
          </w:rPr>
          <w:instrText xml:space="preserve"> PAGEREF _Toc389058383 \h </w:instrText>
        </w:r>
        <w:r w:rsidR="00350143">
          <w:rPr>
            <w:noProof/>
            <w:webHidden/>
          </w:rPr>
        </w:r>
        <w:r w:rsidR="00350143">
          <w:rPr>
            <w:noProof/>
            <w:webHidden/>
          </w:rPr>
          <w:fldChar w:fldCharType="separate"/>
        </w:r>
        <w:r w:rsidR="00350143">
          <w:rPr>
            <w:noProof/>
            <w:webHidden/>
          </w:rPr>
          <w:t>33</w:t>
        </w:r>
        <w:r w:rsidR="00350143">
          <w:rPr>
            <w:noProof/>
            <w:webHidden/>
          </w:rPr>
          <w:fldChar w:fldCharType="end"/>
        </w:r>
      </w:hyperlink>
    </w:p>
    <w:p w:rsidR="00350143" w:rsidRDefault="006678A5">
      <w:pPr>
        <w:pStyle w:val="TOC3"/>
        <w:tabs>
          <w:tab w:val="right" w:leader="dot" w:pos="5030"/>
        </w:tabs>
        <w:rPr>
          <w:rFonts w:eastAsiaTheme="minorEastAsia"/>
          <w:smallCaps w:val="0"/>
          <w:noProof/>
          <w:sz w:val="22"/>
        </w:rPr>
      </w:pPr>
      <w:hyperlink w:anchor="_Toc389058384" w:history="1">
        <w:r w:rsidR="00350143" w:rsidRPr="005C7C75">
          <w:rPr>
            <w:rStyle w:val="Hyperlink"/>
            <w:noProof/>
          </w:rPr>
          <w:t>VDI Suite</w:t>
        </w:r>
        <w:r w:rsidR="00350143">
          <w:rPr>
            <w:noProof/>
            <w:webHidden/>
          </w:rPr>
          <w:tab/>
        </w:r>
        <w:r w:rsidR="00350143">
          <w:rPr>
            <w:noProof/>
            <w:webHidden/>
          </w:rPr>
          <w:fldChar w:fldCharType="begin"/>
        </w:r>
        <w:r w:rsidR="00350143">
          <w:rPr>
            <w:noProof/>
            <w:webHidden/>
          </w:rPr>
          <w:instrText xml:space="preserve"> PAGEREF _Toc389058384 \h </w:instrText>
        </w:r>
        <w:r w:rsidR="00350143">
          <w:rPr>
            <w:noProof/>
            <w:webHidden/>
          </w:rPr>
        </w:r>
        <w:r w:rsidR="00350143">
          <w:rPr>
            <w:noProof/>
            <w:webHidden/>
          </w:rPr>
          <w:fldChar w:fldCharType="separate"/>
        </w:r>
        <w:r w:rsidR="00350143">
          <w:rPr>
            <w:noProof/>
            <w:webHidden/>
          </w:rPr>
          <w:t>33</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385" w:history="1">
        <w:r w:rsidR="00350143" w:rsidRPr="005C7C75">
          <w:rPr>
            <w:rStyle w:val="Hyperlink"/>
            <w:noProof/>
          </w:rPr>
          <w:t>VDI Suite</w:t>
        </w:r>
        <w:r w:rsidR="00350143">
          <w:rPr>
            <w:noProof/>
            <w:webHidden/>
          </w:rPr>
          <w:tab/>
        </w:r>
        <w:r w:rsidR="00350143">
          <w:rPr>
            <w:noProof/>
            <w:webHidden/>
          </w:rPr>
          <w:fldChar w:fldCharType="begin"/>
        </w:r>
        <w:r w:rsidR="00350143">
          <w:rPr>
            <w:noProof/>
            <w:webHidden/>
          </w:rPr>
          <w:instrText xml:space="preserve"> PAGEREF _Toc389058385 \h </w:instrText>
        </w:r>
        <w:r w:rsidR="00350143">
          <w:rPr>
            <w:noProof/>
            <w:webHidden/>
          </w:rPr>
        </w:r>
        <w:r w:rsidR="00350143">
          <w:rPr>
            <w:noProof/>
            <w:webHidden/>
          </w:rPr>
          <w:fldChar w:fldCharType="separate"/>
        </w:r>
        <w:r w:rsidR="00350143">
          <w:rPr>
            <w:noProof/>
            <w:webHidden/>
          </w:rPr>
          <w:t>33</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386" w:history="1">
        <w:r w:rsidR="00350143" w:rsidRPr="005C7C75">
          <w:rPr>
            <w:rStyle w:val="Hyperlink"/>
            <w:noProof/>
          </w:rPr>
          <w:t>VDI Suite avec MDOP</w:t>
        </w:r>
        <w:r w:rsidR="00350143">
          <w:rPr>
            <w:noProof/>
            <w:webHidden/>
          </w:rPr>
          <w:tab/>
        </w:r>
        <w:r w:rsidR="00350143">
          <w:rPr>
            <w:noProof/>
            <w:webHidden/>
          </w:rPr>
          <w:fldChar w:fldCharType="begin"/>
        </w:r>
        <w:r w:rsidR="00350143">
          <w:rPr>
            <w:noProof/>
            <w:webHidden/>
          </w:rPr>
          <w:instrText xml:space="preserve"> PAGEREF _Toc389058386 \h </w:instrText>
        </w:r>
        <w:r w:rsidR="00350143">
          <w:rPr>
            <w:noProof/>
            <w:webHidden/>
          </w:rPr>
        </w:r>
        <w:r w:rsidR="00350143">
          <w:rPr>
            <w:noProof/>
            <w:webHidden/>
          </w:rPr>
          <w:fldChar w:fldCharType="separate"/>
        </w:r>
        <w:r w:rsidR="00350143">
          <w:rPr>
            <w:noProof/>
            <w:webHidden/>
          </w:rPr>
          <w:t>33</w:t>
        </w:r>
        <w:r w:rsidR="00350143">
          <w:rPr>
            <w:noProof/>
            <w:webHidden/>
          </w:rPr>
          <w:fldChar w:fldCharType="end"/>
        </w:r>
      </w:hyperlink>
    </w:p>
    <w:p w:rsidR="00350143" w:rsidRDefault="006678A5">
      <w:pPr>
        <w:pStyle w:val="TOC2"/>
        <w:tabs>
          <w:tab w:val="right" w:leader="dot" w:pos="5030"/>
        </w:tabs>
        <w:rPr>
          <w:rFonts w:eastAsiaTheme="minorEastAsia"/>
          <w:b w:val="0"/>
          <w:smallCaps w:val="0"/>
          <w:noProof/>
          <w:sz w:val="22"/>
        </w:rPr>
      </w:pPr>
      <w:hyperlink w:anchor="_Toc389058387" w:history="1">
        <w:r w:rsidR="00350143" w:rsidRPr="005C7C75">
          <w:rPr>
            <w:rStyle w:val="Hyperlink"/>
            <w:noProof/>
          </w:rPr>
          <w:t>Visual Studio</w:t>
        </w:r>
        <w:r w:rsidR="00350143">
          <w:rPr>
            <w:noProof/>
            <w:webHidden/>
          </w:rPr>
          <w:tab/>
        </w:r>
        <w:r w:rsidR="00350143">
          <w:rPr>
            <w:noProof/>
            <w:webHidden/>
          </w:rPr>
          <w:fldChar w:fldCharType="begin"/>
        </w:r>
        <w:r w:rsidR="00350143">
          <w:rPr>
            <w:noProof/>
            <w:webHidden/>
          </w:rPr>
          <w:instrText xml:space="preserve"> PAGEREF _Toc389058387 \h </w:instrText>
        </w:r>
        <w:r w:rsidR="00350143">
          <w:rPr>
            <w:noProof/>
            <w:webHidden/>
          </w:rPr>
        </w:r>
        <w:r w:rsidR="00350143">
          <w:rPr>
            <w:noProof/>
            <w:webHidden/>
          </w:rPr>
          <w:fldChar w:fldCharType="separate"/>
        </w:r>
        <w:r w:rsidR="00350143">
          <w:rPr>
            <w:noProof/>
            <w:webHidden/>
          </w:rPr>
          <w:t>33</w:t>
        </w:r>
        <w:r w:rsidR="00350143">
          <w:rPr>
            <w:noProof/>
            <w:webHidden/>
          </w:rPr>
          <w:fldChar w:fldCharType="end"/>
        </w:r>
      </w:hyperlink>
    </w:p>
    <w:p w:rsidR="00350143" w:rsidRDefault="006678A5">
      <w:pPr>
        <w:pStyle w:val="TOC4"/>
        <w:tabs>
          <w:tab w:val="right" w:leader="dot" w:pos="5030"/>
        </w:tabs>
        <w:rPr>
          <w:rFonts w:eastAsiaTheme="minorEastAsia"/>
          <w:smallCaps w:val="0"/>
          <w:noProof/>
          <w:sz w:val="22"/>
        </w:rPr>
      </w:pPr>
      <w:hyperlink w:anchor="_Toc389058388" w:history="1">
        <w:r w:rsidR="00350143" w:rsidRPr="005C7C75">
          <w:rPr>
            <w:rStyle w:val="Hyperlink"/>
            <w:noProof/>
          </w:rPr>
          <w:t>Visual Studio</w:t>
        </w:r>
        <w:r w:rsidR="00350143">
          <w:rPr>
            <w:noProof/>
            <w:webHidden/>
          </w:rPr>
          <w:tab/>
        </w:r>
        <w:r w:rsidR="00350143">
          <w:rPr>
            <w:noProof/>
            <w:webHidden/>
          </w:rPr>
          <w:fldChar w:fldCharType="begin"/>
        </w:r>
        <w:r w:rsidR="00350143">
          <w:rPr>
            <w:noProof/>
            <w:webHidden/>
          </w:rPr>
          <w:instrText xml:space="preserve"> PAGEREF _Toc389058388 \h </w:instrText>
        </w:r>
        <w:r w:rsidR="00350143">
          <w:rPr>
            <w:noProof/>
            <w:webHidden/>
          </w:rPr>
        </w:r>
        <w:r w:rsidR="00350143">
          <w:rPr>
            <w:noProof/>
            <w:webHidden/>
          </w:rPr>
          <w:fldChar w:fldCharType="separate"/>
        </w:r>
        <w:r w:rsidR="00350143">
          <w:rPr>
            <w:noProof/>
            <w:webHidden/>
          </w:rPr>
          <w:t>33</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89" w:history="1">
        <w:r w:rsidR="00350143" w:rsidRPr="005C7C75">
          <w:rPr>
            <w:rStyle w:val="Hyperlink"/>
            <w:noProof/>
          </w:rPr>
          <w:t>Systèmes d’Exploitation MSDN</w:t>
        </w:r>
        <w:r w:rsidR="00350143">
          <w:rPr>
            <w:noProof/>
            <w:webHidden/>
          </w:rPr>
          <w:tab/>
        </w:r>
        <w:r w:rsidR="00350143">
          <w:rPr>
            <w:noProof/>
            <w:webHidden/>
          </w:rPr>
          <w:fldChar w:fldCharType="begin"/>
        </w:r>
        <w:r w:rsidR="00350143">
          <w:rPr>
            <w:noProof/>
            <w:webHidden/>
          </w:rPr>
          <w:instrText xml:space="preserve"> PAGEREF _Toc389058389 \h </w:instrText>
        </w:r>
        <w:r w:rsidR="00350143">
          <w:rPr>
            <w:noProof/>
            <w:webHidden/>
          </w:rPr>
        </w:r>
        <w:r w:rsidR="00350143">
          <w:rPr>
            <w:noProof/>
            <w:webHidden/>
          </w:rPr>
          <w:fldChar w:fldCharType="separate"/>
        </w:r>
        <w:r w:rsidR="00350143">
          <w:rPr>
            <w:noProof/>
            <w:webHidden/>
          </w:rPr>
          <w:t>33</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90" w:history="1">
        <w:r w:rsidR="00350143" w:rsidRPr="005C7C75">
          <w:rPr>
            <w:rStyle w:val="Hyperlink"/>
            <w:noProof/>
          </w:rPr>
          <w:t>Plate-formes MSDN</w:t>
        </w:r>
        <w:r w:rsidR="00350143">
          <w:rPr>
            <w:noProof/>
            <w:webHidden/>
          </w:rPr>
          <w:tab/>
        </w:r>
        <w:r w:rsidR="00350143">
          <w:rPr>
            <w:noProof/>
            <w:webHidden/>
          </w:rPr>
          <w:fldChar w:fldCharType="begin"/>
        </w:r>
        <w:r w:rsidR="00350143">
          <w:rPr>
            <w:noProof/>
            <w:webHidden/>
          </w:rPr>
          <w:instrText xml:space="preserve"> PAGEREF _Toc389058390 \h </w:instrText>
        </w:r>
        <w:r w:rsidR="00350143">
          <w:rPr>
            <w:noProof/>
            <w:webHidden/>
          </w:rPr>
        </w:r>
        <w:r w:rsidR="00350143">
          <w:rPr>
            <w:noProof/>
            <w:webHidden/>
          </w:rPr>
          <w:fldChar w:fldCharType="separate"/>
        </w:r>
        <w:r w:rsidR="00350143">
          <w:rPr>
            <w:noProof/>
            <w:webHidden/>
          </w:rPr>
          <w:t>33</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91" w:history="1">
        <w:r w:rsidR="00350143" w:rsidRPr="005C7C75">
          <w:rPr>
            <w:rStyle w:val="Hyperlink"/>
            <w:noProof/>
          </w:rPr>
          <w:t>Visual Studio Professional 2013</w:t>
        </w:r>
        <w:r w:rsidR="00350143">
          <w:rPr>
            <w:noProof/>
            <w:webHidden/>
          </w:rPr>
          <w:tab/>
        </w:r>
        <w:r w:rsidR="00350143">
          <w:rPr>
            <w:noProof/>
            <w:webHidden/>
          </w:rPr>
          <w:fldChar w:fldCharType="begin"/>
        </w:r>
        <w:r w:rsidR="00350143">
          <w:rPr>
            <w:noProof/>
            <w:webHidden/>
          </w:rPr>
          <w:instrText xml:space="preserve"> PAGEREF _Toc389058391 \h </w:instrText>
        </w:r>
        <w:r w:rsidR="00350143">
          <w:rPr>
            <w:noProof/>
            <w:webHidden/>
          </w:rPr>
        </w:r>
        <w:r w:rsidR="00350143">
          <w:rPr>
            <w:noProof/>
            <w:webHidden/>
          </w:rPr>
          <w:fldChar w:fldCharType="separate"/>
        </w:r>
        <w:r w:rsidR="00350143">
          <w:rPr>
            <w:noProof/>
            <w:webHidden/>
          </w:rPr>
          <w:t>33</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92" w:history="1">
        <w:r w:rsidR="00350143" w:rsidRPr="005C7C75">
          <w:rPr>
            <w:rStyle w:val="Hyperlink"/>
            <w:noProof/>
            <w:lang w:val="pt-BR"/>
          </w:rPr>
          <w:t>Visual Studio Premium 2013 avec MSDN</w:t>
        </w:r>
        <w:r w:rsidR="00350143">
          <w:rPr>
            <w:noProof/>
            <w:webHidden/>
          </w:rPr>
          <w:tab/>
        </w:r>
        <w:r w:rsidR="00350143">
          <w:rPr>
            <w:noProof/>
            <w:webHidden/>
          </w:rPr>
          <w:fldChar w:fldCharType="begin"/>
        </w:r>
        <w:r w:rsidR="00350143">
          <w:rPr>
            <w:noProof/>
            <w:webHidden/>
          </w:rPr>
          <w:instrText xml:space="preserve"> PAGEREF _Toc389058392 \h </w:instrText>
        </w:r>
        <w:r w:rsidR="00350143">
          <w:rPr>
            <w:noProof/>
            <w:webHidden/>
          </w:rPr>
        </w:r>
        <w:r w:rsidR="00350143">
          <w:rPr>
            <w:noProof/>
            <w:webHidden/>
          </w:rPr>
          <w:fldChar w:fldCharType="separate"/>
        </w:r>
        <w:r w:rsidR="00350143">
          <w:rPr>
            <w:noProof/>
            <w:webHidden/>
          </w:rPr>
          <w:t>33</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93" w:history="1">
        <w:r w:rsidR="00350143" w:rsidRPr="005C7C75">
          <w:rPr>
            <w:rStyle w:val="Hyperlink"/>
            <w:noProof/>
          </w:rPr>
          <w:t>Visual Studio Professional 2013 avec MSDN</w:t>
        </w:r>
        <w:r w:rsidR="00350143">
          <w:rPr>
            <w:noProof/>
            <w:webHidden/>
          </w:rPr>
          <w:tab/>
        </w:r>
        <w:r w:rsidR="00350143">
          <w:rPr>
            <w:noProof/>
            <w:webHidden/>
          </w:rPr>
          <w:fldChar w:fldCharType="begin"/>
        </w:r>
        <w:r w:rsidR="00350143">
          <w:rPr>
            <w:noProof/>
            <w:webHidden/>
          </w:rPr>
          <w:instrText xml:space="preserve"> PAGEREF _Toc389058393 \h </w:instrText>
        </w:r>
        <w:r w:rsidR="00350143">
          <w:rPr>
            <w:noProof/>
            <w:webHidden/>
          </w:rPr>
        </w:r>
        <w:r w:rsidR="00350143">
          <w:rPr>
            <w:noProof/>
            <w:webHidden/>
          </w:rPr>
          <w:fldChar w:fldCharType="separate"/>
        </w:r>
        <w:r w:rsidR="00350143">
          <w:rPr>
            <w:noProof/>
            <w:webHidden/>
          </w:rPr>
          <w:t>33</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94" w:history="1">
        <w:r w:rsidR="00350143" w:rsidRPr="005C7C75">
          <w:rPr>
            <w:rStyle w:val="Hyperlink"/>
            <w:noProof/>
          </w:rPr>
          <w:t>Visual Studio Test Professional 2013 avec MSDN</w:t>
        </w:r>
        <w:r w:rsidR="00350143">
          <w:rPr>
            <w:noProof/>
            <w:webHidden/>
          </w:rPr>
          <w:tab/>
        </w:r>
        <w:r w:rsidR="00350143">
          <w:rPr>
            <w:noProof/>
            <w:webHidden/>
          </w:rPr>
          <w:fldChar w:fldCharType="begin"/>
        </w:r>
        <w:r w:rsidR="00350143">
          <w:rPr>
            <w:noProof/>
            <w:webHidden/>
          </w:rPr>
          <w:instrText xml:space="preserve"> PAGEREF _Toc389058394 \h </w:instrText>
        </w:r>
        <w:r w:rsidR="00350143">
          <w:rPr>
            <w:noProof/>
            <w:webHidden/>
          </w:rPr>
        </w:r>
        <w:r w:rsidR="00350143">
          <w:rPr>
            <w:noProof/>
            <w:webHidden/>
          </w:rPr>
          <w:fldChar w:fldCharType="separate"/>
        </w:r>
        <w:r w:rsidR="00350143">
          <w:rPr>
            <w:noProof/>
            <w:webHidden/>
          </w:rPr>
          <w:t>33</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95" w:history="1">
        <w:r w:rsidR="00350143" w:rsidRPr="005C7C75">
          <w:rPr>
            <w:rStyle w:val="Hyperlink"/>
            <w:noProof/>
          </w:rPr>
          <w:t>Visual Studio Ultimate 2013 avec MSDN</w:t>
        </w:r>
        <w:r w:rsidR="00350143">
          <w:rPr>
            <w:noProof/>
            <w:webHidden/>
          </w:rPr>
          <w:tab/>
        </w:r>
        <w:r w:rsidR="00350143">
          <w:rPr>
            <w:noProof/>
            <w:webHidden/>
          </w:rPr>
          <w:fldChar w:fldCharType="begin"/>
        </w:r>
        <w:r w:rsidR="00350143">
          <w:rPr>
            <w:noProof/>
            <w:webHidden/>
          </w:rPr>
          <w:instrText xml:space="preserve"> PAGEREF _Toc389058395 \h </w:instrText>
        </w:r>
        <w:r w:rsidR="00350143">
          <w:rPr>
            <w:noProof/>
            <w:webHidden/>
          </w:rPr>
        </w:r>
        <w:r w:rsidR="00350143">
          <w:rPr>
            <w:noProof/>
            <w:webHidden/>
          </w:rPr>
          <w:fldChar w:fldCharType="separate"/>
        </w:r>
        <w:r w:rsidR="00350143">
          <w:rPr>
            <w:noProof/>
            <w:webHidden/>
          </w:rPr>
          <w:t>34</w:t>
        </w:r>
        <w:r w:rsidR="00350143">
          <w:rPr>
            <w:noProof/>
            <w:webHidden/>
          </w:rPr>
          <w:fldChar w:fldCharType="end"/>
        </w:r>
      </w:hyperlink>
    </w:p>
    <w:p w:rsidR="00350143" w:rsidRDefault="006678A5">
      <w:pPr>
        <w:pStyle w:val="TOC4"/>
        <w:tabs>
          <w:tab w:val="right" w:leader="dot" w:pos="5030"/>
        </w:tabs>
        <w:rPr>
          <w:rFonts w:eastAsiaTheme="minorEastAsia"/>
          <w:smallCaps w:val="0"/>
          <w:noProof/>
          <w:sz w:val="22"/>
        </w:rPr>
      </w:pPr>
      <w:hyperlink w:anchor="_Toc389058396" w:history="1">
        <w:r w:rsidR="00350143" w:rsidRPr="005C7C75">
          <w:rPr>
            <w:rStyle w:val="Hyperlink"/>
            <w:noProof/>
          </w:rPr>
          <w:t>Visual Studio Deployment</w:t>
        </w:r>
        <w:r w:rsidR="00350143">
          <w:rPr>
            <w:noProof/>
            <w:webHidden/>
          </w:rPr>
          <w:tab/>
        </w:r>
        <w:r w:rsidR="00350143">
          <w:rPr>
            <w:noProof/>
            <w:webHidden/>
          </w:rPr>
          <w:fldChar w:fldCharType="begin"/>
        </w:r>
        <w:r w:rsidR="00350143">
          <w:rPr>
            <w:noProof/>
            <w:webHidden/>
          </w:rPr>
          <w:instrText xml:space="preserve"> PAGEREF _Toc389058396 \h </w:instrText>
        </w:r>
        <w:r w:rsidR="00350143">
          <w:rPr>
            <w:noProof/>
            <w:webHidden/>
          </w:rPr>
        </w:r>
        <w:r w:rsidR="00350143">
          <w:rPr>
            <w:noProof/>
            <w:webHidden/>
          </w:rPr>
          <w:fldChar w:fldCharType="separate"/>
        </w:r>
        <w:r w:rsidR="00350143">
          <w:rPr>
            <w:noProof/>
            <w:webHidden/>
          </w:rPr>
          <w:t>34</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97" w:history="1">
        <w:r w:rsidR="00350143" w:rsidRPr="005C7C75">
          <w:rPr>
            <w:rStyle w:val="Hyperlink"/>
            <w:noProof/>
          </w:rPr>
          <w:t>Visual Studio Deployment 2013 Datacenter</w:t>
        </w:r>
        <w:r w:rsidR="00350143">
          <w:rPr>
            <w:noProof/>
            <w:webHidden/>
          </w:rPr>
          <w:tab/>
        </w:r>
        <w:r w:rsidR="00350143">
          <w:rPr>
            <w:noProof/>
            <w:webHidden/>
          </w:rPr>
          <w:fldChar w:fldCharType="begin"/>
        </w:r>
        <w:r w:rsidR="00350143">
          <w:rPr>
            <w:noProof/>
            <w:webHidden/>
          </w:rPr>
          <w:instrText xml:space="preserve"> PAGEREF _Toc389058397 \h </w:instrText>
        </w:r>
        <w:r w:rsidR="00350143">
          <w:rPr>
            <w:noProof/>
            <w:webHidden/>
          </w:rPr>
        </w:r>
        <w:r w:rsidR="00350143">
          <w:rPr>
            <w:noProof/>
            <w:webHidden/>
          </w:rPr>
          <w:fldChar w:fldCharType="separate"/>
        </w:r>
        <w:r w:rsidR="00350143">
          <w:rPr>
            <w:noProof/>
            <w:webHidden/>
          </w:rPr>
          <w:t>34</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398" w:history="1">
        <w:r w:rsidR="00350143" w:rsidRPr="005C7C75">
          <w:rPr>
            <w:rStyle w:val="Hyperlink"/>
            <w:noProof/>
          </w:rPr>
          <w:t>Visual Studio Deployment 2013 Standard</w:t>
        </w:r>
        <w:r w:rsidR="00350143">
          <w:rPr>
            <w:noProof/>
            <w:webHidden/>
          </w:rPr>
          <w:tab/>
        </w:r>
        <w:r w:rsidR="00350143">
          <w:rPr>
            <w:noProof/>
            <w:webHidden/>
          </w:rPr>
          <w:fldChar w:fldCharType="begin"/>
        </w:r>
        <w:r w:rsidR="00350143">
          <w:rPr>
            <w:noProof/>
            <w:webHidden/>
          </w:rPr>
          <w:instrText xml:space="preserve"> PAGEREF _Toc389058398 \h </w:instrText>
        </w:r>
        <w:r w:rsidR="00350143">
          <w:rPr>
            <w:noProof/>
            <w:webHidden/>
          </w:rPr>
        </w:r>
        <w:r w:rsidR="00350143">
          <w:rPr>
            <w:noProof/>
            <w:webHidden/>
          </w:rPr>
          <w:fldChar w:fldCharType="separate"/>
        </w:r>
        <w:r w:rsidR="00350143">
          <w:rPr>
            <w:noProof/>
            <w:webHidden/>
          </w:rPr>
          <w:t>34</w:t>
        </w:r>
        <w:r w:rsidR="00350143">
          <w:rPr>
            <w:noProof/>
            <w:webHidden/>
          </w:rPr>
          <w:fldChar w:fldCharType="end"/>
        </w:r>
      </w:hyperlink>
    </w:p>
    <w:p w:rsidR="00350143" w:rsidRDefault="006678A5">
      <w:pPr>
        <w:pStyle w:val="TOC4"/>
        <w:tabs>
          <w:tab w:val="right" w:leader="dot" w:pos="5030"/>
        </w:tabs>
        <w:rPr>
          <w:rFonts w:eastAsiaTheme="minorEastAsia"/>
          <w:smallCaps w:val="0"/>
          <w:noProof/>
          <w:sz w:val="22"/>
        </w:rPr>
      </w:pPr>
      <w:hyperlink w:anchor="_Toc389058399" w:history="1">
        <w:r w:rsidR="00350143" w:rsidRPr="005C7C75">
          <w:rPr>
            <w:rStyle w:val="Hyperlink"/>
            <w:noProof/>
          </w:rPr>
          <w:t>Visual Studio Team Foundation Server</w:t>
        </w:r>
        <w:r w:rsidR="00350143">
          <w:rPr>
            <w:noProof/>
            <w:webHidden/>
          </w:rPr>
          <w:tab/>
        </w:r>
        <w:r w:rsidR="00350143">
          <w:rPr>
            <w:noProof/>
            <w:webHidden/>
          </w:rPr>
          <w:fldChar w:fldCharType="begin"/>
        </w:r>
        <w:r w:rsidR="00350143">
          <w:rPr>
            <w:noProof/>
            <w:webHidden/>
          </w:rPr>
          <w:instrText xml:space="preserve"> PAGEREF _Toc389058399 \h </w:instrText>
        </w:r>
        <w:r w:rsidR="00350143">
          <w:rPr>
            <w:noProof/>
            <w:webHidden/>
          </w:rPr>
        </w:r>
        <w:r w:rsidR="00350143">
          <w:rPr>
            <w:noProof/>
            <w:webHidden/>
          </w:rPr>
          <w:fldChar w:fldCharType="separate"/>
        </w:r>
        <w:r w:rsidR="00350143">
          <w:rPr>
            <w:noProof/>
            <w:webHidden/>
          </w:rPr>
          <w:t>34</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00" w:history="1">
        <w:r w:rsidR="00350143" w:rsidRPr="005C7C75">
          <w:rPr>
            <w:rStyle w:val="Hyperlink"/>
            <w:noProof/>
          </w:rPr>
          <w:t>Visual Studio Team Foundation Server 2013 avec technologie SQL Server 2010</w:t>
        </w:r>
        <w:r w:rsidR="00350143">
          <w:rPr>
            <w:noProof/>
            <w:webHidden/>
          </w:rPr>
          <w:tab/>
        </w:r>
        <w:r w:rsidR="00350143">
          <w:rPr>
            <w:noProof/>
            <w:webHidden/>
          </w:rPr>
          <w:fldChar w:fldCharType="begin"/>
        </w:r>
        <w:r w:rsidR="00350143">
          <w:rPr>
            <w:noProof/>
            <w:webHidden/>
          </w:rPr>
          <w:instrText xml:space="preserve"> PAGEREF _Toc389058400 \h </w:instrText>
        </w:r>
        <w:r w:rsidR="00350143">
          <w:rPr>
            <w:noProof/>
            <w:webHidden/>
          </w:rPr>
        </w:r>
        <w:r w:rsidR="00350143">
          <w:rPr>
            <w:noProof/>
            <w:webHidden/>
          </w:rPr>
          <w:fldChar w:fldCharType="separate"/>
        </w:r>
        <w:r w:rsidR="00350143">
          <w:rPr>
            <w:noProof/>
            <w:webHidden/>
          </w:rPr>
          <w:t>34</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01" w:history="1">
        <w:r w:rsidR="00350143" w:rsidRPr="005C7C75">
          <w:rPr>
            <w:rStyle w:val="Hyperlink"/>
            <w:noProof/>
            <w:lang w:val="fr-FR"/>
          </w:rPr>
          <w:t>CAL Visual Studio Team Foundation Server 2013 (Dispositif et Utilisateur)</w:t>
        </w:r>
        <w:r w:rsidR="00350143">
          <w:rPr>
            <w:noProof/>
            <w:webHidden/>
          </w:rPr>
          <w:tab/>
        </w:r>
        <w:r w:rsidR="00350143">
          <w:rPr>
            <w:noProof/>
            <w:webHidden/>
          </w:rPr>
          <w:fldChar w:fldCharType="begin"/>
        </w:r>
        <w:r w:rsidR="00350143">
          <w:rPr>
            <w:noProof/>
            <w:webHidden/>
          </w:rPr>
          <w:instrText xml:space="preserve"> PAGEREF _Toc389058401 \h </w:instrText>
        </w:r>
        <w:r w:rsidR="00350143">
          <w:rPr>
            <w:noProof/>
            <w:webHidden/>
          </w:rPr>
        </w:r>
        <w:r w:rsidR="00350143">
          <w:rPr>
            <w:noProof/>
            <w:webHidden/>
          </w:rPr>
          <w:fldChar w:fldCharType="separate"/>
        </w:r>
        <w:r w:rsidR="00350143">
          <w:rPr>
            <w:noProof/>
            <w:webHidden/>
          </w:rPr>
          <w:t>34</w:t>
        </w:r>
        <w:r w:rsidR="00350143">
          <w:rPr>
            <w:noProof/>
            <w:webHidden/>
          </w:rPr>
          <w:fldChar w:fldCharType="end"/>
        </w:r>
      </w:hyperlink>
    </w:p>
    <w:p w:rsidR="00350143" w:rsidRDefault="006678A5">
      <w:pPr>
        <w:pStyle w:val="TOC2"/>
        <w:tabs>
          <w:tab w:val="right" w:leader="dot" w:pos="5030"/>
        </w:tabs>
        <w:rPr>
          <w:rFonts w:eastAsiaTheme="minorEastAsia"/>
          <w:b w:val="0"/>
          <w:smallCaps w:val="0"/>
          <w:noProof/>
          <w:sz w:val="22"/>
        </w:rPr>
      </w:pPr>
      <w:hyperlink w:anchor="_Toc389058402" w:history="1">
        <w:r w:rsidR="00350143" w:rsidRPr="005C7C75">
          <w:rPr>
            <w:rStyle w:val="Hyperlink"/>
            <w:noProof/>
          </w:rPr>
          <w:t>Windows</w:t>
        </w:r>
        <w:r w:rsidR="00350143">
          <w:rPr>
            <w:noProof/>
            <w:webHidden/>
          </w:rPr>
          <w:tab/>
        </w:r>
        <w:r w:rsidR="00350143">
          <w:rPr>
            <w:noProof/>
            <w:webHidden/>
          </w:rPr>
          <w:fldChar w:fldCharType="begin"/>
        </w:r>
        <w:r w:rsidR="00350143">
          <w:rPr>
            <w:noProof/>
            <w:webHidden/>
          </w:rPr>
          <w:instrText xml:space="preserve"> PAGEREF _Toc389058402 \h </w:instrText>
        </w:r>
        <w:r w:rsidR="00350143">
          <w:rPr>
            <w:noProof/>
            <w:webHidden/>
          </w:rPr>
        </w:r>
        <w:r w:rsidR="00350143">
          <w:rPr>
            <w:noProof/>
            <w:webHidden/>
          </w:rPr>
          <w:fldChar w:fldCharType="separate"/>
        </w:r>
        <w:r w:rsidR="00350143">
          <w:rPr>
            <w:noProof/>
            <w:webHidden/>
          </w:rPr>
          <w:t>35</w:t>
        </w:r>
        <w:r w:rsidR="00350143">
          <w:rPr>
            <w:noProof/>
            <w:webHidden/>
          </w:rPr>
          <w:fldChar w:fldCharType="end"/>
        </w:r>
      </w:hyperlink>
    </w:p>
    <w:p w:rsidR="00350143" w:rsidRDefault="006678A5">
      <w:pPr>
        <w:pStyle w:val="TOC4"/>
        <w:tabs>
          <w:tab w:val="right" w:leader="dot" w:pos="5030"/>
        </w:tabs>
        <w:rPr>
          <w:rFonts w:eastAsiaTheme="minorEastAsia"/>
          <w:smallCaps w:val="0"/>
          <w:noProof/>
          <w:sz w:val="22"/>
        </w:rPr>
      </w:pPr>
      <w:hyperlink w:anchor="_Toc389058403" w:history="1">
        <w:r w:rsidR="00350143" w:rsidRPr="005C7C75">
          <w:rPr>
            <w:rStyle w:val="Hyperlink"/>
            <w:noProof/>
          </w:rPr>
          <w:t>Système d‘exploitation d‘ordinateur Windows</w:t>
        </w:r>
        <w:r w:rsidR="00350143">
          <w:rPr>
            <w:noProof/>
            <w:webHidden/>
          </w:rPr>
          <w:tab/>
        </w:r>
        <w:r w:rsidR="00350143">
          <w:rPr>
            <w:noProof/>
            <w:webHidden/>
          </w:rPr>
          <w:fldChar w:fldCharType="begin"/>
        </w:r>
        <w:r w:rsidR="00350143">
          <w:rPr>
            <w:noProof/>
            <w:webHidden/>
          </w:rPr>
          <w:instrText xml:space="preserve"> PAGEREF _Toc389058403 \h </w:instrText>
        </w:r>
        <w:r w:rsidR="00350143">
          <w:rPr>
            <w:noProof/>
            <w:webHidden/>
          </w:rPr>
        </w:r>
        <w:r w:rsidR="00350143">
          <w:rPr>
            <w:noProof/>
            <w:webHidden/>
          </w:rPr>
          <w:fldChar w:fldCharType="separate"/>
        </w:r>
        <w:r w:rsidR="00350143">
          <w:rPr>
            <w:noProof/>
            <w:webHidden/>
          </w:rPr>
          <w:t>35</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04" w:history="1">
        <w:r w:rsidR="00350143" w:rsidRPr="005C7C75">
          <w:rPr>
            <w:rStyle w:val="Hyperlink"/>
            <w:noProof/>
          </w:rPr>
          <w:t>Abonnement à l’Assistant Windows</w:t>
        </w:r>
        <w:r w:rsidR="00350143">
          <w:rPr>
            <w:noProof/>
            <w:webHidden/>
          </w:rPr>
          <w:tab/>
        </w:r>
        <w:r w:rsidR="00350143">
          <w:rPr>
            <w:noProof/>
            <w:webHidden/>
          </w:rPr>
          <w:fldChar w:fldCharType="begin"/>
        </w:r>
        <w:r w:rsidR="00350143">
          <w:rPr>
            <w:noProof/>
            <w:webHidden/>
          </w:rPr>
          <w:instrText xml:space="preserve"> PAGEREF _Toc389058404 \h </w:instrText>
        </w:r>
        <w:r w:rsidR="00350143">
          <w:rPr>
            <w:noProof/>
            <w:webHidden/>
          </w:rPr>
        </w:r>
        <w:r w:rsidR="00350143">
          <w:rPr>
            <w:noProof/>
            <w:webHidden/>
          </w:rPr>
          <w:fldChar w:fldCharType="separate"/>
        </w:r>
        <w:r w:rsidR="00350143">
          <w:rPr>
            <w:noProof/>
            <w:webHidden/>
          </w:rPr>
          <w:t>35</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05" w:history="1">
        <w:r w:rsidR="00350143" w:rsidRPr="005C7C75">
          <w:rPr>
            <w:rStyle w:val="Hyperlink"/>
            <w:noProof/>
            <w:lang w:val="fr-CA"/>
          </w:rPr>
          <w:t>Mise à Jour et SA Windows Entreprise pour Partners in Learning</w:t>
        </w:r>
        <w:r w:rsidR="00350143">
          <w:rPr>
            <w:noProof/>
            <w:webHidden/>
          </w:rPr>
          <w:tab/>
        </w:r>
        <w:r w:rsidR="00350143">
          <w:rPr>
            <w:noProof/>
            <w:webHidden/>
          </w:rPr>
          <w:fldChar w:fldCharType="begin"/>
        </w:r>
        <w:r w:rsidR="00350143">
          <w:rPr>
            <w:noProof/>
            <w:webHidden/>
          </w:rPr>
          <w:instrText xml:space="preserve"> PAGEREF _Toc389058405 \h </w:instrText>
        </w:r>
        <w:r w:rsidR="00350143">
          <w:rPr>
            <w:noProof/>
            <w:webHidden/>
          </w:rPr>
        </w:r>
        <w:r w:rsidR="00350143">
          <w:rPr>
            <w:noProof/>
            <w:webHidden/>
          </w:rPr>
          <w:fldChar w:fldCharType="separate"/>
        </w:r>
        <w:r w:rsidR="00350143">
          <w:rPr>
            <w:noProof/>
            <w:webHidden/>
          </w:rPr>
          <w:t>35</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06" w:history="1">
        <w:r w:rsidR="00350143" w:rsidRPr="005C7C75">
          <w:rPr>
            <w:rStyle w:val="Hyperlink"/>
            <w:noProof/>
            <w:lang w:val="fr-CA"/>
          </w:rPr>
          <w:t>Chargement de version test pour Windows 8.1 Enterprise</w:t>
        </w:r>
        <w:r w:rsidR="00350143">
          <w:rPr>
            <w:noProof/>
            <w:webHidden/>
          </w:rPr>
          <w:tab/>
        </w:r>
        <w:r w:rsidR="00350143">
          <w:rPr>
            <w:noProof/>
            <w:webHidden/>
          </w:rPr>
          <w:fldChar w:fldCharType="begin"/>
        </w:r>
        <w:r w:rsidR="00350143">
          <w:rPr>
            <w:noProof/>
            <w:webHidden/>
          </w:rPr>
          <w:instrText xml:space="preserve"> PAGEREF _Toc389058406 \h </w:instrText>
        </w:r>
        <w:r w:rsidR="00350143">
          <w:rPr>
            <w:noProof/>
            <w:webHidden/>
          </w:rPr>
        </w:r>
        <w:r w:rsidR="00350143">
          <w:rPr>
            <w:noProof/>
            <w:webHidden/>
          </w:rPr>
          <w:fldChar w:fldCharType="separate"/>
        </w:r>
        <w:r w:rsidR="00350143">
          <w:rPr>
            <w:noProof/>
            <w:webHidden/>
          </w:rPr>
          <w:t>35</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07" w:history="1">
        <w:r w:rsidR="00350143" w:rsidRPr="005C7C75">
          <w:rPr>
            <w:rStyle w:val="Hyperlink"/>
            <w:noProof/>
            <w:lang w:val="fr-CA"/>
          </w:rPr>
          <w:t>Mise à jour Windows 8.1 Entreprise</w:t>
        </w:r>
        <w:r w:rsidR="00350143">
          <w:rPr>
            <w:noProof/>
            <w:webHidden/>
          </w:rPr>
          <w:tab/>
        </w:r>
        <w:r w:rsidR="00350143">
          <w:rPr>
            <w:noProof/>
            <w:webHidden/>
          </w:rPr>
          <w:fldChar w:fldCharType="begin"/>
        </w:r>
        <w:r w:rsidR="00350143">
          <w:rPr>
            <w:noProof/>
            <w:webHidden/>
          </w:rPr>
          <w:instrText xml:space="preserve"> PAGEREF _Toc389058407 \h </w:instrText>
        </w:r>
        <w:r w:rsidR="00350143">
          <w:rPr>
            <w:noProof/>
            <w:webHidden/>
          </w:rPr>
        </w:r>
        <w:r w:rsidR="00350143">
          <w:rPr>
            <w:noProof/>
            <w:webHidden/>
          </w:rPr>
          <w:fldChar w:fldCharType="separate"/>
        </w:r>
        <w:r w:rsidR="00350143">
          <w:rPr>
            <w:noProof/>
            <w:webHidden/>
          </w:rPr>
          <w:t>35</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08" w:history="1">
        <w:r w:rsidR="00350143" w:rsidRPr="005C7C75">
          <w:rPr>
            <w:rStyle w:val="Hyperlink"/>
            <w:noProof/>
            <w:lang w:val="fr-CA"/>
          </w:rPr>
          <w:t>Mise à Jour et SA Windows 8.1 Entreprise</w:t>
        </w:r>
        <w:r w:rsidR="00350143">
          <w:rPr>
            <w:noProof/>
            <w:webHidden/>
          </w:rPr>
          <w:tab/>
        </w:r>
        <w:r w:rsidR="00350143">
          <w:rPr>
            <w:noProof/>
            <w:webHidden/>
          </w:rPr>
          <w:fldChar w:fldCharType="begin"/>
        </w:r>
        <w:r w:rsidR="00350143">
          <w:rPr>
            <w:noProof/>
            <w:webHidden/>
          </w:rPr>
          <w:instrText xml:space="preserve"> PAGEREF _Toc389058408 \h </w:instrText>
        </w:r>
        <w:r w:rsidR="00350143">
          <w:rPr>
            <w:noProof/>
            <w:webHidden/>
          </w:rPr>
        </w:r>
        <w:r w:rsidR="00350143">
          <w:rPr>
            <w:noProof/>
            <w:webHidden/>
          </w:rPr>
          <w:fldChar w:fldCharType="separate"/>
        </w:r>
        <w:r w:rsidR="00350143">
          <w:rPr>
            <w:noProof/>
            <w:webHidden/>
          </w:rPr>
          <w:t>35</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09" w:history="1">
        <w:r w:rsidR="00350143" w:rsidRPr="005C7C75">
          <w:rPr>
            <w:rStyle w:val="Hyperlink"/>
            <w:noProof/>
            <w:lang w:val="fr-CA"/>
          </w:rPr>
          <w:t>Mise à Jour et SA Windows 8.1 Entreprise avec MDOP</w:t>
        </w:r>
        <w:r w:rsidR="00350143">
          <w:rPr>
            <w:noProof/>
            <w:webHidden/>
          </w:rPr>
          <w:tab/>
        </w:r>
        <w:r w:rsidR="00350143">
          <w:rPr>
            <w:noProof/>
            <w:webHidden/>
          </w:rPr>
          <w:fldChar w:fldCharType="begin"/>
        </w:r>
        <w:r w:rsidR="00350143">
          <w:rPr>
            <w:noProof/>
            <w:webHidden/>
          </w:rPr>
          <w:instrText xml:space="preserve"> PAGEREF _Toc389058409 \h </w:instrText>
        </w:r>
        <w:r w:rsidR="00350143">
          <w:rPr>
            <w:noProof/>
            <w:webHidden/>
          </w:rPr>
        </w:r>
        <w:r w:rsidR="00350143">
          <w:rPr>
            <w:noProof/>
            <w:webHidden/>
          </w:rPr>
          <w:fldChar w:fldCharType="separate"/>
        </w:r>
        <w:r w:rsidR="00350143">
          <w:rPr>
            <w:noProof/>
            <w:webHidden/>
          </w:rPr>
          <w:t>35</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10" w:history="1">
        <w:r w:rsidR="00350143" w:rsidRPr="005C7C75">
          <w:rPr>
            <w:rStyle w:val="Hyperlink"/>
            <w:noProof/>
            <w:lang w:val="fr-CA"/>
          </w:rPr>
          <w:t>Mise à Jour de Windows 8.1 Pro</w:t>
        </w:r>
        <w:r w:rsidR="00350143">
          <w:rPr>
            <w:noProof/>
            <w:webHidden/>
          </w:rPr>
          <w:tab/>
        </w:r>
        <w:r w:rsidR="00350143">
          <w:rPr>
            <w:noProof/>
            <w:webHidden/>
          </w:rPr>
          <w:fldChar w:fldCharType="begin"/>
        </w:r>
        <w:r w:rsidR="00350143">
          <w:rPr>
            <w:noProof/>
            <w:webHidden/>
          </w:rPr>
          <w:instrText xml:space="preserve"> PAGEREF _Toc389058410 \h </w:instrText>
        </w:r>
        <w:r w:rsidR="00350143">
          <w:rPr>
            <w:noProof/>
            <w:webHidden/>
          </w:rPr>
        </w:r>
        <w:r w:rsidR="00350143">
          <w:rPr>
            <w:noProof/>
            <w:webHidden/>
          </w:rPr>
          <w:fldChar w:fldCharType="separate"/>
        </w:r>
        <w:r w:rsidR="00350143">
          <w:rPr>
            <w:noProof/>
            <w:webHidden/>
          </w:rPr>
          <w:t>35</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11" w:history="1">
        <w:r w:rsidR="00350143" w:rsidRPr="005C7C75">
          <w:rPr>
            <w:rStyle w:val="Hyperlink"/>
            <w:noProof/>
          </w:rPr>
          <w:t>Windows Virtual Desktop Access</w:t>
        </w:r>
        <w:r w:rsidR="00350143">
          <w:rPr>
            <w:noProof/>
            <w:webHidden/>
          </w:rPr>
          <w:tab/>
        </w:r>
        <w:r w:rsidR="00350143">
          <w:rPr>
            <w:noProof/>
            <w:webHidden/>
          </w:rPr>
          <w:fldChar w:fldCharType="begin"/>
        </w:r>
        <w:r w:rsidR="00350143">
          <w:rPr>
            <w:noProof/>
            <w:webHidden/>
          </w:rPr>
          <w:instrText xml:space="preserve"> PAGEREF _Toc389058411 \h </w:instrText>
        </w:r>
        <w:r w:rsidR="00350143">
          <w:rPr>
            <w:noProof/>
            <w:webHidden/>
          </w:rPr>
        </w:r>
        <w:r w:rsidR="00350143">
          <w:rPr>
            <w:noProof/>
            <w:webHidden/>
          </w:rPr>
          <w:fldChar w:fldCharType="separate"/>
        </w:r>
        <w:r w:rsidR="00350143">
          <w:rPr>
            <w:noProof/>
            <w:webHidden/>
          </w:rPr>
          <w:t>35</w:t>
        </w:r>
        <w:r w:rsidR="00350143">
          <w:rPr>
            <w:noProof/>
            <w:webHidden/>
          </w:rPr>
          <w:fldChar w:fldCharType="end"/>
        </w:r>
      </w:hyperlink>
    </w:p>
    <w:p w:rsidR="00350143" w:rsidRDefault="006678A5">
      <w:pPr>
        <w:pStyle w:val="TOC4"/>
        <w:tabs>
          <w:tab w:val="right" w:leader="dot" w:pos="5030"/>
        </w:tabs>
        <w:rPr>
          <w:rFonts w:eastAsiaTheme="minorEastAsia"/>
          <w:smallCaps w:val="0"/>
          <w:noProof/>
          <w:sz w:val="22"/>
        </w:rPr>
      </w:pPr>
      <w:hyperlink w:anchor="_Toc389058412" w:history="1">
        <w:r w:rsidR="00350143" w:rsidRPr="005C7C75">
          <w:rPr>
            <w:rStyle w:val="Hyperlink"/>
            <w:noProof/>
          </w:rPr>
          <w:t>Windows Embedded Industry</w:t>
        </w:r>
        <w:r w:rsidR="00350143">
          <w:rPr>
            <w:noProof/>
            <w:webHidden/>
          </w:rPr>
          <w:tab/>
        </w:r>
        <w:r w:rsidR="00350143">
          <w:rPr>
            <w:noProof/>
            <w:webHidden/>
          </w:rPr>
          <w:fldChar w:fldCharType="begin"/>
        </w:r>
        <w:r w:rsidR="00350143">
          <w:rPr>
            <w:noProof/>
            <w:webHidden/>
          </w:rPr>
          <w:instrText xml:space="preserve"> PAGEREF _Toc389058412 \h </w:instrText>
        </w:r>
        <w:r w:rsidR="00350143">
          <w:rPr>
            <w:noProof/>
            <w:webHidden/>
          </w:rPr>
        </w:r>
        <w:r w:rsidR="00350143">
          <w:rPr>
            <w:noProof/>
            <w:webHidden/>
          </w:rPr>
          <w:fldChar w:fldCharType="separate"/>
        </w:r>
        <w:r w:rsidR="00350143">
          <w:rPr>
            <w:noProof/>
            <w:webHidden/>
          </w:rPr>
          <w:t>39</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13" w:history="1">
        <w:r w:rsidR="00350143" w:rsidRPr="005C7C75">
          <w:rPr>
            <w:rStyle w:val="Hyperlink"/>
            <w:noProof/>
          </w:rPr>
          <w:t>Kit Entreprise Windows Embedded 8 Standard (pack de 100)</w:t>
        </w:r>
        <w:r w:rsidR="00350143">
          <w:rPr>
            <w:noProof/>
            <w:webHidden/>
          </w:rPr>
          <w:tab/>
        </w:r>
        <w:r w:rsidR="00350143">
          <w:rPr>
            <w:noProof/>
            <w:webHidden/>
          </w:rPr>
          <w:fldChar w:fldCharType="begin"/>
        </w:r>
        <w:r w:rsidR="00350143">
          <w:rPr>
            <w:noProof/>
            <w:webHidden/>
          </w:rPr>
          <w:instrText xml:space="preserve"> PAGEREF _Toc389058413 \h </w:instrText>
        </w:r>
        <w:r w:rsidR="00350143">
          <w:rPr>
            <w:noProof/>
            <w:webHidden/>
          </w:rPr>
        </w:r>
        <w:r w:rsidR="00350143">
          <w:rPr>
            <w:noProof/>
            <w:webHidden/>
          </w:rPr>
          <w:fldChar w:fldCharType="separate"/>
        </w:r>
        <w:r w:rsidR="00350143">
          <w:rPr>
            <w:noProof/>
            <w:webHidden/>
          </w:rPr>
          <w:t>39</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14" w:history="1">
        <w:r w:rsidR="00350143" w:rsidRPr="005C7C75">
          <w:rPr>
            <w:rStyle w:val="Hyperlink"/>
            <w:noProof/>
          </w:rPr>
          <w:t>Mise à jour Windows Embedded 8.1 Industry Pro</w:t>
        </w:r>
        <w:r w:rsidR="00350143">
          <w:rPr>
            <w:noProof/>
            <w:webHidden/>
          </w:rPr>
          <w:tab/>
        </w:r>
        <w:r w:rsidR="00350143">
          <w:rPr>
            <w:noProof/>
            <w:webHidden/>
          </w:rPr>
          <w:fldChar w:fldCharType="begin"/>
        </w:r>
        <w:r w:rsidR="00350143">
          <w:rPr>
            <w:noProof/>
            <w:webHidden/>
          </w:rPr>
          <w:instrText xml:space="preserve"> PAGEREF _Toc389058414 \h </w:instrText>
        </w:r>
        <w:r w:rsidR="00350143">
          <w:rPr>
            <w:noProof/>
            <w:webHidden/>
          </w:rPr>
        </w:r>
        <w:r w:rsidR="00350143">
          <w:rPr>
            <w:noProof/>
            <w:webHidden/>
          </w:rPr>
          <w:fldChar w:fldCharType="separate"/>
        </w:r>
        <w:r w:rsidR="00350143">
          <w:rPr>
            <w:noProof/>
            <w:webHidden/>
          </w:rPr>
          <w:t>39</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15" w:history="1">
        <w:r w:rsidR="00350143" w:rsidRPr="005C7C75">
          <w:rPr>
            <w:rStyle w:val="Hyperlink"/>
            <w:noProof/>
          </w:rPr>
          <w:t>Mise à jour Windows Embedded 8.1 Industry Enterprise</w:t>
        </w:r>
        <w:r w:rsidR="00350143">
          <w:rPr>
            <w:noProof/>
            <w:webHidden/>
          </w:rPr>
          <w:tab/>
        </w:r>
        <w:r w:rsidR="00350143">
          <w:rPr>
            <w:noProof/>
            <w:webHidden/>
          </w:rPr>
          <w:fldChar w:fldCharType="begin"/>
        </w:r>
        <w:r w:rsidR="00350143">
          <w:rPr>
            <w:noProof/>
            <w:webHidden/>
          </w:rPr>
          <w:instrText xml:space="preserve"> PAGEREF _Toc389058415 \h </w:instrText>
        </w:r>
        <w:r w:rsidR="00350143">
          <w:rPr>
            <w:noProof/>
            <w:webHidden/>
          </w:rPr>
        </w:r>
        <w:r w:rsidR="00350143">
          <w:rPr>
            <w:noProof/>
            <w:webHidden/>
          </w:rPr>
          <w:fldChar w:fldCharType="separate"/>
        </w:r>
        <w:r w:rsidR="00350143">
          <w:rPr>
            <w:noProof/>
            <w:webHidden/>
          </w:rPr>
          <w:t>39</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16" w:history="1">
        <w:r w:rsidR="00350143" w:rsidRPr="005C7C75">
          <w:rPr>
            <w:rStyle w:val="Hyperlink"/>
            <w:noProof/>
          </w:rPr>
          <w:t>Mise à jour Windows Embedded 8.1 Industry Enterprise (Std, POSR, Ind Retail)</w:t>
        </w:r>
        <w:r w:rsidR="00350143">
          <w:rPr>
            <w:noProof/>
            <w:webHidden/>
          </w:rPr>
          <w:tab/>
        </w:r>
        <w:r w:rsidR="00350143">
          <w:rPr>
            <w:noProof/>
            <w:webHidden/>
          </w:rPr>
          <w:fldChar w:fldCharType="begin"/>
        </w:r>
        <w:r w:rsidR="00350143">
          <w:rPr>
            <w:noProof/>
            <w:webHidden/>
          </w:rPr>
          <w:instrText xml:space="preserve"> PAGEREF _Toc389058416 \h </w:instrText>
        </w:r>
        <w:r w:rsidR="00350143">
          <w:rPr>
            <w:noProof/>
            <w:webHidden/>
          </w:rPr>
        </w:r>
        <w:r w:rsidR="00350143">
          <w:rPr>
            <w:noProof/>
            <w:webHidden/>
          </w:rPr>
          <w:fldChar w:fldCharType="separate"/>
        </w:r>
        <w:r w:rsidR="00350143">
          <w:rPr>
            <w:noProof/>
            <w:webHidden/>
          </w:rPr>
          <w:t>39</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17" w:history="1">
        <w:r w:rsidR="00350143" w:rsidRPr="005C7C75">
          <w:rPr>
            <w:rStyle w:val="Hyperlink"/>
            <w:noProof/>
          </w:rPr>
          <w:t>Mise à jour Windows Embedded 8.1 Industry Enterprise pour SA</w:t>
        </w:r>
        <w:r w:rsidR="00350143">
          <w:rPr>
            <w:noProof/>
            <w:webHidden/>
          </w:rPr>
          <w:tab/>
        </w:r>
        <w:r w:rsidR="00350143">
          <w:rPr>
            <w:noProof/>
            <w:webHidden/>
          </w:rPr>
          <w:fldChar w:fldCharType="begin"/>
        </w:r>
        <w:r w:rsidR="00350143">
          <w:rPr>
            <w:noProof/>
            <w:webHidden/>
          </w:rPr>
          <w:instrText xml:space="preserve"> PAGEREF _Toc389058417 \h </w:instrText>
        </w:r>
        <w:r w:rsidR="00350143">
          <w:rPr>
            <w:noProof/>
            <w:webHidden/>
          </w:rPr>
        </w:r>
        <w:r w:rsidR="00350143">
          <w:rPr>
            <w:noProof/>
            <w:webHidden/>
          </w:rPr>
          <w:fldChar w:fldCharType="separate"/>
        </w:r>
        <w:r w:rsidR="00350143">
          <w:rPr>
            <w:noProof/>
            <w:webHidden/>
          </w:rPr>
          <w:t>39</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18" w:history="1">
        <w:r w:rsidR="00350143" w:rsidRPr="005C7C75">
          <w:rPr>
            <w:rStyle w:val="Hyperlink"/>
            <w:noProof/>
          </w:rPr>
          <w:t>Mise à jour Windows Embedded 8.1 Industry Enterprise pour SA (Std, POSR, Ind Retail)</w:t>
        </w:r>
        <w:r w:rsidR="00350143">
          <w:rPr>
            <w:noProof/>
            <w:webHidden/>
          </w:rPr>
          <w:tab/>
        </w:r>
        <w:r w:rsidR="00350143">
          <w:rPr>
            <w:noProof/>
            <w:webHidden/>
          </w:rPr>
          <w:fldChar w:fldCharType="begin"/>
        </w:r>
        <w:r w:rsidR="00350143">
          <w:rPr>
            <w:noProof/>
            <w:webHidden/>
          </w:rPr>
          <w:instrText xml:space="preserve"> PAGEREF _Toc389058418 \h </w:instrText>
        </w:r>
        <w:r w:rsidR="00350143">
          <w:rPr>
            <w:noProof/>
            <w:webHidden/>
          </w:rPr>
        </w:r>
        <w:r w:rsidR="00350143">
          <w:rPr>
            <w:noProof/>
            <w:webHidden/>
          </w:rPr>
          <w:fldChar w:fldCharType="separate"/>
        </w:r>
        <w:r w:rsidR="00350143">
          <w:rPr>
            <w:noProof/>
            <w:webHidden/>
          </w:rPr>
          <w:t>39</w:t>
        </w:r>
        <w:r w:rsidR="00350143">
          <w:rPr>
            <w:noProof/>
            <w:webHidden/>
          </w:rPr>
          <w:fldChar w:fldCharType="end"/>
        </w:r>
      </w:hyperlink>
    </w:p>
    <w:p w:rsidR="00350143" w:rsidRDefault="006678A5">
      <w:pPr>
        <w:pStyle w:val="TOC2"/>
        <w:tabs>
          <w:tab w:val="right" w:leader="dot" w:pos="5030"/>
        </w:tabs>
        <w:rPr>
          <w:rFonts w:eastAsiaTheme="minorEastAsia"/>
          <w:b w:val="0"/>
          <w:smallCaps w:val="0"/>
          <w:noProof/>
          <w:sz w:val="22"/>
        </w:rPr>
      </w:pPr>
      <w:hyperlink w:anchor="_Toc389058419" w:history="1">
        <w:r w:rsidR="00350143" w:rsidRPr="005C7C75">
          <w:rPr>
            <w:rStyle w:val="Hyperlink"/>
            <w:noProof/>
          </w:rPr>
          <w:t>Serveur Windows</w:t>
        </w:r>
        <w:r w:rsidR="00350143">
          <w:rPr>
            <w:noProof/>
            <w:webHidden/>
          </w:rPr>
          <w:tab/>
        </w:r>
        <w:r w:rsidR="00350143">
          <w:rPr>
            <w:noProof/>
            <w:webHidden/>
          </w:rPr>
          <w:fldChar w:fldCharType="begin"/>
        </w:r>
        <w:r w:rsidR="00350143">
          <w:rPr>
            <w:noProof/>
            <w:webHidden/>
          </w:rPr>
          <w:instrText xml:space="preserve"> PAGEREF _Toc389058419 \h </w:instrText>
        </w:r>
        <w:r w:rsidR="00350143">
          <w:rPr>
            <w:noProof/>
            <w:webHidden/>
          </w:rPr>
        </w:r>
        <w:r w:rsidR="00350143">
          <w:rPr>
            <w:noProof/>
            <w:webHidden/>
          </w:rPr>
          <w:fldChar w:fldCharType="separate"/>
        </w:r>
        <w:r w:rsidR="00350143">
          <w:rPr>
            <w:noProof/>
            <w:webHidden/>
          </w:rPr>
          <w:t>42</w:t>
        </w:r>
        <w:r w:rsidR="00350143">
          <w:rPr>
            <w:noProof/>
            <w:webHidden/>
          </w:rPr>
          <w:fldChar w:fldCharType="end"/>
        </w:r>
      </w:hyperlink>
    </w:p>
    <w:p w:rsidR="00350143" w:rsidRDefault="006678A5">
      <w:pPr>
        <w:pStyle w:val="TOC4"/>
        <w:tabs>
          <w:tab w:val="right" w:leader="dot" w:pos="5030"/>
        </w:tabs>
        <w:rPr>
          <w:rFonts w:eastAsiaTheme="minorEastAsia"/>
          <w:smallCaps w:val="0"/>
          <w:noProof/>
          <w:sz w:val="22"/>
        </w:rPr>
      </w:pPr>
      <w:hyperlink w:anchor="_Toc389058420" w:history="1">
        <w:r w:rsidR="00350143" w:rsidRPr="005C7C75">
          <w:rPr>
            <w:rStyle w:val="Hyperlink"/>
            <w:noProof/>
          </w:rPr>
          <w:t>Windows MultiPoint Server</w:t>
        </w:r>
        <w:r w:rsidR="00350143">
          <w:rPr>
            <w:noProof/>
            <w:webHidden/>
          </w:rPr>
          <w:tab/>
        </w:r>
        <w:r w:rsidR="00350143">
          <w:rPr>
            <w:noProof/>
            <w:webHidden/>
          </w:rPr>
          <w:fldChar w:fldCharType="begin"/>
        </w:r>
        <w:r w:rsidR="00350143">
          <w:rPr>
            <w:noProof/>
            <w:webHidden/>
          </w:rPr>
          <w:instrText xml:space="preserve"> PAGEREF _Toc389058420 \h </w:instrText>
        </w:r>
        <w:r w:rsidR="00350143">
          <w:rPr>
            <w:noProof/>
            <w:webHidden/>
          </w:rPr>
        </w:r>
        <w:r w:rsidR="00350143">
          <w:rPr>
            <w:noProof/>
            <w:webHidden/>
          </w:rPr>
          <w:fldChar w:fldCharType="separate"/>
        </w:r>
        <w:r w:rsidR="00350143">
          <w:rPr>
            <w:noProof/>
            <w:webHidden/>
          </w:rPr>
          <w:t>42</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21" w:history="1">
        <w:r w:rsidR="00350143" w:rsidRPr="005C7C75">
          <w:rPr>
            <w:rStyle w:val="Hyperlink"/>
            <w:noProof/>
            <w:lang w:val="fr-CA"/>
          </w:rPr>
          <w:t>CAL Windows MultiPoint Server 2012 (Utilisateur et Dispositif)</w:t>
        </w:r>
        <w:r w:rsidR="00350143">
          <w:rPr>
            <w:noProof/>
            <w:webHidden/>
          </w:rPr>
          <w:tab/>
        </w:r>
        <w:r w:rsidR="00350143">
          <w:rPr>
            <w:noProof/>
            <w:webHidden/>
          </w:rPr>
          <w:fldChar w:fldCharType="begin"/>
        </w:r>
        <w:r w:rsidR="00350143">
          <w:rPr>
            <w:noProof/>
            <w:webHidden/>
          </w:rPr>
          <w:instrText xml:space="preserve"> PAGEREF _Toc389058421 \h </w:instrText>
        </w:r>
        <w:r w:rsidR="00350143">
          <w:rPr>
            <w:noProof/>
            <w:webHidden/>
          </w:rPr>
        </w:r>
        <w:r w:rsidR="00350143">
          <w:rPr>
            <w:noProof/>
            <w:webHidden/>
          </w:rPr>
          <w:fldChar w:fldCharType="separate"/>
        </w:r>
        <w:r w:rsidR="00350143">
          <w:rPr>
            <w:noProof/>
            <w:webHidden/>
          </w:rPr>
          <w:t>42</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22" w:history="1">
        <w:r w:rsidR="00350143" w:rsidRPr="005C7C75">
          <w:rPr>
            <w:rStyle w:val="Hyperlink"/>
            <w:noProof/>
            <w:lang w:val="fr-CA"/>
          </w:rPr>
          <w:t>CAL Windows MultiPoint Server 2012 avec CAL Windows Server 2012 (Utilisateur et Dispositif)</w:t>
        </w:r>
        <w:r w:rsidR="00350143">
          <w:rPr>
            <w:noProof/>
            <w:webHidden/>
          </w:rPr>
          <w:tab/>
        </w:r>
        <w:r w:rsidR="00350143">
          <w:rPr>
            <w:noProof/>
            <w:webHidden/>
          </w:rPr>
          <w:fldChar w:fldCharType="begin"/>
        </w:r>
        <w:r w:rsidR="00350143">
          <w:rPr>
            <w:noProof/>
            <w:webHidden/>
          </w:rPr>
          <w:instrText xml:space="preserve"> PAGEREF _Toc389058422 \h </w:instrText>
        </w:r>
        <w:r w:rsidR="00350143">
          <w:rPr>
            <w:noProof/>
            <w:webHidden/>
          </w:rPr>
        </w:r>
        <w:r w:rsidR="00350143">
          <w:rPr>
            <w:noProof/>
            <w:webHidden/>
          </w:rPr>
          <w:fldChar w:fldCharType="separate"/>
        </w:r>
        <w:r w:rsidR="00350143">
          <w:rPr>
            <w:noProof/>
            <w:webHidden/>
          </w:rPr>
          <w:t>42</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23" w:history="1">
        <w:r w:rsidR="00350143" w:rsidRPr="005C7C75">
          <w:rPr>
            <w:rStyle w:val="Hyperlink"/>
            <w:noProof/>
          </w:rPr>
          <w:t>Windows MultiPoint Server 2012 Premium</w:t>
        </w:r>
        <w:r w:rsidR="00350143">
          <w:rPr>
            <w:noProof/>
            <w:webHidden/>
          </w:rPr>
          <w:tab/>
        </w:r>
        <w:r w:rsidR="00350143">
          <w:rPr>
            <w:noProof/>
            <w:webHidden/>
          </w:rPr>
          <w:fldChar w:fldCharType="begin"/>
        </w:r>
        <w:r w:rsidR="00350143">
          <w:rPr>
            <w:noProof/>
            <w:webHidden/>
          </w:rPr>
          <w:instrText xml:space="preserve"> PAGEREF _Toc389058423 \h </w:instrText>
        </w:r>
        <w:r w:rsidR="00350143">
          <w:rPr>
            <w:noProof/>
            <w:webHidden/>
          </w:rPr>
        </w:r>
        <w:r w:rsidR="00350143">
          <w:rPr>
            <w:noProof/>
            <w:webHidden/>
          </w:rPr>
          <w:fldChar w:fldCharType="separate"/>
        </w:r>
        <w:r w:rsidR="00350143">
          <w:rPr>
            <w:noProof/>
            <w:webHidden/>
          </w:rPr>
          <w:t>42</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24" w:history="1">
        <w:r w:rsidR="00350143" w:rsidRPr="005C7C75">
          <w:rPr>
            <w:rStyle w:val="Hyperlink"/>
            <w:noProof/>
            <w:lang w:val="fr-CA"/>
          </w:rPr>
          <w:t>Windows MultiPoint Server 2012 Premium avec CAL Windows MultiPoint Server (5 clients) (Utilisateur et Dispositif)</w:t>
        </w:r>
        <w:r w:rsidR="00350143">
          <w:rPr>
            <w:noProof/>
            <w:webHidden/>
          </w:rPr>
          <w:tab/>
        </w:r>
        <w:r w:rsidR="00350143">
          <w:rPr>
            <w:noProof/>
            <w:webHidden/>
          </w:rPr>
          <w:fldChar w:fldCharType="begin"/>
        </w:r>
        <w:r w:rsidR="00350143">
          <w:rPr>
            <w:noProof/>
            <w:webHidden/>
          </w:rPr>
          <w:instrText xml:space="preserve"> PAGEREF _Toc389058424 \h </w:instrText>
        </w:r>
        <w:r w:rsidR="00350143">
          <w:rPr>
            <w:noProof/>
            <w:webHidden/>
          </w:rPr>
        </w:r>
        <w:r w:rsidR="00350143">
          <w:rPr>
            <w:noProof/>
            <w:webHidden/>
          </w:rPr>
          <w:fldChar w:fldCharType="separate"/>
        </w:r>
        <w:r w:rsidR="00350143">
          <w:rPr>
            <w:noProof/>
            <w:webHidden/>
          </w:rPr>
          <w:t>42</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25" w:history="1">
        <w:r w:rsidR="00350143" w:rsidRPr="005C7C75">
          <w:rPr>
            <w:rStyle w:val="Hyperlink"/>
            <w:noProof/>
            <w:lang w:val="fr-CA"/>
          </w:rPr>
          <w:t>Windows MultiPoint Server 2012 Premium avec CAL Windows MultiPoint Server (5 clients) et CAL Windows Server 2010 (5 clients) (Utilisateur et Dispositif)</w:t>
        </w:r>
        <w:r w:rsidR="00350143">
          <w:rPr>
            <w:noProof/>
            <w:webHidden/>
          </w:rPr>
          <w:tab/>
        </w:r>
        <w:r w:rsidR="00350143">
          <w:rPr>
            <w:noProof/>
            <w:webHidden/>
          </w:rPr>
          <w:fldChar w:fldCharType="begin"/>
        </w:r>
        <w:r w:rsidR="00350143">
          <w:rPr>
            <w:noProof/>
            <w:webHidden/>
          </w:rPr>
          <w:instrText xml:space="preserve"> PAGEREF _Toc389058425 \h </w:instrText>
        </w:r>
        <w:r w:rsidR="00350143">
          <w:rPr>
            <w:noProof/>
            <w:webHidden/>
          </w:rPr>
        </w:r>
        <w:r w:rsidR="00350143">
          <w:rPr>
            <w:noProof/>
            <w:webHidden/>
          </w:rPr>
          <w:fldChar w:fldCharType="separate"/>
        </w:r>
        <w:r w:rsidR="00350143">
          <w:rPr>
            <w:noProof/>
            <w:webHidden/>
          </w:rPr>
          <w:t>42</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26" w:history="1">
        <w:r w:rsidR="00350143" w:rsidRPr="005C7C75">
          <w:rPr>
            <w:rStyle w:val="Hyperlink"/>
            <w:noProof/>
          </w:rPr>
          <w:t>Windows MultiPoint Server 2012 Standard</w:t>
        </w:r>
        <w:r w:rsidR="00350143">
          <w:rPr>
            <w:noProof/>
            <w:webHidden/>
          </w:rPr>
          <w:tab/>
        </w:r>
        <w:r w:rsidR="00350143">
          <w:rPr>
            <w:noProof/>
            <w:webHidden/>
          </w:rPr>
          <w:fldChar w:fldCharType="begin"/>
        </w:r>
        <w:r w:rsidR="00350143">
          <w:rPr>
            <w:noProof/>
            <w:webHidden/>
          </w:rPr>
          <w:instrText xml:space="preserve"> PAGEREF _Toc389058426 \h </w:instrText>
        </w:r>
        <w:r w:rsidR="00350143">
          <w:rPr>
            <w:noProof/>
            <w:webHidden/>
          </w:rPr>
        </w:r>
        <w:r w:rsidR="00350143">
          <w:rPr>
            <w:noProof/>
            <w:webHidden/>
          </w:rPr>
          <w:fldChar w:fldCharType="separate"/>
        </w:r>
        <w:r w:rsidR="00350143">
          <w:rPr>
            <w:noProof/>
            <w:webHidden/>
          </w:rPr>
          <w:t>42</w:t>
        </w:r>
        <w:r w:rsidR="00350143">
          <w:rPr>
            <w:noProof/>
            <w:webHidden/>
          </w:rPr>
          <w:fldChar w:fldCharType="end"/>
        </w:r>
      </w:hyperlink>
    </w:p>
    <w:p w:rsidR="00350143" w:rsidRDefault="006678A5">
      <w:pPr>
        <w:pStyle w:val="TOC4"/>
        <w:tabs>
          <w:tab w:val="right" w:leader="dot" w:pos="5030"/>
        </w:tabs>
        <w:rPr>
          <w:rFonts w:eastAsiaTheme="minorEastAsia"/>
          <w:smallCaps w:val="0"/>
          <w:noProof/>
          <w:sz w:val="22"/>
        </w:rPr>
      </w:pPr>
      <w:hyperlink w:anchor="_Toc389058427" w:history="1">
        <w:r w:rsidR="00350143" w:rsidRPr="005C7C75">
          <w:rPr>
            <w:rStyle w:val="Hyperlink"/>
            <w:noProof/>
          </w:rPr>
          <w:t>Serveur Windows</w:t>
        </w:r>
        <w:r w:rsidR="00350143">
          <w:rPr>
            <w:noProof/>
            <w:webHidden/>
          </w:rPr>
          <w:tab/>
        </w:r>
        <w:r w:rsidR="00350143">
          <w:rPr>
            <w:noProof/>
            <w:webHidden/>
          </w:rPr>
          <w:fldChar w:fldCharType="begin"/>
        </w:r>
        <w:r w:rsidR="00350143">
          <w:rPr>
            <w:noProof/>
            <w:webHidden/>
          </w:rPr>
          <w:instrText xml:space="preserve"> PAGEREF _Toc389058427 \h </w:instrText>
        </w:r>
        <w:r w:rsidR="00350143">
          <w:rPr>
            <w:noProof/>
            <w:webHidden/>
          </w:rPr>
        </w:r>
        <w:r w:rsidR="00350143">
          <w:rPr>
            <w:noProof/>
            <w:webHidden/>
          </w:rPr>
          <w:fldChar w:fldCharType="separate"/>
        </w:r>
        <w:r w:rsidR="00350143">
          <w:rPr>
            <w:noProof/>
            <w:webHidden/>
          </w:rPr>
          <w:t>42</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28" w:history="1">
        <w:r w:rsidR="00350143" w:rsidRPr="005C7C75">
          <w:rPr>
            <w:rStyle w:val="Hyperlink"/>
            <w:noProof/>
          </w:rPr>
          <w:t>CAL Active Directory Rights Management Services Windows Server 2012 (Utilisateur et Dispositif)</w:t>
        </w:r>
        <w:r w:rsidR="00350143">
          <w:rPr>
            <w:noProof/>
            <w:webHidden/>
          </w:rPr>
          <w:tab/>
        </w:r>
        <w:r w:rsidR="00350143">
          <w:rPr>
            <w:noProof/>
            <w:webHidden/>
          </w:rPr>
          <w:fldChar w:fldCharType="begin"/>
        </w:r>
        <w:r w:rsidR="00350143">
          <w:rPr>
            <w:noProof/>
            <w:webHidden/>
          </w:rPr>
          <w:instrText xml:space="preserve"> PAGEREF _Toc389058428 \h </w:instrText>
        </w:r>
        <w:r w:rsidR="00350143">
          <w:rPr>
            <w:noProof/>
            <w:webHidden/>
          </w:rPr>
        </w:r>
        <w:r w:rsidR="00350143">
          <w:rPr>
            <w:noProof/>
            <w:webHidden/>
          </w:rPr>
          <w:fldChar w:fldCharType="separate"/>
        </w:r>
        <w:r w:rsidR="00350143">
          <w:rPr>
            <w:noProof/>
            <w:webHidden/>
          </w:rPr>
          <w:t>42</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29" w:history="1">
        <w:r w:rsidR="00350143" w:rsidRPr="005C7C75">
          <w:rPr>
            <w:rStyle w:val="Hyperlink"/>
            <w:noProof/>
            <w:lang w:val="fr-CA"/>
          </w:rPr>
          <w:t>CAL Windows Server 2012 (Utilisateur et Dispositif)</w:t>
        </w:r>
        <w:r w:rsidR="00350143">
          <w:rPr>
            <w:noProof/>
            <w:webHidden/>
          </w:rPr>
          <w:tab/>
        </w:r>
        <w:r w:rsidR="00350143">
          <w:rPr>
            <w:noProof/>
            <w:webHidden/>
          </w:rPr>
          <w:fldChar w:fldCharType="begin"/>
        </w:r>
        <w:r w:rsidR="00350143">
          <w:rPr>
            <w:noProof/>
            <w:webHidden/>
          </w:rPr>
          <w:instrText xml:space="preserve"> PAGEREF _Toc389058429 \h </w:instrText>
        </w:r>
        <w:r w:rsidR="00350143">
          <w:rPr>
            <w:noProof/>
            <w:webHidden/>
          </w:rPr>
        </w:r>
        <w:r w:rsidR="00350143">
          <w:rPr>
            <w:noProof/>
            <w:webHidden/>
          </w:rPr>
          <w:fldChar w:fldCharType="separate"/>
        </w:r>
        <w:r w:rsidR="00350143">
          <w:rPr>
            <w:noProof/>
            <w:webHidden/>
          </w:rPr>
          <w:t>42</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30" w:history="1">
        <w:r w:rsidR="00350143" w:rsidRPr="005C7C75">
          <w:rPr>
            <w:rStyle w:val="Hyperlink"/>
            <w:noProof/>
            <w:lang w:val="fr-CA"/>
          </w:rPr>
          <w:t>CAL Services Bureau à Distance pour Windows Server 2012 (Utilisateur et Dispositif)</w:t>
        </w:r>
        <w:r w:rsidR="00350143">
          <w:rPr>
            <w:noProof/>
            <w:webHidden/>
          </w:rPr>
          <w:tab/>
        </w:r>
        <w:r w:rsidR="00350143">
          <w:rPr>
            <w:noProof/>
            <w:webHidden/>
          </w:rPr>
          <w:fldChar w:fldCharType="begin"/>
        </w:r>
        <w:r w:rsidR="00350143">
          <w:rPr>
            <w:noProof/>
            <w:webHidden/>
          </w:rPr>
          <w:instrText xml:space="preserve"> PAGEREF _Toc389058430 \h </w:instrText>
        </w:r>
        <w:r w:rsidR="00350143">
          <w:rPr>
            <w:noProof/>
            <w:webHidden/>
          </w:rPr>
        </w:r>
        <w:r w:rsidR="00350143">
          <w:rPr>
            <w:noProof/>
            <w:webHidden/>
          </w:rPr>
          <w:fldChar w:fldCharType="separate"/>
        </w:r>
        <w:r w:rsidR="00350143">
          <w:rPr>
            <w:noProof/>
            <w:webHidden/>
          </w:rPr>
          <w:t>43</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31" w:history="1">
        <w:r w:rsidR="00350143" w:rsidRPr="005C7C75">
          <w:rPr>
            <w:rStyle w:val="Hyperlink"/>
            <w:noProof/>
            <w:lang w:val="fr-CA"/>
          </w:rPr>
          <w:t>Connecteur Externe Services Bureau à Distance pour Windows Server 2012</w:t>
        </w:r>
        <w:r w:rsidR="00350143">
          <w:rPr>
            <w:noProof/>
            <w:webHidden/>
          </w:rPr>
          <w:tab/>
        </w:r>
        <w:r w:rsidR="00350143">
          <w:rPr>
            <w:noProof/>
            <w:webHidden/>
          </w:rPr>
          <w:fldChar w:fldCharType="begin"/>
        </w:r>
        <w:r w:rsidR="00350143">
          <w:rPr>
            <w:noProof/>
            <w:webHidden/>
          </w:rPr>
          <w:instrText xml:space="preserve"> PAGEREF _Toc389058431 \h </w:instrText>
        </w:r>
        <w:r w:rsidR="00350143">
          <w:rPr>
            <w:noProof/>
            <w:webHidden/>
          </w:rPr>
        </w:r>
        <w:r w:rsidR="00350143">
          <w:rPr>
            <w:noProof/>
            <w:webHidden/>
          </w:rPr>
          <w:fldChar w:fldCharType="separate"/>
        </w:r>
        <w:r w:rsidR="00350143">
          <w:rPr>
            <w:noProof/>
            <w:webHidden/>
          </w:rPr>
          <w:t>43</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32" w:history="1">
        <w:r w:rsidR="00350143" w:rsidRPr="005C7C75">
          <w:rPr>
            <w:rStyle w:val="Hyperlink"/>
            <w:noProof/>
          </w:rPr>
          <w:t>Windows Server 2012 R2 Datacenter</w:t>
        </w:r>
        <w:r w:rsidR="00350143">
          <w:rPr>
            <w:noProof/>
            <w:webHidden/>
          </w:rPr>
          <w:tab/>
        </w:r>
        <w:r w:rsidR="00350143">
          <w:rPr>
            <w:noProof/>
            <w:webHidden/>
          </w:rPr>
          <w:fldChar w:fldCharType="begin"/>
        </w:r>
        <w:r w:rsidR="00350143">
          <w:rPr>
            <w:noProof/>
            <w:webHidden/>
          </w:rPr>
          <w:instrText xml:space="preserve"> PAGEREF _Toc389058432 \h </w:instrText>
        </w:r>
        <w:r w:rsidR="00350143">
          <w:rPr>
            <w:noProof/>
            <w:webHidden/>
          </w:rPr>
        </w:r>
        <w:r w:rsidR="00350143">
          <w:rPr>
            <w:noProof/>
            <w:webHidden/>
          </w:rPr>
          <w:fldChar w:fldCharType="separate"/>
        </w:r>
        <w:r w:rsidR="00350143">
          <w:rPr>
            <w:noProof/>
            <w:webHidden/>
          </w:rPr>
          <w:t>43</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33" w:history="1">
        <w:r w:rsidR="00350143" w:rsidRPr="005C7C75">
          <w:rPr>
            <w:rStyle w:val="Hyperlink"/>
            <w:noProof/>
          </w:rPr>
          <w:t>Windows Server 2012 R2 Essentials</w:t>
        </w:r>
        <w:r w:rsidR="00350143">
          <w:rPr>
            <w:noProof/>
            <w:webHidden/>
          </w:rPr>
          <w:tab/>
        </w:r>
        <w:r w:rsidR="00350143">
          <w:rPr>
            <w:noProof/>
            <w:webHidden/>
          </w:rPr>
          <w:fldChar w:fldCharType="begin"/>
        </w:r>
        <w:r w:rsidR="00350143">
          <w:rPr>
            <w:noProof/>
            <w:webHidden/>
          </w:rPr>
          <w:instrText xml:space="preserve"> PAGEREF _Toc389058433 \h </w:instrText>
        </w:r>
        <w:r w:rsidR="00350143">
          <w:rPr>
            <w:noProof/>
            <w:webHidden/>
          </w:rPr>
        </w:r>
        <w:r w:rsidR="00350143">
          <w:rPr>
            <w:noProof/>
            <w:webHidden/>
          </w:rPr>
          <w:fldChar w:fldCharType="separate"/>
        </w:r>
        <w:r w:rsidR="00350143">
          <w:rPr>
            <w:noProof/>
            <w:webHidden/>
          </w:rPr>
          <w:t>43</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34" w:history="1">
        <w:r w:rsidR="00350143" w:rsidRPr="005C7C75">
          <w:rPr>
            <w:rStyle w:val="Hyperlink"/>
            <w:noProof/>
          </w:rPr>
          <w:t>Windows Server 2012 R2 Standard</w:t>
        </w:r>
        <w:r w:rsidR="00350143">
          <w:rPr>
            <w:noProof/>
            <w:webHidden/>
          </w:rPr>
          <w:tab/>
        </w:r>
        <w:r w:rsidR="00350143">
          <w:rPr>
            <w:noProof/>
            <w:webHidden/>
          </w:rPr>
          <w:fldChar w:fldCharType="begin"/>
        </w:r>
        <w:r w:rsidR="00350143">
          <w:rPr>
            <w:noProof/>
            <w:webHidden/>
          </w:rPr>
          <w:instrText xml:space="preserve"> PAGEREF _Toc389058434 \h </w:instrText>
        </w:r>
        <w:r w:rsidR="00350143">
          <w:rPr>
            <w:noProof/>
            <w:webHidden/>
          </w:rPr>
        </w:r>
        <w:r w:rsidR="00350143">
          <w:rPr>
            <w:noProof/>
            <w:webHidden/>
          </w:rPr>
          <w:fldChar w:fldCharType="separate"/>
        </w:r>
        <w:r w:rsidR="00350143">
          <w:rPr>
            <w:noProof/>
            <w:webHidden/>
          </w:rPr>
          <w:t>43</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35" w:history="1">
        <w:r w:rsidR="00350143" w:rsidRPr="005C7C75">
          <w:rPr>
            <w:rStyle w:val="Hyperlink"/>
            <w:noProof/>
          </w:rPr>
          <w:t>Connecteur Externe Active Directory Rights Management Services Windows Server 2012</w:t>
        </w:r>
        <w:r w:rsidR="00350143">
          <w:rPr>
            <w:noProof/>
            <w:webHidden/>
          </w:rPr>
          <w:tab/>
        </w:r>
        <w:r w:rsidR="00350143">
          <w:rPr>
            <w:noProof/>
            <w:webHidden/>
          </w:rPr>
          <w:fldChar w:fldCharType="begin"/>
        </w:r>
        <w:r w:rsidR="00350143">
          <w:rPr>
            <w:noProof/>
            <w:webHidden/>
          </w:rPr>
          <w:instrText xml:space="preserve"> PAGEREF _Toc389058435 \h </w:instrText>
        </w:r>
        <w:r w:rsidR="00350143">
          <w:rPr>
            <w:noProof/>
            <w:webHidden/>
          </w:rPr>
        </w:r>
        <w:r w:rsidR="00350143">
          <w:rPr>
            <w:noProof/>
            <w:webHidden/>
          </w:rPr>
          <w:fldChar w:fldCharType="separate"/>
        </w:r>
        <w:r w:rsidR="00350143">
          <w:rPr>
            <w:noProof/>
            <w:webHidden/>
          </w:rPr>
          <w:t>43</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36" w:history="1">
        <w:r w:rsidR="00350143" w:rsidRPr="005C7C75">
          <w:rPr>
            <w:rStyle w:val="Hyperlink"/>
            <w:noProof/>
          </w:rPr>
          <w:t>Connecteur Externe Windows Server 2012</w:t>
        </w:r>
        <w:r w:rsidR="00350143">
          <w:rPr>
            <w:noProof/>
            <w:webHidden/>
          </w:rPr>
          <w:tab/>
        </w:r>
        <w:r w:rsidR="00350143">
          <w:rPr>
            <w:noProof/>
            <w:webHidden/>
          </w:rPr>
          <w:fldChar w:fldCharType="begin"/>
        </w:r>
        <w:r w:rsidR="00350143">
          <w:rPr>
            <w:noProof/>
            <w:webHidden/>
          </w:rPr>
          <w:instrText xml:space="preserve"> PAGEREF _Toc389058436 \h </w:instrText>
        </w:r>
        <w:r w:rsidR="00350143">
          <w:rPr>
            <w:noProof/>
            <w:webHidden/>
          </w:rPr>
        </w:r>
        <w:r w:rsidR="00350143">
          <w:rPr>
            <w:noProof/>
            <w:webHidden/>
          </w:rPr>
          <w:fldChar w:fldCharType="separate"/>
        </w:r>
        <w:r w:rsidR="00350143">
          <w:rPr>
            <w:noProof/>
            <w:webHidden/>
          </w:rPr>
          <w:t>43</w:t>
        </w:r>
        <w:r w:rsidR="00350143">
          <w:rPr>
            <w:noProof/>
            <w:webHidden/>
          </w:rPr>
          <w:fldChar w:fldCharType="end"/>
        </w:r>
      </w:hyperlink>
    </w:p>
    <w:p w:rsidR="00350143" w:rsidRDefault="006678A5">
      <w:pPr>
        <w:pStyle w:val="TOC4"/>
        <w:tabs>
          <w:tab w:val="right" w:leader="dot" w:pos="5030"/>
        </w:tabs>
        <w:rPr>
          <w:rFonts w:eastAsiaTheme="minorEastAsia"/>
          <w:smallCaps w:val="0"/>
          <w:noProof/>
          <w:sz w:val="22"/>
        </w:rPr>
      </w:pPr>
      <w:hyperlink w:anchor="_Toc389058437" w:history="1">
        <w:r w:rsidR="00350143" w:rsidRPr="005C7C75">
          <w:rPr>
            <w:rStyle w:val="Hyperlink"/>
            <w:noProof/>
          </w:rPr>
          <w:t>Windows Small Business Server</w:t>
        </w:r>
        <w:r w:rsidR="00350143">
          <w:rPr>
            <w:noProof/>
            <w:webHidden/>
          </w:rPr>
          <w:tab/>
        </w:r>
        <w:r w:rsidR="00350143">
          <w:rPr>
            <w:noProof/>
            <w:webHidden/>
          </w:rPr>
          <w:fldChar w:fldCharType="begin"/>
        </w:r>
        <w:r w:rsidR="00350143">
          <w:rPr>
            <w:noProof/>
            <w:webHidden/>
          </w:rPr>
          <w:instrText xml:space="preserve"> PAGEREF _Toc389058437 \h </w:instrText>
        </w:r>
        <w:r w:rsidR="00350143">
          <w:rPr>
            <w:noProof/>
            <w:webHidden/>
          </w:rPr>
        </w:r>
        <w:r w:rsidR="00350143">
          <w:rPr>
            <w:noProof/>
            <w:webHidden/>
          </w:rPr>
          <w:fldChar w:fldCharType="separate"/>
        </w:r>
        <w:r w:rsidR="00350143">
          <w:rPr>
            <w:noProof/>
            <w:webHidden/>
          </w:rPr>
          <w:t>43</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38" w:history="1">
        <w:r w:rsidR="00350143" w:rsidRPr="005C7C75">
          <w:rPr>
            <w:rStyle w:val="Hyperlink"/>
            <w:noProof/>
          </w:rPr>
          <w:t>Windows Small Business Server 2011 CAL Suite (1 client)</w:t>
        </w:r>
        <w:r w:rsidR="00350143">
          <w:rPr>
            <w:noProof/>
            <w:webHidden/>
          </w:rPr>
          <w:tab/>
        </w:r>
        <w:r w:rsidR="00350143">
          <w:rPr>
            <w:noProof/>
            <w:webHidden/>
          </w:rPr>
          <w:fldChar w:fldCharType="begin"/>
        </w:r>
        <w:r w:rsidR="00350143">
          <w:rPr>
            <w:noProof/>
            <w:webHidden/>
          </w:rPr>
          <w:instrText xml:space="preserve"> PAGEREF _Toc389058438 \h </w:instrText>
        </w:r>
        <w:r w:rsidR="00350143">
          <w:rPr>
            <w:noProof/>
            <w:webHidden/>
          </w:rPr>
        </w:r>
        <w:r w:rsidR="00350143">
          <w:rPr>
            <w:noProof/>
            <w:webHidden/>
          </w:rPr>
          <w:fldChar w:fldCharType="separate"/>
        </w:r>
        <w:r w:rsidR="00350143">
          <w:rPr>
            <w:noProof/>
            <w:webHidden/>
          </w:rPr>
          <w:t>43</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39" w:history="1">
        <w:r w:rsidR="00350143" w:rsidRPr="005C7C75">
          <w:rPr>
            <w:rStyle w:val="Hyperlink"/>
            <w:noProof/>
          </w:rPr>
          <w:t>Windows Small Business Server 2011 CAL Suite (5 client)</w:t>
        </w:r>
        <w:r w:rsidR="00350143">
          <w:rPr>
            <w:noProof/>
            <w:webHidden/>
          </w:rPr>
          <w:tab/>
        </w:r>
        <w:r w:rsidR="00350143">
          <w:rPr>
            <w:noProof/>
            <w:webHidden/>
          </w:rPr>
          <w:fldChar w:fldCharType="begin"/>
        </w:r>
        <w:r w:rsidR="00350143">
          <w:rPr>
            <w:noProof/>
            <w:webHidden/>
          </w:rPr>
          <w:instrText xml:space="preserve"> PAGEREF _Toc389058439 \h </w:instrText>
        </w:r>
        <w:r w:rsidR="00350143">
          <w:rPr>
            <w:noProof/>
            <w:webHidden/>
          </w:rPr>
        </w:r>
        <w:r w:rsidR="00350143">
          <w:rPr>
            <w:noProof/>
            <w:webHidden/>
          </w:rPr>
          <w:fldChar w:fldCharType="separate"/>
        </w:r>
        <w:r w:rsidR="00350143">
          <w:rPr>
            <w:noProof/>
            <w:webHidden/>
          </w:rPr>
          <w:t>43</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40" w:history="1">
        <w:r w:rsidR="00350143" w:rsidRPr="005C7C75">
          <w:rPr>
            <w:rStyle w:val="Hyperlink"/>
            <w:noProof/>
          </w:rPr>
          <w:t>Windows Small Business Server 2011 CAL Suite (20 client)</w:t>
        </w:r>
        <w:r w:rsidR="00350143">
          <w:rPr>
            <w:noProof/>
            <w:webHidden/>
          </w:rPr>
          <w:tab/>
        </w:r>
        <w:r w:rsidR="00350143">
          <w:rPr>
            <w:noProof/>
            <w:webHidden/>
          </w:rPr>
          <w:fldChar w:fldCharType="begin"/>
        </w:r>
        <w:r w:rsidR="00350143">
          <w:rPr>
            <w:noProof/>
            <w:webHidden/>
          </w:rPr>
          <w:instrText xml:space="preserve"> PAGEREF _Toc389058440 \h </w:instrText>
        </w:r>
        <w:r w:rsidR="00350143">
          <w:rPr>
            <w:noProof/>
            <w:webHidden/>
          </w:rPr>
        </w:r>
        <w:r w:rsidR="00350143">
          <w:rPr>
            <w:noProof/>
            <w:webHidden/>
          </w:rPr>
          <w:fldChar w:fldCharType="separate"/>
        </w:r>
        <w:r w:rsidR="00350143">
          <w:rPr>
            <w:noProof/>
            <w:webHidden/>
          </w:rPr>
          <w:t>43</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41" w:history="1">
        <w:r w:rsidR="00350143" w:rsidRPr="005C7C75">
          <w:rPr>
            <w:rStyle w:val="Hyperlink"/>
            <w:noProof/>
          </w:rPr>
          <w:t>Module complémentaire Windows Small Business Server 2011 Premium CAL Suite (1 client)</w:t>
        </w:r>
        <w:r w:rsidR="00350143">
          <w:rPr>
            <w:noProof/>
            <w:webHidden/>
          </w:rPr>
          <w:tab/>
        </w:r>
        <w:r w:rsidR="00350143">
          <w:rPr>
            <w:noProof/>
            <w:webHidden/>
          </w:rPr>
          <w:fldChar w:fldCharType="begin"/>
        </w:r>
        <w:r w:rsidR="00350143">
          <w:rPr>
            <w:noProof/>
            <w:webHidden/>
          </w:rPr>
          <w:instrText xml:space="preserve"> PAGEREF _Toc389058441 \h </w:instrText>
        </w:r>
        <w:r w:rsidR="00350143">
          <w:rPr>
            <w:noProof/>
            <w:webHidden/>
          </w:rPr>
        </w:r>
        <w:r w:rsidR="00350143">
          <w:rPr>
            <w:noProof/>
            <w:webHidden/>
          </w:rPr>
          <w:fldChar w:fldCharType="separate"/>
        </w:r>
        <w:r w:rsidR="00350143">
          <w:rPr>
            <w:noProof/>
            <w:webHidden/>
          </w:rPr>
          <w:t>43</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42" w:history="1">
        <w:r w:rsidR="00350143" w:rsidRPr="005C7C75">
          <w:rPr>
            <w:rStyle w:val="Hyperlink"/>
            <w:noProof/>
          </w:rPr>
          <w:t>Module complémentaire Windows Small Business Server 2011 Premium CAL Suite (5 client)</w:t>
        </w:r>
        <w:r w:rsidR="00350143">
          <w:rPr>
            <w:noProof/>
            <w:webHidden/>
          </w:rPr>
          <w:tab/>
        </w:r>
        <w:r w:rsidR="00350143">
          <w:rPr>
            <w:noProof/>
            <w:webHidden/>
          </w:rPr>
          <w:fldChar w:fldCharType="begin"/>
        </w:r>
        <w:r w:rsidR="00350143">
          <w:rPr>
            <w:noProof/>
            <w:webHidden/>
          </w:rPr>
          <w:instrText xml:space="preserve"> PAGEREF _Toc389058442 \h </w:instrText>
        </w:r>
        <w:r w:rsidR="00350143">
          <w:rPr>
            <w:noProof/>
            <w:webHidden/>
          </w:rPr>
        </w:r>
        <w:r w:rsidR="00350143">
          <w:rPr>
            <w:noProof/>
            <w:webHidden/>
          </w:rPr>
          <w:fldChar w:fldCharType="separate"/>
        </w:r>
        <w:r w:rsidR="00350143">
          <w:rPr>
            <w:noProof/>
            <w:webHidden/>
          </w:rPr>
          <w:t>43</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43" w:history="1">
        <w:r w:rsidR="00350143" w:rsidRPr="005C7C75">
          <w:rPr>
            <w:rStyle w:val="Hyperlink"/>
            <w:noProof/>
          </w:rPr>
          <w:t>Module complémentaire Windows Small Business Server 2011 Premium CAL Suite (20 client)</w:t>
        </w:r>
        <w:r w:rsidR="00350143">
          <w:rPr>
            <w:noProof/>
            <w:webHidden/>
          </w:rPr>
          <w:tab/>
        </w:r>
        <w:r w:rsidR="00350143">
          <w:rPr>
            <w:noProof/>
            <w:webHidden/>
          </w:rPr>
          <w:fldChar w:fldCharType="begin"/>
        </w:r>
        <w:r w:rsidR="00350143">
          <w:rPr>
            <w:noProof/>
            <w:webHidden/>
          </w:rPr>
          <w:instrText xml:space="preserve"> PAGEREF _Toc389058443 \h </w:instrText>
        </w:r>
        <w:r w:rsidR="00350143">
          <w:rPr>
            <w:noProof/>
            <w:webHidden/>
          </w:rPr>
        </w:r>
        <w:r w:rsidR="00350143">
          <w:rPr>
            <w:noProof/>
            <w:webHidden/>
          </w:rPr>
          <w:fldChar w:fldCharType="separate"/>
        </w:r>
        <w:r w:rsidR="00350143">
          <w:rPr>
            <w:noProof/>
            <w:webHidden/>
          </w:rPr>
          <w:t>44</w:t>
        </w:r>
        <w:r w:rsidR="00350143">
          <w:rPr>
            <w:noProof/>
            <w:webHidden/>
          </w:rPr>
          <w:fldChar w:fldCharType="end"/>
        </w:r>
      </w:hyperlink>
    </w:p>
    <w:p w:rsidR="00350143" w:rsidRDefault="006678A5">
      <w:pPr>
        <w:pStyle w:val="TOC1"/>
        <w:rPr>
          <w:rFonts w:eastAsiaTheme="minorEastAsia"/>
          <w:b w:val="0"/>
          <w:caps w:val="0"/>
          <w:noProof/>
          <w:sz w:val="22"/>
        </w:rPr>
      </w:pPr>
      <w:hyperlink w:anchor="_Toc389058444" w:history="1">
        <w:r w:rsidR="00350143" w:rsidRPr="005C7C75">
          <w:rPr>
            <w:rStyle w:val="Hyperlink"/>
            <w:noProof/>
            <w:lang w:val="fr-CA"/>
          </w:rPr>
          <w:t>Services en Ligne</w:t>
        </w:r>
        <w:r w:rsidR="00350143">
          <w:rPr>
            <w:noProof/>
            <w:webHidden/>
          </w:rPr>
          <w:tab/>
        </w:r>
        <w:r w:rsidR="00350143">
          <w:rPr>
            <w:noProof/>
            <w:webHidden/>
          </w:rPr>
          <w:fldChar w:fldCharType="begin"/>
        </w:r>
        <w:r w:rsidR="00350143">
          <w:rPr>
            <w:noProof/>
            <w:webHidden/>
          </w:rPr>
          <w:instrText xml:space="preserve"> PAGEREF _Toc389058444 \h </w:instrText>
        </w:r>
        <w:r w:rsidR="00350143">
          <w:rPr>
            <w:noProof/>
            <w:webHidden/>
          </w:rPr>
        </w:r>
        <w:r w:rsidR="00350143">
          <w:rPr>
            <w:noProof/>
            <w:webHidden/>
          </w:rPr>
          <w:fldChar w:fldCharType="separate"/>
        </w:r>
        <w:r w:rsidR="00350143">
          <w:rPr>
            <w:noProof/>
            <w:webHidden/>
          </w:rPr>
          <w:t>45</w:t>
        </w:r>
        <w:r w:rsidR="00350143">
          <w:rPr>
            <w:noProof/>
            <w:webHidden/>
          </w:rPr>
          <w:fldChar w:fldCharType="end"/>
        </w:r>
      </w:hyperlink>
    </w:p>
    <w:p w:rsidR="00350143" w:rsidRDefault="006678A5">
      <w:pPr>
        <w:pStyle w:val="TOC2"/>
        <w:tabs>
          <w:tab w:val="right" w:leader="dot" w:pos="5030"/>
        </w:tabs>
        <w:rPr>
          <w:rFonts w:eastAsiaTheme="minorEastAsia"/>
          <w:b w:val="0"/>
          <w:smallCaps w:val="0"/>
          <w:noProof/>
          <w:sz w:val="22"/>
        </w:rPr>
      </w:pPr>
      <w:hyperlink w:anchor="_Toc389058445" w:history="1">
        <w:r w:rsidR="00350143" w:rsidRPr="005C7C75">
          <w:rPr>
            <w:rStyle w:val="Hyperlink"/>
            <w:noProof/>
            <w:lang w:val="fr-CA"/>
          </w:rPr>
          <w:t>Conditions générales</w:t>
        </w:r>
        <w:r w:rsidR="00350143">
          <w:rPr>
            <w:noProof/>
            <w:webHidden/>
          </w:rPr>
          <w:tab/>
        </w:r>
        <w:r w:rsidR="00350143">
          <w:rPr>
            <w:noProof/>
            <w:webHidden/>
          </w:rPr>
          <w:fldChar w:fldCharType="begin"/>
        </w:r>
        <w:r w:rsidR="00350143">
          <w:rPr>
            <w:noProof/>
            <w:webHidden/>
          </w:rPr>
          <w:instrText xml:space="preserve"> PAGEREF _Toc389058445 \h </w:instrText>
        </w:r>
        <w:r w:rsidR="00350143">
          <w:rPr>
            <w:noProof/>
            <w:webHidden/>
          </w:rPr>
        </w:r>
        <w:r w:rsidR="00350143">
          <w:rPr>
            <w:noProof/>
            <w:webHidden/>
          </w:rPr>
          <w:fldChar w:fldCharType="separate"/>
        </w:r>
        <w:r w:rsidR="00350143">
          <w:rPr>
            <w:noProof/>
            <w:webHidden/>
          </w:rPr>
          <w:t>45</w:t>
        </w:r>
        <w:r w:rsidR="00350143">
          <w:rPr>
            <w:noProof/>
            <w:webHidden/>
          </w:rPr>
          <w:fldChar w:fldCharType="end"/>
        </w:r>
      </w:hyperlink>
    </w:p>
    <w:p w:rsidR="00350143" w:rsidRDefault="006678A5">
      <w:pPr>
        <w:pStyle w:val="TOC4"/>
        <w:tabs>
          <w:tab w:val="right" w:leader="dot" w:pos="5030"/>
        </w:tabs>
        <w:rPr>
          <w:rFonts w:eastAsiaTheme="minorEastAsia"/>
          <w:smallCaps w:val="0"/>
          <w:noProof/>
          <w:sz w:val="22"/>
        </w:rPr>
      </w:pPr>
      <w:hyperlink w:anchor="_Toc389058446" w:history="1">
        <w:r w:rsidR="00350143" w:rsidRPr="005C7C75">
          <w:rPr>
            <w:rStyle w:val="Hyperlink"/>
            <w:noProof/>
            <w:lang w:val="fr-CA"/>
          </w:rPr>
          <w:t>Disponibilité des Services en Ligne</w:t>
        </w:r>
        <w:r w:rsidR="00350143">
          <w:rPr>
            <w:noProof/>
            <w:webHidden/>
          </w:rPr>
          <w:tab/>
        </w:r>
        <w:r w:rsidR="00350143">
          <w:rPr>
            <w:noProof/>
            <w:webHidden/>
          </w:rPr>
          <w:fldChar w:fldCharType="begin"/>
        </w:r>
        <w:r w:rsidR="00350143">
          <w:rPr>
            <w:noProof/>
            <w:webHidden/>
          </w:rPr>
          <w:instrText xml:space="preserve"> PAGEREF _Toc389058446 \h </w:instrText>
        </w:r>
        <w:r w:rsidR="00350143">
          <w:rPr>
            <w:noProof/>
            <w:webHidden/>
          </w:rPr>
        </w:r>
        <w:r w:rsidR="00350143">
          <w:rPr>
            <w:noProof/>
            <w:webHidden/>
          </w:rPr>
          <w:fldChar w:fldCharType="separate"/>
        </w:r>
        <w:r w:rsidR="00350143">
          <w:rPr>
            <w:noProof/>
            <w:webHidden/>
          </w:rPr>
          <w:t>45</w:t>
        </w:r>
        <w:r w:rsidR="00350143">
          <w:rPr>
            <w:noProof/>
            <w:webHidden/>
          </w:rPr>
          <w:fldChar w:fldCharType="end"/>
        </w:r>
      </w:hyperlink>
    </w:p>
    <w:p w:rsidR="00350143" w:rsidRDefault="006678A5">
      <w:pPr>
        <w:pStyle w:val="TOC4"/>
        <w:tabs>
          <w:tab w:val="right" w:leader="dot" w:pos="5030"/>
        </w:tabs>
        <w:rPr>
          <w:rFonts w:eastAsiaTheme="minorEastAsia"/>
          <w:smallCaps w:val="0"/>
          <w:noProof/>
          <w:sz w:val="22"/>
        </w:rPr>
      </w:pPr>
      <w:hyperlink w:anchor="_Toc389058447" w:history="1">
        <w:r w:rsidR="00350143" w:rsidRPr="005C7C75">
          <w:rPr>
            <w:rStyle w:val="Hyperlink"/>
            <w:noProof/>
            <w:lang w:val="fr-CA"/>
          </w:rPr>
          <w:t>Conditions d’achat des Services en Ligne</w:t>
        </w:r>
        <w:r w:rsidR="00350143">
          <w:rPr>
            <w:noProof/>
            <w:webHidden/>
          </w:rPr>
          <w:tab/>
        </w:r>
        <w:r w:rsidR="00350143">
          <w:rPr>
            <w:noProof/>
            <w:webHidden/>
          </w:rPr>
          <w:fldChar w:fldCharType="begin"/>
        </w:r>
        <w:r w:rsidR="00350143">
          <w:rPr>
            <w:noProof/>
            <w:webHidden/>
          </w:rPr>
          <w:instrText xml:space="preserve"> PAGEREF _Toc389058447 \h </w:instrText>
        </w:r>
        <w:r w:rsidR="00350143">
          <w:rPr>
            <w:noProof/>
            <w:webHidden/>
          </w:rPr>
        </w:r>
        <w:r w:rsidR="00350143">
          <w:rPr>
            <w:noProof/>
            <w:webHidden/>
          </w:rPr>
          <w:fldChar w:fldCharType="separate"/>
        </w:r>
        <w:r w:rsidR="00350143">
          <w:rPr>
            <w:noProof/>
            <w:webHidden/>
          </w:rPr>
          <w:t>45</w:t>
        </w:r>
        <w:r w:rsidR="00350143">
          <w:rPr>
            <w:noProof/>
            <w:webHidden/>
          </w:rPr>
          <w:fldChar w:fldCharType="end"/>
        </w:r>
      </w:hyperlink>
    </w:p>
    <w:p w:rsidR="00350143" w:rsidRDefault="006678A5">
      <w:pPr>
        <w:pStyle w:val="TOC4"/>
        <w:tabs>
          <w:tab w:val="right" w:leader="dot" w:pos="5030"/>
        </w:tabs>
        <w:rPr>
          <w:rFonts w:eastAsiaTheme="minorEastAsia"/>
          <w:smallCaps w:val="0"/>
          <w:noProof/>
          <w:sz w:val="22"/>
        </w:rPr>
      </w:pPr>
      <w:hyperlink w:anchor="_Toc389058448" w:history="1">
        <w:r w:rsidR="00350143" w:rsidRPr="005C7C75">
          <w:rPr>
            <w:rStyle w:val="Hyperlink"/>
            <w:noProof/>
            <w:lang w:val="fr-CA"/>
          </w:rPr>
          <w:t>Options de durée d’abonnement et modalités de paiement des Services en Ligne</w:t>
        </w:r>
        <w:r w:rsidR="00350143">
          <w:rPr>
            <w:noProof/>
            <w:webHidden/>
          </w:rPr>
          <w:tab/>
        </w:r>
        <w:r w:rsidR="00350143">
          <w:rPr>
            <w:noProof/>
            <w:webHidden/>
          </w:rPr>
          <w:fldChar w:fldCharType="begin"/>
        </w:r>
        <w:r w:rsidR="00350143">
          <w:rPr>
            <w:noProof/>
            <w:webHidden/>
          </w:rPr>
          <w:instrText xml:space="preserve"> PAGEREF _Toc389058448 \h </w:instrText>
        </w:r>
        <w:r w:rsidR="00350143">
          <w:rPr>
            <w:noProof/>
            <w:webHidden/>
          </w:rPr>
        </w:r>
        <w:r w:rsidR="00350143">
          <w:rPr>
            <w:noProof/>
            <w:webHidden/>
          </w:rPr>
          <w:fldChar w:fldCharType="separate"/>
        </w:r>
        <w:r w:rsidR="00350143">
          <w:rPr>
            <w:noProof/>
            <w:webHidden/>
          </w:rPr>
          <w:t>45</w:t>
        </w:r>
        <w:r w:rsidR="00350143">
          <w:rPr>
            <w:noProof/>
            <w:webHidden/>
          </w:rPr>
          <w:fldChar w:fldCharType="end"/>
        </w:r>
      </w:hyperlink>
    </w:p>
    <w:p w:rsidR="00350143" w:rsidRDefault="006678A5">
      <w:pPr>
        <w:pStyle w:val="TOC4"/>
        <w:tabs>
          <w:tab w:val="right" w:leader="dot" w:pos="5030"/>
        </w:tabs>
        <w:rPr>
          <w:rFonts w:eastAsiaTheme="minorEastAsia"/>
          <w:smallCaps w:val="0"/>
          <w:noProof/>
          <w:sz w:val="22"/>
        </w:rPr>
      </w:pPr>
      <w:hyperlink w:anchor="_Toc389058449" w:history="1">
        <w:r w:rsidR="00350143" w:rsidRPr="005C7C75">
          <w:rPr>
            <w:rStyle w:val="Hyperlink"/>
            <w:noProof/>
            <w:lang w:val="fr-CA"/>
          </w:rPr>
          <w:t>Renouvellement des Services en Ligne</w:t>
        </w:r>
        <w:r w:rsidR="00350143">
          <w:rPr>
            <w:noProof/>
            <w:webHidden/>
          </w:rPr>
          <w:tab/>
        </w:r>
        <w:r w:rsidR="00350143">
          <w:rPr>
            <w:noProof/>
            <w:webHidden/>
          </w:rPr>
          <w:fldChar w:fldCharType="begin"/>
        </w:r>
        <w:r w:rsidR="00350143">
          <w:rPr>
            <w:noProof/>
            <w:webHidden/>
          </w:rPr>
          <w:instrText xml:space="preserve"> PAGEREF _Toc389058449 \h </w:instrText>
        </w:r>
        <w:r w:rsidR="00350143">
          <w:rPr>
            <w:noProof/>
            <w:webHidden/>
          </w:rPr>
        </w:r>
        <w:r w:rsidR="00350143">
          <w:rPr>
            <w:noProof/>
            <w:webHidden/>
          </w:rPr>
          <w:fldChar w:fldCharType="separate"/>
        </w:r>
        <w:r w:rsidR="00350143">
          <w:rPr>
            <w:noProof/>
            <w:webHidden/>
          </w:rPr>
          <w:t>46</w:t>
        </w:r>
        <w:r w:rsidR="00350143">
          <w:rPr>
            <w:noProof/>
            <w:webHidden/>
          </w:rPr>
          <w:fldChar w:fldCharType="end"/>
        </w:r>
      </w:hyperlink>
    </w:p>
    <w:p w:rsidR="00350143" w:rsidRDefault="006678A5">
      <w:pPr>
        <w:pStyle w:val="TOC2"/>
        <w:tabs>
          <w:tab w:val="right" w:leader="dot" w:pos="5030"/>
        </w:tabs>
        <w:rPr>
          <w:rFonts w:eastAsiaTheme="minorEastAsia"/>
          <w:b w:val="0"/>
          <w:smallCaps w:val="0"/>
          <w:noProof/>
          <w:sz w:val="22"/>
        </w:rPr>
      </w:pPr>
      <w:hyperlink w:anchor="_Toc389058450" w:history="1">
        <w:r w:rsidR="00350143" w:rsidRPr="005C7C75">
          <w:rPr>
            <w:rStyle w:val="Hyperlink"/>
            <w:noProof/>
            <w:lang w:val="fr-CA"/>
          </w:rPr>
          <w:t>Microsoft Dynamics Online</w:t>
        </w:r>
        <w:r w:rsidR="00350143">
          <w:rPr>
            <w:noProof/>
            <w:webHidden/>
          </w:rPr>
          <w:tab/>
        </w:r>
        <w:r w:rsidR="00350143">
          <w:rPr>
            <w:noProof/>
            <w:webHidden/>
          </w:rPr>
          <w:fldChar w:fldCharType="begin"/>
        </w:r>
        <w:r w:rsidR="00350143">
          <w:rPr>
            <w:noProof/>
            <w:webHidden/>
          </w:rPr>
          <w:instrText xml:space="preserve"> PAGEREF _Toc389058450 \h </w:instrText>
        </w:r>
        <w:r w:rsidR="00350143">
          <w:rPr>
            <w:noProof/>
            <w:webHidden/>
          </w:rPr>
        </w:r>
        <w:r w:rsidR="00350143">
          <w:rPr>
            <w:noProof/>
            <w:webHidden/>
          </w:rPr>
          <w:fldChar w:fldCharType="separate"/>
        </w:r>
        <w:r w:rsidR="00350143">
          <w:rPr>
            <w:noProof/>
            <w:webHidden/>
          </w:rPr>
          <w:t>46</w:t>
        </w:r>
        <w:r w:rsidR="00350143">
          <w:rPr>
            <w:noProof/>
            <w:webHidden/>
          </w:rPr>
          <w:fldChar w:fldCharType="end"/>
        </w:r>
      </w:hyperlink>
    </w:p>
    <w:p w:rsidR="00350143" w:rsidRDefault="006678A5">
      <w:pPr>
        <w:pStyle w:val="TOC4"/>
        <w:tabs>
          <w:tab w:val="right" w:leader="dot" w:pos="5030"/>
        </w:tabs>
        <w:rPr>
          <w:rFonts w:eastAsiaTheme="minorEastAsia"/>
          <w:smallCaps w:val="0"/>
          <w:noProof/>
          <w:sz w:val="22"/>
        </w:rPr>
      </w:pPr>
      <w:hyperlink w:anchor="_Toc389058451" w:history="1">
        <w:r w:rsidR="00350143" w:rsidRPr="005C7C75">
          <w:rPr>
            <w:rStyle w:val="Hyperlink"/>
            <w:noProof/>
          </w:rPr>
          <w:t>Microsoft Dynamics CRM Online</w:t>
        </w:r>
        <w:r w:rsidR="00350143">
          <w:rPr>
            <w:noProof/>
            <w:webHidden/>
          </w:rPr>
          <w:tab/>
        </w:r>
        <w:r w:rsidR="00350143">
          <w:rPr>
            <w:noProof/>
            <w:webHidden/>
          </w:rPr>
          <w:fldChar w:fldCharType="begin"/>
        </w:r>
        <w:r w:rsidR="00350143">
          <w:rPr>
            <w:noProof/>
            <w:webHidden/>
          </w:rPr>
          <w:instrText xml:space="preserve"> PAGEREF _Toc389058451 \h </w:instrText>
        </w:r>
        <w:r w:rsidR="00350143">
          <w:rPr>
            <w:noProof/>
            <w:webHidden/>
          </w:rPr>
        </w:r>
        <w:r w:rsidR="00350143">
          <w:rPr>
            <w:noProof/>
            <w:webHidden/>
          </w:rPr>
          <w:fldChar w:fldCharType="separate"/>
        </w:r>
        <w:r w:rsidR="00350143">
          <w:rPr>
            <w:noProof/>
            <w:webHidden/>
          </w:rPr>
          <w:t>46</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52" w:history="1">
        <w:r w:rsidR="00350143" w:rsidRPr="005C7C75">
          <w:rPr>
            <w:rStyle w:val="Hyperlink"/>
            <w:noProof/>
          </w:rPr>
          <w:t>Microsoft Dynamics CRM Online Basic (SL Utilisateur)</w:t>
        </w:r>
        <w:r w:rsidR="00350143">
          <w:rPr>
            <w:noProof/>
            <w:webHidden/>
          </w:rPr>
          <w:tab/>
        </w:r>
        <w:r w:rsidR="00350143">
          <w:rPr>
            <w:noProof/>
            <w:webHidden/>
          </w:rPr>
          <w:fldChar w:fldCharType="begin"/>
        </w:r>
        <w:r w:rsidR="00350143">
          <w:rPr>
            <w:noProof/>
            <w:webHidden/>
          </w:rPr>
          <w:instrText xml:space="preserve"> PAGEREF _Toc389058452 \h </w:instrText>
        </w:r>
        <w:r w:rsidR="00350143">
          <w:rPr>
            <w:noProof/>
            <w:webHidden/>
          </w:rPr>
        </w:r>
        <w:r w:rsidR="00350143">
          <w:rPr>
            <w:noProof/>
            <w:webHidden/>
          </w:rPr>
          <w:fldChar w:fldCharType="separate"/>
        </w:r>
        <w:r w:rsidR="00350143">
          <w:rPr>
            <w:noProof/>
            <w:webHidden/>
          </w:rPr>
          <w:t>46</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53" w:history="1">
        <w:r w:rsidR="00350143" w:rsidRPr="005C7C75">
          <w:rPr>
            <w:rStyle w:val="Hyperlink"/>
            <w:noProof/>
            <w:lang w:val="fr-CA"/>
          </w:rPr>
          <w:t>Microsoft Dynamics CRM Online Basic pour SA (SL Utilisateur)</w:t>
        </w:r>
        <w:r w:rsidR="00350143">
          <w:rPr>
            <w:noProof/>
            <w:webHidden/>
          </w:rPr>
          <w:tab/>
        </w:r>
        <w:r w:rsidR="00350143">
          <w:rPr>
            <w:noProof/>
            <w:webHidden/>
          </w:rPr>
          <w:fldChar w:fldCharType="begin"/>
        </w:r>
        <w:r w:rsidR="00350143">
          <w:rPr>
            <w:noProof/>
            <w:webHidden/>
          </w:rPr>
          <w:instrText xml:space="preserve"> PAGEREF _Toc389058453 \h </w:instrText>
        </w:r>
        <w:r w:rsidR="00350143">
          <w:rPr>
            <w:noProof/>
            <w:webHidden/>
          </w:rPr>
        </w:r>
        <w:r w:rsidR="00350143">
          <w:rPr>
            <w:noProof/>
            <w:webHidden/>
          </w:rPr>
          <w:fldChar w:fldCharType="separate"/>
        </w:r>
        <w:r w:rsidR="00350143">
          <w:rPr>
            <w:noProof/>
            <w:webHidden/>
          </w:rPr>
          <w:t>46</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54" w:history="1">
        <w:r w:rsidR="00350143" w:rsidRPr="005C7C75">
          <w:rPr>
            <w:rStyle w:val="Hyperlink"/>
            <w:noProof/>
            <w:lang w:val="fr-CA"/>
          </w:rPr>
          <w:t>Microsoft Dynamics CRM Online, support avancé</w:t>
        </w:r>
        <w:r w:rsidR="00350143">
          <w:rPr>
            <w:noProof/>
            <w:webHidden/>
          </w:rPr>
          <w:tab/>
        </w:r>
        <w:r w:rsidR="00350143">
          <w:rPr>
            <w:noProof/>
            <w:webHidden/>
          </w:rPr>
          <w:fldChar w:fldCharType="begin"/>
        </w:r>
        <w:r w:rsidR="00350143">
          <w:rPr>
            <w:noProof/>
            <w:webHidden/>
          </w:rPr>
          <w:instrText xml:space="preserve"> PAGEREF _Toc389058454 \h </w:instrText>
        </w:r>
        <w:r w:rsidR="00350143">
          <w:rPr>
            <w:noProof/>
            <w:webHidden/>
          </w:rPr>
        </w:r>
        <w:r w:rsidR="00350143">
          <w:rPr>
            <w:noProof/>
            <w:webHidden/>
          </w:rPr>
          <w:fldChar w:fldCharType="separate"/>
        </w:r>
        <w:r w:rsidR="00350143">
          <w:rPr>
            <w:noProof/>
            <w:webHidden/>
          </w:rPr>
          <w:t>46</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55" w:history="1">
        <w:r w:rsidR="00350143" w:rsidRPr="005C7C75">
          <w:rPr>
            <w:rStyle w:val="Hyperlink"/>
            <w:noProof/>
            <w:lang w:val="fr-CA"/>
          </w:rPr>
          <w:t>Microsoft Dynamics CRM Online Enterprise (SL Utilisateur)</w:t>
        </w:r>
        <w:r w:rsidR="00350143">
          <w:rPr>
            <w:noProof/>
            <w:webHidden/>
          </w:rPr>
          <w:tab/>
        </w:r>
        <w:r w:rsidR="00350143">
          <w:rPr>
            <w:noProof/>
            <w:webHidden/>
          </w:rPr>
          <w:fldChar w:fldCharType="begin"/>
        </w:r>
        <w:r w:rsidR="00350143">
          <w:rPr>
            <w:noProof/>
            <w:webHidden/>
          </w:rPr>
          <w:instrText xml:space="preserve"> PAGEREF _Toc389058455 \h </w:instrText>
        </w:r>
        <w:r w:rsidR="00350143">
          <w:rPr>
            <w:noProof/>
            <w:webHidden/>
          </w:rPr>
        </w:r>
        <w:r w:rsidR="00350143">
          <w:rPr>
            <w:noProof/>
            <w:webHidden/>
          </w:rPr>
          <w:fldChar w:fldCharType="separate"/>
        </w:r>
        <w:r w:rsidR="00350143">
          <w:rPr>
            <w:noProof/>
            <w:webHidden/>
          </w:rPr>
          <w:t>46</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56" w:history="1">
        <w:r w:rsidR="00350143" w:rsidRPr="005C7C75">
          <w:rPr>
            <w:rStyle w:val="Hyperlink"/>
            <w:noProof/>
            <w:lang w:val="fr-CA"/>
          </w:rPr>
          <w:t>Microsoft Dynamics CRM Online Enterprise Education (SL Utilisateur)</w:t>
        </w:r>
        <w:r w:rsidR="00350143">
          <w:rPr>
            <w:noProof/>
            <w:webHidden/>
          </w:rPr>
          <w:tab/>
        </w:r>
        <w:r w:rsidR="00350143">
          <w:rPr>
            <w:noProof/>
            <w:webHidden/>
          </w:rPr>
          <w:fldChar w:fldCharType="begin"/>
        </w:r>
        <w:r w:rsidR="00350143">
          <w:rPr>
            <w:noProof/>
            <w:webHidden/>
          </w:rPr>
          <w:instrText xml:space="preserve"> PAGEREF _Toc389058456 \h </w:instrText>
        </w:r>
        <w:r w:rsidR="00350143">
          <w:rPr>
            <w:noProof/>
            <w:webHidden/>
          </w:rPr>
        </w:r>
        <w:r w:rsidR="00350143">
          <w:rPr>
            <w:noProof/>
            <w:webHidden/>
          </w:rPr>
          <w:fldChar w:fldCharType="separate"/>
        </w:r>
        <w:r w:rsidR="00350143">
          <w:rPr>
            <w:noProof/>
            <w:webHidden/>
          </w:rPr>
          <w:t>46</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57" w:history="1">
        <w:r w:rsidR="00350143" w:rsidRPr="005C7C75">
          <w:rPr>
            <w:rStyle w:val="Hyperlink"/>
            <w:noProof/>
            <w:lang w:val="fr-CA"/>
          </w:rPr>
          <w:t>Microsoft Dynamics CRM Online Essential (SL Utilisateur)</w:t>
        </w:r>
        <w:r w:rsidR="00350143">
          <w:rPr>
            <w:noProof/>
            <w:webHidden/>
          </w:rPr>
          <w:tab/>
        </w:r>
        <w:r w:rsidR="00350143">
          <w:rPr>
            <w:noProof/>
            <w:webHidden/>
          </w:rPr>
          <w:fldChar w:fldCharType="begin"/>
        </w:r>
        <w:r w:rsidR="00350143">
          <w:rPr>
            <w:noProof/>
            <w:webHidden/>
          </w:rPr>
          <w:instrText xml:space="preserve"> PAGEREF _Toc389058457 \h </w:instrText>
        </w:r>
        <w:r w:rsidR="00350143">
          <w:rPr>
            <w:noProof/>
            <w:webHidden/>
          </w:rPr>
        </w:r>
        <w:r w:rsidR="00350143">
          <w:rPr>
            <w:noProof/>
            <w:webHidden/>
          </w:rPr>
          <w:fldChar w:fldCharType="separate"/>
        </w:r>
        <w:r w:rsidR="00350143">
          <w:rPr>
            <w:noProof/>
            <w:webHidden/>
          </w:rPr>
          <w:t>47</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58" w:history="1">
        <w:r w:rsidR="00350143" w:rsidRPr="005C7C75">
          <w:rPr>
            <w:rStyle w:val="Hyperlink"/>
            <w:noProof/>
            <w:lang w:val="fr-CA"/>
          </w:rPr>
          <w:t>Microsoft Dynamics CRM Online Essential pour SA (SL Utilisateur)</w:t>
        </w:r>
        <w:r w:rsidR="00350143">
          <w:rPr>
            <w:noProof/>
            <w:webHidden/>
          </w:rPr>
          <w:tab/>
        </w:r>
        <w:r w:rsidR="00350143">
          <w:rPr>
            <w:noProof/>
            <w:webHidden/>
          </w:rPr>
          <w:fldChar w:fldCharType="begin"/>
        </w:r>
        <w:r w:rsidR="00350143">
          <w:rPr>
            <w:noProof/>
            <w:webHidden/>
          </w:rPr>
          <w:instrText xml:space="preserve"> PAGEREF _Toc389058458 \h </w:instrText>
        </w:r>
        <w:r w:rsidR="00350143">
          <w:rPr>
            <w:noProof/>
            <w:webHidden/>
          </w:rPr>
        </w:r>
        <w:r w:rsidR="00350143">
          <w:rPr>
            <w:noProof/>
            <w:webHidden/>
          </w:rPr>
          <w:fldChar w:fldCharType="separate"/>
        </w:r>
        <w:r w:rsidR="00350143">
          <w:rPr>
            <w:noProof/>
            <w:webHidden/>
          </w:rPr>
          <w:t>47</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59" w:history="1">
        <w:r w:rsidR="00350143" w:rsidRPr="005C7C75">
          <w:rPr>
            <w:rStyle w:val="Hyperlink"/>
            <w:noProof/>
            <w:lang w:val="fr-CA"/>
          </w:rPr>
          <w:t>Microsoft Dynamics CRM Online, instance de non-production (SL Module Complémentaire)</w:t>
        </w:r>
        <w:r w:rsidR="00350143">
          <w:rPr>
            <w:noProof/>
            <w:webHidden/>
          </w:rPr>
          <w:tab/>
        </w:r>
        <w:r w:rsidR="00350143">
          <w:rPr>
            <w:noProof/>
            <w:webHidden/>
          </w:rPr>
          <w:fldChar w:fldCharType="begin"/>
        </w:r>
        <w:r w:rsidR="00350143">
          <w:rPr>
            <w:noProof/>
            <w:webHidden/>
          </w:rPr>
          <w:instrText xml:space="preserve"> PAGEREF _Toc389058459 \h </w:instrText>
        </w:r>
        <w:r w:rsidR="00350143">
          <w:rPr>
            <w:noProof/>
            <w:webHidden/>
          </w:rPr>
        </w:r>
        <w:r w:rsidR="00350143">
          <w:rPr>
            <w:noProof/>
            <w:webHidden/>
          </w:rPr>
          <w:fldChar w:fldCharType="separate"/>
        </w:r>
        <w:r w:rsidR="00350143">
          <w:rPr>
            <w:noProof/>
            <w:webHidden/>
          </w:rPr>
          <w:t>47</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60" w:history="1">
        <w:r w:rsidR="00350143" w:rsidRPr="005C7C75">
          <w:rPr>
            <w:rStyle w:val="Hyperlink"/>
            <w:noProof/>
            <w:lang w:val="fr-CA"/>
          </w:rPr>
          <w:t>Microsoft Dynamics CRM Online, extra instance de production (SL Module Complémentaire)</w:t>
        </w:r>
        <w:r w:rsidR="00350143">
          <w:rPr>
            <w:noProof/>
            <w:webHidden/>
          </w:rPr>
          <w:tab/>
        </w:r>
        <w:r w:rsidR="00350143">
          <w:rPr>
            <w:noProof/>
            <w:webHidden/>
          </w:rPr>
          <w:fldChar w:fldCharType="begin"/>
        </w:r>
        <w:r w:rsidR="00350143">
          <w:rPr>
            <w:noProof/>
            <w:webHidden/>
          </w:rPr>
          <w:instrText xml:space="preserve"> PAGEREF _Toc389058460 \h </w:instrText>
        </w:r>
        <w:r w:rsidR="00350143">
          <w:rPr>
            <w:noProof/>
            <w:webHidden/>
          </w:rPr>
        </w:r>
        <w:r w:rsidR="00350143">
          <w:rPr>
            <w:noProof/>
            <w:webHidden/>
          </w:rPr>
          <w:fldChar w:fldCharType="separate"/>
        </w:r>
        <w:r w:rsidR="00350143">
          <w:rPr>
            <w:noProof/>
            <w:webHidden/>
          </w:rPr>
          <w:t>47</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61" w:history="1">
        <w:r w:rsidR="00350143" w:rsidRPr="005C7C75">
          <w:rPr>
            <w:rStyle w:val="Hyperlink"/>
            <w:noProof/>
            <w:lang w:val="fr-CA"/>
          </w:rPr>
          <w:t>Microsoft Dynamics CRM Online Professional (SL Utilisateur)</w:t>
        </w:r>
        <w:r w:rsidR="00350143">
          <w:rPr>
            <w:noProof/>
            <w:webHidden/>
          </w:rPr>
          <w:tab/>
        </w:r>
        <w:r w:rsidR="00350143">
          <w:rPr>
            <w:noProof/>
            <w:webHidden/>
          </w:rPr>
          <w:fldChar w:fldCharType="begin"/>
        </w:r>
        <w:r w:rsidR="00350143">
          <w:rPr>
            <w:noProof/>
            <w:webHidden/>
          </w:rPr>
          <w:instrText xml:space="preserve"> PAGEREF _Toc389058461 \h </w:instrText>
        </w:r>
        <w:r w:rsidR="00350143">
          <w:rPr>
            <w:noProof/>
            <w:webHidden/>
          </w:rPr>
        </w:r>
        <w:r w:rsidR="00350143">
          <w:rPr>
            <w:noProof/>
            <w:webHidden/>
          </w:rPr>
          <w:fldChar w:fldCharType="separate"/>
        </w:r>
        <w:r w:rsidR="00350143">
          <w:rPr>
            <w:noProof/>
            <w:webHidden/>
          </w:rPr>
          <w:t>47</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62" w:history="1">
        <w:r w:rsidR="00350143" w:rsidRPr="005C7C75">
          <w:rPr>
            <w:rStyle w:val="Hyperlink"/>
            <w:noProof/>
            <w:lang w:val="fr-CA"/>
          </w:rPr>
          <w:t>Microsoft Dynamics CRM Online Professional pour SA (SL Utilisateur)</w:t>
        </w:r>
        <w:r w:rsidR="00350143">
          <w:rPr>
            <w:noProof/>
            <w:webHidden/>
          </w:rPr>
          <w:tab/>
        </w:r>
        <w:r w:rsidR="00350143">
          <w:rPr>
            <w:noProof/>
            <w:webHidden/>
          </w:rPr>
          <w:fldChar w:fldCharType="begin"/>
        </w:r>
        <w:r w:rsidR="00350143">
          <w:rPr>
            <w:noProof/>
            <w:webHidden/>
          </w:rPr>
          <w:instrText xml:space="preserve"> PAGEREF _Toc389058462 \h </w:instrText>
        </w:r>
        <w:r w:rsidR="00350143">
          <w:rPr>
            <w:noProof/>
            <w:webHidden/>
          </w:rPr>
        </w:r>
        <w:r w:rsidR="00350143">
          <w:rPr>
            <w:noProof/>
            <w:webHidden/>
          </w:rPr>
          <w:fldChar w:fldCharType="separate"/>
        </w:r>
        <w:r w:rsidR="00350143">
          <w:rPr>
            <w:noProof/>
            <w:webHidden/>
          </w:rPr>
          <w:t>47</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63" w:history="1">
        <w:r w:rsidR="00350143" w:rsidRPr="005C7C75">
          <w:rPr>
            <w:rStyle w:val="Hyperlink"/>
            <w:noProof/>
            <w:lang w:val="fr-CA"/>
          </w:rPr>
          <w:t>Microsoft Dynamics CRM Online, support professionnel direct</w:t>
        </w:r>
        <w:r w:rsidR="00350143">
          <w:rPr>
            <w:noProof/>
            <w:webHidden/>
          </w:rPr>
          <w:tab/>
        </w:r>
        <w:r w:rsidR="00350143">
          <w:rPr>
            <w:noProof/>
            <w:webHidden/>
          </w:rPr>
          <w:fldChar w:fldCharType="begin"/>
        </w:r>
        <w:r w:rsidR="00350143">
          <w:rPr>
            <w:noProof/>
            <w:webHidden/>
          </w:rPr>
          <w:instrText xml:space="preserve"> PAGEREF _Toc389058463 \h </w:instrText>
        </w:r>
        <w:r w:rsidR="00350143">
          <w:rPr>
            <w:noProof/>
            <w:webHidden/>
          </w:rPr>
        </w:r>
        <w:r w:rsidR="00350143">
          <w:rPr>
            <w:noProof/>
            <w:webHidden/>
          </w:rPr>
          <w:fldChar w:fldCharType="separate"/>
        </w:r>
        <w:r w:rsidR="00350143">
          <w:rPr>
            <w:noProof/>
            <w:webHidden/>
          </w:rPr>
          <w:t>47</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64" w:history="1">
        <w:r w:rsidR="00350143" w:rsidRPr="005C7C75">
          <w:rPr>
            <w:rStyle w:val="Hyperlink"/>
            <w:noProof/>
          </w:rPr>
          <w:t>Module Complémentaire Extra Storage Microsoft Dynamics CRM Online (SL Module Complémentaire)</w:t>
        </w:r>
        <w:r w:rsidR="00350143">
          <w:rPr>
            <w:noProof/>
            <w:webHidden/>
          </w:rPr>
          <w:tab/>
        </w:r>
        <w:r w:rsidR="00350143">
          <w:rPr>
            <w:noProof/>
            <w:webHidden/>
          </w:rPr>
          <w:fldChar w:fldCharType="begin"/>
        </w:r>
        <w:r w:rsidR="00350143">
          <w:rPr>
            <w:noProof/>
            <w:webHidden/>
          </w:rPr>
          <w:instrText xml:space="preserve"> PAGEREF _Toc389058464 \h </w:instrText>
        </w:r>
        <w:r w:rsidR="00350143">
          <w:rPr>
            <w:noProof/>
            <w:webHidden/>
          </w:rPr>
        </w:r>
        <w:r w:rsidR="00350143">
          <w:rPr>
            <w:noProof/>
            <w:webHidden/>
          </w:rPr>
          <w:fldChar w:fldCharType="separate"/>
        </w:r>
        <w:r w:rsidR="00350143">
          <w:rPr>
            <w:noProof/>
            <w:webHidden/>
          </w:rPr>
          <w:t>47</w:t>
        </w:r>
        <w:r w:rsidR="00350143">
          <w:rPr>
            <w:noProof/>
            <w:webHidden/>
          </w:rPr>
          <w:fldChar w:fldCharType="end"/>
        </w:r>
      </w:hyperlink>
    </w:p>
    <w:p w:rsidR="00350143" w:rsidRDefault="006678A5">
      <w:pPr>
        <w:pStyle w:val="TOC4"/>
        <w:tabs>
          <w:tab w:val="right" w:leader="dot" w:pos="5030"/>
        </w:tabs>
        <w:rPr>
          <w:rFonts w:eastAsiaTheme="minorEastAsia"/>
          <w:smallCaps w:val="0"/>
          <w:noProof/>
          <w:sz w:val="22"/>
        </w:rPr>
      </w:pPr>
      <w:hyperlink w:anchor="_Toc389058465" w:history="1">
        <w:r w:rsidR="00350143" w:rsidRPr="005C7C75">
          <w:rPr>
            <w:rStyle w:val="Hyperlink"/>
            <w:noProof/>
          </w:rPr>
          <w:t>Microsoft Dynamics Marketing</w:t>
        </w:r>
        <w:r w:rsidR="00350143">
          <w:rPr>
            <w:noProof/>
            <w:webHidden/>
          </w:rPr>
          <w:tab/>
        </w:r>
        <w:r w:rsidR="00350143">
          <w:rPr>
            <w:noProof/>
            <w:webHidden/>
          </w:rPr>
          <w:fldChar w:fldCharType="begin"/>
        </w:r>
        <w:r w:rsidR="00350143">
          <w:rPr>
            <w:noProof/>
            <w:webHidden/>
          </w:rPr>
          <w:instrText xml:space="preserve"> PAGEREF _Toc389058465 \h </w:instrText>
        </w:r>
        <w:r w:rsidR="00350143">
          <w:rPr>
            <w:noProof/>
            <w:webHidden/>
          </w:rPr>
        </w:r>
        <w:r w:rsidR="00350143">
          <w:rPr>
            <w:noProof/>
            <w:webHidden/>
          </w:rPr>
          <w:fldChar w:fldCharType="separate"/>
        </w:r>
        <w:r w:rsidR="00350143">
          <w:rPr>
            <w:noProof/>
            <w:webHidden/>
          </w:rPr>
          <w:t>48</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66" w:history="1">
        <w:r w:rsidR="00350143" w:rsidRPr="005C7C75">
          <w:rPr>
            <w:rStyle w:val="Hyperlink"/>
            <w:noProof/>
            <w:lang w:val="fr-CA"/>
          </w:rPr>
          <w:t>Microsoft Dynamics Marketing Enterprise (SL Utilisateur)</w:t>
        </w:r>
        <w:r w:rsidR="00350143">
          <w:rPr>
            <w:noProof/>
            <w:webHidden/>
          </w:rPr>
          <w:tab/>
        </w:r>
        <w:r w:rsidR="00350143">
          <w:rPr>
            <w:noProof/>
            <w:webHidden/>
          </w:rPr>
          <w:fldChar w:fldCharType="begin"/>
        </w:r>
        <w:r w:rsidR="00350143">
          <w:rPr>
            <w:noProof/>
            <w:webHidden/>
          </w:rPr>
          <w:instrText xml:space="preserve"> PAGEREF _Toc389058466 \h </w:instrText>
        </w:r>
        <w:r w:rsidR="00350143">
          <w:rPr>
            <w:noProof/>
            <w:webHidden/>
          </w:rPr>
        </w:r>
        <w:r w:rsidR="00350143">
          <w:rPr>
            <w:noProof/>
            <w:webHidden/>
          </w:rPr>
          <w:fldChar w:fldCharType="separate"/>
        </w:r>
        <w:r w:rsidR="00350143">
          <w:rPr>
            <w:noProof/>
            <w:webHidden/>
          </w:rPr>
          <w:t>48</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67" w:history="1">
        <w:r w:rsidR="00350143" w:rsidRPr="005C7C75">
          <w:rPr>
            <w:rStyle w:val="Hyperlink"/>
            <w:noProof/>
            <w:lang w:val="fr-CA"/>
          </w:rPr>
          <w:t>Microsoft Dynamics Marketing Enterprise Extra Messages (SL Module Complémentaire)</w:t>
        </w:r>
        <w:r w:rsidR="00350143">
          <w:rPr>
            <w:noProof/>
            <w:webHidden/>
          </w:rPr>
          <w:tab/>
        </w:r>
        <w:r w:rsidR="00350143">
          <w:rPr>
            <w:noProof/>
            <w:webHidden/>
          </w:rPr>
          <w:fldChar w:fldCharType="begin"/>
        </w:r>
        <w:r w:rsidR="00350143">
          <w:rPr>
            <w:noProof/>
            <w:webHidden/>
          </w:rPr>
          <w:instrText xml:space="preserve"> PAGEREF _Toc389058467 \h </w:instrText>
        </w:r>
        <w:r w:rsidR="00350143">
          <w:rPr>
            <w:noProof/>
            <w:webHidden/>
          </w:rPr>
        </w:r>
        <w:r w:rsidR="00350143">
          <w:rPr>
            <w:noProof/>
            <w:webHidden/>
          </w:rPr>
          <w:fldChar w:fldCharType="separate"/>
        </w:r>
        <w:r w:rsidR="00350143">
          <w:rPr>
            <w:noProof/>
            <w:webHidden/>
          </w:rPr>
          <w:t>48</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68" w:history="1">
        <w:r w:rsidR="00350143" w:rsidRPr="005C7C75">
          <w:rPr>
            <w:rStyle w:val="Hyperlink"/>
            <w:noProof/>
            <w:lang w:val="fr-CA"/>
          </w:rPr>
          <w:t>Microsoft Dynamics Marketing Enterprise Extra Non-Production Instance (SL Module Complémentaire)</w:t>
        </w:r>
        <w:r w:rsidR="00350143">
          <w:rPr>
            <w:noProof/>
            <w:webHidden/>
          </w:rPr>
          <w:tab/>
        </w:r>
        <w:r w:rsidR="00350143">
          <w:rPr>
            <w:noProof/>
            <w:webHidden/>
          </w:rPr>
          <w:fldChar w:fldCharType="begin"/>
        </w:r>
        <w:r w:rsidR="00350143">
          <w:rPr>
            <w:noProof/>
            <w:webHidden/>
          </w:rPr>
          <w:instrText xml:space="preserve"> PAGEREF _Toc389058468 \h </w:instrText>
        </w:r>
        <w:r w:rsidR="00350143">
          <w:rPr>
            <w:noProof/>
            <w:webHidden/>
          </w:rPr>
        </w:r>
        <w:r w:rsidR="00350143">
          <w:rPr>
            <w:noProof/>
            <w:webHidden/>
          </w:rPr>
          <w:fldChar w:fldCharType="separate"/>
        </w:r>
        <w:r w:rsidR="00350143">
          <w:rPr>
            <w:noProof/>
            <w:webHidden/>
          </w:rPr>
          <w:t>48</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69" w:history="1">
        <w:r w:rsidR="00350143" w:rsidRPr="005C7C75">
          <w:rPr>
            <w:rStyle w:val="Hyperlink"/>
            <w:noProof/>
            <w:lang w:val="fr-FR"/>
          </w:rPr>
          <w:t>Microsoft Dynamics Marketing Enterprise Extra Production Instance (SL Module Complémentaire)</w:t>
        </w:r>
        <w:r w:rsidR="00350143">
          <w:rPr>
            <w:noProof/>
            <w:webHidden/>
          </w:rPr>
          <w:tab/>
        </w:r>
        <w:r w:rsidR="00350143">
          <w:rPr>
            <w:noProof/>
            <w:webHidden/>
          </w:rPr>
          <w:fldChar w:fldCharType="begin"/>
        </w:r>
        <w:r w:rsidR="00350143">
          <w:rPr>
            <w:noProof/>
            <w:webHidden/>
          </w:rPr>
          <w:instrText xml:space="preserve"> PAGEREF _Toc389058469 \h </w:instrText>
        </w:r>
        <w:r w:rsidR="00350143">
          <w:rPr>
            <w:noProof/>
            <w:webHidden/>
          </w:rPr>
        </w:r>
        <w:r w:rsidR="00350143">
          <w:rPr>
            <w:noProof/>
            <w:webHidden/>
          </w:rPr>
          <w:fldChar w:fldCharType="separate"/>
        </w:r>
        <w:r w:rsidR="00350143">
          <w:rPr>
            <w:noProof/>
            <w:webHidden/>
          </w:rPr>
          <w:t>48</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70" w:history="1">
        <w:r w:rsidR="00350143" w:rsidRPr="005C7C75">
          <w:rPr>
            <w:rStyle w:val="Hyperlink"/>
            <w:noProof/>
          </w:rPr>
          <w:t>Microsoft Dynamics Marketing Enterprise Extra Storage (SL Module Complémentaire)</w:t>
        </w:r>
        <w:r w:rsidR="00350143">
          <w:rPr>
            <w:noProof/>
            <w:webHidden/>
          </w:rPr>
          <w:tab/>
        </w:r>
        <w:r w:rsidR="00350143">
          <w:rPr>
            <w:noProof/>
            <w:webHidden/>
          </w:rPr>
          <w:fldChar w:fldCharType="begin"/>
        </w:r>
        <w:r w:rsidR="00350143">
          <w:rPr>
            <w:noProof/>
            <w:webHidden/>
          </w:rPr>
          <w:instrText xml:space="preserve"> PAGEREF _Toc389058470 \h </w:instrText>
        </w:r>
        <w:r w:rsidR="00350143">
          <w:rPr>
            <w:noProof/>
            <w:webHidden/>
          </w:rPr>
        </w:r>
        <w:r w:rsidR="00350143">
          <w:rPr>
            <w:noProof/>
            <w:webHidden/>
          </w:rPr>
          <w:fldChar w:fldCharType="separate"/>
        </w:r>
        <w:r w:rsidR="00350143">
          <w:rPr>
            <w:noProof/>
            <w:webHidden/>
          </w:rPr>
          <w:t>48</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71" w:history="1">
        <w:r w:rsidR="00350143" w:rsidRPr="005C7C75">
          <w:rPr>
            <w:rStyle w:val="Hyperlink"/>
            <w:noProof/>
            <w:lang w:val="fr-CA"/>
          </w:rPr>
          <w:t>Microsoft Dynamics Marketing Enterprise Education (SL Utilisateur)</w:t>
        </w:r>
        <w:r w:rsidR="00350143">
          <w:rPr>
            <w:noProof/>
            <w:webHidden/>
          </w:rPr>
          <w:tab/>
        </w:r>
        <w:r w:rsidR="00350143">
          <w:rPr>
            <w:noProof/>
            <w:webHidden/>
          </w:rPr>
          <w:fldChar w:fldCharType="begin"/>
        </w:r>
        <w:r w:rsidR="00350143">
          <w:rPr>
            <w:noProof/>
            <w:webHidden/>
          </w:rPr>
          <w:instrText xml:space="preserve"> PAGEREF _Toc389058471 \h </w:instrText>
        </w:r>
        <w:r w:rsidR="00350143">
          <w:rPr>
            <w:noProof/>
            <w:webHidden/>
          </w:rPr>
        </w:r>
        <w:r w:rsidR="00350143">
          <w:rPr>
            <w:noProof/>
            <w:webHidden/>
          </w:rPr>
          <w:fldChar w:fldCharType="separate"/>
        </w:r>
        <w:r w:rsidR="00350143">
          <w:rPr>
            <w:noProof/>
            <w:webHidden/>
          </w:rPr>
          <w:t>48</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72" w:history="1">
        <w:r w:rsidR="00350143" w:rsidRPr="005C7C75">
          <w:rPr>
            <w:rStyle w:val="Hyperlink"/>
            <w:noProof/>
          </w:rPr>
          <w:t>Microsoft Dynamics Marketing Enterprise Education Extra Messages (SL Module Complémentaire)</w:t>
        </w:r>
        <w:r w:rsidR="00350143">
          <w:rPr>
            <w:noProof/>
            <w:webHidden/>
          </w:rPr>
          <w:tab/>
        </w:r>
        <w:r w:rsidR="00350143">
          <w:rPr>
            <w:noProof/>
            <w:webHidden/>
          </w:rPr>
          <w:fldChar w:fldCharType="begin"/>
        </w:r>
        <w:r w:rsidR="00350143">
          <w:rPr>
            <w:noProof/>
            <w:webHidden/>
          </w:rPr>
          <w:instrText xml:space="preserve"> PAGEREF _Toc389058472 \h </w:instrText>
        </w:r>
        <w:r w:rsidR="00350143">
          <w:rPr>
            <w:noProof/>
            <w:webHidden/>
          </w:rPr>
        </w:r>
        <w:r w:rsidR="00350143">
          <w:rPr>
            <w:noProof/>
            <w:webHidden/>
          </w:rPr>
          <w:fldChar w:fldCharType="separate"/>
        </w:r>
        <w:r w:rsidR="00350143">
          <w:rPr>
            <w:noProof/>
            <w:webHidden/>
          </w:rPr>
          <w:t>48</w:t>
        </w:r>
        <w:r w:rsidR="00350143">
          <w:rPr>
            <w:noProof/>
            <w:webHidden/>
          </w:rPr>
          <w:fldChar w:fldCharType="end"/>
        </w:r>
      </w:hyperlink>
    </w:p>
    <w:p w:rsidR="00350143" w:rsidRDefault="006678A5">
      <w:pPr>
        <w:pStyle w:val="TOC4"/>
        <w:tabs>
          <w:tab w:val="right" w:leader="dot" w:pos="5030"/>
        </w:tabs>
        <w:rPr>
          <w:rFonts w:eastAsiaTheme="minorEastAsia"/>
          <w:smallCaps w:val="0"/>
          <w:noProof/>
          <w:sz w:val="22"/>
        </w:rPr>
      </w:pPr>
      <w:hyperlink w:anchor="_Toc389058473" w:history="1">
        <w:r w:rsidR="00350143" w:rsidRPr="005C7C75">
          <w:rPr>
            <w:rStyle w:val="Hyperlink"/>
            <w:noProof/>
          </w:rPr>
          <w:t>Microsoft Social Listening</w:t>
        </w:r>
        <w:r w:rsidR="00350143">
          <w:rPr>
            <w:noProof/>
            <w:webHidden/>
          </w:rPr>
          <w:tab/>
        </w:r>
        <w:r w:rsidR="00350143">
          <w:rPr>
            <w:noProof/>
            <w:webHidden/>
          </w:rPr>
          <w:fldChar w:fldCharType="begin"/>
        </w:r>
        <w:r w:rsidR="00350143">
          <w:rPr>
            <w:noProof/>
            <w:webHidden/>
          </w:rPr>
          <w:instrText xml:space="preserve"> PAGEREF _Toc389058473 \h </w:instrText>
        </w:r>
        <w:r w:rsidR="00350143">
          <w:rPr>
            <w:noProof/>
            <w:webHidden/>
          </w:rPr>
        </w:r>
        <w:r w:rsidR="00350143">
          <w:rPr>
            <w:noProof/>
            <w:webHidden/>
          </w:rPr>
          <w:fldChar w:fldCharType="separate"/>
        </w:r>
        <w:r w:rsidR="00350143">
          <w:rPr>
            <w:noProof/>
            <w:webHidden/>
          </w:rPr>
          <w:t>48</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74" w:history="1">
        <w:r w:rsidR="00350143" w:rsidRPr="005C7C75">
          <w:rPr>
            <w:rStyle w:val="Hyperlink"/>
            <w:noProof/>
            <w:lang w:val="fr-CA"/>
          </w:rPr>
          <w:t>Microsoft Social Listening Professional (SL Utilisateur)</w:t>
        </w:r>
        <w:r w:rsidR="00350143">
          <w:rPr>
            <w:noProof/>
            <w:webHidden/>
          </w:rPr>
          <w:tab/>
        </w:r>
        <w:r w:rsidR="00350143">
          <w:rPr>
            <w:noProof/>
            <w:webHidden/>
          </w:rPr>
          <w:fldChar w:fldCharType="begin"/>
        </w:r>
        <w:r w:rsidR="00350143">
          <w:rPr>
            <w:noProof/>
            <w:webHidden/>
          </w:rPr>
          <w:instrText xml:space="preserve"> PAGEREF _Toc389058474 \h </w:instrText>
        </w:r>
        <w:r w:rsidR="00350143">
          <w:rPr>
            <w:noProof/>
            <w:webHidden/>
          </w:rPr>
        </w:r>
        <w:r w:rsidR="00350143">
          <w:rPr>
            <w:noProof/>
            <w:webHidden/>
          </w:rPr>
          <w:fldChar w:fldCharType="separate"/>
        </w:r>
        <w:r w:rsidR="00350143">
          <w:rPr>
            <w:noProof/>
            <w:webHidden/>
          </w:rPr>
          <w:t>48</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75" w:history="1">
        <w:r w:rsidR="00350143" w:rsidRPr="005C7C75">
          <w:rPr>
            <w:rStyle w:val="Hyperlink"/>
            <w:noProof/>
            <w:lang w:val="fr-CA"/>
          </w:rPr>
          <w:t>Module Complémentaire Microsoft Social Listening Professional (SL Utilisateur)</w:t>
        </w:r>
        <w:r w:rsidR="00350143">
          <w:rPr>
            <w:noProof/>
            <w:webHidden/>
          </w:rPr>
          <w:tab/>
        </w:r>
        <w:r w:rsidR="00350143">
          <w:rPr>
            <w:noProof/>
            <w:webHidden/>
          </w:rPr>
          <w:fldChar w:fldCharType="begin"/>
        </w:r>
        <w:r w:rsidR="00350143">
          <w:rPr>
            <w:noProof/>
            <w:webHidden/>
          </w:rPr>
          <w:instrText xml:space="preserve"> PAGEREF _Toc389058475 \h </w:instrText>
        </w:r>
        <w:r w:rsidR="00350143">
          <w:rPr>
            <w:noProof/>
            <w:webHidden/>
          </w:rPr>
        </w:r>
        <w:r w:rsidR="00350143">
          <w:rPr>
            <w:noProof/>
            <w:webHidden/>
          </w:rPr>
          <w:fldChar w:fldCharType="separate"/>
        </w:r>
        <w:r w:rsidR="00350143">
          <w:rPr>
            <w:noProof/>
            <w:webHidden/>
          </w:rPr>
          <w:t>48</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76" w:history="1">
        <w:r w:rsidR="00350143" w:rsidRPr="005C7C75">
          <w:rPr>
            <w:rStyle w:val="Hyperlink"/>
            <w:noProof/>
          </w:rPr>
          <w:t>Microsoft Social Listening Professional Additional Posts (SL Module Complémentaire)</w:t>
        </w:r>
        <w:r w:rsidR="00350143">
          <w:rPr>
            <w:noProof/>
            <w:webHidden/>
          </w:rPr>
          <w:tab/>
        </w:r>
        <w:r w:rsidR="00350143">
          <w:rPr>
            <w:noProof/>
            <w:webHidden/>
          </w:rPr>
          <w:fldChar w:fldCharType="begin"/>
        </w:r>
        <w:r w:rsidR="00350143">
          <w:rPr>
            <w:noProof/>
            <w:webHidden/>
          </w:rPr>
          <w:instrText xml:space="preserve"> PAGEREF _Toc389058476 \h </w:instrText>
        </w:r>
        <w:r w:rsidR="00350143">
          <w:rPr>
            <w:noProof/>
            <w:webHidden/>
          </w:rPr>
        </w:r>
        <w:r w:rsidR="00350143">
          <w:rPr>
            <w:noProof/>
            <w:webHidden/>
          </w:rPr>
          <w:fldChar w:fldCharType="separate"/>
        </w:r>
        <w:r w:rsidR="00350143">
          <w:rPr>
            <w:noProof/>
            <w:webHidden/>
          </w:rPr>
          <w:t>48</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77" w:history="1">
        <w:r w:rsidR="00350143" w:rsidRPr="005C7C75">
          <w:rPr>
            <w:rStyle w:val="Hyperlink"/>
            <w:noProof/>
            <w:lang w:val="fr-CA"/>
          </w:rPr>
          <w:t>Microsoft Social Listening Professional Education (SL Utilisateur)</w:t>
        </w:r>
        <w:r w:rsidR="00350143">
          <w:rPr>
            <w:noProof/>
            <w:webHidden/>
          </w:rPr>
          <w:tab/>
        </w:r>
        <w:r w:rsidR="00350143">
          <w:rPr>
            <w:noProof/>
            <w:webHidden/>
          </w:rPr>
          <w:fldChar w:fldCharType="begin"/>
        </w:r>
        <w:r w:rsidR="00350143">
          <w:rPr>
            <w:noProof/>
            <w:webHidden/>
          </w:rPr>
          <w:instrText xml:space="preserve"> PAGEREF _Toc389058477 \h </w:instrText>
        </w:r>
        <w:r w:rsidR="00350143">
          <w:rPr>
            <w:noProof/>
            <w:webHidden/>
          </w:rPr>
        </w:r>
        <w:r w:rsidR="00350143">
          <w:rPr>
            <w:noProof/>
            <w:webHidden/>
          </w:rPr>
          <w:fldChar w:fldCharType="separate"/>
        </w:r>
        <w:r w:rsidR="00350143">
          <w:rPr>
            <w:noProof/>
            <w:webHidden/>
          </w:rPr>
          <w:t>48</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78" w:history="1">
        <w:r w:rsidR="00350143" w:rsidRPr="005C7C75">
          <w:rPr>
            <w:rStyle w:val="Hyperlink"/>
            <w:noProof/>
            <w:lang w:val="fr-CA"/>
          </w:rPr>
          <w:t>CAL Utilisation Professionnelle de Microsoft Social Listening Professional Education avec Microsoft Dynamics CRM (Dispositif et Utilisateur)</w:t>
        </w:r>
        <w:r w:rsidR="00350143">
          <w:rPr>
            <w:noProof/>
            <w:webHidden/>
          </w:rPr>
          <w:tab/>
        </w:r>
        <w:r w:rsidR="00350143">
          <w:rPr>
            <w:noProof/>
            <w:webHidden/>
          </w:rPr>
          <w:fldChar w:fldCharType="begin"/>
        </w:r>
        <w:r w:rsidR="00350143">
          <w:rPr>
            <w:noProof/>
            <w:webHidden/>
          </w:rPr>
          <w:instrText xml:space="preserve"> PAGEREF _Toc389058478 \h </w:instrText>
        </w:r>
        <w:r w:rsidR="00350143">
          <w:rPr>
            <w:noProof/>
            <w:webHidden/>
          </w:rPr>
        </w:r>
        <w:r w:rsidR="00350143">
          <w:rPr>
            <w:noProof/>
            <w:webHidden/>
          </w:rPr>
          <w:fldChar w:fldCharType="separate"/>
        </w:r>
        <w:r w:rsidR="00350143">
          <w:rPr>
            <w:noProof/>
            <w:webHidden/>
          </w:rPr>
          <w:t>48</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79" w:history="1">
        <w:r w:rsidR="00350143" w:rsidRPr="005C7C75">
          <w:rPr>
            <w:rStyle w:val="Hyperlink"/>
            <w:noProof/>
          </w:rPr>
          <w:t>Microsoft Social Listening Professional Education Additional Posts (SL Module Complémentaire)</w:t>
        </w:r>
        <w:r w:rsidR="00350143">
          <w:rPr>
            <w:noProof/>
            <w:webHidden/>
          </w:rPr>
          <w:tab/>
        </w:r>
        <w:r w:rsidR="00350143">
          <w:rPr>
            <w:noProof/>
            <w:webHidden/>
          </w:rPr>
          <w:fldChar w:fldCharType="begin"/>
        </w:r>
        <w:r w:rsidR="00350143">
          <w:rPr>
            <w:noProof/>
            <w:webHidden/>
          </w:rPr>
          <w:instrText xml:space="preserve"> PAGEREF _Toc389058479 \h </w:instrText>
        </w:r>
        <w:r w:rsidR="00350143">
          <w:rPr>
            <w:noProof/>
            <w:webHidden/>
          </w:rPr>
        </w:r>
        <w:r w:rsidR="00350143">
          <w:rPr>
            <w:noProof/>
            <w:webHidden/>
          </w:rPr>
          <w:fldChar w:fldCharType="separate"/>
        </w:r>
        <w:r w:rsidR="00350143">
          <w:rPr>
            <w:noProof/>
            <w:webHidden/>
          </w:rPr>
          <w:t>48</w:t>
        </w:r>
        <w:r w:rsidR="00350143">
          <w:rPr>
            <w:noProof/>
            <w:webHidden/>
          </w:rPr>
          <w:fldChar w:fldCharType="end"/>
        </w:r>
      </w:hyperlink>
    </w:p>
    <w:p w:rsidR="00350143" w:rsidRDefault="006678A5">
      <w:pPr>
        <w:pStyle w:val="TOC2"/>
        <w:tabs>
          <w:tab w:val="right" w:leader="dot" w:pos="5030"/>
        </w:tabs>
        <w:rPr>
          <w:rFonts w:eastAsiaTheme="minorEastAsia"/>
          <w:b w:val="0"/>
          <w:smallCaps w:val="0"/>
          <w:noProof/>
          <w:sz w:val="22"/>
        </w:rPr>
      </w:pPr>
      <w:hyperlink w:anchor="_Toc389058480" w:history="1">
        <w:r w:rsidR="00350143" w:rsidRPr="005C7C75">
          <w:rPr>
            <w:rStyle w:val="Hyperlink"/>
            <w:noProof/>
          </w:rPr>
          <w:t>Services Office 365</w:t>
        </w:r>
        <w:r w:rsidR="00350143">
          <w:rPr>
            <w:noProof/>
            <w:webHidden/>
          </w:rPr>
          <w:tab/>
        </w:r>
        <w:r w:rsidR="00350143">
          <w:rPr>
            <w:noProof/>
            <w:webHidden/>
          </w:rPr>
          <w:fldChar w:fldCharType="begin"/>
        </w:r>
        <w:r w:rsidR="00350143">
          <w:rPr>
            <w:noProof/>
            <w:webHidden/>
          </w:rPr>
          <w:instrText xml:space="preserve"> PAGEREF _Toc389058480 \h </w:instrText>
        </w:r>
        <w:r w:rsidR="00350143">
          <w:rPr>
            <w:noProof/>
            <w:webHidden/>
          </w:rPr>
        </w:r>
        <w:r w:rsidR="00350143">
          <w:rPr>
            <w:noProof/>
            <w:webHidden/>
          </w:rPr>
          <w:fldChar w:fldCharType="separate"/>
        </w:r>
        <w:r w:rsidR="00350143">
          <w:rPr>
            <w:noProof/>
            <w:webHidden/>
          </w:rPr>
          <w:t>49</w:t>
        </w:r>
        <w:r w:rsidR="00350143">
          <w:rPr>
            <w:noProof/>
            <w:webHidden/>
          </w:rPr>
          <w:fldChar w:fldCharType="end"/>
        </w:r>
      </w:hyperlink>
    </w:p>
    <w:p w:rsidR="00350143" w:rsidRDefault="006678A5">
      <w:pPr>
        <w:pStyle w:val="TOC4"/>
        <w:tabs>
          <w:tab w:val="right" w:leader="dot" w:pos="5030"/>
        </w:tabs>
        <w:rPr>
          <w:rFonts w:eastAsiaTheme="minorEastAsia"/>
          <w:smallCaps w:val="0"/>
          <w:noProof/>
          <w:sz w:val="22"/>
        </w:rPr>
      </w:pPr>
      <w:hyperlink w:anchor="_Toc389058481" w:history="1">
        <w:r w:rsidR="00350143" w:rsidRPr="005C7C75">
          <w:rPr>
            <w:rStyle w:val="Hyperlink"/>
            <w:noProof/>
          </w:rPr>
          <w:t>Exchange Online</w:t>
        </w:r>
        <w:r w:rsidR="00350143">
          <w:rPr>
            <w:noProof/>
            <w:webHidden/>
          </w:rPr>
          <w:tab/>
        </w:r>
        <w:r w:rsidR="00350143">
          <w:rPr>
            <w:noProof/>
            <w:webHidden/>
          </w:rPr>
          <w:fldChar w:fldCharType="begin"/>
        </w:r>
        <w:r w:rsidR="00350143">
          <w:rPr>
            <w:noProof/>
            <w:webHidden/>
          </w:rPr>
          <w:instrText xml:space="preserve"> PAGEREF _Toc389058481 \h </w:instrText>
        </w:r>
        <w:r w:rsidR="00350143">
          <w:rPr>
            <w:noProof/>
            <w:webHidden/>
          </w:rPr>
        </w:r>
        <w:r w:rsidR="00350143">
          <w:rPr>
            <w:noProof/>
            <w:webHidden/>
          </w:rPr>
          <w:fldChar w:fldCharType="separate"/>
        </w:r>
        <w:r w:rsidR="00350143">
          <w:rPr>
            <w:noProof/>
            <w:webHidden/>
          </w:rPr>
          <w:t>49</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82" w:history="1">
        <w:r w:rsidR="00350143" w:rsidRPr="005C7C75">
          <w:rPr>
            <w:rStyle w:val="Hyperlink"/>
            <w:noProof/>
            <w:lang w:val="fr-CA"/>
          </w:rPr>
          <w:t>Exchange Hosted Encryption (SL Utilisateur)</w:t>
        </w:r>
        <w:r w:rsidR="00350143">
          <w:rPr>
            <w:noProof/>
            <w:webHidden/>
          </w:rPr>
          <w:tab/>
        </w:r>
        <w:r w:rsidR="00350143">
          <w:rPr>
            <w:noProof/>
            <w:webHidden/>
          </w:rPr>
          <w:fldChar w:fldCharType="begin"/>
        </w:r>
        <w:r w:rsidR="00350143">
          <w:rPr>
            <w:noProof/>
            <w:webHidden/>
          </w:rPr>
          <w:instrText xml:space="preserve"> PAGEREF _Toc389058482 \h </w:instrText>
        </w:r>
        <w:r w:rsidR="00350143">
          <w:rPr>
            <w:noProof/>
            <w:webHidden/>
          </w:rPr>
        </w:r>
        <w:r w:rsidR="00350143">
          <w:rPr>
            <w:noProof/>
            <w:webHidden/>
          </w:rPr>
          <w:fldChar w:fldCharType="separate"/>
        </w:r>
        <w:r w:rsidR="00350143">
          <w:rPr>
            <w:noProof/>
            <w:webHidden/>
          </w:rPr>
          <w:t>49</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83" w:history="1">
        <w:r w:rsidR="00350143" w:rsidRPr="005C7C75">
          <w:rPr>
            <w:rStyle w:val="Hyperlink"/>
            <w:noProof/>
            <w:lang w:val="fr-CA"/>
          </w:rPr>
          <w:t>Exchange Online Archiving pour Exchange Online (SL Utilisateur)</w:t>
        </w:r>
        <w:r w:rsidR="00350143">
          <w:rPr>
            <w:noProof/>
            <w:webHidden/>
          </w:rPr>
          <w:tab/>
        </w:r>
        <w:r w:rsidR="00350143">
          <w:rPr>
            <w:noProof/>
            <w:webHidden/>
          </w:rPr>
          <w:fldChar w:fldCharType="begin"/>
        </w:r>
        <w:r w:rsidR="00350143">
          <w:rPr>
            <w:noProof/>
            <w:webHidden/>
          </w:rPr>
          <w:instrText xml:space="preserve"> PAGEREF _Toc389058483 \h </w:instrText>
        </w:r>
        <w:r w:rsidR="00350143">
          <w:rPr>
            <w:noProof/>
            <w:webHidden/>
          </w:rPr>
        </w:r>
        <w:r w:rsidR="00350143">
          <w:rPr>
            <w:noProof/>
            <w:webHidden/>
          </w:rPr>
          <w:fldChar w:fldCharType="separate"/>
        </w:r>
        <w:r w:rsidR="00350143">
          <w:rPr>
            <w:noProof/>
            <w:webHidden/>
          </w:rPr>
          <w:t>49</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84" w:history="1">
        <w:r w:rsidR="00350143" w:rsidRPr="005C7C75">
          <w:rPr>
            <w:rStyle w:val="Hyperlink"/>
            <w:noProof/>
            <w:lang w:val="fr-CA"/>
          </w:rPr>
          <w:t>Exchange Online Archiving pour Exchange Online A (SL Utilisateur)</w:t>
        </w:r>
        <w:r w:rsidR="00350143">
          <w:rPr>
            <w:noProof/>
            <w:webHidden/>
          </w:rPr>
          <w:tab/>
        </w:r>
        <w:r w:rsidR="00350143">
          <w:rPr>
            <w:noProof/>
            <w:webHidden/>
          </w:rPr>
          <w:fldChar w:fldCharType="begin"/>
        </w:r>
        <w:r w:rsidR="00350143">
          <w:rPr>
            <w:noProof/>
            <w:webHidden/>
          </w:rPr>
          <w:instrText xml:space="preserve"> PAGEREF _Toc389058484 \h </w:instrText>
        </w:r>
        <w:r w:rsidR="00350143">
          <w:rPr>
            <w:noProof/>
            <w:webHidden/>
          </w:rPr>
        </w:r>
        <w:r w:rsidR="00350143">
          <w:rPr>
            <w:noProof/>
            <w:webHidden/>
          </w:rPr>
          <w:fldChar w:fldCharType="separate"/>
        </w:r>
        <w:r w:rsidR="00350143">
          <w:rPr>
            <w:noProof/>
            <w:webHidden/>
          </w:rPr>
          <w:t>49</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85" w:history="1">
        <w:r w:rsidR="00350143" w:rsidRPr="005C7C75">
          <w:rPr>
            <w:rStyle w:val="Hyperlink"/>
            <w:noProof/>
            <w:lang w:val="fr-CA"/>
          </w:rPr>
          <w:t>Exchange Online Archiving pour Exchange Online G (SL Utilisateur)</w:t>
        </w:r>
        <w:r w:rsidR="00350143">
          <w:rPr>
            <w:noProof/>
            <w:webHidden/>
          </w:rPr>
          <w:tab/>
        </w:r>
        <w:r w:rsidR="00350143">
          <w:rPr>
            <w:noProof/>
            <w:webHidden/>
          </w:rPr>
          <w:fldChar w:fldCharType="begin"/>
        </w:r>
        <w:r w:rsidR="00350143">
          <w:rPr>
            <w:noProof/>
            <w:webHidden/>
          </w:rPr>
          <w:instrText xml:space="preserve"> PAGEREF _Toc389058485 \h </w:instrText>
        </w:r>
        <w:r w:rsidR="00350143">
          <w:rPr>
            <w:noProof/>
            <w:webHidden/>
          </w:rPr>
        </w:r>
        <w:r w:rsidR="00350143">
          <w:rPr>
            <w:noProof/>
            <w:webHidden/>
          </w:rPr>
          <w:fldChar w:fldCharType="separate"/>
        </w:r>
        <w:r w:rsidR="00350143">
          <w:rPr>
            <w:noProof/>
            <w:webHidden/>
          </w:rPr>
          <w:t>49</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86" w:history="1">
        <w:r w:rsidR="00350143" w:rsidRPr="005C7C75">
          <w:rPr>
            <w:rStyle w:val="Hyperlink"/>
            <w:noProof/>
            <w:lang w:val="fr-CA"/>
          </w:rPr>
          <w:t>Exchange Online Archiving pour Exchange Server (SL Utilisateur)</w:t>
        </w:r>
        <w:r w:rsidR="00350143">
          <w:rPr>
            <w:noProof/>
            <w:webHidden/>
          </w:rPr>
          <w:tab/>
        </w:r>
        <w:r w:rsidR="00350143">
          <w:rPr>
            <w:noProof/>
            <w:webHidden/>
          </w:rPr>
          <w:fldChar w:fldCharType="begin"/>
        </w:r>
        <w:r w:rsidR="00350143">
          <w:rPr>
            <w:noProof/>
            <w:webHidden/>
          </w:rPr>
          <w:instrText xml:space="preserve"> PAGEREF _Toc389058486 \h </w:instrText>
        </w:r>
        <w:r w:rsidR="00350143">
          <w:rPr>
            <w:noProof/>
            <w:webHidden/>
          </w:rPr>
        </w:r>
        <w:r w:rsidR="00350143">
          <w:rPr>
            <w:noProof/>
            <w:webHidden/>
          </w:rPr>
          <w:fldChar w:fldCharType="separate"/>
        </w:r>
        <w:r w:rsidR="00350143">
          <w:rPr>
            <w:noProof/>
            <w:webHidden/>
          </w:rPr>
          <w:t>49</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87" w:history="1">
        <w:r w:rsidR="00350143" w:rsidRPr="005C7C75">
          <w:rPr>
            <w:rStyle w:val="Hyperlink"/>
            <w:noProof/>
            <w:lang w:val="fr-CA"/>
          </w:rPr>
          <w:t>Exchange Online Archiving pour Exchange Server A (SL Utilisateur)</w:t>
        </w:r>
        <w:r w:rsidR="00350143">
          <w:rPr>
            <w:noProof/>
            <w:webHidden/>
          </w:rPr>
          <w:tab/>
        </w:r>
        <w:r w:rsidR="00350143">
          <w:rPr>
            <w:noProof/>
            <w:webHidden/>
          </w:rPr>
          <w:fldChar w:fldCharType="begin"/>
        </w:r>
        <w:r w:rsidR="00350143">
          <w:rPr>
            <w:noProof/>
            <w:webHidden/>
          </w:rPr>
          <w:instrText xml:space="preserve"> PAGEREF _Toc389058487 \h </w:instrText>
        </w:r>
        <w:r w:rsidR="00350143">
          <w:rPr>
            <w:noProof/>
            <w:webHidden/>
          </w:rPr>
        </w:r>
        <w:r w:rsidR="00350143">
          <w:rPr>
            <w:noProof/>
            <w:webHidden/>
          </w:rPr>
          <w:fldChar w:fldCharType="separate"/>
        </w:r>
        <w:r w:rsidR="00350143">
          <w:rPr>
            <w:noProof/>
            <w:webHidden/>
          </w:rPr>
          <w:t>49</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88" w:history="1">
        <w:r w:rsidR="00350143" w:rsidRPr="005C7C75">
          <w:rPr>
            <w:rStyle w:val="Hyperlink"/>
            <w:noProof/>
            <w:lang w:val="fr-CA"/>
          </w:rPr>
          <w:t>Exchange Online Archiving pour Exchange Server G (SL Utilisateur)</w:t>
        </w:r>
        <w:r w:rsidR="00350143">
          <w:rPr>
            <w:noProof/>
            <w:webHidden/>
          </w:rPr>
          <w:tab/>
        </w:r>
        <w:r w:rsidR="00350143">
          <w:rPr>
            <w:noProof/>
            <w:webHidden/>
          </w:rPr>
          <w:fldChar w:fldCharType="begin"/>
        </w:r>
        <w:r w:rsidR="00350143">
          <w:rPr>
            <w:noProof/>
            <w:webHidden/>
          </w:rPr>
          <w:instrText xml:space="preserve"> PAGEREF _Toc389058488 \h </w:instrText>
        </w:r>
        <w:r w:rsidR="00350143">
          <w:rPr>
            <w:noProof/>
            <w:webHidden/>
          </w:rPr>
        </w:r>
        <w:r w:rsidR="00350143">
          <w:rPr>
            <w:noProof/>
            <w:webHidden/>
          </w:rPr>
          <w:fldChar w:fldCharType="separate"/>
        </w:r>
        <w:r w:rsidR="00350143">
          <w:rPr>
            <w:noProof/>
            <w:webHidden/>
          </w:rPr>
          <w:t>49</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89" w:history="1">
        <w:r w:rsidR="00350143" w:rsidRPr="005C7C75">
          <w:rPr>
            <w:rStyle w:val="Hyperlink"/>
            <w:noProof/>
            <w:lang w:val="fr-CA"/>
          </w:rPr>
          <w:t>Exchange Online Kiosk (SL Utilisateur)</w:t>
        </w:r>
        <w:r w:rsidR="00350143">
          <w:rPr>
            <w:noProof/>
            <w:webHidden/>
          </w:rPr>
          <w:tab/>
        </w:r>
        <w:r w:rsidR="00350143">
          <w:rPr>
            <w:noProof/>
            <w:webHidden/>
          </w:rPr>
          <w:fldChar w:fldCharType="begin"/>
        </w:r>
        <w:r w:rsidR="00350143">
          <w:rPr>
            <w:noProof/>
            <w:webHidden/>
          </w:rPr>
          <w:instrText xml:space="preserve"> PAGEREF _Toc389058489 \h </w:instrText>
        </w:r>
        <w:r w:rsidR="00350143">
          <w:rPr>
            <w:noProof/>
            <w:webHidden/>
          </w:rPr>
        </w:r>
        <w:r w:rsidR="00350143">
          <w:rPr>
            <w:noProof/>
            <w:webHidden/>
          </w:rPr>
          <w:fldChar w:fldCharType="separate"/>
        </w:r>
        <w:r w:rsidR="00350143">
          <w:rPr>
            <w:noProof/>
            <w:webHidden/>
          </w:rPr>
          <w:t>49</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90" w:history="1">
        <w:r w:rsidR="00350143" w:rsidRPr="005C7C75">
          <w:rPr>
            <w:rStyle w:val="Hyperlink"/>
            <w:noProof/>
            <w:lang w:val="fr-CA"/>
          </w:rPr>
          <w:t>Exchange Online Kiosk G (SL Utilisateur)</w:t>
        </w:r>
        <w:r w:rsidR="00350143">
          <w:rPr>
            <w:noProof/>
            <w:webHidden/>
          </w:rPr>
          <w:tab/>
        </w:r>
        <w:r w:rsidR="00350143">
          <w:rPr>
            <w:noProof/>
            <w:webHidden/>
          </w:rPr>
          <w:fldChar w:fldCharType="begin"/>
        </w:r>
        <w:r w:rsidR="00350143">
          <w:rPr>
            <w:noProof/>
            <w:webHidden/>
          </w:rPr>
          <w:instrText xml:space="preserve"> PAGEREF _Toc389058490 \h </w:instrText>
        </w:r>
        <w:r w:rsidR="00350143">
          <w:rPr>
            <w:noProof/>
            <w:webHidden/>
          </w:rPr>
        </w:r>
        <w:r w:rsidR="00350143">
          <w:rPr>
            <w:noProof/>
            <w:webHidden/>
          </w:rPr>
          <w:fldChar w:fldCharType="separate"/>
        </w:r>
        <w:r w:rsidR="00350143">
          <w:rPr>
            <w:noProof/>
            <w:webHidden/>
          </w:rPr>
          <w:t>49</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91" w:history="1">
        <w:r w:rsidR="00350143" w:rsidRPr="005C7C75">
          <w:rPr>
            <w:rStyle w:val="Hyperlink"/>
            <w:noProof/>
            <w:lang w:val="fr-CA"/>
          </w:rPr>
          <w:t>Exchange Online Plan 1 (SL Utilisateur)</w:t>
        </w:r>
        <w:r w:rsidR="00350143">
          <w:rPr>
            <w:noProof/>
            <w:webHidden/>
          </w:rPr>
          <w:tab/>
        </w:r>
        <w:r w:rsidR="00350143">
          <w:rPr>
            <w:noProof/>
            <w:webHidden/>
          </w:rPr>
          <w:fldChar w:fldCharType="begin"/>
        </w:r>
        <w:r w:rsidR="00350143">
          <w:rPr>
            <w:noProof/>
            <w:webHidden/>
          </w:rPr>
          <w:instrText xml:space="preserve"> PAGEREF _Toc389058491 \h </w:instrText>
        </w:r>
        <w:r w:rsidR="00350143">
          <w:rPr>
            <w:noProof/>
            <w:webHidden/>
          </w:rPr>
        </w:r>
        <w:r w:rsidR="00350143">
          <w:rPr>
            <w:noProof/>
            <w:webHidden/>
          </w:rPr>
          <w:fldChar w:fldCharType="separate"/>
        </w:r>
        <w:r w:rsidR="00350143">
          <w:rPr>
            <w:noProof/>
            <w:webHidden/>
          </w:rPr>
          <w:t>49</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92" w:history="1">
        <w:r w:rsidR="00350143" w:rsidRPr="005C7C75">
          <w:rPr>
            <w:rStyle w:val="Hyperlink"/>
            <w:noProof/>
            <w:lang w:val="fr-CA"/>
          </w:rPr>
          <w:t>Module Complémentaire Exchange Online Plan 1 (SL Utilisateur)</w:t>
        </w:r>
        <w:r w:rsidR="00350143">
          <w:rPr>
            <w:noProof/>
            <w:webHidden/>
          </w:rPr>
          <w:tab/>
        </w:r>
        <w:r w:rsidR="00350143">
          <w:rPr>
            <w:noProof/>
            <w:webHidden/>
          </w:rPr>
          <w:fldChar w:fldCharType="begin"/>
        </w:r>
        <w:r w:rsidR="00350143">
          <w:rPr>
            <w:noProof/>
            <w:webHidden/>
          </w:rPr>
          <w:instrText xml:space="preserve"> PAGEREF _Toc389058492 \h </w:instrText>
        </w:r>
        <w:r w:rsidR="00350143">
          <w:rPr>
            <w:noProof/>
            <w:webHidden/>
          </w:rPr>
        </w:r>
        <w:r w:rsidR="00350143">
          <w:rPr>
            <w:noProof/>
            <w:webHidden/>
          </w:rPr>
          <w:fldChar w:fldCharType="separate"/>
        </w:r>
        <w:r w:rsidR="00350143">
          <w:rPr>
            <w:noProof/>
            <w:webHidden/>
          </w:rPr>
          <w:t>49</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93" w:history="1">
        <w:r w:rsidR="00350143" w:rsidRPr="005C7C75">
          <w:rPr>
            <w:rStyle w:val="Hyperlink"/>
            <w:noProof/>
            <w:lang w:val="fr-CA"/>
          </w:rPr>
          <w:t>Exchange Online Plan 1 A pour Anciens Étudiants (SL Utilisateur)</w:t>
        </w:r>
        <w:r w:rsidR="00350143">
          <w:rPr>
            <w:noProof/>
            <w:webHidden/>
          </w:rPr>
          <w:tab/>
        </w:r>
        <w:r w:rsidR="00350143">
          <w:rPr>
            <w:noProof/>
            <w:webHidden/>
          </w:rPr>
          <w:fldChar w:fldCharType="begin"/>
        </w:r>
        <w:r w:rsidR="00350143">
          <w:rPr>
            <w:noProof/>
            <w:webHidden/>
          </w:rPr>
          <w:instrText xml:space="preserve"> PAGEREF _Toc389058493 \h </w:instrText>
        </w:r>
        <w:r w:rsidR="00350143">
          <w:rPr>
            <w:noProof/>
            <w:webHidden/>
          </w:rPr>
        </w:r>
        <w:r w:rsidR="00350143">
          <w:rPr>
            <w:noProof/>
            <w:webHidden/>
          </w:rPr>
          <w:fldChar w:fldCharType="separate"/>
        </w:r>
        <w:r w:rsidR="00350143">
          <w:rPr>
            <w:noProof/>
            <w:webHidden/>
          </w:rPr>
          <w:t>49</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94" w:history="1">
        <w:r w:rsidR="00350143" w:rsidRPr="005C7C75">
          <w:rPr>
            <w:rStyle w:val="Hyperlink"/>
            <w:noProof/>
            <w:lang w:val="fr-CA"/>
          </w:rPr>
          <w:t>Exchange Online Plan 1G (SL Utilisateur)</w:t>
        </w:r>
        <w:r w:rsidR="00350143">
          <w:rPr>
            <w:noProof/>
            <w:webHidden/>
          </w:rPr>
          <w:tab/>
        </w:r>
        <w:r w:rsidR="00350143">
          <w:rPr>
            <w:noProof/>
            <w:webHidden/>
          </w:rPr>
          <w:fldChar w:fldCharType="begin"/>
        </w:r>
        <w:r w:rsidR="00350143">
          <w:rPr>
            <w:noProof/>
            <w:webHidden/>
          </w:rPr>
          <w:instrText xml:space="preserve"> PAGEREF _Toc389058494 \h </w:instrText>
        </w:r>
        <w:r w:rsidR="00350143">
          <w:rPr>
            <w:noProof/>
            <w:webHidden/>
          </w:rPr>
        </w:r>
        <w:r w:rsidR="00350143">
          <w:rPr>
            <w:noProof/>
            <w:webHidden/>
          </w:rPr>
          <w:fldChar w:fldCharType="separate"/>
        </w:r>
        <w:r w:rsidR="00350143">
          <w:rPr>
            <w:noProof/>
            <w:webHidden/>
          </w:rPr>
          <w:t>49</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95" w:history="1">
        <w:r w:rsidR="00350143" w:rsidRPr="005C7C75">
          <w:rPr>
            <w:rStyle w:val="Hyperlink"/>
            <w:noProof/>
            <w:lang w:val="fr-CA"/>
          </w:rPr>
          <w:t>Exchange Online Plan 2 (SL Utilisateur)</w:t>
        </w:r>
        <w:r w:rsidR="00350143">
          <w:rPr>
            <w:noProof/>
            <w:webHidden/>
          </w:rPr>
          <w:tab/>
        </w:r>
        <w:r w:rsidR="00350143">
          <w:rPr>
            <w:noProof/>
            <w:webHidden/>
          </w:rPr>
          <w:fldChar w:fldCharType="begin"/>
        </w:r>
        <w:r w:rsidR="00350143">
          <w:rPr>
            <w:noProof/>
            <w:webHidden/>
          </w:rPr>
          <w:instrText xml:space="preserve"> PAGEREF _Toc389058495 \h </w:instrText>
        </w:r>
        <w:r w:rsidR="00350143">
          <w:rPr>
            <w:noProof/>
            <w:webHidden/>
          </w:rPr>
        </w:r>
        <w:r w:rsidR="00350143">
          <w:rPr>
            <w:noProof/>
            <w:webHidden/>
          </w:rPr>
          <w:fldChar w:fldCharType="separate"/>
        </w:r>
        <w:r w:rsidR="00350143">
          <w:rPr>
            <w:noProof/>
            <w:webHidden/>
          </w:rPr>
          <w:t>49</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96" w:history="1">
        <w:r w:rsidR="00350143" w:rsidRPr="005C7C75">
          <w:rPr>
            <w:rStyle w:val="Hyperlink"/>
            <w:noProof/>
            <w:lang w:val="fr-CA"/>
          </w:rPr>
          <w:t>Exchange Online Plan 2A (SL Utilisateur)</w:t>
        </w:r>
        <w:r w:rsidR="00350143">
          <w:rPr>
            <w:noProof/>
            <w:webHidden/>
          </w:rPr>
          <w:tab/>
        </w:r>
        <w:r w:rsidR="00350143">
          <w:rPr>
            <w:noProof/>
            <w:webHidden/>
          </w:rPr>
          <w:fldChar w:fldCharType="begin"/>
        </w:r>
        <w:r w:rsidR="00350143">
          <w:rPr>
            <w:noProof/>
            <w:webHidden/>
          </w:rPr>
          <w:instrText xml:space="preserve"> PAGEREF _Toc389058496 \h </w:instrText>
        </w:r>
        <w:r w:rsidR="00350143">
          <w:rPr>
            <w:noProof/>
            <w:webHidden/>
          </w:rPr>
        </w:r>
        <w:r w:rsidR="00350143">
          <w:rPr>
            <w:noProof/>
            <w:webHidden/>
          </w:rPr>
          <w:fldChar w:fldCharType="separate"/>
        </w:r>
        <w:r w:rsidR="00350143">
          <w:rPr>
            <w:noProof/>
            <w:webHidden/>
          </w:rPr>
          <w:t>49</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97" w:history="1">
        <w:r w:rsidR="00350143" w:rsidRPr="005C7C75">
          <w:rPr>
            <w:rStyle w:val="Hyperlink"/>
            <w:noProof/>
            <w:lang w:val="fr-CA"/>
          </w:rPr>
          <w:t>Exchange Online Plan 2G (SL Utilisateur)</w:t>
        </w:r>
        <w:r w:rsidR="00350143">
          <w:rPr>
            <w:noProof/>
            <w:webHidden/>
          </w:rPr>
          <w:tab/>
        </w:r>
        <w:r w:rsidR="00350143">
          <w:rPr>
            <w:noProof/>
            <w:webHidden/>
          </w:rPr>
          <w:fldChar w:fldCharType="begin"/>
        </w:r>
        <w:r w:rsidR="00350143">
          <w:rPr>
            <w:noProof/>
            <w:webHidden/>
          </w:rPr>
          <w:instrText xml:space="preserve"> PAGEREF _Toc389058497 \h </w:instrText>
        </w:r>
        <w:r w:rsidR="00350143">
          <w:rPr>
            <w:noProof/>
            <w:webHidden/>
          </w:rPr>
        </w:r>
        <w:r w:rsidR="00350143">
          <w:rPr>
            <w:noProof/>
            <w:webHidden/>
          </w:rPr>
          <w:fldChar w:fldCharType="separate"/>
        </w:r>
        <w:r w:rsidR="00350143">
          <w:rPr>
            <w:noProof/>
            <w:webHidden/>
          </w:rPr>
          <w:t>50</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98" w:history="1">
        <w:r w:rsidR="00350143" w:rsidRPr="005C7C75">
          <w:rPr>
            <w:rStyle w:val="Hyperlink"/>
            <w:noProof/>
            <w:lang w:val="fr-CA"/>
          </w:rPr>
          <w:t>Exchange Online Protection (SL Utilisateur)</w:t>
        </w:r>
        <w:r w:rsidR="00350143">
          <w:rPr>
            <w:noProof/>
            <w:webHidden/>
          </w:rPr>
          <w:tab/>
        </w:r>
        <w:r w:rsidR="00350143">
          <w:rPr>
            <w:noProof/>
            <w:webHidden/>
          </w:rPr>
          <w:fldChar w:fldCharType="begin"/>
        </w:r>
        <w:r w:rsidR="00350143">
          <w:rPr>
            <w:noProof/>
            <w:webHidden/>
          </w:rPr>
          <w:instrText xml:space="preserve"> PAGEREF _Toc389058498 \h </w:instrText>
        </w:r>
        <w:r w:rsidR="00350143">
          <w:rPr>
            <w:noProof/>
            <w:webHidden/>
          </w:rPr>
        </w:r>
        <w:r w:rsidR="00350143">
          <w:rPr>
            <w:noProof/>
            <w:webHidden/>
          </w:rPr>
          <w:fldChar w:fldCharType="separate"/>
        </w:r>
        <w:r w:rsidR="00350143">
          <w:rPr>
            <w:noProof/>
            <w:webHidden/>
          </w:rPr>
          <w:t>50</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499" w:history="1">
        <w:r w:rsidR="00350143" w:rsidRPr="005C7C75">
          <w:rPr>
            <w:rStyle w:val="Hyperlink"/>
            <w:noProof/>
            <w:lang w:val="fr-CA"/>
          </w:rPr>
          <w:t>Exchange Online Protection A (SL Utilisateur)</w:t>
        </w:r>
        <w:r w:rsidR="00350143">
          <w:rPr>
            <w:noProof/>
            <w:webHidden/>
          </w:rPr>
          <w:tab/>
        </w:r>
        <w:r w:rsidR="00350143">
          <w:rPr>
            <w:noProof/>
            <w:webHidden/>
          </w:rPr>
          <w:fldChar w:fldCharType="begin"/>
        </w:r>
        <w:r w:rsidR="00350143">
          <w:rPr>
            <w:noProof/>
            <w:webHidden/>
          </w:rPr>
          <w:instrText xml:space="preserve"> PAGEREF _Toc389058499 \h </w:instrText>
        </w:r>
        <w:r w:rsidR="00350143">
          <w:rPr>
            <w:noProof/>
            <w:webHidden/>
          </w:rPr>
        </w:r>
        <w:r w:rsidR="00350143">
          <w:rPr>
            <w:noProof/>
            <w:webHidden/>
          </w:rPr>
          <w:fldChar w:fldCharType="separate"/>
        </w:r>
        <w:r w:rsidR="00350143">
          <w:rPr>
            <w:noProof/>
            <w:webHidden/>
          </w:rPr>
          <w:t>50</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00" w:history="1">
        <w:r w:rsidR="00350143" w:rsidRPr="005C7C75">
          <w:rPr>
            <w:rStyle w:val="Hyperlink"/>
            <w:noProof/>
            <w:lang w:val="fr-CA"/>
          </w:rPr>
          <w:t>Exchange Online Protection G (SL Utilisateur)</w:t>
        </w:r>
        <w:r w:rsidR="00350143">
          <w:rPr>
            <w:noProof/>
            <w:webHidden/>
          </w:rPr>
          <w:tab/>
        </w:r>
        <w:r w:rsidR="00350143">
          <w:rPr>
            <w:noProof/>
            <w:webHidden/>
          </w:rPr>
          <w:fldChar w:fldCharType="begin"/>
        </w:r>
        <w:r w:rsidR="00350143">
          <w:rPr>
            <w:noProof/>
            <w:webHidden/>
          </w:rPr>
          <w:instrText xml:space="preserve"> PAGEREF _Toc389058500 \h </w:instrText>
        </w:r>
        <w:r w:rsidR="00350143">
          <w:rPr>
            <w:noProof/>
            <w:webHidden/>
          </w:rPr>
        </w:r>
        <w:r w:rsidR="00350143">
          <w:rPr>
            <w:noProof/>
            <w:webHidden/>
          </w:rPr>
          <w:fldChar w:fldCharType="separate"/>
        </w:r>
        <w:r w:rsidR="00350143">
          <w:rPr>
            <w:noProof/>
            <w:webHidden/>
          </w:rPr>
          <w:t>50</w:t>
        </w:r>
        <w:r w:rsidR="00350143">
          <w:rPr>
            <w:noProof/>
            <w:webHidden/>
          </w:rPr>
          <w:fldChar w:fldCharType="end"/>
        </w:r>
      </w:hyperlink>
    </w:p>
    <w:p w:rsidR="00350143" w:rsidRDefault="006678A5">
      <w:pPr>
        <w:pStyle w:val="TOC4"/>
        <w:tabs>
          <w:tab w:val="right" w:leader="dot" w:pos="5030"/>
        </w:tabs>
        <w:rPr>
          <w:rFonts w:eastAsiaTheme="minorEastAsia"/>
          <w:smallCaps w:val="0"/>
          <w:noProof/>
          <w:sz w:val="22"/>
        </w:rPr>
      </w:pPr>
      <w:hyperlink w:anchor="_Toc389058501" w:history="1">
        <w:r w:rsidR="00350143" w:rsidRPr="005C7C75">
          <w:rPr>
            <w:rStyle w:val="Hyperlink"/>
            <w:noProof/>
          </w:rPr>
          <w:t>Lync Online</w:t>
        </w:r>
        <w:r w:rsidR="00350143">
          <w:rPr>
            <w:noProof/>
            <w:webHidden/>
          </w:rPr>
          <w:tab/>
        </w:r>
        <w:r w:rsidR="00350143">
          <w:rPr>
            <w:noProof/>
            <w:webHidden/>
          </w:rPr>
          <w:fldChar w:fldCharType="begin"/>
        </w:r>
        <w:r w:rsidR="00350143">
          <w:rPr>
            <w:noProof/>
            <w:webHidden/>
          </w:rPr>
          <w:instrText xml:space="preserve"> PAGEREF _Toc389058501 \h </w:instrText>
        </w:r>
        <w:r w:rsidR="00350143">
          <w:rPr>
            <w:noProof/>
            <w:webHidden/>
          </w:rPr>
        </w:r>
        <w:r w:rsidR="00350143">
          <w:rPr>
            <w:noProof/>
            <w:webHidden/>
          </w:rPr>
          <w:fldChar w:fldCharType="separate"/>
        </w:r>
        <w:r w:rsidR="00350143">
          <w:rPr>
            <w:noProof/>
            <w:webHidden/>
          </w:rPr>
          <w:t>50</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02" w:history="1">
        <w:r w:rsidR="00350143" w:rsidRPr="005C7C75">
          <w:rPr>
            <w:rStyle w:val="Hyperlink"/>
            <w:noProof/>
            <w:lang w:val="fr-CA"/>
          </w:rPr>
          <w:t>Lync Online Plan 1 (SL Utilisateur)</w:t>
        </w:r>
        <w:r w:rsidR="00350143">
          <w:rPr>
            <w:noProof/>
            <w:webHidden/>
          </w:rPr>
          <w:tab/>
        </w:r>
        <w:r w:rsidR="00350143">
          <w:rPr>
            <w:noProof/>
            <w:webHidden/>
          </w:rPr>
          <w:fldChar w:fldCharType="begin"/>
        </w:r>
        <w:r w:rsidR="00350143">
          <w:rPr>
            <w:noProof/>
            <w:webHidden/>
          </w:rPr>
          <w:instrText xml:space="preserve"> PAGEREF _Toc389058502 \h </w:instrText>
        </w:r>
        <w:r w:rsidR="00350143">
          <w:rPr>
            <w:noProof/>
            <w:webHidden/>
          </w:rPr>
        </w:r>
        <w:r w:rsidR="00350143">
          <w:rPr>
            <w:noProof/>
            <w:webHidden/>
          </w:rPr>
          <w:fldChar w:fldCharType="separate"/>
        </w:r>
        <w:r w:rsidR="00350143">
          <w:rPr>
            <w:noProof/>
            <w:webHidden/>
          </w:rPr>
          <w:t>51</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03" w:history="1">
        <w:r w:rsidR="00350143" w:rsidRPr="005C7C75">
          <w:rPr>
            <w:rStyle w:val="Hyperlink"/>
            <w:noProof/>
            <w:lang w:val="fr-CA"/>
          </w:rPr>
          <w:t>Module Complémentaire Lync Online Plan 1 (SL Utilisateur)</w:t>
        </w:r>
        <w:r w:rsidR="00350143">
          <w:rPr>
            <w:noProof/>
            <w:webHidden/>
          </w:rPr>
          <w:tab/>
        </w:r>
        <w:r w:rsidR="00350143">
          <w:rPr>
            <w:noProof/>
            <w:webHidden/>
          </w:rPr>
          <w:fldChar w:fldCharType="begin"/>
        </w:r>
        <w:r w:rsidR="00350143">
          <w:rPr>
            <w:noProof/>
            <w:webHidden/>
          </w:rPr>
          <w:instrText xml:space="preserve"> PAGEREF _Toc389058503 \h </w:instrText>
        </w:r>
        <w:r w:rsidR="00350143">
          <w:rPr>
            <w:noProof/>
            <w:webHidden/>
          </w:rPr>
        </w:r>
        <w:r w:rsidR="00350143">
          <w:rPr>
            <w:noProof/>
            <w:webHidden/>
          </w:rPr>
          <w:fldChar w:fldCharType="separate"/>
        </w:r>
        <w:r w:rsidR="00350143">
          <w:rPr>
            <w:noProof/>
            <w:webHidden/>
          </w:rPr>
          <w:t>51</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04" w:history="1">
        <w:r w:rsidR="00350143" w:rsidRPr="005C7C75">
          <w:rPr>
            <w:rStyle w:val="Hyperlink"/>
            <w:noProof/>
            <w:lang w:val="fr-CA"/>
          </w:rPr>
          <w:t>Lync Online Plan 1G (SL Utilisateur)</w:t>
        </w:r>
        <w:r w:rsidR="00350143">
          <w:rPr>
            <w:noProof/>
            <w:webHidden/>
          </w:rPr>
          <w:tab/>
        </w:r>
        <w:r w:rsidR="00350143">
          <w:rPr>
            <w:noProof/>
            <w:webHidden/>
          </w:rPr>
          <w:fldChar w:fldCharType="begin"/>
        </w:r>
        <w:r w:rsidR="00350143">
          <w:rPr>
            <w:noProof/>
            <w:webHidden/>
          </w:rPr>
          <w:instrText xml:space="preserve"> PAGEREF _Toc389058504 \h </w:instrText>
        </w:r>
        <w:r w:rsidR="00350143">
          <w:rPr>
            <w:noProof/>
            <w:webHidden/>
          </w:rPr>
        </w:r>
        <w:r w:rsidR="00350143">
          <w:rPr>
            <w:noProof/>
            <w:webHidden/>
          </w:rPr>
          <w:fldChar w:fldCharType="separate"/>
        </w:r>
        <w:r w:rsidR="00350143">
          <w:rPr>
            <w:noProof/>
            <w:webHidden/>
          </w:rPr>
          <w:t>51</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05" w:history="1">
        <w:r w:rsidR="00350143" w:rsidRPr="005C7C75">
          <w:rPr>
            <w:rStyle w:val="Hyperlink"/>
            <w:noProof/>
            <w:lang w:val="fr-CA"/>
          </w:rPr>
          <w:t>Lync Online Plan 2 (SL Utilisateur)</w:t>
        </w:r>
        <w:r w:rsidR="00350143">
          <w:rPr>
            <w:noProof/>
            <w:webHidden/>
          </w:rPr>
          <w:tab/>
        </w:r>
        <w:r w:rsidR="00350143">
          <w:rPr>
            <w:noProof/>
            <w:webHidden/>
          </w:rPr>
          <w:fldChar w:fldCharType="begin"/>
        </w:r>
        <w:r w:rsidR="00350143">
          <w:rPr>
            <w:noProof/>
            <w:webHidden/>
          </w:rPr>
          <w:instrText xml:space="preserve"> PAGEREF _Toc389058505 \h </w:instrText>
        </w:r>
        <w:r w:rsidR="00350143">
          <w:rPr>
            <w:noProof/>
            <w:webHidden/>
          </w:rPr>
        </w:r>
        <w:r w:rsidR="00350143">
          <w:rPr>
            <w:noProof/>
            <w:webHidden/>
          </w:rPr>
          <w:fldChar w:fldCharType="separate"/>
        </w:r>
        <w:r w:rsidR="00350143">
          <w:rPr>
            <w:noProof/>
            <w:webHidden/>
          </w:rPr>
          <w:t>51</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06" w:history="1">
        <w:r w:rsidR="00350143" w:rsidRPr="005C7C75">
          <w:rPr>
            <w:rStyle w:val="Hyperlink"/>
            <w:noProof/>
            <w:lang w:val="fr-CA"/>
          </w:rPr>
          <w:t>Lync Online Plan 2G (SL Utilisateur)</w:t>
        </w:r>
        <w:r w:rsidR="00350143">
          <w:rPr>
            <w:noProof/>
            <w:webHidden/>
          </w:rPr>
          <w:tab/>
        </w:r>
        <w:r w:rsidR="00350143">
          <w:rPr>
            <w:noProof/>
            <w:webHidden/>
          </w:rPr>
          <w:fldChar w:fldCharType="begin"/>
        </w:r>
        <w:r w:rsidR="00350143">
          <w:rPr>
            <w:noProof/>
            <w:webHidden/>
          </w:rPr>
          <w:instrText xml:space="preserve"> PAGEREF _Toc389058506 \h </w:instrText>
        </w:r>
        <w:r w:rsidR="00350143">
          <w:rPr>
            <w:noProof/>
            <w:webHidden/>
          </w:rPr>
        </w:r>
        <w:r w:rsidR="00350143">
          <w:rPr>
            <w:noProof/>
            <w:webHidden/>
          </w:rPr>
          <w:fldChar w:fldCharType="separate"/>
        </w:r>
        <w:r w:rsidR="00350143">
          <w:rPr>
            <w:noProof/>
            <w:webHidden/>
          </w:rPr>
          <w:t>51</w:t>
        </w:r>
        <w:r w:rsidR="00350143">
          <w:rPr>
            <w:noProof/>
            <w:webHidden/>
          </w:rPr>
          <w:fldChar w:fldCharType="end"/>
        </w:r>
      </w:hyperlink>
    </w:p>
    <w:p w:rsidR="00350143" w:rsidRDefault="006678A5">
      <w:pPr>
        <w:pStyle w:val="TOC4"/>
        <w:tabs>
          <w:tab w:val="right" w:leader="dot" w:pos="5030"/>
        </w:tabs>
        <w:rPr>
          <w:rFonts w:eastAsiaTheme="minorEastAsia"/>
          <w:smallCaps w:val="0"/>
          <w:noProof/>
          <w:sz w:val="22"/>
        </w:rPr>
      </w:pPr>
      <w:hyperlink w:anchor="_Toc389058507" w:history="1">
        <w:r w:rsidR="00350143" w:rsidRPr="005C7C75">
          <w:rPr>
            <w:rStyle w:val="Hyperlink"/>
            <w:noProof/>
          </w:rPr>
          <w:t>Applications Office 365</w:t>
        </w:r>
        <w:r w:rsidR="00350143">
          <w:rPr>
            <w:noProof/>
            <w:webHidden/>
          </w:rPr>
          <w:tab/>
        </w:r>
        <w:r w:rsidR="00350143">
          <w:rPr>
            <w:noProof/>
            <w:webHidden/>
          </w:rPr>
          <w:fldChar w:fldCharType="begin"/>
        </w:r>
        <w:r w:rsidR="00350143">
          <w:rPr>
            <w:noProof/>
            <w:webHidden/>
          </w:rPr>
          <w:instrText xml:space="preserve"> PAGEREF _Toc389058507 \h </w:instrText>
        </w:r>
        <w:r w:rsidR="00350143">
          <w:rPr>
            <w:noProof/>
            <w:webHidden/>
          </w:rPr>
        </w:r>
        <w:r w:rsidR="00350143">
          <w:rPr>
            <w:noProof/>
            <w:webHidden/>
          </w:rPr>
          <w:fldChar w:fldCharType="separate"/>
        </w:r>
        <w:r w:rsidR="00350143">
          <w:rPr>
            <w:noProof/>
            <w:webHidden/>
          </w:rPr>
          <w:t>51</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08" w:history="1">
        <w:r w:rsidR="00350143" w:rsidRPr="005C7C75">
          <w:rPr>
            <w:rStyle w:val="Hyperlink"/>
            <w:noProof/>
          </w:rPr>
          <w:t>Office 365 ProPlus (SL Utilisateur)</w:t>
        </w:r>
        <w:r w:rsidR="00350143">
          <w:rPr>
            <w:noProof/>
            <w:webHidden/>
          </w:rPr>
          <w:tab/>
        </w:r>
        <w:r w:rsidR="00350143">
          <w:rPr>
            <w:noProof/>
            <w:webHidden/>
          </w:rPr>
          <w:fldChar w:fldCharType="begin"/>
        </w:r>
        <w:r w:rsidR="00350143">
          <w:rPr>
            <w:noProof/>
            <w:webHidden/>
          </w:rPr>
          <w:instrText xml:space="preserve"> PAGEREF _Toc389058508 \h </w:instrText>
        </w:r>
        <w:r w:rsidR="00350143">
          <w:rPr>
            <w:noProof/>
            <w:webHidden/>
          </w:rPr>
        </w:r>
        <w:r w:rsidR="00350143">
          <w:rPr>
            <w:noProof/>
            <w:webHidden/>
          </w:rPr>
          <w:fldChar w:fldCharType="separate"/>
        </w:r>
        <w:r w:rsidR="00350143">
          <w:rPr>
            <w:noProof/>
            <w:webHidden/>
          </w:rPr>
          <w:t>51</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09" w:history="1">
        <w:r w:rsidR="00350143" w:rsidRPr="005C7C75">
          <w:rPr>
            <w:rStyle w:val="Hyperlink"/>
            <w:noProof/>
            <w:lang w:val="fr-CA"/>
          </w:rPr>
          <w:t>Office 365 ProPlus A (SL Utilisateur)</w:t>
        </w:r>
        <w:r w:rsidR="00350143">
          <w:rPr>
            <w:noProof/>
            <w:webHidden/>
          </w:rPr>
          <w:tab/>
        </w:r>
        <w:r w:rsidR="00350143">
          <w:rPr>
            <w:noProof/>
            <w:webHidden/>
          </w:rPr>
          <w:fldChar w:fldCharType="begin"/>
        </w:r>
        <w:r w:rsidR="00350143">
          <w:rPr>
            <w:noProof/>
            <w:webHidden/>
          </w:rPr>
          <w:instrText xml:space="preserve"> PAGEREF _Toc389058509 \h </w:instrText>
        </w:r>
        <w:r w:rsidR="00350143">
          <w:rPr>
            <w:noProof/>
            <w:webHidden/>
          </w:rPr>
        </w:r>
        <w:r w:rsidR="00350143">
          <w:rPr>
            <w:noProof/>
            <w:webHidden/>
          </w:rPr>
          <w:fldChar w:fldCharType="separate"/>
        </w:r>
        <w:r w:rsidR="00350143">
          <w:rPr>
            <w:noProof/>
            <w:webHidden/>
          </w:rPr>
          <w:t>51</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10" w:history="1">
        <w:r w:rsidR="00350143" w:rsidRPr="005C7C75">
          <w:rPr>
            <w:rStyle w:val="Hyperlink"/>
            <w:noProof/>
            <w:lang w:val="fr-CA"/>
          </w:rPr>
          <w:t>Office 365 ProPlus Secteur Public G (SL Utilisateur)</w:t>
        </w:r>
        <w:r w:rsidR="00350143">
          <w:rPr>
            <w:noProof/>
            <w:webHidden/>
          </w:rPr>
          <w:tab/>
        </w:r>
        <w:r w:rsidR="00350143">
          <w:rPr>
            <w:noProof/>
            <w:webHidden/>
          </w:rPr>
          <w:fldChar w:fldCharType="begin"/>
        </w:r>
        <w:r w:rsidR="00350143">
          <w:rPr>
            <w:noProof/>
            <w:webHidden/>
          </w:rPr>
          <w:instrText xml:space="preserve"> PAGEREF _Toc389058510 \h </w:instrText>
        </w:r>
        <w:r w:rsidR="00350143">
          <w:rPr>
            <w:noProof/>
            <w:webHidden/>
          </w:rPr>
        </w:r>
        <w:r w:rsidR="00350143">
          <w:rPr>
            <w:noProof/>
            <w:webHidden/>
          </w:rPr>
          <w:fldChar w:fldCharType="separate"/>
        </w:r>
        <w:r w:rsidR="00350143">
          <w:rPr>
            <w:noProof/>
            <w:webHidden/>
          </w:rPr>
          <w:t>51</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11" w:history="1">
        <w:r w:rsidR="00350143" w:rsidRPr="005C7C75">
          <w:rPr>
            <w:rStyle w:val="Hyperlink"/>
            <w:noProof/>
            <w:lang w:val="fr-CA"/>
          </w:rPr>
          <w:t>Transition d‘Office 365 ProPlus au titre de la SA (SL Utilisateur)</w:t>
        </w:r>
        <w:r w:rsidR="00350143">
          <w:rPr>
            <w:noProof/>
            <w:webHidden/>
          </w:rPr>
          <w:tab/>
        </w:r>
        <w:r w:rsidR="00350143">
          <w:rPr>
            <w:noProof/>
            <w:webHidden/>
          </w:rPr>
          <w:fldChar w:fldCharType="begin"/>
        </w:r>
        <w:r w:rsidR="00350143">
          <w:rPr>
            <w:noProof/>
            <w:webHidden/>
          </w:rPr>
          <w:instrText xml:space="preserve"> PAGEREF _Toc389058511 \h </w:instrText>
        </w:r>
        <w:r w:rsidR="00350143">
          <w:rPr>
            <w:noProof/>
            <w:webHidden/>
          </w:rPr>
        </w:r>
        <w:r w:rsidR="00350143">
          <w:rPr>
            <w:noProof/>
            <w:webHidden/>
          </w:rPr>
          <w:fldChar w:fldCharType="separate"/>
        </w:r>
        <w:r w:rsidR="00350143">
          <w:rPr>
            <w:noProof/>
            <w:webHidden/>
          </w:rPr>
          <w:t>51</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12" w:history="1">
        <w:r w:rsidR="00350143" w:rsidRPr="005C7C75">
          <w:rPr>
            <w:rStyle w:val="Hyperlink"/>
            <w:noProof/>
            <w:lang w:val="fr-CA"/>
          </w:rPr>
          <w:t>Project Online avec Project Pro pour Office 365 (SL Utilisateur)</w:t>
        </w:r>
        <w:r w:rsidR="00350143">
          <w:rPr>
            <w:noProof/>
            <w:webHidden/>
          </w:rPr>
          <w:tab/>
        </w:r>
        <w:r w:rsidR="00350143">
          <w:rPr>
            <w:noProof/>
            <w:webHidden/>
          </w:rPr>
          <w:fldChar w:fldCharType="begin"/>
        </w:r>
        <w:r w:rsidR="00350143">
          <w:rPr>
            <w:noProof/>
            <w:webHidden/>
          </w:rPr>
          <w:instrText xml:space="preserve"> PAGEREF _Toc389058512 \h </w:instrText>
        </w:r>
        <w:r w:rsidR="00350143">
          <w:rPr>
            <w:noProof/>
            <w:webHidden/>
          </w:rPr>
        </w:r>
        <w:r w:rsidR="00350143">
          <w:rPr>
            <w:noProof/>
            <w:webHidden/>
          </w:rPr>
          <w:fldChar w:fldCharType="separate"/>
        </w:r>
        <w:r w:rsidR="00350143">
          <w:rPr>
            <w:noProof/>
            <w:webHidden/>
          </w:rPr>
          <w:t>51</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13" w:history="1">
        <w:r w:rsidR="00350143" w:rsidRPr="005C7C75">
          <w:rPr>
            <w:rStyle w:val="Hyperlink"/>
            <w:noProof/>
          </w:rPr>
          <w:t>Project Pro pour Office 365</w:t>
        </w:r>
        <w:r w:rsidR="00350143">
          <w:rPr>
            <w:noProof/>
            <w:webHidden/>
          </w:rPr>
          <w:tab/>
        </w:r>
        <w:r w:rsidR="00350143">
          <w:rPr>
            <w:noProof/>
            <w:webHidden/>
          </w:rPr>
          <w:fldChar w:fldCharType="begin"/>
        </w:r>
        <w:r w:rsidR="00350143">
          <w:rPr>
            <w:noProof/>
            <w:webHidden/>
          </w:rPr>
          <w:instrText xml:space="preserve"> PAGEREF _Toc389058513 \h </w:instrText>
        </w:r>
        <w:r w:rsidR="00350143">
          <w:rPr>
            <w:noProof/>
            <w:webHidden/>
          </w:rPr>
        </w:r>
        <w:r w:rsidR="00350143">
          <w:rPr>
            <w:noProof/>
            <w:webHidden/>
          </w:rPr>
          <w:fldChar w:fldCharType="separate"/>
        </w:r>
        <w:r w:rsidR="00350143">
          <w:rPr>
            <w:noProof/>
            <w:webHidden/>
          </w:rPr>
          <w:t>51</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14" w:history="1">
        <w:r w:rsidR="00350143" w:rsidRPr="005C7C75">
          <w:rPr>
            <w:rStyle w:val="Hyperlink"/>
            <w:noProof/>
          </w:rPr>
          <w:t>Project Pro pour Office 365 A</w:t>
        </w:r>
        <w:r w:rsidR="00350143">
          <w:rPr>
            <w:noProof/>
            <w:webHidden/>
          </w:rPr>
          <w:tab/>
        </w:r>
        <w:r w:rsidR="00350143">
          <w:rPr>
            <w:noProof/>
            <w:webHidden/>
          </w:rPr>
          <w:fldChar w:fldCharType="begin"/>
        </w:r>
        <w:r w:rsidR="00350143">
          <w:rPr>
            <w:noProof/>
            <w:webHidden/>
          </w:rPr>
          <w:instrText xml:space="preserve"> PAGEREF _Toc389058514 \h </w:instrText>
        </w:r>
        <w:r w:rsidR="00350143">
          <w:rPr>
            <w:noProof/>
            <w:webHidden/>
          </w:rPr>
        </w:r>
        <w:r w:rsidR="00350143">
          <w:rPr>
            <w:noProof/>
            <w:webHidden/>
          </w:rPr>
          <w:fldChar w:fldCharType="separate"/>
        </w:r>
        <w:r w:rsidR="00350143">
          <w:rPr>
            <w:noProof/>
            <w:webHidden/>
          </w:rPr>
          <w:t>51</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15" w:history="1">
        <w:r w:rsidR="00350143" w:rsidRPr="005C7C75">
          <w:rPr>
            <w:rStyle w:val="Hyperlink"/>
            <w:noProof/>
          </w:rPr>
          <w:t>Visio Pro pour Office 365</w:t>
        </w:r>
        <w:r w:rsidR="00350143">
          <w:rPr>
            <w:noProof/>
            <w:webHidden/>
          </w:rPr>
          <w:tab/>
        </w:r>
        <w:r w:rsidR="00350143">
          <w:rPr>
            <w:noProof/>
            <w:webHidden/>
          </w:rPr>
          <w:fldChar w:fldCharType="begin"/>
        </w:r>
        <w:r w:rsidR="00350143">
          <w:rPr>
            <w:noProof/>
            <w:webHidden/>
          </w:rPr>
          <w:instrText xml:space="preserve"> PAGEREF _Toc389058515 \h </w:instrText>
        </w:r>
        <w:r w:rsidR="00350143">
          <w:rPr>
            <w:noProof/>
            <w:webHidden/>
          </w:rPr>
        </w:r>
        <w:r w:rsidR="00350143">
          <w:rPr>
            <w:noProof/>
            <w:webHidden/>
          </w:rPr>
          <w:fldChar w:fldCharType="separate"/>
        </w:r>
        <w:r w:rsidR="00350143">
          <w:rPr>
            <w:noProof/>
            <w:webHidden/>
          </w:rPr>
          <w:t>51</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16" w:history="1">
        <w:r w:rsidR="00350143" w:rsidRPr="005C7C75">
          <w:rPr>
            <w:rStyle w:val="Hyperlink"/>
            <w:noProof/>
          </w:rPr>
          <w:t>Visio Pro pour Office 365 A</w:t>
        </w:r>
        <w:r w:rsidR="00350143">
          <w:rPr>
            <w:noProof/>
            <w:webHidden/>
          </w:rPr>
          <w:tab/>
        </w:r>
        <w:r w:rsidR="00350143">
          <w:rPr>
            <w:noProof/>
            <w:webHidden/>
          </w:rPr>
          <w:fldChar w:fldCharType="begin"/>
        </w:r>
        <w:r w:rsidR="00350143">
          <w:rPr>
            <w:noProof/>
            <w:webHidden/>
          </w:rPr>
          <w:instrText xml:space="preserve"> PAGEREF _Toc389058516 \h </w:instrText>
        </w:r>
        <w:r w:rsidR="00350143">
          <w:rPr>
            <w:noProof/>
            <w:webHidden/>
          </w:rPr>
        </w:r>
        <w:r w:rsidR="00350143">
          <w:rPr>
            <w:noProof/>
            <w:webHidden/>
          </w:rPr>
          <w:fldChar w:fldCharType="separate"/>
        </w:r>
        <w:r w:rsidR="00350143">
          <w:rPr>
            <w:noProof/>
            <w:webHidden/>
          </w:rPr>
          <w:t>51</w:t>
        </w:r>
        <w:r w:rsidR="00350143">
          <w:rPr>
            <w:noProof/>
            <w:webHidden/>
          </w:rPr>
          <w:fldChar w:fldCharType="end"/>
        </w:r>
      </w:hyperlink>
    </w:p>
    <w:p w:rsidR="00350143" w:rsidRDefault="006678A5">
      <w:pPr>
        <w:pStyle w:val="TOC4"/>
        <w:tabs>
          <w:tab w:val="right" w:leader="dot" w:pos="5030"/>
        </w:tabs>
        <w:rPr>
          <w:rFonts w:eastAsiaTheme="minorEastAsia"/>
          <w:smallCaps w:val="0"/>
          <w:noProof/>
          <w:sz w:val="22"/>
        </w:rPr>
      </w:pPr>
      <w:hyperlink w:anchor="_Toc389058517" w:history="1">
        <w:r w:rsidR="00350143" w:rsidRPr="005C7C75">
          <w:rPr>
            <w:rStyle w:val="Hyperlink"/>
            <w:noProof/>
          </w:rPr>
          <w:t>Office 365 Suites</w:t>
        </w:r>
        <w:r w:rsidR="00350143">
          <w:rPr>
            <w:noProof/>
            <w:webHidden/>
          </w:rPr>
          <w:tab/>
        </w:r>
        <w:r w:rsidR="00350143">
          <w:rPr>
            <w:noProof/>
            <w:webHidden/>
          </w:rPr>
          <w:fldChar w:fldCharType="begin"/>
        </w:r>
        <w:r w:rsidR="00350143">
          <w:rPr>
            <w:noProof/>
            <w:webHidden/>
          </w:rPr>
          <w:instrText xml:space="preserve"> PAGEREF _Toc389058517 \h </w:instrText>
        </w:r>
        <w:r w:rsidR="00350143">
          <w:rPr>
            <w:noProof/>
            <w:webHidden/>
          </w:rPr>
        </w:r>
        <w:r w:rsidR="00350143">
          <w:rPr>
            <w:noProof/>
            <w:webHidden/>
          </w:rPr>
          <w:fldChar w:fldCharType="separate"/>
        </w:r>
        <w:r w:rsidR="00350143">
          <w:rPr>
            <w:noProof/>
            <w:webHidden/>
          </w:rPr>
          <w:t>53</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18" w:history="1">
        <w:r w:rsidR="00350143" w:rsidRPr="005C7C75">
          <w:rPr>
            <w:rStyle w:val="Hyperlink"/>
            <w:noProof/>
            <w:lang w:val="fr-CA"/>
          </w:rPr>
          <w:t>Office 365 Éducation A2 (SL Utilisateur)</w:t>
        </w:r>
        <w:r w:rsidR="00350143">
          <w:rPr>
            <w:noProof/>
            <w:webHidden/>
          </w:rPr>
          <w:tab/>
        </w:r>
        <w:r w:rsidR="00350143">
          <w:rPr>
            <w:noProof/>
            <w:webHidden/>
          </w:rPr>
          <w:fldChar w:fldCharType="begin"/>
        </w:r>
        <w:r w:rsidR="00350143">
          <w:rPr>
            <w:noProof/>
            <w:webHidden/>
          </w:rPr>
          <w:instrText xml:space="preserve"> PAGEREF _Toc389058518 \h </w:instrText>
        </w:r>
        <w:r w:rsidR="00350143">
          <w:rPr>
            <w:noProof/>
            <w:webHidden/>
          </w:rPr>
        </w:r>
        <w:r w:rsidR="00350143">
          <w:rPr>
            <w:noProof/>
            <w:webHidden/>
          </w:rPr>
          <w:fldChar w:fldCharType="separate"/>
        </w:r>
        <w:r w:rsidR="00350143">
          <w:rPr>
            <w:noProof/>
            <w:webHidden/>
          </w:rPr>
          <w:t>53</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19" w:history="1">
        <w:r w:rsidR="00350143" w:rsidRPr="005C7C75">
          <w:rPr>
            <w:rStyle w:val="Hyperlink"/>
            <w:noProof/>
            <w:lang w:val="fr-CA"/>
          </w:rPr>
          <w:t>Office 365 Éducation A3 (SL Utilisateur)</w:t>
        </w:r>
        <w:r w:rsidR="00350143">
          <w:rPr>
            <w:noProof/>
            <w:webHidden/>
          </w:rPr>
          <w:tab/>
        </w:r>
        <w:r w:rsidR="00350143">
          <w:rPr>
            <w:noProof/>
            <w:webHidden/>
          </w:rPr>
          <w:fldChar w:fldCharType="begin"/>
        </w:r>
        <w:r w:rsidR="00350143">
          <w:rPr>
            <w:noProof/>
            <w:webHidden/>
          </w:rPr>
          <w:instrText xml:space="preserve"> PAGEREF _Toc389058519 \h </w:instrText>
        </w:r>
        <w:r w:rsidR="00350143">
          <w:rPr>
            <w:noProof/>
            <w:webHidden/>
          </w:rPr>
        </w:r>
        <w:r w:rsidR="00350143">
          <w:rPr>
            <w:noProof/>
            <w:webHidden/>
          </w:rPr>
          <w:fldChar w:fldCharType="separate"/>
        </w:r>
        <w:r w:rsidR="00350143">
          <w:rPr>
            <w:noProof/>
            <w:webHidden/>
          </w:rPr>
          <w:t>53</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20" w:history="1">
        <w:r w:rsidR="00350143" w:rsidRPr="005C7C75">
          <w:rPr>
            <w:rStyle w:val="Hyperlink"/>
            <w:noProof/>
            <w:lang w:val="fr-CA"/>
          </w:rPr>
          <w:t>Office 365 Éducation A4 (SL Utilisateur)</w:t>
        </w:r>
        <w:r w:rsidR="00350143">
          <w:rPr>
            <w:noProof/>
            <w:webHidden/>
          </w:rPr>
          <w:tab/>
        </w:r>
        <w:r w:rsidR="00350143">
          <w:rPr>
            <w:noProof/>
            <w:webHidden/>
          </w:rPr>
          <w:fldChar w:fldCharType="begin"/>
        </w:r>
        <w:r w:rsidR="00350143">
          <w:rPr>
            <w:noProof/>
            <w:webHidden/>
          </w:rPr>
          <w:instrText xml:space="preserve"> PAGEREF _Toc389058520 \h </w:instrText>
        </w:r>
        <w:r w:rsidR="00350143">
          <w:rPr>
            <w:noProof/>
            <w:webHidden/>
          </w:rPr>
        </w:r>
        <w:r w:rsidR="00350143">
          <w:rPr>
            <w:noProof/>
            <w:webHidden/>
          </w:rPr>
          <w:fldChar w:fldCharType="separate"/>
        </w:r>
        <w:r w:rsidR="00350143">
          <w:rPr>
            <w:noProof/>
            <w:webHidden/>
          </w:rPr>
          <w:t>53</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21" w:history="1">
        <w:r w:rsidR="00350143" w:rsidRPr="005C7C75">
          <w:rPr>
            <w:rStyle w:val="Hyperlink"/>
            <w:noProof/>
            <w:lang w:val="fr-CA"/>
          </w:rPr>
          <w:t>Module Complémentaire Office 365 Éducation A3, A4 (SL Utilisateur)</w:t>
        </w:r>
        <w:r w:rsidR="00350143">
          <w:rPr>
            <w:noProof/>
            <w:webHidden/>
          </w:rPr>
          <w:tab/>
        </w:r>
        <w:r w:rsidR="00350143">
          <w:rPr>
            <w:noProof/>
            <w:webHidden/>
          </w:rPr>
          <w:fldChar w:fldCharType="begin"/>
        </w:r>
        <w:r w:rsidR="00350143">
          <w:rPr>
            <w:noProof/>
            <w:webHidden/>
          </w:rPr>
          <w:instrText xml:space="preserve"> PAGEREF _Toc389058521 \h </w:instrText>
        </w:r>
        <w:r w:rsidR="00350143">
          <w:rPr>
            <w:noProof/>
            <w:webHidden/>
          </w:rPr>
        </w:r>
        <w:r w:rsidR="00350143">
          <w:rPr>
            <w:noProof/>
            <w:webHidden/>
          </w:rPr>
          <w:fldChar w:fldCharType="separate"/>
        </w:r>
        <w:r w:rsidR="00350143">
          <w:rPr>
            <w:noProof/>
            <w:webHidden/>
          </w:rPr>
          <w:t>53</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22" w:history="1">
        <w:r w:rsidR="00350143" w:rsidRPr="005C7C75">
          <w:rPr>
            <w:rStyle w:val="Hyperlink"/>
            <w:noProof/>
            <w:lang w:val="fr-CA"/>
          </w:rPr>
          <w:t>Module Complémentaire Office 365 Éducation A3 et A4 sans ProPlus (SL Utilisateur)</w:t>
        </w:r>
        <w:r w:rsidR="00350143">
          <w:rPr>
            <w:noProof/>
            <w:webHidden/>
          </w:rPr>
          <w:tab/>
        </w:r>
        <w:r w:rsidR="00350143">
          <w:rPr>
            <w:noProof/>
            <w:webHidden/>
          </w:rPr>
          <w:fldChar w:fldCharType="begin"/>
        </w:r>
        <w:r w:rsidR="00350143">
          <w:rPr>
            <w:noProof/>
            <w:webHidden/>
          </w:rPr>
          <w:instrText xml:space="preserve"> PAGEREF _Toc389058522 \h </w:instrText>
        </w:r>
        <w:r w:rsidR="00350143">
          <w:rPr>
            <w:noProof/>
            <w:webHidden/>
          </w:rPr>
        </w:r>
        <w:r w:rsidR="00350143">
          <w:rPr>
            <w:noProof/>
            <w:webHidden/>
          </w:rPr>
          <w:fldChar w:fldCharType="separate"/>
        </w:r>
        <w:r w:rsidR="00350143">
          <w:rPr>
            <w:noProof/>
            <w:webHidden/>
          </w:rPr>
          <w:t>53</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23" w:history="1">
        <w:r w:rsidR="00350143" w:rsidRPr="005C7C75">
          <w:rPr>
            <w:rStyle w:val="Hyperlink"/>
            <w:noProof/>
            <w:lang w:val="fr-CA"/>
          </w:rPr>
          <w:t>Office 365 Entreprise E1 (SL Utilisateur)</w:t>
        </w:r>
        <w:r w:rsidR="00350143">
          <w:rPr>
            <w:noProof/>
            <w:webHidden/>
          </w:rPr>
          <w:tab/>
        </w:r>
        <w:r w:rsidR="00350143">
          <w:rPr>
            <w:noProof/>
            <w:webHidden/>
          </w:rPr>
          <w:fldChar w:fldCharType="begin"/>
        </w:r>
        <w:r w:rsidR="00350143">
          <w:rPr>
            <w:noProof/>
            <w:webHidden/>
          </w:rPr>
          <w:instrText xml:space="preserve"> PAGEREF _Toc389058523 \h </w:instrText>
        </w:r>
        <w:r w:rsidR="00350143">
          <w:rPr>
            <w:noProof/>
            <w:webHidden/>
          </w:rPr>
        </w:r>
        <w:r w:rsidR="00350143">
          <w:rPr>
            <w:noProof/>
            <w:webHidden/>
          </w:rPr>
          <w:fldChar w:fldCharType="separate"/>
        </w:r>
        <w:r w:rsidR="00350143">
          <w:rPr>
            <w:noProof/>
            <w:webHidden/>
          </w:rPr>
          <w:t>53</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24" w:history="1">
        <w:r w:rsidR="00350143" w:rsidRPr="005C7C75">
          <w:rPr>
            <w:rStyle w:val="Hyperlink"/>
            <w:noProof/>
            <w:lang w:val="fr-CA"/>
          </w:rPr>
          <w:t>Office 365 Entreprise E3 (SL Utilisateur)</w:t>
        </w:r>
        <w:r w:rsidR="00350143">
          <w:rPr>
            <w:noProof/>
            <w:webHidden/>
          </w:rPr>
          <w:tab/>
        </w:r>
        <w:r w:rsidR="00350143">
          <w:rPr>
            <w:noProof/>
            <w:webHidden/>
          </w:rPr>
          <w:fldChar w:fldCharType="begin"/>
        </w:r>
        <w:r w:rsidR="00350143">
          <w:rPr>
            <w:noProof/>
            <w:webHidden/>
          </w:rPr>
          <w:instrText xml:space="preserve"> PAGEREF _Toc389058524 \h </w:instrText>
        </w:r>
        <w:r w:rsidR="00350143">
          <w:rPr>
            <w:noProof/>
            <w:webHidden/>
          </w:rPr>
        </w:r>
        <w:r w:rsidR="00350143">
          <w:rPr>
            <w:noProof/>
            <w:webHidden/>
          </w:rPr>
          <w:fldChar w:fldCharType="separate"/>
        </w:r>
        <w:r w:rsidR="00350143">
          <w:rPr>
            <w:noProof/>
            <w:webHidden/>
          </w:rPr>
          <w:t>53</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25" w:history="1">
        <w:r w:rsidR="00350143" w:rsidRPr="005C7C75">
          <w:rPr>
            <w:rStyle w:val="Hyperlink"/>
            <w:noProof/>
            <w:lang w:val="fr-CA"/>
          </w:rPr>
          <w:t>Office 365 Entreprise E4 (SL Utilisateur)</w:t>
        </w:r>
        <w:r w:rsidR="00350143">
          <w:rPr>
            <w:noProof/>
            <w:webHidden/>
          </w:rPr>
          <w:tab/>
        </w:r>
        <w:r w:rsidR="00350143">
          <w:rPr>
            <w:noProof/>
            <w:webHidden/>
          </w:rPr>
          <w:fldChar w:fldCharType="begin"/>
        </w:r>
        <w:r w:rsidR="00350143">
          <w:rPr>
            <w:noProof/>
            <w:webHidden/>
          </w:rPr>
          <w:instrText xml:space="preserve"> PAGEREF _Toc389058525 \h </w:instrText>
        </w:r>
        <w:r w:rsidR="00350143">
          <w:rPr>
            <w:noProof/>
            <w:webHidden/>
          </w:rPr>
        </w:r>
        <w:r w:rsidR="00350143">
          <w:rPr>
            <w:noProof/>
            <w:webHidden/>
          </w:rPr>
          <w:fldChar w:fldCharType="separate"/>
        </w:r>
        <w:r w:rsidR="00350143">
          <w:rPr>
            <w:noProof/>
            <w:webHidden/>
          </w:rPr>
          <w:t>53</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26" w:history="1">
        <w:r w:rsidR="00350143" w:rsidRPr="005C7C75">
          <w:rPr>
            <w:rStyle w:val="Hyperlink"/>
            <w:noProof/>
            <w:lang w:val="fr-CA"/>
          </w:rPr>
          <w:t>Module Complémentaire Office 365 Entreprise E1 et E3 (SL Utilisateur)</w:t>
        </w:r>
        <w:r w:rsidR="00350143">
          <w:rPr>
            <w:noProof/>
            <w:webHidden/>
          </w:rPr>
          <w:tab/>
        </w:r>
        <w:r w:rsidR="00350143">
          <w:rPr>
            <w:noProof/>
            <w:webHidden/>
          </w:rPr>
          <w:fldChar w:fldCharType="begin"/>
        </w:r>
        <w:r w:rsidR="00350143">
          <w:rPr>
            <w:noProof/>
            <w:webHidden/>
          </w:rPr>
          <w:instrText xml:space="preserve"> PAGEREF _Toc389058526 \h </w:instrText>
        </w:r>
        <w:r w:rsidR="00350143">
          <w:rPr>
            <w:noProof/>
            <w:webHidden/>
          </w:rPr>
        </w:r>
        <w:r w:rsidR="00350143">
          <w:rPr>
            <w:noProof/>
            <w:webHidden/>
          </w:rPr>
          <w:fldChar w:fldCharType="separate"/>
        </w:r>
        <w:r w:rsidR="00350143">
          <w:rPr>
            <w:noProof/>
            <w:webHidden/>
          </w:rPr>
          <w:t>53</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27" w:history="1">
        <w:r w:rsidR="00350143" w:rsidRPr="005C7C75">
          <w:rPr>
            <w:rStyle w:val="Hyperlink"/>
            <w:noProof/>
            <w:lang w:val="fr-CA"/>
          </w:rPr>
          <w:t>Module Complémentaire Office 365 Entreprise E4 (SL Utilisateur)</w:t>
        </w:r>
        <w:r w:rsidR="00350143">
          <w:rPr>
            <w:noProof/>
            <w:webHidden/>
          </w:rPr>
          <w:tab/>
        </w:r>
        <w:r w:rsidR="00350143">
          <w:rPr>
            <w:noProof/>
            <w:webHidden/>
          </w:rPr>
          <w:fldChar w:fldCharType="begin"/>
        </w:r>
        <w:r w:rsidR="00350143">
          <w:rPr>
            <w:noProof/>
            <w:webHidden/>
          </w:rPr>
          <w:instrText xml:space="preserve"> PAGEREF _Toc389058527 \h </w:instrText>
        </w:r>
        <w:r w:rsidR="00350143">
          <w:rPr>
            <w:noProof/>
            <w:webHidden/>
          </w:rPr>
        </w:r>
        <w:r w:rsidR="00350143">
          <w:rPr>
            <w:noProof/>
            <w:webHidden/>
          </w:rPr>
          <w:fldChar w:fldCharType="separate"/>
        </w:r>
        <w:r w:rsidR="00350143">
          <w:rPr>
            <w:noProof/>
            <w:webHidden/>
          </w:rPr>
          <w:t>53</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28" w:history="1">
        <w:r w:rsidR="00350143" w:rsidRPr="005C7C75">
          <w:rPr>
            <w:rStyle w:val="Hyperlink"/>
            <w:noProof/>
            <w:lang w:val="fr-CA"/>
          </w:rPr>
          <w:t>Module Complémentaire Office 365 Entreprise E3 et E4 sans ProPlus (SL Utilisateur)</w:t>
        </w:r>
        <w:r w:rsidR="00350143">
          <w:rPr>
            <w:noProof/>
            <w:webHidden/>
          </w:rPr>
          <w:tab/>
        </w:r>
        <w:r w:rsidR="00350143">
          <w:rPr>
            <w:noProof/>
            <w:webHidden/>
          </w:rPr>
          <w:fldChar w:fldCharType="begin"/>
        </w:r>
        <w:r w:rsidR="00350143">
          <w:rPr>
            <w:noProof/>
            <w:webHidden/>
          </w:rPr>
          <w:instrText xml:space="preserve"> PAGEREF _Toc389058528 \h </w:instrText>
        </w:r>
        <w:r w:rsidR="00350143">
          <w:rPr>
            <w:noProof/>
            <w:webHidden/>
          </w:rPr>
        </w:r>
        <w:r w:rsidR="00350143">
          <w:rPr>
            <w:noProof/>
            <w:webHidden/>
          </w:rPr>
          <w:fldChar w:fldCharType="separate"/>
        </w:r>
        <w:r w:rsidR="00350143">
          <w:rPr>
            <w:noProof/>
            <w:webHidden/>
          </w:rPr>
          <w:t>53</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29" w:history="1">
        <w:r w:rsidR="00350143" w:rsidRPr="005C7C75">
          <w:rPr>
            <w:rStyle w:val="Hyperlink"/>
            <w:noProof/>
            <w:lang w:val="fr-CA"/>
          </w:rPr>
          <w:t>Office 365 Entreprise K1 (SL Utilisateur)</w:t>
        </w:r>
        <w:r w:rsidR="00350143">
          <w:rPr>
            <w:noProof/>
            <w:webHidden/>
          </w:rPr>
          <w:tab/>
        </w:r>
        <w:r w:rsidR="00350143">
          <w:rPr>
            <w:noProof/>
            <w:webHidden/>
          </w:rPr>
          <w:fldChar w:fldCharType="begin"/>
        </w:r>
        <w:r w:rsidR="00350143">
          <w:rPr>
            <w:noProof/>
            <w:webHidden/>
          </w:rPr>
          <w:instrText xml:space="preserve"> PAGEREF _Toc389058529 \h </w:instrText>
        </w:r>
        <w:r w:rsidR="00350143">
          <w:rPr>
            <w:noProof/>
            <w:webHidden/>
          </w:rPr>
        </w:r>
        <w:r w:rsidR="00350143">
          <w:rPr>
            <w:noProof/>
            <w:webHidden/>
          </w:rPr>
          <w:fldChar w:fldCharType="separate"/>
        </w:r>
        <w:r w:rsidR="00350143">
          <w:rPr>
            <w:noProof/>
            <w:webHidden/>
          </w:rPr>
          <w:t>53</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30" w:history="1">
        <w:r w:rsidR="00350143" w:rsidRPr="005C7C75">
          <w:rPr>
            <w:rStyle w:val="Hyperlink"/>
            <w:noProof/>
            <w:lang w:val="fr-CA"/>
          </w:rPr>
          <w:t>Office 365 Secteur Public G1, G3, G4 (SL Utilisateur)</w:t>
        </w:r>
        <w:r w:rsidR="00350143">
          <w:rPr>
            <w:noProof/>
            <w:webHidden/>
          </w:rPr>
          <w:tab/>
        </w:r>
        <w:r w:rsidR="00350143">
          <w:rPr>
            <w:noProof/>
            <w:webHidden/>
          </w:rPr>
          <w:fldChar w:fldCharType="begin"/>
        </w:r>
        <w:r w:rsidR="00350143">
          <w:rPr>
            <w:noProof/>
            <w:webHidden/>
          </w:rPr>
          <w:instrText xml:space="preserve"> PAGEREF _Toc389058530 \h </w:instrText>
        </w:r>
        <w:r w:rsidR="00350143">
          <w:rPr>
            <w:noProof/>
            <w:webHidden/>
          </w:rPr>
        </w:r>
        <w:r w:rsidR="00350143">
          <w:rPr>
            <w:noProof/>
            <w:webHidden/>
          </w:rPr>
          <w:fldChar w:fldCharType="separate"/>
        </w:r>
        <w:r w:rsidR="00350143">
          <w:rPr>
            <w:noProof/>
            <w:webHidden/>
          </w:rPr>
          <w:t>53</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31" w:history="1">
        <w:r w:rsidR="00350143" w:rsidRPr="005C7C75">
          <w:rPr>
            <w:rStyle w:val="Hyperlink"/>
            <w:noProof/>
            <w:lang w:val="fr-CA"/>
          </w:rPr>
          <w:t>Module Complémentaire Office 365 Secteur Public G1, G3, G4 (SL Utilisateur)</w:t>
        </w:r>
        <w:r w:rsidR="00350143">
          <w:rPr>
            <w:noProof/>
            <w:webHidden/>
          </w:rPr>
          <w:tab/>
        </w:r>
        <w:r w:rsidR="00350143">
          <w:rPr>
            <w:noProof/>
            <w:webHidden/>
          </w:rPr>
          <w:fldChar w:fldCharType="begin"/>
        </w:r>
        <w:r w:rsidR="00350143">
          <w:rPr>
            <w:noProof/>
            <w:webHidden/>
          </w:rPr>
          <w:instrText xml:space="preserve"> PAGEREF _Toc389058531 \h </w:instrText>
        </w:r>
        <w:r w:rsidR="00350143">
          <w:rPr>
            <w:noProof/>
            <w:webHidden/>
          </w:rPr>
        </w:r>
        <w:r w:rsidR="00350143">
          <w:rPr>
            <w:noProof/>
            <w:webHidden/>
          </w:rPr>
          <w:fldChar w:fldCharType="separate"/>
        </w:r>
        <w:r w:rsidR="00350143">
          <w:rPr>
            <w:noProof/>
            <w:webHidden/>
          </w:rPr>
          <w:t>53</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32" w:history="1">
        <w:r w:rsidR="00350143" w:rsidRPr="005C7C75">
          <w:rPr>
            <w:rStyle w:val="Hyperlink"/>
            <w:noProof/>
            <w:lang w:val="fr-CA"/>
          </w:rPr>
          <w:t>Module Complémentaire Office 365 Secteur Public G3 et G4 sans ProPlus (SL Utilisateur)</w:t>
        </w:r>
        <w:r w:rsidR="00350143">
          <w:rPr>
            <w:noProof/>
            <w:webHidden/>
          </w:rPr>
          <w:tab/>
        </w:r>
        <w:r w:rsidR="00350143">
          <w:rPr>
            <w:noProof/>
            <w:webHidden/>
          </w:rPr>
          <w:fldChar w:fldCharType="begin"/>
        </w:r>
        <w:r w:rsidR="00350143">
          <w:rPr>
            <w:noProof/>
            <w:webHidden/>
          </w:rPr>
          <w:instrText xml:space="preserve"> PAGEREF _Toc389058532 \h </w:instrText>
        </w:r>
        <w:r w:rsidR="00350143">
          <w:rPr>
            <w:noProof/>
            <w:webHidden/>
          </w:rPr>
        </w:r>
        <w:r w:rsidR="00350143">
          <w:rPr>
            <w:noProof/>
            <w:webHidden/>
          </w:rPr>
          <w:fldChar w:fldCharType="separate"/>
        </w:r>
        <w:r w:rsidR="00350143">
          <w:rPr>
            <w:noProof/>
            <w:webHidden/>
          </w:rPr>
          <w:t>53</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33" w:history="1">
        <w:r w:rsidR="00350143" w:rsidRPr="005C7C75">
          <w:rPr>
            <w:rStyle w:val="Hyperlink"/>
            <w:noProof/>
            <w:lang w:val="fr-CA"/>
          </w:rPr>
          <w:t>Office 365 Moyenne Entreprise (SL Utilisateur)</w:t>
        </w:r>
        <w:r w:rsidR="00350143">
          <w:rPr>
            <w:noProof/>
            <w:webHidden/>
          </w:rPr>
          <w:tab/>
        </w:r>
        <w:r w:rsidR="00350143">
          <w:rPr>
            <w:noProof/>
            <w:webHidden/>
          </w:rPr>
          <w:fldChar w:fldCharType="begin"/>
        </w:r>
        <w:r w:rsidR="00350143">
          <w:rPr>
            <w:noProof/>
            <w:webHidden/>
          </w:rPr>
          <w:instrText xml:space="preserve"> PAGEREF _Toc389058533 \h </w:instrText>
        </w:r>
        <w:r w:rsidR="00350143">
          <w:rPr>
            <w:noProof/>
            <w:webHidden/>
          </w:rPr>
        </w:r>
        <w:r w:rsidR="00350143">
          <w:rPr>
            <w:noProof/>
            <w:webHidden/>
          </w:rPr>
          <w:fldChar w:fldCharType="separate"/>
        </w:r>
        <w:r w:rsidR="00350143">
          <w:rPr>
            <w:noProof/>
            <w:webHidden/>
          </w:rPr>
          <w:t>53</w:t>
        </w:r>
        <w:r w:rsidR="00350143">
          <w:rPr>
            <w:noProof/>
            <w:webHidden/>
          </w:rPr>
          <w:fldChar w:fldCharType="end"/>
        </w:r>
      </w:hyperlink>
    </w:p>
    <w:p w:rsidR="00350143" w:rsidRDefault="006678A5">
      <w:pPr>
        <w:pStyle w:val="TOC4"/>
        <w:tabs>
          <w:tab w:val="right" w:leader="dot" w:pos="5030"/>
        </w:tabs>
        <w:rPr>
          <w:rFonts w:eastAsiaTheme="minorEastAsia"/>
          <w:smallCaps w:val="0"/>
          <w:noProof/>
          <w:sz w:val="22"/>
        </w:rPr>
      </w:pPr>
      <w:hyperlink w:anchor="_Toc389058534" w:history="1">
        <w:r w:rsidR="00350143" w:rsidRPr="005C7C75">
          <w:rPr>
            <w:rStyle w:val="Hyperlink"/>
            <w:noProof/>
          </w:rPr>
          <w:t>OneDrive Entreprise</w:t>
        </w:r>
        <w:r w:rsidR="00350143">
          <w:rPr>
            <w:noProof/>
            <w:webHidden/>
          </w:rPr>
          <w:tab/>
        </w:r>
        <w:r w:rsidR="00350143">
          <w:rPr>
            <w:noProof/>
            <w:webHidden/>
          </w:rPr>
          <w:fldChar w:fldCharType="begin"/>
        </w:r>
        <w:r w:rsidR="00350143">
          <w:rPr>
            <w:noProof/>
            <w:webHidden/>
          </w:rPr>
          <w:instrText xml:space="preserve"> PAGEREF _Toc389058534 \h </w:instrText>
        </w:r>
        <w:r w:rsidR="00350143">
          <w:rPr>
            <w:noProof/>
            <w:webHidden/>
          </w:rPr>
        </w:r>
        <w:r w:rsidR="00350143">
          <w:rPr>
            <w:noProof/>
            <w:webHidden/>
          </w:rPr>
          <w:fldChar w:fldCharType="separate"/>
        </w:r>
        <w:r w:rsidR="00350143">
          <w:rPr>
            <w:noProof/>
            <w:webHidden/>
          </w:rPr>
          <w:t>56</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35" w:history="1">
        <w:r w:rsidR="00350143" w:rsidRPr="005C7C75">
          <w:rPr>
            <w:rStyle w:val="Hyperlink"/>
            <w:noProof/>
            <w:lang w:val="fr-CA"/>
          </w:rPr>
          <w:t>OneDrive Entreprise avec Office Online (SL Utilisateur)</w:t>
        </w:r>
        <w:r w:rsidR="00350143">
          <w:rPr>
            <w:noProof/>
            <w:webHidden/>
          </w:rPr>
          <w:tab/>
        </w:r>
        <w:r w:rsidR="00350143">
          <w:rPr>
            <w:noProof/>
            <w:webHidden/>
          </w:rPr>
          <w:fldChar w:fldCharType="begin"/>
        </w:r>
        <w:r w:rsidR="00350143">
          <w:rPr>
            <w:noProof/>
            <w:webHidden/>
          </w:rPr>
          <w:instrText xml:space="preserve"> PAGEREF _Toc389058535 \h </w:instrText>
        </w:r>
        <w:r w:rsidR="00350143">
          <w:rPr>
            <w:noProof/>
            <w:webHidden/>
          </w:rPr>
        </w:r>
        <w:r w:rsidR="00350143">
          <w:rPr>
            <w:noProof/>
            <w:webHidden/>
          </w:rPr>
          <w:fldChar w:fldCharType="separate"/>
        </w:r>
        <w:r w:rsidR="00350143">
          <w:rPr>
            <w:noProof/>
            <w:webHidden/>
          </w:rPr>
          <w:t>56</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36" w:history="1">
        <w:r w:rsidR="00350143" w:rsidRPr="005C7C75">
          <w:rPr>
            <w:rStyle w:val="Hyperlink"/>
            <w:noProof/>
            <w:lang w:val="fr-CA"/>
          </w:rPr>
          <w:t>OneDrive Entreprise avec Office Online G (SL Utilisateur)</w:t>
        </w:r>
        <w:r w:rsidR="00350143">
          <w:rPr>
            <w:noProof/>
            <w:webHidden/>
          </w:rPr>
          <w:tab/>
        </w:r>
        <w:r w:rsidR="00350143">
          <w:rPr>
            <w:noProof/>
            <w:webHidden/>
          </w:rPr>
          <w:fldChar w:fldCharType="begin"/>
        </w:r>
        <w:r w:rsidR="00350143">
          <w:rPr>
            <w:noProof/>
            <w:webHidden/>
          </w:rPr>
          <w:instrText xml:space="preserve"> PAGEREF _Toc389058536 \h </w:instrText>
        </w:r>
        <w:r w:rsidR="00350143">
          <w:rPr>
            <w:noProof/>
            <w:webHidden/>
          </w:rPr>
        </w:r>
        <w:r w:rsidR="00350143">
          <w:rPr>
            <w:noProof/>
            <w:webHidden/>
          </w:rPr>
          <w:fldChar w:fldCharType="separate"/>
        </w:r>
        <w:r w:rsidR="00350143">
          <w:rPr>
            <w:noProof/>
            <w:webHidden/>
          </w:rPr>
          <w:t>56</w:t>
        </w:r>
        <w:r w:rsidR="00350143">
          <w:rPr>
            <w:noProof/>
            <w:webHidden/>
          </w:rPr>
          <w:fldChar w:fldCharType="end"/>
        </w:r>
      </w:hyperlink>
    </w:p>
    <w:p w:rsidR="00350143" w:rsidRDefault="006678A5">
      <w:pPr>
        <w:pStyle w:val="TOC4"/>
        <w:tabs>
          <w:tab w:val="right" w:leader="dot" w:pos="5030"/>
        </w:tabs>
        <w:rPr>
          <w:rFonts w:eastAsiaTheme="minorEastAsia"/>
          <w:smallCaps w:val="0"/>
          <w:noProof/>
          <w:sz w:val="22"/>
        </w:rPr>
      </w:pPr>
      <w:hyperlink w:anchor="_Toc389058537" w:history="1">
        <w:r w:rsidR="00350143" w:rsidRPr="005C7C75">
          <w:rPr>
            <w:rStyle w:val="Hyperlink"/>
            <w:noProof/>
          </w:rPr>
          <w:t>Power BI pour Office 365</w:t>
        </w:r>
        <w:r w:rsidR="00350143">
          <w:rPr>
            <w:noProof/>
            <w:webHidden/>
          </w:rPr>
          <w:tab/>
        </w:r>
        <w:r w:rsidR="00350143">
          <w:rPr>
            <w:noProof/>
            <w:webHidden/>
          </w:rPr>
          <w:fldChar w:fldCharType="begin"/>
        </w:r>
        <w:r w:rsidR="00350143">
          <w:rPr>
            <w:noProof/>
            <w:webHidden/>
          </w:rPr>
          <w:instrText xml:space="preserve"> PAGEREF _Toc389058537 \h </w:instrText>
        </w:r>
        <w:r w:rsidR="00350143">
          <w:rPr>
            <w:noProof/>
            <w:webHidden/>
          </w:rPr>
        </w:r>
        <w:r w:rsidR="00350143">
          <w:rPr>
            <w:noProof/>
            <w:webHidden/>
          </w:rPr>
          <w:fldChar w:fldCharType="separate"/>
        </w:r>
        <w:r w:rsidR="00350143">
          <w:rPr>
            <w:noProof/>
            <w:webHidden/>
          </w:rPr>
          <w:t>56</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38" w:history="1">
        <w:r w:rsidR="00350143" w:rsidRPr="005C7C75">
          <w:rPr>
            <w:rStyle w:val="Hyperlink"/>
            <w:noProof/>
          </w:rPr>
          <w:t>Power BI pour Office 365</w:t>
        </w:r>
        <w:r w:rsidR="00350143">
          <w:rPr>
            <w:noProof/>
            <w:webHidden/>
          </w:rPr>
          <w:tab/>
        </w:r>
        <w:r w:rsidR="00350143">
          <w:rPr>
            <w:noProof/>
            <w:webHidden/>
          </w:rPr>
          <w:fldChar w:fldCharType="begin"/>
        </w:r>
        <w:r w:rsidR="00350143">
          <w:rPr>
            <w:noProof/>
            <w:webHidden/>
          </w:rPr>
          <w:instrText xml:space="preserve"> PAGEREF _Toc389058538 \h </w:instrText>
        </w:r>
        <w:r w:rsidR="00350143">
          <w:rPr>
            <w:noProof/>
            <w:webHidden/>
          </w:rPr>
        </w:r>
        <w:r w:rsidR="00350143">
          <w:rPr>
            <w:noProof/>
            <w:webHidden/>
          </w:rPr>
          <w:fldChar w:fldCharType="separate"/>
        </w:r>
        <w:r w:rsidR="00350143">
          <w:rPr>
            <w:noProof/>
            <w:webHidden/>
          </w:rPr>
          <w:t>56</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39" w:history="1">
        <w:r w:rsidR="00350143" w:rsidRPr="005C7C75">
          <w:rPr>
            <w:rStyle w:val="Hyperlink"/>
            <w:noProof/>
          </w:rPr>
          <w:t>Power BI pour Office 365 A</w:t>
        </w:r>
        <w:r w:rsidR="00350143">
          <w:rPr>
            <w:noProof/>
            <w:webHidden/>
          </w:rPr>
          <w:tab/>
        </w:r>
        <w:r w:rsidR="00350143">
          <w:rPr>
            <w:noProof/>
            <w:webHidden/>
          </w:rPr>
          <w:fldChar w:fldCharType="begin"/>
        </w:r>
        <w:r w:rsidR="00350143">
          <w:rPr>
            <w:noProof/>
            <w:webHidden/>
          </w:rPr>
          <w:instrText xml:space="preserve"> PAGEREF _Toc389058539 \h </w:instrText>
        </w:r>
        <w:r w:rsidR="00350143">
          <w:rPr>
            <w:noProof/>
            <w:webHidden/>
          </w:rPr>
        </w:r>
        <w:r w:rsidR="00350143">
          <w:rPr>
            <w:noProof/>
            <w:webHidden/>
          </w:rPr>
          <w:fldChar w:fldCharType="separate"/>
        </w:r>
        <w:r w:rsidR="00350143">
          <w:rPr>
            <w:noProof/>
            <w:webHidden/>
          </w:rPr>
          <w:t>56</w:t>
        </w:r>
        <w:r w:rsidR="00350143">
          <w:rPr>
            <w:noProof/>
            <w:webHidden/>
          </w:rPr>
          <w:fldChar w:fldCharType="end"/>
        </w:r>
      </w:hyperlink>
    </w:p>
    <w:p w:rsidR="00350143" w:rsidRDefault="006678A5">
      <w:pPr>
        <w:pStyle w:val="TOC4"/>
        <w:tabs>
          <w:tab w:val="right" w:leader="dot" w:pos="5030"/>
        </w:tabs>
        <w:rPr>
          <w:rFonts w:eastAsiaTheme="minorEastAsia"/>
          <w:smallCaps w:val="0"/>
          <w:noProof/>
          <w:sz w:val="22"/>
        </w:rPr>
      </w:pPr>
      <w:hyperlink w:anchor="_Toc389058540" w:history="1">
        <w:r w:rsidR="00350143" w:rsidRPr="005C7C75">
          <w:rPr>
            <w:rStyle w:val="Hyperlink"/>
            <w:noProof/>
          </w:rPr>
          <w:t>Project Online</w:t>
        </w:r>
        <w:r w:rsidR="00350143">
          <w:rPr>
            <w:noProof/>
            <w:webHidden/>
          </w:rPr>
          <w:tab/>
        </w:r>
        <w:r w:rsidR="00350143">
          <w:rPr>
            <w:noProof/>
            <w:webHidden/>
          </w:rPr>
          <w:fldChar w:fldCharType="begin"/>
        </w:r>
        <w:r w:rsidR="00350143">
          <w:rPr>
            <w:noProof/>
            <w:webHidden/>
          </w:rPr>
          <w:instrText xml:space="preserve"> PAGEREF _Toc389058540 \h </w:instrText>
        </w:r>
        <w:r w:rsidR="00350143">
          <w:rPr>
            <w:noProof/>
            <w:webHidden/>
          </w:rPr>
        </w:r>
        <w:r w:rsidR="00350143">
          <w:rPr>
            <w:noProof/>
            <w:webHidden/>
          </w:rPr>
          <w:fldChar w:fldCharType="separate"/>
        </w:r>
        <w:r w:rsidR="00350143">
          <w:rPr>
            <w:noProof/>
            <w:webHidden/>
          </w:rPr>
          <w:t>57</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41" w:history="1">
        <w:r w:rsidR="00350143" w:rsidRPr="005C7C75">
          <w:rPr>
            <w:rStyle w:val="Hyperlink"/>
            <w:iCs/>
            <w:noProof/>
          </w:rPr>
          <w:t>Project Online</w:t>
        </w:r>
        <w:r w:rsidR="00350143">
          <w:rPr>
            <w:noProof/>
            <w:webHidden/>
          </w:rPr>
          <w:tab/>
        </w:r>
        <w:r w:rsidR="00350143">
          <w:rPr>
            <w:noProof/>
            <w:webHidden/>
          </w:rPr>
          <w:fldChar w:fldCharType="begin"/>
        </w:r>
        <w:r w:rsidR="00350143">
          <w:rPr>
            <w:noProof/>
            <w:webHidden/>
          </w:rPr>
          <w:instrText xml:space="preserve"> PAGEREF _Toc389058541 \h </w:instrText>
        </w:r>
        <w:r w:rsidR="00350143">
          <w:rPr>
            <w:noProof/>
            <w:webHidden/>
          </w:rPr>
        </w:r>
        <w:r w:rsidR="00350143">
          <w:rPr>
            <w:noProof/>
            <w:webHidden/>
          </w:rPr>
          <w:fldChar w:fldCharType="separate"/>
        </w:r>
        <w:r w:rsidR="00350143">
          <w:rPr>
            <w:noProof/>
            <w:webHidden/>
          </w:rPr>
          <w:t>57</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42" w:history="1">
        <w:r w:rsidR="00350143" w:rsidRPr="005C7C75">
          <w:rPr>
            <w:rStyle w:val="Hyperlink"/>
            <w:iCs/>
            <w:noProof/>
          </w:rPr>
          <w:t>Project Online A</w:t>
        </w:r>
        <w:r w:rsidR="00350143">
          <w:rPr>
            <w:noProof/>
            <w:webHidden/>
          </w:rPr>
          <w:tab/>
        </w:r>
        <w:r w:rsidR="00350143">
          <w:rPr>
            <w:noProof/>
            <w:webHidden/>
          </w:rPr>
          <w:fldChar w:fldCharType="begin"/>
        </w:r>
        <w:r w:rsidR="00350143">
          <w:rPr>
            <w:noProof/>
            <w:webHidden/>
          </w:rPr>
          <w:instrText xml:space="preserve"> PAGEREF _Toc389058542 \h </w:instrText>
        </w:r>
        <w:r w:rsidR="00350143">
          <w:rPr>
            <w:noProof/>
            <w:webHidden/>
          </w:rPr>
        </w:r>
        <w:r w:rsidR="00350143">
          <w:rPr>
            <w:noProof/>
            <w:webHidden/>
          </w:rPr>
          <w:fldChar w:fldCharType="separate"/>
        </w:r>
        <w:r w:rsidR="00350143">
          <w:rPr>
            <w:noProof/>
            <w:webHidden/>
          </w:rPr>
          <w:t>57</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43" w:history="1">
        <w:r w:rsidR="00350143" w:rsidRPr="005C7C75">
          <w:rPr>
            <w:rStyle w:val="Hyperlink"/>
            <w:iCs/>
            <w:noProof/>
          </w:rPr>
          <w:t>Project Lite</w:t>
        </w:r>
        <w:r w:rsidR="00350143">
          <w:rPr>
            <w:noProof/>
            <w:webHidden/>
          </w:rPr>
          <w:tab/>
        </w:r>
        <w:r w:rsidR="00350143">
          <w:rPr>
            <w:noProof/>
            <w:webHidden/>
          </w:rPr>
          <w:fldChar w:fldCharType="begin"/>
        </w:r>
        <w:r w:rsidR="00350143">
          <w:rPr>
            <w:noProof/>
            <w:webHidden/>
          </w:rPr>
          <w:instrText xml:space="preserve"> PAGEREF _Toc389058543 \h </w:instrText>
        </w:r>
        <w:r w:rsidR="00350143">
          <w:rPr>
            <w:noProof/>
            <w:webHidden/>
          </w:rPr>
        </w:r>
        <w:r w:rsidR="00350143">
          <w:rPr>
            <w:noProof/>
            <w:webHidden/>
          </w:rPr>
          <w:fldChar w:fldCharType="separate"/>
        </w:r>
        <w:r w:rsidR="00350143">
          <w:rPr>
            <w:noProof/>
            <w:webHidden/>
          </w:rPr>
          <w:t>57</w:t>
        </w:r>
        <w:r w:rsidR="00350143">
          <w:rPr>
            <w:noProof/>
            <w:webHidden/>
          </w:rPr>
          <w:fldChar w:fldCharType="end"/>
        </w:r>
      </w:hyperlink>
    </w:p>
    <w:p w:rsidR="00350143" w:rsidRDefault="006678A5">
      <w:pPr>
        <w:pStyle w:val="TOC4"/>
        <w:tabs>
          <w:tab w:val="right" w:leader="dot" w:pos="5030"/>
        </w:tabs>
        <w:rPr>
          <w:rFonts w:eastAsiaTheme="minorEastAsia"/>
          <w:smallCaps w:val="0"/>
          <w:noProof/>
          <w:sz w:val="22"/>
        </w:rPr>
      </w:pPr>
      <w:hyperlink w:anchor="_Toc389058544" w:history="1">
        <w:r w:rsidR="00350143" w:rsidRPr="005C7C75">
          <w:rPr>
            <w:rStyle w:val="Hyperlink"/>
            <w:noProof/>
          </w:rPr>
          <w:t>SharePoint Online</w:t>
        </w:r>
        <w:r w:rsidR="00350143">
          <w:rPr>
            <w:noProof/>
            <w:webHidden/>
          </w:rPr>
          <w:tab/>
        </w:r>
        <w:r w:rsidR="00350143">
          <w:rPr>
            <w:noProof/>
            <w:webHidden/>
          </w:rPr>
          <w:fldChar w:fldCharType="begin"/>
        </w:r>
        <w:r w:rsidR="00350143">
          <w:rPr>
            <w:noProof/>
            <w:webHidden/>
          </w:rPr>
          <w:instrText xml:space="preserve"> PAGEREF _Toc389058544 \h </w:instrText>
        </w:r>
        <w:r w:rsidR="00350143">
          <w:rPr>
            <w:noProof/>
            <w:webHidden/>
          </w:rPr>
        </w:r>
        <w:r w:rsidR="00350143">
          <w:rPr>
            <w:noProof/>
            <w:webHidden/>
          </w:rPr>
          <w:fldChar w:fldCharType="separate"/>
        </w:r>
        <w:r w:rsidR="00350143">
          <w:rPr>
            <w:noProof/>
            <w:webHidden/>
          </w:rPr>
          <w:t>57</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45" w:history="1">
        <w:r w:rsidR="00350143" w:rsidRPr="005C7C75">
          <w:rPr>
            <w:rStyle w:val="Hyperlink"/>
            <w:noProof/>
          </w:rPr>
          <w:t>Office 365 Extra File Storage (1 Go) (SL Module Complémentaire)</w:t>
        </w:r>
        <w:r w:rsidR="00350143">
          <w:rPr>
            <w:noProof/>
            <w:webHidden/>
          </w:rPr>
          <w:tab/>
        </w:r>
        <w:r w:rsidR="00350143">
          <w:rPr>
            <w:noProof/>
            <w:webHidden/>
          </w:rPr>
          <w:fldChar w:fldCharType="begin"/>
        </w:r>
        <w:r w:rsidR="00350143">
          <w:rPr>
            <w:noProof/>
            <w:webHidden/>
          </w:rPr>
          <w:instrText xml:space="preserve"> PAGEREF _Toc389058545 \h </w:instrText>
        </w:r>
        <w:r w:rsidR="00350143">
          <w:rPr>
            <w:noProof/>
            <w:webHidden/>
          </w:rPr>
        </w:r>
        <w:r w:rsidR="00350143">
          <w:rPr>
            <w:noProof/>
            <w:webHidden/>
          </w:rPr>
          <w:fldChar w:fldCharType="separate"/>
        </w:r>
        <w:r w:rsidR="00350143">
          <w:rPr>
            <w:noProof/>
            <w:webHidden/>
          </w:rPr>
          <w:t>57</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46" w:history="1">
        <w:r w:rsidR="00350143" w:rsidRPr="005C7C75">
          <w:rPr>
            <w:rStyle w:val="Hyperlink"/>
            <w:noProof/>
          </w:rPr>
          <w:t>Office 365 Extra File Storage (1 Go) A (SL Module Complémentaire)</w:t>
        </w:r>
        <w:r w:rsidR="00350143">
          <w:rPr>
            <w:noProof/>
            <w:webHidden/>
          </w:rPr>
          <w:tab/>
        </w:r>
        <w:r w:rsidR="00350143">
          <w:rPr>
            <w:noProof/>
            <w:webHidden/>
          </w:rPr>
          <w:fldChar w:fldCharType="begin"/>
        </w:r>
        <w:r w:rsidR="00350143">
          <w:rPr>
            <w:noProof/>
            <w:webHidden/>
          </w:rPr>
          <w:instrText xml:space="preserve"> PAGEREF _Toc389058546 \h </w:instrText>
        </w:r>
        <w:r w:rsidR="00350143">
          <w:rPr>
            <w:noProof/>
            <w:webHidden/>
          </w:rPr>
        </w:r>
        <w:r w:rsidR="00350143">
          <w:rPr>
            <w:noProof/>
            <w:webHidden/>
          </w:rPr>
          <w:fldChar w:fldCharType="separate"/>
        </w:r>
        <w:r w:rsidR="00350143">
          <w:rPr>
            <w:noProof/>
            <w:webHidden/>
          </w:rPr>
          <w:t>57</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47" w:history="1">
        <w:r w:rsidR="00350143" w:rsidRPr="005C7C75">
          <w:rPr>
            <w:rStyle w:val="Hyperlink"/>
            <w:noProof/>
            <w:lang w:val="fr-CA"/>
          </w:rPr>
          <w:t>SharePoint Online Plan 1 (SL Utilisateur)</w:t>
        </w:r>
        <w:r w:rsidR="00350143">
          <w:rPr>
            <w:noProof/>
            <w:webHidden/>
          </w:rPr>
          <w:tab/>
        </w:r>
        <w:r w:rsidR="00350143">
          <w:rPr>
            <w:noProof/>
            <w:webHidden/>
          </w:rPr>
          <w:fldChar w:fldCharType="begin"/>
        </w:r>
        <w:r w:rsidR="00350143">
          <w:rPr>
            <w:noProof/>
            <w:webHidden/>
          </w:rPr>
          <w:instrText xml:space="preserve"> PAGEREF _Toc389058547 \h </w:instrText>
        </w:r>
        <w:r w:rsidR="00350143">
          <w:rPr>
            <w:noProof/>
            <w:webHidden/>
          </w:rPr>
        </w:r>
        <w:r w:rsidR="00350143">
          <w:rPr>
            <w:noProof/>
            <w:webHidden/>
          </w:rPr>
          <w:fldChar w:fldCharType="separate"/>
        </w:r>
        <w:r w:rsidR="00350143">
          <w:rPr>
            <w:noProof/>
            <w:webHidden/>
          </w:rPr>
          <w:t>57</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48" w:history="1">
        <w:r w:rsidR="00350143" w:rsidRPr="005C7C75">
          <w:rPr>
            <w:rStyle w:val="Hyperlink"/>
            <w:noProof/>
            <w:lang w:val="fr-CA"/>
          </w:rPr>
          <w:t>Module Complémentaire SharePoint Online Plan 1 (SL Utilisateur)</w:t>
        </w:r>
        <w:r w:rsidR="00350143">
          <w:rPr>
            <w:noProof/>
            <w:webHidden/>
          </w:rPr>
          <w:tab/>
        </w:r>
        <w:r w:rsidR="00350143">
          <w:rPr>
            <w:noProof/>
            <w:webHidden/>
          </w:rPr>
          <w:fldChar w:fldCharType="begin"/>
        </w:r>
        <w:r w:rsidR="00350143">
          <w:rPr>
            <w:noProof/>
            <w:webHidden/>
          </w:rPr>
          <w:instrText xml:space="preserve"> PAGEREF _Toc389058548 \h </w:instrText>
        </w:r>
        <w:r w:rsidR="00350143">
          <w:rPr>
            <w:noProof/>
            <w:webHidden/>
          </w:rPr>
        </w:r>
        <w:r w:rsidR="00350143">
          <w:rPr>
            <w:noProof/>
            <w:webHidden/>
          </w:rPr>
          <w:fldChar w:fldCharType="separate"/>
        </w:r>
        <w:r w:rsidR="00350143">
          <w:rPr>
            <w:noProof/>
            <w:webHidden/>
          </w:rPr>
          <w:t>57</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49" w:history="1">
        <w:r w:rsidR="00350143" w:rsidRPr="005C7C75">
          <w:rPr>
            <w:rStyle w:val="Hyperlink"/>
            <w:noProof/>
            <w:lang w:val="fr-CA"/>
          </w:rPr>
          <w:t>SharePoint Online Plan 1G (SL Utilisateur)</w:t>
        </w:r>
        <w:r w:rsidR="00350143">
          <w:rPr>
            <w:noProof/>
            <w:webHidden/>
          </w:rPr>
          <w:tab/>
        </w:r>
        <w:r w:rsidR="00350143">
          <w:rPr>
            <w:noProof/>
            <w:webHidden/>
          </w:rPr>
          <w:fldChar w:fldCharType="begin"/>
        </w:r>
        <w:r w:rsidR="00350143">
          <w:rPr>
            <w:noProof/>
            <w:webHidden/>
          </w:rPr>
          <w:instrText xml:space="preserve"> PAGEREF _Toc389058549 \h </w:instrText>
        </w:r>
        <w:r w:rsidR="00350143">
          <w:rPr>
            <w:noProof/>
            <w:webHidden/>
          </w:rPr>
        </w:r>
        <w:r w:rsidR="00350143">
          <w:rPr>
            <w:noProof/>
            <w:webHidden/>
          </w:rPr>
          <w:fldChar w:fldCharType="separate"/>
        </w:r>
        <w:r w:rsidR="00350143">
          <w:rPr>
            <w:noProof/>
            <w:webHidden/>
          </w:rPr>
          <w:t>57</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50" w:history="1">
        <w:r w:rsidR="00350143" w:rsidRPr="005C7C75">
          <w:rPr>
            <w:rStyle w:val="Hyperlink"/>
            <w:noProof/>
            <w:lang w:val="fr-CA"/>
          </w:rPr>
          <w:t>Module Complémentaire SharePoint Online Plan 1 avec Yammer (SL Utilisateur)</w:t>
        </w:r>
        <w:r w:rsidR="00350143">
          <w:rPr>
            <w:noProof/>
            <w:webHidden/>
          </w:rPr>
          <w:tab/>
        </w:r>
        <w:r w:rsidR="00350143">
          <w:rPr>
            <w:noProof/>
            <w:webHidden/>
          </w:rPr>
          <w:fldChar w:fldCharType="begin"/>
        </w:r>
        <w:r w:rsidR="00350143">
          <w:rPr>
            <w:noProof/>
            <w:webHidden/>
          </w:rPr>
          <w:instrText xml:space="preserve"> PAGEREF _Toc389058550 \h </w:instrText>
        </w:r>
        <w:r w:rsidR="00350143">
          <w:rPr>
            <w:noProof/>
            <w:webHidden/>
          </w:rPr>
        </w:r>
        <w:r w:rsidR="00350143">
          <w:rPr>
            <w:noProof/>
            <w:webHidden/>
          </w:rPr>
          <w:fldChar w:fldCharType="separate"/>
        </w:r>
        <w:r w:rsidR="00350143">
          <w:rPr>
            <w:noProof/>
            <w:webHidden/>
          </w:rPr>
          <w:t>57</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51" w:history="1">
        <w:r w:rsidR="00350143" w:rsidRPr="005C7C75">
          <w:rPr>
            <w:rStyle w:val="Hyperlink"/>
            <w:noProof/>
            <w:lang w:val="fr-CA"/>
          </w:rPr>
          <w:t>SharePoint Online Plan 2 (SL Utilisateur)</w:t>
        </w:r>
        <w:r w:rsidR="00350143">
          <w:rPr>
            <w:noProof/>
            <w:webHidden/>
          </w:rPr>
          <w:tab/>
        </w:r>
        <w:r w:rsidR="00350143">
          <w:rPr>
            <w:noProof/>
            <w:webHidden/>
          </w:rPr>
          <w:fldChar w:fldCharType="begin"/>
        </w:r>
        <w:r w:rsidR="00350143">
          <w:rPr>
            <w:noProof/>
            <w:webHidden/>
          </w:rPr>
          <w:instrText xml:space="preserve"> PAGEREF _Toc389058551 \h </w:instrText>
        </w:r>
        <w:r w:rsidR="00350143">
          <w:rPr>
            <w:noProof/>
            <w:webHidden/>
          </w:rPr>
        </w:r>
        <w:r w:rsidR="00350143">
          <w:rPr>
            <w:noProof/>
            <w:webHidden/>
          </w:rPr>
          <w:fldChar w:fldCharType="separate"/>
        </w:r>
        <w:r w:rsidR="00350143">
          <w:rPr>
            <w:noProof/>
            <w:webHidden/>
          </w:rPr>
          <w:t>57</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52" w:history="1">
        <w:r w:rsidR="00350143" w:rsidRPr="005C7C75">
          <w:rPr>
            <w:rStyle w:val="Hyperlink"/>
            <w:noProof/>
            <w:lang w:val="fr-CA"/>
          </w:rPr>
          <w:t>SharePoint Online Plan 2G (SL Utilisateur)</w:t>
        </w:r>
        <w:r w:rsidR="00350143">
          <w:rPr>
            <w:noProof/>
            <w:webHidden/>
          </w:rPr>
          <w:tab/>
        </w:r>
        <w:r w:rsidR="00350143">
          <w:rPr>
            <w:noProof/>
            <w:webHidden/>
          </w:rPr>
          <w:fldChar w:fldCharType="begin"/>
        </w:r>
        <w:r w:rsidR="00350143">
          <w:rPr>
            <w:noProof/>
            <w:webHidden/>
          </w:rPr>
          <w:instrText xml:space="preserve"> PAGEREF _Toc389058552 \h </w:instrText>
        </w:r>
        <w:r w:rsidR="00350143">
          <w:rPr>
            <w:noProof/>
            <w:webHidden/>
          </w:rPr>
        </w:r>
        <w:r w:rsidR="00350143">
          <w:rPr>
            <w:noProof/>
            <w:webHidden/>
          </w:rPr>
          <w:fldChar w:fldCharType="separate"/>
        </w:r>
        <w:r w:rsidR="00350143">
          <w:rPr>
            <w:noProof/>
            <w:webHidden/>
          </w:rPr>
          <w:t>57</w:t>
        </w:r>
        <w:r w:rsidR="00350143">
          <w:rPr>
            <w:noProof/>
            <w:webHidden/>
          </w:rPr>
          <w:fldChar w:fldCharType="end"/>
        </w:r>
      </w:hyperlink>
    </w:p>
    <w:p w:rsidR="00350143" w:rsidRDefault="006678A5">
      <w:pPr>
        <w:pStyle w:val="TOC3"/>
        <w:tabs>
          <w:tab w:val="right" w:leader="dot" w:pos="5030"/>
        </w:tabs>
        <w:rPr>
          <w:rFonts w:eastAsiaTheme="minorEastAsia"/>
          <w:smallCaps w:val="0"/>
          <w:noProof/>
          <w:sz w:val="22"/>
        </w:rPr>
      </w:pPr>
      <w:hyperlink w:anchor="_Toc389058553" w:history="1">
        <w:r w:rsidR="00350143" w:rsidRPr="005C7C75">
          <w:rPr>
            <w:rStyle w:val="Hyperlink"/>
            <w:noProof/>
          </w:rPr>
          <w:t>Microsoft Azure</w:t>
        </w:r>
        <w:r w:rsidR="00350143">
          <w:rPr>
            <w:noProof/>
            <w:webHidden/>
          </w:rPr>
          <w:tab/>
        </w:r>
        <w:r w:rsidR="00350143">
          <w:rPr>
            <w:noProof/>
            <w:webHidden/>
          </w:rPr>
          <w:fldChar w:fldCharType="begin"/>
        </w:r>
        <w:r w:rsidR="00350143">
          <w:rPr>
            <w:noProof/>
            <w:webHidden/>
          </w:rPr>
          <w:instrText xml:space="preserve"> PAGEREF _Toc389058553 \h </w:instrText>
        </w:r>
        <w:r w:rsidR="00350143">
          <w:rPr>
            <w:noProof/>
            <w:webHidden/>
          </w:rPr>
        </w:r>
        <w:r w:rsidR="00350143">
          <w:rPr>
            <w:noProof/>
            <w:webHidden/>
          </w:rPr>
          <w:fldChar w:fldCharType="separate"/>
        </w:r>
        <w:r w:rsidR="00350143">
          <w:rPr>
            <w:noProof/>
            <w:webHidden/>
          </w:rPr>
          <w:t>57</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554" w:history="1">
        <w:r w:rsidR="00350143" w:rsidRPr="005C7C75">
          <w:rPr>
            <w:rStyle w:val="Hyperlink"/>
            <w:noProof/>
          </w:rPr>
          <w:t>Services Microsoft Azure</w:t>
        </w:r>
        <w:r w:rsidR="00350143">
          <w:rPr>
            <w:noProof/>
            <w:webHidden/>
          </w:rPr>
          <w:tab/>
        </w:r>
        <w:r w:rsidR="00350143">
          <w:rPr>
            <w:noProof/>
            <w:webHidden/>
          </w:rPr>
          <w:fldChar w:fldCharType="begin"/>
        </w:r>
        <w:r w:rsidR="00350143">
          <w:rPr>
            <w:noProof/>
            <w:webHidden/>
          </w:rPr>
          <w:instrText xml:space="preserve"> PAGEREF _Toc389058554 \h </w:instrText>
        </w:r>
        <w:r w:rsidR="00350143">
          <w:rPr>
            <w:noProof/>
            <w:webHidden/>
          </w:rPr>
        </w:r>
        <w:r w:rsidR="00350143">
          <w:rPr>
            <w:noProof/>
            <w:webHidden/>
          </w:rPr>
          <w:fldChar w:fldCharType="separate"/>
        </w:r>
        <w:r w:rsidR="00350143">
          <w:rPr>
            <w:noProof/>
            <w:webHidden/>
          </w:rPr>
          <w:t>57</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555" w:history="1">
        <w:r w:rsidR="00350143" w:rsidRPr="005C7C75">
          <w:rPr>
            <w:rStyle w:val="Hyperlink"/>
            <w:noProof/>
            <w:lang w:val="fr-CA"/>
          </w:rPr>
          <w:t>Support Standard pour Microsoft Azure</w:t>
        </w:r>
        <w:r w:rsidR="00350143">
          <w:rPr>
            <w:noProof/>
            <w:webHidden/>
          </w:rPr>
          <w:tab/>
        </w:r>
        <w:r w:rsidR="00350143">
          <w:rPr>
            <w:noProof/>
            <w:webHidden/>
          </w:rPr>
          <w:fldChar w:fldCharType="begin"/>
        </w:r>
        <w:r w:rsidR="00350143">
          <w:rPr>
            <w:noProof/>
            <w:webHidden/>
          </w:rPr>
          <w:instrText xml:space="preserve"> PAGEREF _Toc389058555 \h </w:instrText>
        </w:r>
        <w:r w:rsidR="00350143">
          <w:rPr>
            <w:noProof/>
            <w:webHidden/>
          </w:rPr>
        </w:r>
        <w:r w:rsidR="00350143">
          <w:rPr>
            <w:noProof/>
            <w:webHidden/>
          </w:rPr>
          <w:fldChar w:fldCharType="separate"/>
        </w:r>
        <w:r w:rsidR="00350143">
          <w:rPr>
            <w:noProof/>
            <w:webHidden/>
          </w:rPr>
          <w:t>57</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556" w:history="1">
        <w:r w:rsidR="00350143" w:rsidRPr="005C7C75">
          <w:rPr>
            <w:rStyle w:val="Hyperlink"/>
            <w:noProof/>
            <w:lang w:val="fr-CA"/>
          </w:rPr>
          <w:t>Support Professional Direct pour Microsoft Azure</w:t>
        </w:r>
        <w:r w:rsidR="00350143">
          <w:rPr>
            <w:noProof/>
            <w:webHidden/>
          </w:rPr>
          <w:tab/>
        </w:r>
        <w:r w:rsidR="00350143">
          <w:rPr>
            <w:noProof/>
            <w:webHidden/>
          </w:rPr>
          <w:fldChar w:fldCharType="begin"/>
        </w:r>
        <w:r w:rsidR="00350143">
          <w:rPr>
            <w:noProof/>
            <w:webHidden/>
          </w:rPr>
          <w:instrText xml:space="preserve"> PAGEREF _Toc389058556 \h </w:instrText>
        </w:r>
        <w:r w:rsidR="00350143">
          <w:rPr>
            <w:noProof/>
            <w:webHidden/>
          </w:rPr>
        </w:r>
        <w:r w:rsidR="00350143">
          <w:rPr>
            <w:noProof/>
            <w:webHidden/>
          </w:rPr>
          <w:fldChar w:fldCharType="separate"/>
        </w:r>
        <w:r w:rsidR="00350143">
          <w:rPr>
            <w:noProof/>
            <w:webHidden/>
          </w:rPr>
          <w:t>57</w:t>
        </w:r>
        <w:r w:rsidR="00350143">
          <w:rPr>
            <w:noProof/>
            <w:webHidden/>
          </w:rPr>
          <w:fldChar w:fldCharType="end"/>
        </w:r>
      </w:hyperlink>
    </w:p>
    <w:p w:rsidR="00350143" w:rsidRDefault="006678A5">
      <w:pPr>
        <w:pStyle w:val="TOC3"/>
        <w:tabs>
          <w:tab w:val="right" w:leader="dot" w:pos="5030"/>
        </w:tabs>
        <w:rPr>
          <w:rFonts w:eastAsiaTheme="minorEastAsia"/>
          <w:smallCaps w:val="0"/>
          <w:noProof/>
          <w:sz w:val="22"/>
        </w:rPr>
      </w:pPr>
      <w:hyperlink w:anchor="_Toc389058557" w:history="1">
        <w:r w:rsidR="00350143" w:rsidRPr="005C7C75">
          <w:rPr>
            <w:rStyle w:val="Hyperlink"/>
            <w:noProof/>
          </w:rPr>
          <w:t>Windows Intune</w:t>
        </w:r>
        <w:r w:rsidR="00350143">
          <w:rPr>
            <w:noProof/>
            <w:webHidden/>
          </w:rPr>
          <w:tab/>
        </w:r>
        <w:r w:rsidR="00350143">
          <w:rPr>
            <w:noProof/>
            <w:webHidden/>
          </w:rPr>
          <w:fldChar w:fldCharType="begin"/>
        </w:r>
        <w:r w:rsidR="00350143">
          <w:rPr>
            <w:noProof/>
            <w:webHidden/>
          </w:rPr>
          <w:instrText xml:space="preserve"> PAGEREF _Toc389058557 \h </w:instrText>
        </w:r>
        <w:r w:rsidR="00350143">
          <w:rPr>
            <w:noProof/>
            <w:webHidden/>
          </w:rPr>
        </w:r>
        <w:r w:rsidR="00350143">
          <w:rPr>
            <w:noProof/>
            <w:webHidden/>
          </w:rPr>
          <w:fldChar w:fldCharType="separate"/>
        </w:r>
        <w:r w:rsidR="00350143">
          <w:rPr>
            <w:noProof/>
            <w:webHidden/>
          </w:rPr>
          <w:t>60</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558" w:history="1">
        <w:r w:rsidR="00350143" w:rsidRPr="005C7C75">
          <w:rPr>
            <w:rStyle w:val="Hyperlink"/>
            <w:noProof/>
          </w:rPr>
          <w:t>Windows Intune (SL Utilisateur)</w:t>
        </w:r>
        <w:r w:rsidR="00350143">
          <w:rPr>
            <w:noProof/>
            <w:webHidden/>
          </w:rPr>
          <w:tab/>
        </w:r>
        <w:r w:rsidR="00350143">
          <w:rPr>
            <w:noProof/>
            <w:webHidden/>
          </w:rPr>
          <w:fldChar w:fldCharType="begin"/>
        </w:r>
        <w:r w:rsidR="00350143">
          <w:rPr>
            <w:noProof/>
            <w:webHidden/>
          </w:rPr>
          <w:instrText xml:space="preserve"> PAGEREF _Toc389058558 \h </w:instrText>
        </w:r>
        <w:r w:rsidR="00350143">
          <w:rPr>
            <w:noProof/>
            <w:webHidden/>
          </w:rPr>
        </w:r>
        <w:r w:rsidR="00350143">
          <w:rPr>
            <w:noProof/>
            <w:webHidden/>
          </w:rPr>
          <w:fldChar w:fldCharType="separate"/>
        </w:r>
        <w:r w:rsidR="00350143">
          <w:rPr>
            <w:noProof/>
            <w:webHidden/>
          </w:rPr>
          <w:t>60</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559" w:history="1">
        <w:r w:rsidR="00350143" w:rsidRPr="005C7C75">
          <w:rPr>
            <w:rStyle w:val="Hyperlink"/>
            <w:noProof/>
            <w:lang w:val="fr-CA"/>
          </w:rPr>
          <w:t>Module complémentaire Windows Intune (SL Utilisateur)</w:t>
        </w:r>
        <w:r w:rsidR="00350143">
          <w:rPr>
            <w:noProof/>
            <w:webHidden/>
          </w:rPr>
          <w:tab/>
        </w:r>
        <w:r w:rsidR="00350143">
          <w:rPr>
            <w:noProof/>
            <w:webHidden/>
          </w:rPr>
          <w:fldChar w:fldCharType="begin"/>
        </w:r>
        <w:r w:rsidR="00350143">
          <w:rPr>
            <w:noProof/>
            <w:webHidden/>
          </w:rPr>
          <w:instrText xml:space="preserve"> PAGEREF _Toc389058559 \h </w:instrText>
        </w:r>
        <w:r w:rsidR="00350143">
          <w:rPr>
            <w:noProof/>
            <w:webHidden/>
          </w:rPr>
        </w:r>
        <w:r w:rsidR="00350143">
          <w:rPr>
            <w:noProof/>
            <w:webHidden/>
          </w:rPr>
          <w:fldChar w:fldCharType="separate"/>
        </w:r>
        <w:r w:rsidR="00350143">
          <w:rPr>
            <w:noProof/>
            <w:webHidden/>
          </w:rPr>
          <w:t>60</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560" w:history="1">
        <w:r w:rsidR="00350143" w:rsidRPr="005C7C75">
          <w:rPr>
            <w:rStyle w:val="Hyperlink"/>
            <w:noProof/>
            <w:lang w:val="fr-CA"/>
          </w:rPr>
          <w:t>Module Complémentaire Windows Intune pour System Center Configuration Manager et System Center Endpoint Protection (SL Utilisateur)</w:t>
        </w:r>
        <w:r w:rsidR="00350143">
          <w:rPr>
            <w:noProof/>
            <w:webHidden/>
          </w:rPr>
          <w:tab/>
        </w:r>
        <w:r w:rsidR="00350143">
          <w:rPr>
            <w:noProof/>
            <w:webHidden/>
          </w:rPr>
          <w:fldChar w:fldCharType="begin"/>
        </w:r>
        <w:r w:rsidR="00350143">
          <w:rPr>
            <w:noProof/>
            <w:webHidden/>
          </w:rPr>
          <w:instrText xml:space="preserve"> PAGEREF _Toc389058560 \h </w:instrText>
        </w:r>
        <w:r w:rsidR="00350143">
          <w:rPr>
            <w:noProof/>
            <w:webHidden/>
          </w:rPr>
        </w:r>
        <w:r w:rsidR="00350143">
          <w:rPr>
            <w:noProof/>
            <w:webHidden/>
          </w:rPr>
          <w:fldChar w:fldCharType="separate"/>
        </w:r>
        <w:r w:rsidR="00350143">
          <w:rPr>
            <w:noProof/>
            <w:webHidden/>
          </w:rPr>
          <w:t>60</w:t>
        </w:r>
        <w:r w:rsidR="00350143">
          <w:rPr>
            <w:noProof/>
            <w:webHidden/>
          </w:rPr>
          <w:fldChar w:fldCharType="end"/>
        </w:r>
      </w:hyperlink>
    </w:p>
    <w:p w:rsidR="00350143" w:rsidRDefault="006678A5">
      <w:pPr>
        <w:pStyle w:val="TOC5"/>
        <w:tabs>
          <w:tab w:val="right" w:leader="dot" w:pos="5030"/>
        </w:tabs>
        <w:rPr>
          <w:rFonts w:eastAsiaTheme="minorEastAsia"/>
          <w:noProof/>
          <w:sz w:val="22"/>
        </w:rPr>
      </w:pPr>
      <w:hyperlink w:anchor="_Toc389058561" w:history="1">
        <w:r w:rsidR="00350143" w:rsidRPr="005C7C75">
          <w:rPr>
            <w:rStyle w:val="Hyperlink"/>
            <w:noProof/>
            <w:lang w:val="fr-FR"/>
          </w:rPr>
          <w:t>SL Utilisateur Module Complémentaire Windows Intune Extra Storage 1 Go</w:t>
        </w:r>
        <w:r w:rsidR="00350143">
          <w:rPr>
            <w:noProof/>
            <w:webHidden/>
          </w:rPr>
          <w:tab/>
        </w:r>
        <w:r w:rsidR="00350143">
          <w:rPr>
            <w:noProof/>
            <w:webHidden/>
          </w:rPr>
          <w:fldChar w:fldCharType="begin"/>
        </w:r>
        <w:r w:rsidR="00350143">
          <w:rPr>
            <w:noProof/>
            <w:webHidden/>
          </w:rPr>
          <w:instrText xml:space="preserve"> PAGEREF _Toc389058561 \h </w:instrText>
        </w:r>
        <w:r w:rsidR="00350143">
          <w:rPr>
            <w:noProof/>
            <w:webHidden/>
          </w:rPr>
        </w:r>
        <w:r w:rsidR="00350143">
          <w:rPr>
            <w:noProof/>
            <w:webHidden/>
          </w:rPr>
          <w:fldChar w:fldCharType="separate"/>
        </w:r>
        <w:r w:rsidR="00350143">
          <w:rPr>
            <w:noProof/>
            <w:webHidden/>
          </w:rPr>
          <w:t>60</w:t>
        </w:r>
        <w:r w:rsidR="00350143">
          <w:rPr>
            <w:noProof/>
            <w:webHidden/>
          </w:rPr>
          <w:fldChar w:fldCharType="end"/>
        </w:r>
      </w:hyperlink>
    </w:p>
    <w:p w:rsidR="00350143" w:rsidRDefault="006678A5">
      <w:pPr>
        <w:pStyle w:val="TOC2"/>
        <w:tabs>
          <w:tab w:val="right" w:leader="dot" w:pos="5030"/>
        </w:tabs>
        <w:rPr>
          <w:rFonts w:eastAsiaTheme="minorEastAsia"/>
          <w:b w:val="0"/>
          <w:smallCaps w:val="0"/>
          <w:noProof/>
          <w:sz w:val="22"/>
        </w:rPr>
      </w:pPr>
      <w:hyperlink w:anchor="_Toc389058562" w:history="1">
        <w:r w:rsidR="00350143" w:rsidRPr="005C7C75">
          <w:rPr>
            <w:rStyle w:val="Hyperlink"/>
            <w:noProof/>
            <w:lang w:val="fr-CA"/>
          </w:rPr>
          <w:t>Autres Services en Ligne</w:t>
        </w:r>
        <w:r w:rsidR="00350143">
          <w:rPr>
            <w:noProof/>
            <w:webHidden/>
          </w:rPr>
          <w:tab/>
        </w:r>
        <w:r w:rsidR="00350143">
          <w:rPr>
            <w:noProof/>
            <w:webHidden/>
          </w:rPr>
          <w:fldChar w:fldCharType="begin"/>
        </w:r>
        <w:r w:rsidR="00350143">
          <w:rPr>
            <w:noProof/>
            <w:webHidden/>
          </w:rPr>
          <w:instrText xml:space="preserve"> PAGEREF _Toc389058562 \h </w:instrText>
        </w:r>
        <w:r w:rsidR="00350143">
          <w:rPr>
            <w:noProof/>
            <w:webHidden/>
          </w:rPr>
        </w:r>
        <w:r w:rsidR="00350143">
          <w:rPr>
            <w:noProof/>
            <w:webHidden/>
          </w:rPr>
          <w:fldChar w:fldCharType="separate"/>
        </w:r>
        <w:r w:rsidR="00350143">
          <w:rPr>
            <w:noProof/>
            <w:webHidden/>
          </w:rPr>
          <w:t>60</w:t>
        </w:r>
        <w:r w:rsidR="00350143">
          <w:rPr>
            <w:noProof/>
            <w:webHidden/>
          </w:rPr>
          <w:fldChar w:fldCharType="end"/>
        </w:r>
      </w:hyperlink>
    </w:p>
    <w:p w:rsidR="00350143" w:rsidRDefault="006678A5">
      <w:pPr>
        <w:pStyle w:val="TOC4"/>
        <w:tabs>
          <w:tab w:val="right" w:leader="dot" w:pos="5030"/>
        </w:tabs>
        <w:rPr>
          <w:rFonts w:eastAsiaTheme="minorEastAsia"/>
          <w:smallCaps w:val="0"/>
          <w:noProof/>
          <w:sz w:val="22"/>
        </w:rPr>
      </w:pPr>
      <w:hyperlink w:anchor="_Toc389058563" w:history="1">
        <w:r w:rsidR="00350143" w:rsidRPr="005C7C75">
          <w:rPr>
            <w:rStyle w:val="Hyperlink"/>
            <w:noProof/>
            <w:lang w:val="fr-CA"/>
          </w:rPr>
          <w:t>Azure Rights Management</w:t>
        </w:r>
        <w:r w:rsidR="00350143">
          <w:rPr>
            <w:noProof/>
            <w:webHidden/>
          </w:rPr>
          <w:tab/>
        </w:r>
        <w:r w:rsidR="00350143">
          <w:rPr>
            <w:noProof/>
            <w:webHidden/>
          </w:rPr>
          <w:fldChar w:fldCharType="begin"/>
        </w:r>
        <w:r w:rsidR="00350143">
          <w:rPr>
            <w:noProof/>
            <w:webHidden/>
          </w:rPr>
          <w:instrText xml:space="preserve"> PAGEREF _Toc389058563 \h </w:instrText>
        </w:r>
        <w:r w:rsidR="00350143">
          <w:rPr>
            <w:noProof/>
            <w:webHidden/>
          </w:rPr>
        </w:r>
        <w:r w:rsidR="00350143">
          <w:rPr>
            <w:noProof/>
            <w:webHidden/>
          </w:rPr>
          <w:fldChar w:fldCharType="separate"/>
        </w:r>
        <w:r w:rsidR="00350143">
          <w:rPr>
            <w:noProof/>
            <w:webHidden/>
          </w:rPr>
          <w:t>60</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64" w:history="1">
        <w:r w:rsidR="00350143" w:rsidRPr="005C7C75">
          <w:rPr>
            <w:rStyle w:val="Hyperlink"/>
            <w:noProof/>
            <w:lang w:val="fr-CA"/>
          </w:rPr>
          <w:t>Azure Rights Management (SL Utilisateur)</w:t>
        </w:r>
        <w:r w:rsidR="00350143">
          <w:rPr>
            <w:noProof/>
            <w:webHidden/>
          </w:rPr>
          <w:tab/>
        </w:r>
        <w:r w:rsidR="00350143">
          <w:rPr>
            <w:noProof/>
            <w:webHidden/>
          </w:rPr>
          <w:fldChar w:fldCharType="begin"/>
        </w:r>
        <w:r w:rsidR="00350143">
          <w:rPr>
            <w:noProof/>
            <w:webHidden/>
          </w:rPr>
          <w:instrText xml:space="preserve"> PAGEREF _Toc389058564 \h </w:instrText>
        </w:r>
        <w:r w:rsidR="00350143">
          <w:rPr>
            <w:noProof/>
            <w:webHidden/>
          </w:rPr>
        </w:r>
        <w:r w:rsidR="00350143">
          <w:rPr>
            <w:noProof/>
            <w:webHidden/>
          </w:rPr>
          <w:fldChar w:fldCharType="separate"/>
        </w:r>
        <w:r w:rsidR="00350143">
          <w:rPr>
            <w:noProof/>
            <w:webHidden/>
          </w:rPr>
          <w:t>60</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65" w:history="1">
        <w:r w:rsidR="00350143" w:rsidRPr="005C7C75">
          <w:rPr>
            <w:rStyle w:val="Hyperlink"/>
            <w:noProof/>
            <w:lang w:val="fr-CA"/>
          </w:rPr>
          <w:t>Azure Rights Management A (SL Utilisateur)</w:t>
        </w:r>
        <w:r w:rsidR="00350143">
          <w:rPr>
            <w:noProof/>
            <w:webHidden/>
          </w:rPr>
          <w:tab/>
        </w:r>
        <w:r w:rsidR="00350143">
          <w:rPr>
            <w:noProof/>
            <w:webHidden/>
          </w:rPr>
          <w:fldChar w:fldCharType="begin"/>
        </w:r>
        <w:r w:rsidR="00350143">
          <w:rPr>
            <w:noProof/>
            <w:webHidden/>
          </w:rPr>
          <w:instrText xml:space="preserve"> PAGEREF _Toc389058565 \h </w:instrText>
        </w:r>
        <w:r w:rsidR="00350143">
          <w:rPr>
            <w:noProof/>
            <w:webHidden/>
          </w:rPr>
        </w:r>
        <w:r w:rsidR="00350143">
          <w:rPr>
            <w:noProof/>
            <w:webHidden/>
          </w:rPr>
          <w:fldChar w:fldCharType="separate"/>
        </w:r>
        <w:r w:rsidR="00350143">
          <w:rPr>
            <w:noProof/>
            <w:webHidden/>
          </w:rPr>
          <w:t>60</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66" w:history="1">
        <w:r w:rsidR="00350143" w:rsidRPr="005C7C75">
          <w:rPr>
            <w:rStyle w:val="Hyperlink"/>
            <w:noProof/>
            <w:lang w:val="fr-CA"/>
          </w:rPr>
          <w:t>Module Complémentaire Azure Rights Management (SL Utilisateur)</w:t>
        </w:r>
        <w:r w:rsidR="00350143">
          <w:rPr>
            <w:noProof/>
            <w:webHidden/>
          </w:rPr>
          <w:tab/>
        </w:r>
        <w:r w:rsidR="00350143">
          <w:rPr>
            <w:noProof/>
            <w:webHidden/>
          </w:rPr>
          <w:fldChar w:fldCharType="begin"/>
        </w:r>
        <w:r w:rsidR="00350143">
          <w:rPr>
            <w:noProof/>
            <w:webHidden/>
          </w:rPr>
          <w:instrText xml:space="preserve"> PAGEREF _Toc389058566 \h </w:instrText>
        </w:r>
        <w:r w:rsidR="00350143">
          <w:rPr>
            <w:noProof/>
            <w:webHidden/>
          </w:rPr>
        </w:r>
        <w:r w:rsidR="00350143">
          <w:rPr>
            <w:noProof/>
            <w:webHidden/>
          </w:rPr>
          <w:fldChar w:fldCharType="separate"/>
        </w:r>
        <w:r w:rsidR="00350143">
          <w:rPr>
            <w:noProof/>
            <w:webHidden/>
          </w:rPr>
          <w:t>60</w:t>
        </w:r>
        <w:r w:rsidR="00350143">
          <w:rPr>
            <w:noProof/>
            <w:webHidden/>
          </w:rPr>
          <w:fldChar w:fldCharType="end"/>
        </w:r>
      </w:hyperlink>
    </w:p>
    <w:p w:rsidR="00350143" w:rsidRDefault="006678A5">
      <w:pPr>
        <w:pStyle w:val="TOC4"/>
        <w:tabs>
          <w:tab w:val="right" w:leader="dot" w:pos="5030"/>
        </w:tabs>
        <w:rPr>
          <w:rFonts w:eastAsiaTheme="minorEastAsia"/>
          <w:smallCaps w:val="0"/>
          <w:noProof/>
          <w:sz w:val="22"/>
        </w:rPr>
      </w:pPr>
      <w:hyperlink w:anchor="_Toc389058567" w:history="1">
        <w:r w:rsidR="00350143" w:rsidRPr="005C7C75">
          <w:rPr>
            <w:rStyle w:val="Hyperlink"/>
            <w:noProof/>
          </w:rPr>
          <w:t>Bing Maps</w:t>
        </w:r>
        <w:r w:rsidR="00350143">
          <w:rPr>
            <w:noProof/>
            <w:webHidden/>
          </w:rPr>
          <w:tab/>
        </w:r>
        <w:r w:rsidR="00350143">
          <w:rPr>
            <w:noProof/>
            <w:webHidden/>
          </w:rPr>
          <w:fldChar w:fldCharType="begin"/>
        </w:r>
        <w:r w:rsidR="00350143">
          <w:rPr>
            <w:noProof/>
            <w:webHidden/>
          </w:rPr>
          <w:instrText xml:space="preserve"> PAGEREF _Toc389058567 \h </w:instrText>
        </w:r>
        <w:r w:rsidR="00350143">
          <w:rPr>
            <w:noProof/>
            <w:webHidden/>
          </w:rPr>
        </w:r>
        <w:r w:rsidR="00350143">
          <w:rPr>
            <w:noProof/>
            <w:webHidden/>
          </w:rPr>
          <w:fldChar w:fldCharType="separate"/>
        </w:r>
        <w:r w:rsidR="00350143">
          <w:rPr>
            <w:noProof/>
            <w:webHidden/>
          </w:rPr>
          <w:t>60</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68" w:history="1">
        <w:r w:rsidR="00350143" w:rsidRPr="005C7C75">
          <w:rPr>
            <w:rStyle w:val="Hyperlink"/>
            <w:noProof/>
            <w:lang w:val="fr-CA"/>
          </w:rPr>
          <w:t>Abonnement mensuel avec suivi des ressources par consommateur Bing Maps</w:t>
        </w:r>
        <w:r w:rsidR="00350143">
          <w:rPr>
            <w:noProof/>
            <w:webHidden/>
          </w:rPr>
          <w:tab/>
        </w:r>
        <w:r w:rsidR="00350143">
          <w:rPr>
            <w:noProof/>
            <w:webHidden/>
          </w:rPr>
          <w:fldChar w:fldCharType="begin"/>
        </w:r>
        <w:r w:rsidR="00350143">
          <w:rPr>
            <w:noProof/>
            <w:webHidden/>
          </w:rPr>
          <w:instrText xml:space="preserve"> PAGEREF _Toc389058568 \h </w:instrText>
        </w:r>
        <w:r w:rsidR="00350143">
          <w:rPr>
            <w:noProof/>
            <w:webHidden/>
          </w:rPr>
        </w:r>
        <w:r w:rsidR="00350143">
          <w:rPr>
            <w:noProof/>
            <w:webHidden/>
          </w:rPr>
          <w:fldChar w:fldCharType="separate"/>
        </w:r>
        <w:r w:rsidR="00350143">
          <w:rPr>
            <w:noProof/>
            <w:webHidden/>
          </w:rPr>
          <w:t>60</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69" w:history="1">
        <w:r w:rsidR="00350143" w:rsidRPr="005C7C75">
          <w:rPr>
            <w:rStyle w:val="Hyperlink"/>
            <w:noProof/>
            <w:lang w:val="fr-CA"/>
          </w:rPr>
          <w:t>Abonnement mensuel avec redevance Entreprise pour Bing Maps</w:t>
        </w:r>
        <w:r w:rsidR="00350143">
          <w:rPr>
            <w:noProof/>
            <w:webHidden/>
          </w:rPr>
          <w:tab/>
        </w:r>
        <w:r w:rsidR="00350143">
          <w:rPr>
            <w:noProof/>
            <w:webHidden/>
          </w:rPr>
          <w:fldChar w:fldCharType="begin"/>
        </w:r>
        <w:r w:rsidR="00350143">
          <w:rPr>
            <w:noProof/>
            <w:webHidden/>
          </w:rPr>
          <w:instrText xml:space="preserve"> PAGEREF _Toc389058569 \h </w:instrText>
        </w:r>
        <w:r w:rsidR="00350143">
          <w:rPr>
            <w:noProof/>
            <w:webHidden/>
          </w:rPr>
        </w:r>
        <w:r w:rsidR="00350143">
          <w:rPr>
            <w:noProof/>
            <w:webHidden/>
          </w:rPr>
          <w:fldChar w:fldCharType="separate"/>
        </w:r>
        <w:r w:rsidR="00350143">
          <w:rPr>
            <w:noProof/>
            <w:webHidden/>
          </w:rPr>
          <w:t>60</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70" w:history="1">
        <w:r w:rsidR="00350143" w:rsidRPr="005C7C75">
          <w:rPr>
            <w:rStyle w:val="Hyperlink"/>
            <w:noProof/>
            <w:lang w:val="fr-CA"/>
          </w:rPr>
          <w:t>Abonnement mensuel pour utilisation de 100 000 transactions sur le site Web interne Bing Maps</w:t>
        </w:r>
        <w:r w:rsidR="00350143">
          <w:rPr>
            <w:noProof/>
            <w:webHidden/>
          </w:rPr>
          <w:tab/>
        </w:r>
        <w:r w:rsidR="00350143">
          <w:rPr>
            <w:noProof/>
            <w:webHidden/>
          </w:rPr>
          <w:fldChar w:fldCharType="begin"/>
        </w:r>
        <w:r w:rsidR="00350143">
          <w:rPr>
            <w:noProof/>
            <w:webHidden/>
          </w:rPr>
          <w:instrText xml:space="preserve"> PAGEREF _Toc389058570 \h </w:instrText>
        </w:r>
        <w:r w:rsidR="00350143">
          <w:rPr>
            <w:noProof/>
            <w:webHidden/>
          </w:rPr>
        </w:r>
        <w:r w:rsidR="00350143">
          <w:rPr>
            <w:noProof/>
            <w:webHidden/>
          </w:rPr>
          <w:fldChar w:fldCharType="separate"/>
        </w:r>
        <w:r w:rsidR="00350143">
          <w:rPr>
            <w:noProof/>
            <w:webHidden/>
          </w:rPr>
          <w:t>60</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71" w:history="1">
        <w:r w:rsidR="00350143" w:rsidRPr="005C7C75">
          <w:rPr>
            <w:rStyle w:val="Hyperlink"/>
            <w:noProof/>
            <w:lang w:val="fr-CA"/>
          </w:rPr>
          <w:t>Abonnement mensuel pour utilisation de 250 000 transactions (et plus) sur le site Web interne Bing Maps</w:t>
        </w:r>
        <w:r w:rsidR="00350143">
          <w:rPr>
            <w:noProof/>
            <w:webHidden/>
          </w:rPr>
          <w:tab/>
        </w:r>
        <w:r w:rsidR="00350143">
          <w:rPr>
            <w:noProof/>
            <w:webHidden/>
          </w:rPr>
          <w:fldChar w:fldCharType="begin"/>
        </w:r>
        <w:r w:rsidR="00350143">
          <w:rPr>
            <w:noProof/>
            <w:webHidden/>
          </w:rPr>
          <w:instrText xml:space="preserve"> PAGEREF _Toc389058571 \h </w:instrText>
        </w:r>
        <w:r w:rsidR="00350143">
          <w:rPr>
            <w:noProof/>
            <w:webHidden/>
          </w:rPr>
        </w:r>
        <w:r w:rsidR="00350143">
          <w:rPr>
            <w:noProof/>
            <w:webHidden/>
          </w:rPr>
          <w:fldChar w:fldCharType="separate"/>
        </w:r>
        <w:r w:rsidR="00350143">
          <w:rPr>
            <w:noProof/>
            <w:webHidden/>
          </w:rPr>
          <w:t>61</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72" w:history="1">
        <w:r w:rsidR="00350143" w:rsidRPr="005C7C75">
          <w:rPr>
            <w:rStyle w:val="Hyperlink"/>
            <w:noProof/>
            <w:lang w:val="fr-CA"/>
          </w:rPr>
          <w:t>Abonnement mensuel par utilisateur connu Bing Maps</w:t>
        </w:r>
        <w:r w:rsidR="00350143">
          <w:rPr>
            <w:noProof/>
            <w:webHidden/>
          </w:rPr>
          <w:tab/>
        </w:r>
        <w:r w:rsidR="00350143">
          <w:rPr>
            <w:noProof/>
            <w:webHidden/>
          </w:rPr>
          <w:fldChar w:fldCharType="begin"/>
        </w:r>
        <w:r w:rsidR="00350143">
          <w:rPr>
            <w:noProof/>
            <w:webHidden/>
          </w:rPr>
          <w:instrText xml:space="preserve"> PAGEREF _Toc389058572 \h </w:instrText>
        </w:r>
        <w:r w:rsidR="00350143">
          <w:rPr>
            <w:noProof/>
            <w:webHidden/>
          </w:rPr>
        </w:r>
        <w:r w:rsidR="00350143">
          <w:rPr>
            <w:noProof/>
            <w:webHidden/>
          </w:rPr>
          <w:fldChar w:fldCharType="separate"/>
        </w:r>
        <w:r w:rsidR="00350143">
          <w:rPr>
            <w:noProof/>
            <w:webHidden/>
          </w:rPr>
          <w:t>61</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73" w:history="1">
        <w:r w:rsidR="00350143" w:rsidRPr="005C7C75">
          <w:rPr>
            <w:rStyle w:val="Hyperlink"/>
            <w:noProof/>
            <w:lang w:val="fr-CA"/>
          </w:rPr>
          <w:t>Abonnement mensuel pour 5 000 utilisateurs connus Bing Maps</w:t>
        </w:r>
        <w:r w:rsidR="00350143">
          <w:rPr>
            <w:noProof/>
            <w:webHidden/>
          </w:rPr>
          <w:tab/>
        </w:r>
        <w:r w:rsidR="00350143">
          <w:rPr>
            <w:noProof/>
            <w:webHidden/>
          </w:rPr>
          <w:fldChar w:fldCharType="begin"/>
        </w:r>
        <w:r w:rsidR="00350143">
          <w:rPr>
            <w:noProof/>
            <w:webHidden/>
          </w:rPr>
          <w:instrText xml:space="preserve"> PAGEREF _Toc389058573 \h </w:instrText>
        </w:r>
        <w:r w:rsidR="00350143">
          <w:rPr>
            <w:noProof/>
            <w:webHidden/>
          </w:rPr>
        </w:r>
        <w:r w:rsidR="00350143">
          <w:rPr>
            <w:noProof/>
            <w:webHidden/>
          </w:rPr>
          <w:fldChar w:fldCharType="separate"/>
        </w:r>
        <w:r w:rsidR="00350143">
          <w:rPr>
            <w:noProof/>
            <w:webHidden/>
          </w:rPr>
          <w:t>61</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74" w:history="1">
        <w:r w:rsidR="00350143" w:rsidRPr="005C7C75">
          <w:rPr>
            <w:rStyle w:val="Hyperlink"/>
            <w:noProof/>
            <w:lang w:val="fr-CA"/>
          </w:rPr>
          <w:t>Abonnement mensuel par utilisateur connu Bing Maps Light</w:t>
        </w:r>
        <w:r w:rsidR="00350143">
          <w:rPr>
            <w:noProof/>
            <w:webHidden/>
          </w:rPr>
          <w:tab/>
        </w:r>
        <w:r w:rsidR="00350143">
          <w:rPr>
            <w:noProof/>
            <w:webHidden/>
          </w:rPr>
          <w:fldChar w:fldCharType="begin"/>
        </w:r>
        <w:r w:rsidR="00350143">
          <w:rPr>
            <w:noProof/>
            <w:webHidden/>
          </w:rPr>
          <w:instrText xml:space="preserve"> PAGEREF _Toc389058574 \h </w:instrText>
        </w:r>
        <w:r w:rsidR="00350143">
          <w:rPr>
            <w:noProof/>
            <w:webHidden/>
          </w:rPr>
        </w:r>
        <w:r w:rsidR="00350143">
          <w:rPr>
            <w:noProof/>
            <w:webHidden/>
          </w:rPr>
          <w:fldChar w:fldCharType="separate"/>
        </w:r>
        <w:r w:rsidR="00350143">
          <w:rPr>
            <w:noProof/>
            <w:webHidden/>
          </w:rPr>
          <w:t>61</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75" w:history="1">
        <w:r w:rsidR="00350143" w:rsidRPr="005C7C75">
          <w:rPr>
            <w:rStyle w:val="Hyperlink"/>
            <w:noProof/>
            <w:lang w:val="fr-CA"/>
          </w:rPr>
          <w:t>Abonnement mensuel pour 5 000 utilisateurs connus Bing Maps Light</w:t>
        </w:r>
        <w:r w:rsidR="00350143">
          <w:rPr>
            <w:noProof/>
            <w:webHidden/>
          </w:rPr>
          <w:tab/>
        </w:r>
        <w:r w:rsidR="00350143">
          <w:rPr>
            <w:noProof/>
            <w:webHidden/>
          </w:rPr>
          <w:fldChar w:fldCharType="begin"/>
        </w:r>
        <w:r w:rsidR="00350143">
          <w:rPr>
            <w:noProof/>
            <w:webHidden/>
          </w:rPr>
          <w:instrText xml:space="preserve"> PAGEREF _Toc389058575 \h </w:instrText>
        </w:r>
        <w:r w:rsidR="00350143">
          <w:rPr>
            <w:noProof/>
            <w:webHidden/>
          </w:rPr>
        </w:r>
        <w:r w:rsidR="00350143">
          <w:rPr>
            <w:noProof/>
            <w:webHidden/>
          </w:rPr>
          <w:fldChar w:fldCharType="separate"/>
        </w:r>
        <w:r w:rsidR="00350143">
          <w:rPr>
            <w:noProof/>
            <w:webHidden/>
          </w:rPr>
          <w:t>61</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76" w:history="1">
        <w:r w:rsidR="00350143" w:rsidRPr="005C7C75">
          <w:rPr>
            <w:rStyle w:val="Hyperlink"/>
            <w:noProof/>
            <w:lang w:val="fr-CA"/>
          </w:rPr>
          <w:t>Gestion des ressources Bing Maps pour Windows en Europe ou en Amérique du Nord</w:t>
        </w:r>
        <w:r w:rsidR="00350143">
          <w:rPr>
            <w:noProof/>
            <w:webHidden/>
          </w:rPr>
          <w:tab/>
        </w:r>
        <w:r w:rsidR="00350143">
          <w:rPr>
            <w:noProof/>
            <w:webHidden/>
          </w:rPr>
          <w:fldChar w:fldCharType="begin"/>
        </w:r>
        <w:r w:rsidR="00350143">
          <w:rPr>
            <w:noProof/>
            <w:webHidden/>
          </w:rPr>
          <w:instrText xml:space="preserve"> PAGEREF _Toc389058576 \h </w:instrText>
        </w:r>
        <w:r w:rsidR="00350143">
          <w:rPr>
            <w:noProof/>
            <w:webHidden/>
          </w:rPr>
        </w:r>
        <w:r w:rsidR="00350143">
          <w:rPr>
            <w:noProof/>
            <w:webHidden/>
          </w:rPr>
          <w:fldChar w:fldCharType="separate"/>
        </w:r>
        <w:r w:rsidR="00350143">
          <w:rPr>
            <w:noProof/>
            <w:webHidden/>
          </w:rPr>
          <w:t>61</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77" w:history="1">
        <w:r w:rsidR="00350143" w:rsidRPr="005C7C75">
          <w:rPr>
            <w:rStyle w:val="Hyperlink"/>
            <w:noProof/>
            <w:lang w:val="fr-CA"/>
          </w:rPr>
          <w:t>Abonnement mensuel avec redevance pour la plate-forme de gestion des ressources Bing Maps pour Windows</w:t>
        </w:r>
        <w:r w:rsidR="00350143">
          <w:rPr>
            <w:noProof/>
            <w:webHidden/>
          </w:rPr>
          <w:tab/>
        </w:r>
        <w:r w:rsidR="00350143">
          <w:rPr>
            <w:noProof/>
            <w:webHidden/>
          </w:rPr>
          <w:fldChar w:fldCharType="begin"/>
        </w:r>
        <w:r w:rsidR="00350143">
          <w:rPr>
            <w:noProof/>
            <w:webHidden/>
          </w:rPr>
          <w:instrText xml:space="preserve"> PAGEREF _Toc389058577 \h </w:instrText>
        </w:r>
        <w:r w:rsidR="00350143">
          <w:rPr>
            <w:noProof/>
            <w:webHidden/>
          </w:rPr>
        </w:r>
        <w:r w:rsidR="00350143">
          <w:rPr>
            <w:noProof/>
            <w:webHidden/>
          </w:rPr>
          <w:fldChar w:fldCharType="separate"/>
        </w:r>
        <w:r w:rsidR="00350143">
          <w:rPr>
            <w:noProof/>
            <w:webHidden/>
          </w:rPr>
          <w:t>61</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78" w:history="1">
        <w:r w:rsidR="00350143" w:rsidRPr="005C7C75">
          <w:rPr>
            <w:rStyle w:val="Hyperlink"/>
            <w:noProof/>
            <w:lang w:val="fr-CA"/>
          </w:rPr>
          <w:t>Abonnement mensuel pour utilisation de 100 000 transactions sur le site Web public Bing Maps</w:t>
        </w:r>
        <w:r w:rsidR="00350143">
          <w:rPr>
            <w:noProof/>
            <w:webHidden/>
          </w:rPr>
          <w:tab/>
        </w:r>
        <w:r w:rsidR="00350143">
          <w:rPr>
            <w:noProof/>
            <w:webHidden/>
          </w:rPr>
          <w:fldChar w:fldCharType="begin"/>
        </w:r>
        <w:r w:rsidR="00350143">
          <w:rPr>
            <w:noProof/>
            <w:webHidden/>
          </w:rPr>
          <w:instrText xml:space="preserve"> PAGEREF _Toc389058578 \h </w:instrText>
        </w:r>
        <w:r w:rsidR="00350143">
          <w:rPr>
            <w:noProof/>
            <w:webHidden/>
          </w:rPr>
        </w:r>
        <w:r w:rsidR="00350143">
          <w:rPr>
            <w:noProof/>
            <w:webHidden/>
          </w:rPr>
          <w:fldChar w:fldCharType="separate"/>
        </w:r>
        <w:r w:rsidR="00350143">
          <w:rPr>
            <w:noProof/>
            <w:webHidden/>
          </w:rPr>
          <w:t>61</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79" w:history="1">
        <w:r w:rsidR="00350143" w:rsidRPr="005C7C75">
          <w:rPr>
            <w:rStyle w:val="Hyperlink"/>
            <w:noProof/>
            <w:lang w:val="fr-CA"/>
          </w:rPr>
          <w:t>Abonnement mensuel pour utilisation de 420 000 transactions (et plus) sur le site Web public Bing Maps</w:t>
        </w:r>
        <w:r w:rsidR="00350143">
          <w:rPr>
            <w:noProof/>
            <w:webHidden/>
          </w:rPr>
          <w:tab/>
        </w:r>
        <w:r w:rsidR="00350143">
          <w:rPr>
            <w:noProof/>
            <w:webHidden/>
          </w:rPr>
          <w:fldChar w:fldCharType="begin"/>
        </w:r>
        <w:r w:rsidR="00350143">
          <w:rPr>
            <w:noProof/>
            <w:webHidden/>
          </w:rPr>
          <w:instrText xml:space="preserve"> PAGEREF _Toc389058579 \h </w:instrText>
        </w:r>
        <w:r w:rsidR="00350143">
          <w:rPr>
            <w:noProof/>
            <w:webHidden/>
          </w:rPr>
        </w:r>
        <w:r w:rsidR="00350143">
          <w:rPr>
            <w:noProof/>
            <w:webHidden/>
          </w:rPr>
          <w:fldChar w:fldCharType="separate"/>
        </w:r>
        <w:r w:rsidR="00350143">
          <w:rPr>
            <w:noProof/>
            <w:webHidden/>
          </w:rPr>
          <w:t>61</w:t>
        </w:r>
        <w:r w:rsidR="00350143">
          <w:rPr>
            <w:noProof/>
            <w:webHidden/>
          </w:rPr>
          <w:fldChar w:fldCharType="end"/>
        </w:r>
      </w:hyperlink>
    </w:p>
    <w:p w:rsidR="00350143" w:rsidRDefault="006678A5">
      <w:pPr>
        <w:pStyle w:val="TOC4"/>
        <w:tabs>
          <w:tab w:val="right" w:leader="dot" w:pos="5030"/>
        </w:tabs>
        <w:rPr>
          <w:rFonts w:eastAsiaTheme="minorEastAsia"/>
          <w:smallCaps w:val="0"/>
          <w:noProof/>
          <w:sz w:val="22"/>
        </w:rPr>
      </w:pPr>
      <w:hyperlink w:anchor="_Toc389058580" w:history="1">
        <w:r w:rsidR="00350143" w:rsidRPr="005C7C75">
          <w:rPr>
            <w:rStyle w:val="Hyperlink"/>
            <w:noProof/>
          </w:rPr>
          <w:t>Enterprise Mobility Suite</w:t>
        </w:r>
        <w:r w:rsidR="00350143">
          <w:rPr>
            <w:noProof/>
            <w:webHidden/>
          </w:rPr>
          <w:tab/>
        </w:r>
        <w:r w:rsidR="00350143">
          <w:rPr>
            <w:noProof/>
            <w:webHidden/>
          </w:rPr>
          <w:fldChar w:fldCharType="begin"/>
        </w:r>
        <w:r w:rsidR="00350143">
          <w:rPr>
            <w:noProof/>
            <w:webHidden/>
          </w:rPr>
          <w:instrText xml:space="preserve"> PAGEREF _Toc389058580 \h </w:instrText>
        </w:r>
        <w:r w:rsidR="00350143">
          <w:rPr>
            <w:noProof/>
            <w:webHidden/>
          </w:rPr>
        </w:r>
        <w:r w:rsidR="00350143">
          <w:rPr>
            <w:noProof/>
            <w:webHidden/>
          </w:rPr>
          <w:fldChar w:fldCharType="separate"/>
        </w:r>
        <w:r w:rsidR="00350143">
          <w:rPr>
            <w:noProof/>
            <w:webHidden/>
          </w:rPr>
          <w:t>62</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81" w:history="1">
        <w:r w:rsidR="00350143" w:rsidRPr="005C7C75">
          <w:rPr>
            <w:rStyle w:val="Hyperlink"/>
            <w:noProof/>
          </w:rPr>
          <w:t>Enterprise Mobility Suite</w:t>
        </w:r>
        <w:r w:rsidR="00350143">
          <w:rPr>
            <w:noProof/>
            <w:webHidden/>
          </w:rPr>
          <w:tab/>
        </w:r>
        <w:r w:rsidR="00350143">
          <w:rPr>
            <w:noProof/>
            <w:webHidden/>
          </w:rPr>
          <w:fldChar w:fldCharType="begin"/>
        </w:r>
        <w:r w:rsidR="00350143">
          <w:rPr>
            <w:noProof/>
            <w:webHidden/>
          </w:rPr>
          <w:instrText xml:space="preserve"> PAGEREF _Toc389058581 \h </w:instrText>
        </w:r>
        <w:r w:rsidR="00350143">
          <w:rPr>
            <w:noProof/>
            <w:webHidden/>
          </w:rPr>
        </w:r>
        <w:r w:rsidR="00350143">
          <w:rPr>
            <w:noProof/>
            <w:webHidden/>
          </w:rPr>
          <w:fldChar w:fldCharType="separate"/>
        </w:r>
        <w:r w:rsidR="00350143">
          <w:rPr>
            <w:noProof/>
            <w:webHidden/>
          </w:rPr>
          <w:t>62</w:t>
        </w:r>
        <w:r w:rsidR="00350143">
          <w:rPr>
            <w:noProof/>
            <w:webHidden/>
          </w:rPr>
          <w:fldChar w:fldCharType="end"/>
        </w:r>
      </w:hyperlink>
    </w:p>
    <w:p w:rsidR="00350143" w:rsidRDefault="006678A5">
      <w:pPr>
        <w:pStyle w:val="TOC4"/>
        <w:tabs>
          <w:tab w:val="right" w:leader="dot" w:pos="5030"/>
        </w:tabs>
        <w:rPr>
          <w:rFonts w:eastAsiaTheme="minorEastAsia"/>
          <w:smallCaps w:val="0"/>
          <w:noProof/>
          <w:sz w:val="22"/>
        </w:rPr>
      </w:pPr>
      <w:hyperlink w:anchor="_Toc389058582" w:history="1">
        <w:r w:rsidR="00350143" w:rsidRPr="005C7C75">
          <w:rPr>
            <w:rStyle w:val="Hyperlink"/>
            <w:noProof/>
          </w:rPr>
          <w:t>Forefront Online</w:t>
        </w:r>
        <w:r w:rsidR="00350143">
          <w:rPr>
            <w:noProof/>
            <w:webHidden/>
          </w:rPr>
          <w:tab/>
        </w:r>
        <w:r w:rsidR="00350143">
          <w:rPr>
            <w:noProof/>
            <w:webHidden/>
          </w:rPr>
          <w:fldChar w:fldCharType="begin"/>
        </w:r>
        <w:r w:rsidR="00350143">
          <w:rPr>
            <w:noProof/>
            <w:webHidden/>
          </w:rPr>
          <w:instrText xml:space="preserve"> PAGEREF _Toc389058582 \h </w:instrText>
        </w:r>
        <w:r w:rsidR="00350143">
          <w:rPr>
            <w:noProof/>
            <w:webHidden/>
          </w:rPr>
        </w:r>
        <w:r w:rsidR="00350143">
          <w:rPr>
            <w:noProof/>
            <w:webHidden/>
          </w:rPr>
          <w:fldChar w:fldCharType="separate"/>
        </w:r>
        <w:r w:rsidR="00350143">
          <w:rPr>
            <w:noProof/>
            <w:webHidden/>
          </w:rPr>
          <w:t>63</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83" w:history="1">
        <w:r w:rsidR="00350143" w:rsidRPr="005C7C75">
          <w:rPr>
            <w:rStyle w:val="Hyperlink"/>
            <w:noProof/>
            <w:lang w:val="fr-CA"/>
          </w:rPr>
          <w:t>Forefront Online Protection pour Exchange (SL Dispositif et Utilisateur)</w:t>
        </w:r>
        <w:r w:rsidR="00350143">
          <w:rPr>
            <w:noProof/>
            <w:webHidden/>
          </w:rPr>
          <w:tab/>
        </w:r>
        <w:r w:rsidR="00350143">
          <w:rPr>
            <w:noProof/>
            <w:webHidden/>
          </w:rPr>
          <w:fldChar w:fldCharType="begin"/>
        </w:r>
        <w:r w:rsidR="00350143">
          <w:rPr>
            <w:noProof/>
            <w:webHidden/>
          </w:rPr>
          <w:instrText xml:space="preserve"> PAGEREF _Toc389058583 \h </w:instrText>
        </w:r>
        <w:r w:rsidR="00350143">
          <w:rPr>
            <w:noProof/>
            <w:webHidden/>
          </w:rPr>
        </w:r>
        <w:r w:rsidR="00350143">
          <w:rPr>
            <w:noProof/>
            <w:webHidden/>
          </w:rPr>
          <w:fldChar w:fldCharType="separate"/>
        </w:r>
        <w:r w:rsidR="00350143">
          <w:rPr>
            <w:noProof/>
            <w:webHidden/>
          </w:rPr>
          <w:t>63</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84" w:history="1">
        <w:r w:rsidR="00350143" w:rsidRPr="005C7C75">
          <w:rPr>
            <w:rStyle w:val="Hyperlink"/>
            <w:noProof/>
            <w:lang w:val="fr-CA"/>
          </w:rPr>
          <w:t>Forefront Protection 2010 pour SharePoint pour sites Internet (SL Module Complémentaire)</w:t>
        </w:r>
        <w:r w:rsidR="00350143">
          <w:rPr>
            <w:noProof/>
            <w:webHidden/>
          </w:rPr>
          <w:tab/>
        </w:r>
        <w:r w:rsidR="00350143">
          <w:rPr>
            <w:noProof/>
            <w:webHidden/>
          </w:rPr>
          <w:fldChar w:fldCharType="begin"/>
        </w:r>
        <w:r w:rsidR="00350143">
          <w:rPr>
            <w:noProof/>
            <w:webHidden/>
          </w:rPr>
          <w:instrText xml:space="preserve"> PAGEREF _Toc389058584 \h </w:instrText>
        </w:r>
        <w:r w:rsidR="00350143">
          <w:rPr>
            <w:noProof/>
            <w:webHidden/>
          </w:rPr>
        </w:r>
        <w:r w:rsidR="00350143">
          <w:rPr>
            <w:noProof/>
            <w:webHidden/>
          </w:rPr>
          <w:fldChar w:fldCharType="separate"/>
        </w:r>
        <w:r w:rsidR="00350143">
          <w:rPr>
            <w:noProof/>
            <w:webHidden/>
          </w:rPr>
          <w:t>63</w:t>
        </w:r>
        <w:r w:rsidR="00350143">
          <w:rPr>
            <w:noProof/>
            <w:webHidden/>
          </w:rPr>
          <w:fldChar w:fldCharType="end"/>
        </w:r>
      </w:hyperlink>
    </w:p>
    <w:p w:rsidR="00350143" w:rsidRDefault="006678A5">
      <w:pPr>
        <w:pStyle w:val="TOC4"/>
        <w:tabs>
          <w:tab w:val="right" w:leader="dot" w:pos="5030"/>
        </w:tabs>
        <w:rPr>
          <w:rFonts w:eastAsiaTheme="minorEastAsia"/>
          <w:smallCaps w:val="0"/>
          <w:noProof/>
          <w:sz w:val="22"/>
        </w:rPr>
      </w:pPr>
      <w:hyperlink w:anchor="_Toc389058585" w:history="1">
        <w:r w:rsidR="00350143" w:rsidRPr="005C7C75">
          <w:rPr>
            <w:rStyle w:val="Hyperlink"/>
            <w:noProof/>
          </w:rPr>
          <w:t>Microsoft Learning</w:t>
        </w:r>
        <w:r w:rsidR="00350143">
          <w:rPr>
            <w:noProof/>
            <w:webHidden/>
          </w:rPr>
          <w:tab/>
        </w:r>
        <w:r w:rsidR="00350143">
          <w:rPr>
            <w:noProof/>
            <w:webHidden/>
          </w:rPr>
          <w:fldChar w:fldCharType="begin"/>
        </w:r>
        <w:r w:rsidR="00350143">
          <w:rPr>
            <w:noProof/>
            <w:webHidden/>
          </w:rPr>
          <w:instrText xml:space="preserve"> PAGEREF _Toc389058585 \h </w:instrText>
        </w:r>
        <w:r w:rsidR="00350143">
          <w:rPr>
            <w:noProof/>
            <w:webHidden/>
          </w:rPr>
        </w:r>
        <w:r w:rsidR="00350143">
          <w:rPr>
            <w:noProof/>
            <w:webHidden/>
          </w:rPr>
          <w:fldChar w:fldCharType="separate"/>
        </w:r>
        <w:r w:rsidR="00350143">
          <w:rPr>
            <w:noProof/>
            <w:webHidden/>
          </w:rPr>
          <w:t>63</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86" w:history="1">
        <w:r w:rsidR="00350143" w:rsidRPr="005C7C75">
          <w:rPr>
            <w:rStyle w:val="Hyperlink"/>
            <w:noProof/>
          </w:rPr>
          <w:t>Microsoft Learning E-Reference Library (SL Utilisateur)</w:t>
        </w:r>
        <w:r w:rsidR="00350143">
          <w:rPr>
            <w:noProof/>
            <w:webHidden/>
          </w:rPr>
          <w:tab/>
        </w:r>
        <w:r w:rsidR="00350143">
          <w:rPr>
            <w:noProof/>
            <w:webHidden/>
          </w:rPr>
          <w:fldChar w:fldCharType="begin"/>
        </w:r>
        <w:r w:rsidR="00350143">
          <w:rPr>
            <w:noProof/>
            <w:webHidden/>
          </w:rPr>
          <w:instrText xml:space="preserve"> PAGEREF _Toc389058586 \h </w:instrText>
        </w:r>
        <w:r w:rsidR="00350143">
          <w:rPr>
            <w:noProof/>
            <w:webHidden/>
          </w:rPr>
        </w:r>
        <w:r w:rsidR="00350143">
          <w:rPr>
            <w:noProof/>
            <w:webHidden/>
          </w:rPr>
          <w:fldChar w:fldCharType="separate"/>
        </w:r>
        <w:r w:rsidR="00350143">
          <w:rPr>
            <w:noProof/>
            <w:webHidden/>
          </w:rPr>
          <w:t>63</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87" w:history="1">
        <w:r w:rsidR="00350143" w:rsidRPr="005C7C75">
          <w:rPr>
            <w:rStyle w:val="Hyperlink"/>
            <w:noProof/>
          </w:rPr>
          <w:t>Microsoft Learning IT Academy (SL Utilisateur)</w:t>
        </w:r>
        <w:r w:rsidR="00350143">
          <w:rPr>
            <w:noProof/>
            <w:webHidden/>
          </w:rPr>
          <w:tab/>
        </w:r>
        <w:r w:rsidR="00350143">
          <w:rPr>
            <w:noProof/>
            <w:webHidden/>
          </w:rPr>
          <w:fldChar w:fldCharType="begin"/>
        </w:r>
        <w:r w:rsidR="00350143">
          <w:rPr>
            <w:noProof/>
            <w:webHidden/>
          </w:rPr>
          <w:instrText xml:space="preserve"> PAGEREF _Toc389058587 \h </w:instrText>
        </w:r>
        <w:r w:rsidR="00350143">
          <w:rPr>
            <w:noProof/>
            <w:webHidden/>
          </w:rPr>
        </w:r>
        <w:r w:rsidR="00350143">
          <w:rPr>
            <w:noProof/>
            <w:webHidden/>
          </w:rPr>
          <w:fldChar w:fldCharType="separate"/>
        </w:r>
        <w:r w:rsidR="00350143">
          <w:rPr>
            <w:noProof/>
            <w:webHidden/>
          </w:rPr>
          <w:t>63</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88" w:history="1">
        <w:r w:rsidR="00350143" w:rsidRPr="005C7C75">
          <w:rPr>
            <w:rStyle w:val="Hyperlink"/>
            <w:noProof/>
          </w:rPr>
          <w:t>1 bon d’examen Microsoft Learning MCP (SL Services)</w:t>
        </w:r>
        <w:r w:rsidR="00350143">
          <w:rPr>
            <w:noProof/>
            <w:webHidden/>
          </w:rPr>
          <w:tab/>
        </w:r>
        <w:r w:rsidR="00350143">
          <w:rPr>
            <w:noProof/>
            <w:webHidden/>
          </w:rPr>
          <w:fldChar w:fldCharType="begin"/>
        </w:r>
        <w:r w:rsidR="00350143">
          <w:rPr>
            <w:noProof/>
            <w:webHidden/>
          </w:rPr>
          <w:instrText xml:space="preserve"> PAGEREF _Toc389058588 \h </w:instrText>
        </w:r>
        <w:r w:rsidR="00350143">
          <w:rPr>
            <w:noProof/>
            <w:webHidden/>
          </w:rPr>
        </w:r>
        <w:r w:rsidR="00350143">
          <w:rPr>
            <w:noProof/>
            <w:webHidden/>
          </w:rPr>
          <w:fldChar w:fldCharType="separate"/>
        </w:r>
        <w:r w:rsidR="00350143">
          <w:rPr>
            <w:noProof/>
            <w:webHidden/>
          </w:rPr>
          <w:t>63</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89" w:history="1">
        <w:r w:rsidR="00350143" w:rsidRPr="005C7C75">
          <w:rPr>
            <w:rStyle w:val="Hyperlink"/>
            <w:noProof/>
          </w:rPr>
          <w:t>30 bons d’examen Microsoft Learning MCP (SL Utilisateur)</w:t>
        </w:r>
        <w:r w:rsidR="00350143">
          <w:rPr>
            <w:noProof/>
            <w:webHidden/>
          </w:rPr>
          <w:tab/>
        </w:r>
        <w:r w:rsidR="00350143">
          <w:rPr>
            <w:noProof/>
            <w:webHidden/>
          </w:rPr>
          <w:fldChar w:fldCharType="begin"/>
        </w:r>
        <w:r w:rsidR="00350143">
          <w:rPr>
            <w:noProof/>
            <w:webHidden/>
          </w:rPr>
          <w:instrText xml:space="preserve"> PAGEREF _Toc389058589 \h </w:instrText>
        </w:r>
        <w:r w:rsidR="00350143">
          <w:rPr>
            <w:noProof/>
            <w:webHidden/>
          </w:rPr>
        </w:r>
        <w:r w:rsidR="00350143">
          <w:rPr>
            <w:noProof/>
            <w:webHidden/>
          </w:rPr>
          <w:fldChar w:fldCharType="separate"/>
        </w:r>
        <w:r w:rsidR="00350143">
          <w:rPr>
            <w:noProof/>
            <w:webHidden/>
          </w:rPr>
          <w:t>63</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90" w:history="1">
        <w:r w:rsidR="00350143" w:rsidRPr="005C7C75">
          <w:rPr>
            <w:rStyle w:val="Hyperlink"/>
            <w:noProof/>
          </w:rPr>
          <w:t>500 licences de site d’examen Microsoft Learning MOS (SL Services)</w:t>
        </w:r>
        <w:r w:rsidR="00350143">
          <w:rPr>
            <w:noProof/>
            <w:webHidden/>
          </w:rPr>
          <w:tab/>
        </w:r>
        <w:r w:rsidR="00350143">
          <w:rPr>
            <w:noProof/>
            <w:webHidden/>
          </w:rPr>
          <w:fldChar w:fldCharType="begin"/>
        </w:r>
        <w:r w:rsidR="00350143">
          <w:rPr>
            <w:noProof/>
            <w:webHidden/>
          </w:rPr>
          <w:instrText xml:space="preserve"> PAGEREF _Toc389058590 \h </w:instrText>
        </w:r>
        <w:r w:rsidR="00350143">
          <w:rPr>
            <w:noProof/>
            <w:webHidden/>
          </w:rPr>
        </w:r>
        <w:r w:rsidR="00350143">
          <w:rPr>
            <w:noProof/>
            <w:webHidden/>
          </w:rPr>
          <w:fldChar w:fldCharType="separate"/>
        </w:r>
        <w:r w:rsidR="00350143">
          <w:rPr>
            <w:noProof/>
            <w:webHidden/>
          </w:rPr>
          <w:t>63</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91" w:history="1">
        <w:r w:rsidR="00350143" w:rsidRPr="005C7C75">
          <w:rPr>
            <w:rStyle w:val="Hyperlink"/>
            <w:noProof/>
            <w:lang w:val="fr-FR"/>
          </w:rPr>
          <w:t>250 licences de site d’examen Microsoft Learning MTA (SL Services)</w:t>
        </w:r>
        <w:r w:rsidR="00350143">
          <w:rPr>
            <w:noProof/>
            <w:webHidden/>
          </w:rPr>
          <w:tab/>
        </w:r>
        <w:r w:rsidR="00350143">
          <w:rPr>
            <w:noProof/>
            <w:webHidden/>
          </w:rPr>
          <w:fldChar w:fldCharType="begin"/>
        </w:r>
        <w:r w:rsidR="00350143">
          <w:rPr>
            <w:noProof/>
            <w:webHidden/>
          </w:rPr>
          <w:instrText xml:space="preserve"> PAGEREF _Toc389058591 \h </w:instrText>
        </w:r>
        <w:r w:rsidR="00350143">
          <w:rPr>
            <w:noProof/>
            <w:webHidden/>
          </w:rPr>
        </w:r>
        <w:r w:rsidR="00350143">
          <w:rPr>
            <w:noProof/>
            <w:webHidden/>
          </w:rPr>
          <w:fldChar w:fldCharType="separate"/>
        </w:r>
        <w:r w:rsidR="00350143">
          <w:rPr>
            <w:noProof/>
            <w:webHidden/>
          </w:rPr>
          <w:t>63</w:t>
        </w:r>
        <w:r w:rsidR="00350143">
          <w:rPr>
            <w:noProof/>
            <w:webHidden/>
          </w:rPr>
          <w:fldChar w:fldCharType="end"/>
        </w:r>
      </w:hyperlink>
    </w:p>
    <w:p w:rsidR="00350143" w:rsidRDefault="006678A5">
      <w:pPr>
        <w:pStyle w:val="TOC4"/>
        <w:tabs>
          <w:tab w:val="right" w:leader="dot" w:pos="5030"/>
        </w:tabs>
        <w:rPr>
          <w:rFonts w:eastAsiaTheme="minorEastAsia"/>
          <w:smallCaps w:val="0"/>
          <w:noProof/>
          <w:sz w:val="22"/>
        </w:rPr>
      </w:pPr>
      <w:hyperlink w:anchor="_Toc389058592" w:history="1">
        <w:r w:rsidR="00350143" w:rsidRPr="005C7C75">
          <w:rPr>
            <w:rStyle w:val="Hyperlink"/>
            <w:noProof/>
          </w:rPr>
          <w:t>Microsoft Translator</w:t>
        </w:r>
        <w:r w:rsidR="00350143">
          <w:rPr>
            <w:noProof/>
            <w:webHidden/>
          </w:rPr>
          <w:tab/>
        </w:r>
        <w:r w:rsidR="00350143">
          <w:rPr>
            <w:noProof/>
            <w:webHidden/>
          </w:rPr>
          <w:fldChar w:fldCharType="begin"/>
        </w:r>
        <w:r w:rsidR="00350143">
          <w:rPr>
            <w:noProof/>
            <w:webHidden/>
          </w:rPr>
          <w:instrText xml:space="preserve"> PAGEREF _Toc389058592 \h </w:instrText>
        </w:r>
        <w:r w:rsidR="00350143">
          <w:rPr>
            <w:noProof/>
            <w:webHidden/>
          </w:rPr>
        </w:r>
        <w:r w:rsidR="00350143">
          <w:rPr>
            <w:noProof/>
            <w:webHidden/>
          </w:rPr>
          <w:fldChar w:fldCharType="separate"/>
        </w:r>
        <w:r w:rsidR="00350143">
          <w:rPr>
            <w:noProof/>
            <w:webHidden/>
          </w:rPr>
          <w:t>64</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93" w:history="1">
        <w:r w:rsidR="00350143" w:rsidRPr="005C7C75">
          <w:rPr>
            <w:rStyle w:val="Hyperlink"/>
            <w:noProof/>
          </w:rPr>
          <w:t>API Microsoft Translator</w:t>
        </w:r>
        <w:r w:rsidR="00350143">
          <w:rPr>
            <w:noProof/>
            <w:webHidden/>
          </w:rPr>
          <w:tab/>
        </w:r>
        <w:r w:rsidR="00350143">
          <w:rPr>
            <w:noProof/>
            <w:webHidden/>
          </w:rPr>
          <w:fldChar w:fldCharType="begin"/>
        </w:r>
        <w:r w:rsidR="00350143">
          <w:rPr>
            <w:noProof/>
            <w:webHidden/>
          </w:rPr>
          <w:instrText xml:space="preserve"> PAGEREF _Toc389058593 \h </w:instrText>
        </w:r>
        <w:r w:rsidR="00350143">
          <w:rPr>
            <w:noProof/>
            <w:webHidden/>
          </w:rPr>
        </w:r>
        <w:r w:rsidR="00350143">
          <w:rPr>
            <w:noProof/>
            <w:webHidden/>
          </w:rPr>
          <w:fldChar w:fldCharType="separate"/>
        </w:r>
        <w:r w:rsidR="00350143">
          <w:rPr>
            <w:noProof/>
            <w:webHidden/>
          </w:rPr>
          <w:t>64</w:t>
        </w:r>
        <w:r w:rsidR="00350143">
          <w:rPr>
            <w:noProof/>
            <w:webHidden/>
          </w:rPr>
          <w:fldChar w:fldCharType="end"/>
        </w:r>
      </w:hyperlink>
    </w:p>
    <w:p w:rsidR="00350143" w:rsidRDefault="006678A5">
      <w:pPr>
        <w:pStyle w:val="TOC4"/>
        <w:tabs>
          <w:tab w:val="right" w:leader="dot" w:pos="5030"/>
        </w:tabs>
        <w:rPr>
          <w:rFonts w:eastAsiaTheme="minorEastAsia"/>
          <w:smallCaps w:val="0"/>
          <w:noProof/>
          <w:sz w:val="22"/>
        </w:rPr>
      </w:pPr>
      <w:hyperlink w:anchor="_Toc389058594" w:history="1">
        <w:r w:rsidR="00350143" w:rsidRPr="005C7C75">
          <w:rPr>
            <w:rStyle w:val="Hyperlink"/>
            <w:noProof/>
          </w:rPr>
          <w:t>System Center Endpoint Protection</w:t>
        </w:r>
        <w:r w:rsidR="00350143">
          <w:rPr>
            <w:noProof/>
            <w:webHidden/>
          </w:rPr>
          <w:tab/>
        </w:r>
        <w:r w:rsidR="00350143">
          <w:rPr>
            <w:noProof/>
            <w:webHidden/>
          </w:rPr>
          <w:fldChar w:fldCharType="begin"/>
        </w:r>
        <w:r w:rsidR="00350143">
          <w:rPr>
            <w:noProof/>
            <w:webHidden/>
          </w:rPr>
          <w:instrText xml:space="preserve"> PAGEREF _Toc389058594 \h </w:instrText>
        </w:r>
        <w:r w:rsidR="00350143">
          <w:rPr>
            <w:noProof/>
            <w:webHidden/>
          </w:rPr>
        </w:r>
        <w:r w:rsidR="00350143">
          <w:rPr>
            <w:noProof/>
            <w:webHidden/>
          </w:rPr>
          <w:fldChar w:fldCharType="separate"/>
        </w:r>
        <w:r w:rsidR="00350143">
          <w:rPr>
            <w:noProof/>
            <w:webHidden/>
          </w:rPr>
          <w:t>64</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95" w:history="1">
        <w:r w:rsidR="00350143" w:rsidRPr="005C7C75">
          <w:rPr>
            <w:rStyle w:val="Hyperlink"/>
            <w:noProof/>
            <w:lang w:val="fr-CA"/>
          </w:rPr>
          <w:t>System Center 2012 R2 Endpoint Protection (SL Dispositif ou Utilisateur)</w:t>
        </w:r>
        <w:r w:rsidR="00350143">
          <w:rPr>
            <w:noProof/>
            <w:webHidden/>
          </w:rPr>
          <w:tab/>
        </w:r>
        <w:r w:rsidR="00350143">
          <w:rPr>
            <w:noProof/>
            <w:webHidden/>
          </w:rPr>
          <w:fldChar w:fldCharType="begin"/>
        </w:r>
        <w:r w:rsidR="00350143">
          <w:rPr>
            <w:noProof/>
            <w:webHidden/>
          </w:rPr>
          <w:instrText xml:space="preserve"> PAGEREF _Toc389058595 \h </w:instrText>
        </w:r>
        <w:r w:rsidR="00350143">
          <w:rPr>
            <w:noProof/>
            <w:webHidden/>
          </w:rPr>
        </w:r>
        <w:r w:rsidR="00350143">
          <w:rPr>
            <w:noProof/>
            <w:webHidden/>
          </w:rPr>
          <w:fldChar w:fldCharType="separate"/>
        </w:r>
        <w:r w:rsidR="00350143">
          <w:rPr>
            <w:noProof/>
            <w:webHidden/>
          </w:rPr>
          <w:t>64</w:t>
        </w:r>
        <w:r w:rsidR="00350143">
          <w:rPr>
            <w:noProof/>
            <w:webHidden/>
          </w:rPr>
          <w:fldChar w:fldCharType="end"/>
        </w:r>
      </w:hyperlink>
    </w:p>
    <w:p w:rsidR="00350143" w:rsidRDefault="006678A5">
      <w:pPr>
        <w:pStyle w:val="TOC4"/>
        <w:tabs>
          <w:tab w:val="right" w:leader="dot" w:pos="5030"/>
        </w:tabs>
        <w:rPr>
          <w:rFonts w:eastAsiaTheme="minorEastAsia"/>
          <w:smallCaps w:val="0"/>
          <w:noProof/>
          <w:sz w:val="22"/>
        </w:rPr>
      </w:pPr>
      <w:hyperlink w:anchor="_Toc389058596" w:history="1">
        <w:r w:rsidR="00350143" w:rsidRPr="005C7C75">
          <w:rPr>
            <w:rStyle w:val="Hyperlink"/>
            <w:noProof/>
          </w:rPr>
          <w:t>Microsoft Azure Active Directory Premium</w:t>
        </w:r>
        <w:r w:rsidR="00350143">
          <w:rPr>
            <w:noProof/>
            <w:webHidden/>
          </w:rPr>
          <w:tab/>
        </w:r>
        <w:r w:rsidR="00350143">
          <w:rPr>
            <w:noProof/>
            <w:webHidden/>
          </w:rPr>
          <w:fldChar w:fldCharType="begin"/>
        </w:r>
        <w:r w:rsidR="00350143">
          <w:rPr>
            <w:noProof/>
            <w:webHidden/>
          </w:rPr>
          <w:instrText xml:space="preserve"> PAGEREF _Toc389058596 \h </w:instrText>
        </w:r>
        <w:r w:rsidR="00350143">
          <w:rPr>
            <w:noProof/>
            <w:webHidden/>
          </w:rPr>
        </w:r>
        <w:r w:rsidR="00350143">
          <w:rPr>
            <w:noProof/>
            <w:webHidden/>
          </w:rPr>
          <w:fldChar w:fldCharType="separate"/>
        </w:r>
        <w:r w:rsidR="00350143">
          <w:rPr>
            <w:noProof/>
            <w:webHidden/>
          </w:rPr>
          <w:t>64</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97" w:history="1">
        <w:r w:rsidR="00350143" w:rsidRPr="005C7C75">
          <w:rPr>
            <w:rStyle w:val="Hyperlink"/>
            <w:noProof/>
          </w:rPr>
          <w:t>Microsoft Azure Active Directory Premium</w:t>
        </w:r>
        <w:r w:rsidR="00350143">
          <w:rPr>
            <w:noProof/>
            <w:webHidden/>
          </w:rPr>
          <w:tab/>
        </w:r>
        <w:r w:rsidR="00350143">
          <w:rPr>
            <w:noProof/>
            <w:webHidden/>
          </w:rPr>
          <w:fldChar w:fldCharType="begin"/>
        </w:r>
        <w:r w:rsidR="00350143">
          <w:rPr>
            <w:noProof/>
            <w:webHidden/>
          </w:rPr>
          <w:instrText xml:space="preserve"> PAGEREF _Toc389058597 \h </w:instrText>
        </w:r>
        <w:r w:rsidR="00350143">
          <w:rPr>
            <w:noProof/>
            <w:webHidden/>
          </w:rPr>
        </w:r>
        <w:r w:rsidR="00350143">
          <w:rPr>
            <w:noProof/>
            <w:webHidden/>
          </w:rPr>
          <w:fldChar w:fldCharType="separate"/>
        </w:r>
        <w:r w:rsidR="00350143">
          <w:rPr>
            <w:noProof/>
            <w:webHidden/>
          </w:rPr>
          <w:t>64</w:t>
        </w:r>
        <w:r w:rsidR="00350143">
          <w:rPr>
            <w:noProof/>
            <w:webHidden/>
          </w:rPr>
          <w:fldChar w:fldCharType="end"/>
        </w:r>
      </w:hyperlink>
    </w:p>
    <w:p w:rsidR="00350143" w:rsidRDefault="006678A5">
      <w:pPr>
        <w:pStyle w:val="TOC4"/>
        <w:tabs>
          <w:tab w:val="right" w:leader="dot" w:pos="5030"/>
        </w:tabs>
        <w:rPr>
          <w:rFonts w:eastAsiaTheme="minorEastAsia"/>
          <w:smallCaps w:val="0"/>
          <w:noProof/>
          <w:sz w:val="22"/>
        </w:rPr>
      </w:pPr>
      <w:hyperlink w:anchor="_Toc389058598" w:history="1">
        <w:r w:rsidR="00350143" w:rsidRPr="005C7C75">
          <w:rPr>
            <w:rStyle w:val="Hyperlink"/>
            <w:noProof/>
          </w:rPr>
          <w:t>Yammer Enterprise</w:t>
        </w:r>
        <w:r w:rsidR="00350143">
          <w:rPr>
            <w:noProof/>
            <w:webHidden/>
          </w:rPr>
          <w:tab/>
        </w:r>
        <w:r w:rsidR="00350143">
          <w:rPr>
            <w:noProof/>
            <w:webHidden/>
          </w:rPr>
          <w:fldChar w:fldCharType="begin"/>
        </w:r>
        <w:r w:rsidR="00350143">
          <w:rPr>
            <w:noProof/>
            <w:webHidden/>
          </w:rPr>
          <w:instrText xml:space="preserve"> PAGEREF _Toc389058598 \h </w:instrText>
        </w:r>
        <w:r w:rsidR="00350143">
          <w:rPr>
            <w:noProof/>
            <w:webHidden/>
          </w:rPr>
        </w:r>
        <w:r w:rsidR="00350143">
          <w:rPr>
            <w:noProof/>
            <w:webHidden/>
          </w:rPr>
          <w:fldChar w:fldCharType="separate"/>
        </w:r>
        <w:r w:rsidR="00350143">
          <w:rPr>
            <w:noProof/>
            <w:webHidden/>
          </w:rPr>
          <w:t>65</w:t>
        </w:r>
        <w:r w:rsidR="00350143">
          <w:rPr>
            <w:noProof/>
            <w:webHidden/>
          </w:rPr>
          <w:fldChar w:fldCharType="end"/>
        </w:r>
      </w:hyperlink>
    </w:p>
    <w:p w:rsidR="00350143" w:rsidRDefault="006678A5">
      <w:pPr>
        <w:pStyle w:val="TOC6"/>
        <w:tabs>
          <w:tab w:val="right" w:leader="dot" w:pos="5030"/>
        </w:tabs>
        <w:rPr>
          <w:rFonts w:eastAsiaTheme="minorEastAsia"/>
          <w:noProof/>
          <w:sz w:val="22"/>
        </w:rPr>
      </w:pPr>
      <w:hyperlink w:anchor="_Toc389058599" w:history="1">
        <w:r w:rsidR="00350143" w:rsidRPr="005C7C75">
          <w:rPr>
            <w:rStyle w:val="Hyperlink"/>
            <w:noProof/>
          </w:rPr>
          <w:t>Yammer Enterprise</w:t>
        </w:r>
        <w:r w:rsidR="00350143">
          <w:rPr>
            <w:noProof/>
            <w:webHidden/>
          </w:rPr>
          <w:tab/>
        </w:r>
        <w:r w:rsidR="00350143">
          <w:rPr>
            <w:noProof/>
            <w:webHidden/>
          </w:rPr>
          <w:fldChar w:fldCharType="begin"/>
        </w:r>
        <w:r w:rsidR="00350143">
          <w:rPr>
            <w:noProof/>
            <w:webHidden/>
          </w:rPr>
          <w:instrText xml:space="preserve"> PAGEREF _Toc389058599 \h </w:instrText>
        </w:r>
        <w:r w:rsidR="00350143">
          <w:rPr>
            <w:noProof/>
            <w:webHidden/>
          </w:rPr>
        </w:r>
        <w:r w:rsidR="00350143">
          <w:rPr>
            <w:noProof/>
            <w:webHidden/>
          </w:rPr>
          <w:fldChar w:fldCharType="separate"/>
        </w:r>
        <w:r w:rsidR="00350143">
          <w:rPr>
            <w:noProof/>
            <w:webHidden/>
          </w:rPr>
          <w:t>65</w:t>
        </w:r>
        <w:r w:rsidR="00350143">
          <w:rPr>
            <w:noProof/>
            <w:webHidden/>
          </w:rPr>
          <w:fldChar w:fldCharType="end"/>
        </w:r>
      </w:hyperlink>
    </w:p>
    <w:p w:rsidR="00350143" w:rsidRDefault="006678A5">
      <w:pPr>
        <w:pStyle w:val="TOC1"/>
        <w:rPr>
          <w:rFonts w:eastAsiaTheme="minorEastAsia"/>
          <w:b w:val="0"/>
          <w:caps w:val="0"/>
          <w:noProof/>
          <w:sz w:val="22"/>
        </w:rPr>
      </w:pPr>
      <w:hyperlink w:anchor="_Toc389058600" w:history="1">
        <w:r w:rsidR="00350143" w:rsidRPr="005C7C75">
          <w:rPr>
            <w:rStyle w:val="Hyperlink"/>
            <w:noProof/>
            <w:lang w:val="fr-CA"/>
          </w:rPr>
          <w:t>Software Assurance</w:t>
        </w:r>
        <w:r w:rsidR="00350143">
          <w:rPr>
            <w:noProof/>
            <w:webHidden/>
          </w:rPr>
          <w:tab/>
        </w:r>
        <w:r w:rsidR="00350143">
          <w:rPr>
            <w:noProof/>
            <w:webHidden/>
          </w:rPr>
          <w:fldChar w:fldCharType="begin"/>
        </w:r>
        <w:r w:rsidR="00350143">
          <w:rPr>
            <w:noProof/>
            <w:webHidden/>
          </w:rPr>
          <w:instrText xml:space="preserve"> PAGEREF _Toc389058600 \h </w:instrText>
        </w:r>
        <w:r w:rsidR="00350143">
          <w:rPr>
            <w:noProof/>
            <w:webHidden/>
          </w:rPr>
        </w:r>
        <w:r w:rsidR="00350143">
          <w:rPr>
            <w:noProof/>
            <w:webHidden/>
          </w:rPr>
          <w:fldChar w:fldCharType="separate"/>
        </w:r>
        <w:r w:rsidR="00350143">
          <w:rPr>
            <w:noProof/>
            <w:webHidden/>
          </w:rPr>
          <w:t>66</w:t>
        </w:r>
        <w:r w:rsidR="00350143">
          <w:rPr>
            <w:noProof/>
            <w:webHidden/>
          </w:rPr>
          <w:fldChar w:fldCharType="end"/>
        </w:r>
      </w:hyperlink>
    </w:p>
    <w:p w:rsidR="00350143" w:rsidRDefault="006678A5">
      <w:pPr>
        <w:pStyle w:val="TOC3"/>
        <w:tabs>
          <w:tab w:val="right" w:leader="dot" w:pos="5030"/>
        </w:tabs>
        <w:rPr>
          <w:rFonts w:eastAsiaTheme="minorEastAsia"/>
          <w:smallCaps w:val="0"/>
          <w:noProof/>
          <w:sz w:val="22"/>
        </w:rPr>
      </w:pPr>
      <w:hyperlink w:anchor="_Toc389058601" w:history="1">
        <w:r w:rsidR="00350143" w:rsidRPr="005C7C75">
          <w:rPr>
            <w:rStyle w:val="Hyperlink"/>
            <w:noProof/>
            <w:lang w:val="fr-CA"/>
          </w:rPr>
          <w:t>La Software Assurance Microsoft pour Licences en Volume (SA) inclut des outils et des ressources pour faciliter le déploiement et la gestion des Produits Microsoft.</w:t>
        </w:r>
        <w:r w:rsidR="00350143">
          <w:rPr>
            <w:noProof/>
            <w:webHidden/>
          </w:rPr>
          <w:tab/>
        </w:r>
        <w:r w:rsidR="00350143">
          <w:rPr>
            <w:noProof/>
            <w:webHidden/>
          </w:rPr>
          <w:fldChar w:fldCharType="begin"/>
        </w:r>
        <w:r w:rsidR="00350143">
          <w:rPr>
            <w:noProof/>
            <w:webHidden/>
          </w:rPr>
          <w:instrText xml:space="preserve"> PAGEREF _Toc389058601 \h </w:instrText>
        </w:r>
        <w:r w:rsidR="00350143">
          <w:rPr>
            <w:noProof/>
            <w:webHidden/>
          </w:rPr>
        </w:r>
        <w:r w:rsidR="00350143">
          <w:rPr>
            <w:noProof/>
            <w:webHidden/>
          </w:rPr>
          <w:fldChar w:fldCharType="separate"/>
        </w:r>
        <w:r w:rsidR="00350143">
          <w:rPr>
            <w:noProof/>
            <w:webHidden/>
          </w:rPr>
          <w:t>66</w:t>
        </w:r>
        <w:r w:rsidR="00350143">
          <w:rPr>
            <w:noProof/>
            <w:webHidden/>
          </w:rPr>
          <w:fldChar w:fldCharType="end"/>
        </w:r>
      </w:hyperlink>
    </w:p>
    <w:p w:rsidR="00350143" w:rsidRDefault="006678A5">
      <w:pPr>
        <w:pStyle w:val="TOC3"/>
        <w:tabs>
          <w:tab w:val="right" w:leader="dot" w:pos="5030"/>
        </w:tabs>
        <w:rPr>
          <w:rFonts w:eastAsiaTheme="minorEastAsia"/>
          <w:smallCaps w:val="0"/>
          <w:noProof/>
          <w:sz w:val="22"/>
        </w:rPr>
      </w:pPr>
      <w:hyperlink w:anchor="_Toc389058602" w:history="1">
        <w:r w:rsidR="00350143" w:rsidRPr="005C7C75">
          <w:rPr>
            <w:rStyle w:val="Hyperlink"/>
            <w:noProof/>
            <w:lang w:val="fr-CA"/>
          </w:rPr>
          <w:t>Achat de la Software Assurance</w:t>
        </w:r>
        <w:r w:rsidR="00350143">
          <w:rPr>
            <w:noProof/>
            <w:webHidden/>
          </w:rPr>
          <w:tab/>
        </w:r>
        <w:r w:rsidR="00350143">
          <w:rPr>
            <w:noProof/>
            <w:webHidden/>
          </w:rPr>
          <w:fldChar w:fldCharType="begin"/>
        </w:r>
        <w:r w:rsidR="00350143">
          <w:rPr>
            <w:noProof/>
            <w:webHidden/>
          </w:rPr>
          <w:instrText xml:space="preserve"> PAGEREF _Toc389058602 \h </w:instrText>
        </w:r>
        <w:r w:rsidR="00350143">
          <w:rPr>
            <w:noProof/>
            <w:webHidden/>
          </w:rPr>
        </w:r>
        <w:r w:rsidR="00350143">
          <w:rPr>
            <w:noProof/>
            <w:webHidden/>
          </w:rPr>
          <w:fldChar w:fldCharType="separate"/>
        </w:r>
        <w:r w:rsidR="00350143">
          <w:rPr>
            <w:noProof/>
            <w:webHidden/>
          </w:rPr>
          <w:t>66</w:t>
        </w:r>
        <w:r w:rsidR="00350143">
          <w:rPr>
            <w:noProof/>
            <w:webHidden/>
          </w:rPr>
          <w:fldChar w:fldCharType="end"/>
        </w:r>
      </w:hyperlink>
    </w:p>
    <w:p w:rsidR="00350143" w:rsidRDefault="006678A5">
      <w:pPr>
        <w:pStyle w:val="TOC3"/>
        <w:tabs>
          <w:tab w:val="right" w:leader="dot" w:pos="5030"/>
        </w:tabs>
        <w:rPr>
          <w:rFonts w:eastAsiaTheme="minorEastAsia"/>
          <w:smallCaps w:val="0"/>
          <w:noProof/>
          <w:sz w:val="22"/>
        </w:rPr>
      </w:pPr>
      <w:hyperlink w:anchor="_Toc389058603" w:history="1">
        <w:r w:rsidR="00350143" w:rsidRPr="005C7C75">
          <w:rPr>
            <w:rStyle w:val="Hyperlink"/>
            <w:noProof/>
            <w:lang w:val="fr-CA"/>
          </w:rPr>
          <w:t>Renouvellement de la Software Assurance</w:t>
        </w:r>
        <w:r w:rsidR="00350143">
          <w:rPr>
            <w:noProof/>
            <w:webHidden/>
          </w:rPr>
          <w:tab/>
        </w:r>
        <w:r w:rsidR="00350143">
          <w:rPr>
            <w:noProof/>
            <w:webHidden/>
          </w:rPr>
          <w:fldChar w:fldCharType="begin"/>
        </w:r>
        <w:r w:rsidR="00350143">
          <w:rPr>
            <w:noProof/>
            <w:webHidden/>
          </w:rPr>
          <w:instrText xml:space="preserve"> PAGEREF _Toc389058603 \h </w:instrText>
        </w:r>
        <w:r w:rsidR="00350143">
          <w:rPr>
            <w:noProof/>
            <w:webHidden/>
          </w:rPr>
        </w:r>
        <w:r w:rsidR="00350143">
          <w:rPr>
            <w:noProof/>
            <w:webHidden/>
          </w:rPr>
          <w:fldChar w:fldCharType="separate"/>
        </w:r>
        <w:r w:rsidR="00350143">
          <w:rPr>
            <w:noProof/>
            <w:webHidden/>
          </w:rPr>
          <w:t>66</w:t>
        </w:r>
        <w:r w:rsidR="00350143">
          <w:rPr>
            <w:noProof/>
            <w:webHidden/>
          </w:rPr>
          <w:fldChar w:fldCharType="end"/>
        </w:r>
      </w:hyperlink>
    </w:p>
    <w:p w:rsidR="00350143" w:rsidRDefault="006678A5">
      <w:pPr>
        <w:pStyle w:val="TOC3"/>
        <w:tabs>
          <w:tab w:val="right" w:leader="dot" w:pos="5030"/>
        </w:tabs>
        <w:rPr>
          <w:rFonts w:eastAsiaTheme="minorEastAsia"/>
          <w:smallCaps w:val="0"/>
          <w:noProof/>
          <w:sz w:val="22"/>
        </w:rPr>
      </w:pPr>
      <w:hyperlink w:anchor="_Toc389058604" w:history="1">
        <w:r w:rsidR="00350143" w:rsidRPr="005C7C75">
          <w:rPr>
            <w:rStyle w:val="Hyperlink"/>
            <w:noProof/>
            <w:lang w:val="fr-CA"/>
          </w:rPr>
          <w:t>Licences de migration pour les Produits en fin de série ou de vie</w:t>
        </w:r>
        <w:r w:rsidR="00350143">
          <w:rPr>
            <w:noProof/>
            <w:webHidden/>
          </w:rPr>
          <w:tab/>
        </w:r>
        <w:r w:rsidR="00350143">
          <w:rPr>
            <w:noProof/>
            <w:webHidden/>
          </w:rPr>
          <w:fldChar w:fldCharType="begin"/>
        </w:r>
        <w:r w:rsidR="00350143">
          <w:rPr>
            <w:noProof/>
            <w:webHidden/>
          </w:rPr>
          <w:instrText xml:space="preserve"> PAGEREF _Toc389058604 \h </w:instrText>
        </w:r>
        <w:r w:rsidR="00350143">
          <w:rPr>
            <w:noProof/>
            <w:webHidden/>
          </w:rPr>
        </w:r>
        <w:r w:rsidR="00350143">
          <w:rPr>
            <w:noProof/>
            <w:webHidden/>
          </w:rPr>
          <w:fldChar w:fldCharType="separate"/>
        </w:r>
        <w:r w:rsidR="00350143">
          <w:rPr>
            <w:noProof/>
            <w:webHidden/>
          </w:rPr>
          <w:t>67</w:t>
        </w:r>
        <w:r w:rsidR="00350143">
          <w:rPr>
            <w:noProof/>
            <w:webHidden/>
          </w:rPr>
          <w:fldChar w:fldCharType="end"/>
        </w:r>
      </w:hyperlink>
    </w:p>
    <w:p w:rsidR="00350143" w:rsidRDefault="006678A5">
      <w:pPr>
        <w:pStyle w:val="TOC3"/>
        <w:tabs>
          <w:tab w:val="right" w:leader="dot" w:pos="5030"/>
        </w:tabs>
        <w:rPr>
          <w:rFonts w:eastAsiaTheme="minorEastAsia"/>
          <w:smallCaps w:val="0"/>
          <w:noProof/>
          <w:sz w:val="22"/>
        </w:rPr>
      </w:pPr>
      <w:hyperlink w:anchor="_Toc389058605" w:history="1">
        <w:r w:rsidR="00350143" w:rsidRPr="005C7C75">
          <w:rPr>
            <w:rStyle w:val="Hyperlink"/>
            <w:noProof/>
            <w:lang w:val="fr-CA"/>
          </w:rPr>
          <w:t>Avantages de la Software Assurance</w:t>
        </w:r>
        <w:r w:rsidR="00350143">
          <w:rPr>
            <w:noProof/>
            <w:webHidden/>
          </w:rPr>
          <w:tab/>
        </w:r>
        <w:r w:rsidR="00350143">
          <w:rPr>
            <w:noProof/>
            <w:webHidden/>
          </w:rPr>
          <w:fldChar w:fldCharType="begin"/>
        </w:r>
        <w:r w:rsidR="00350143">
          <w:rPr>
            <w:noProof/>
            <w:webHidden/>
          </w:rPr>
          <w:instrText xml:space="preserve"> PAGEREF _Toc389058605 \h </w:instrText>
        </w:r>
        <w:r w:rsidR="00350143">
          <w:rPr>
            <w:noProof/>
            <w:webHidden/>
          </w:rPr>
        </w:r>
        <w:r w:rsidR="00350143">
          <w:rPr>
            <w:noProof/>
            <w:webHidden/>
          </w:rPr>
          <w:fldChar w:fldCharType="separate"/>
        </w:r>
        <w:r w:rsidR="00350143">
          <w:rPr>
            <w:noProof/>
            <w:webHidden/>
          </w:rPr>
          <w:t>68</w:t>
        </w:r>
        <w:r w:rsidR="00350143">
          <w:rPr>
            <w:noProof/>
            <w:webHidden/>
          </w:rPr>
          <w:fldChar w:fldCharType="end"/>
        </w:r>
      </w:hyperlink>
    </w:p>
    <w:p w:rsidR="00350143" w:rsidRPr="001D5F2F" w:rsidRDefault="006678A5">
      <w:pPr>
        <w:pStyle w:val="TOC5"/>
        <w:tabs>
          <w:tab w:val="right" w:leader="dot" w:pos="5030"/>
        </w:tabs>
        <w:rPr>
          <w:rFonts w:eastAsiaTheme="minorEastAsia"/>
          <w:noProof/>
          <w:sz w:val="22"/>
        </w:rPr>
      </w:pPr>
      <w:hyperlink w:anchor="_Toc389058606" w:history="1">
        <w:r w:rsidR="00350143" w:rsidRPr="001D5F2F">
          <w:rPr>
            <w:rStyle w:val="Hyperlink"/>
            <w:noProof/>
            <w:lang w:val="fr-CA"/>
          </w:rPr>
          <w:t>Droits Relatifs aux Nouvelles Versions</w:t>
        </w:r>
        <w:r w:rsidR="00350143" w:rsidRPr="001D5F2F">
          <w:rPr>
            <w:noProof/>
            <w:webHidden/>
          </w:rPr>
          <w:tab/>
        </w:r>
        <w:r w:rsidR="00350143" w:rsidRPr="001D5F2F">
          <w:rPr>
            <w:noProof/>
            <w:webHidden/>
          </w:rPr>
          <w:fldChar w:fldCharType="begin"/>
        </w:r>
        <w:r w:rsidR="00350143" w:rsidRPr="001D5F2F">
          <w:rPr>
            <w:noProof/>
            <w:webHidden/>
          </w:rPr>
          <w:instrText xml:space="preserve"> PAGEREF _Toc389058606 \h </w:instrText>
        </w:r>
        <w:r w:rsidR="00350143" w:rsidRPr="001D5F2F">
          <w:rPr>
            <w:noProof/>
            <w:webHidden/>
          </w:rPr>
        </w:r>
        <w:r w:rsidR="00350143" w:rsidRPr="001D5F2F">
          <w:rPr>
            <w:noProof/>
            <w:webHidden/>
          </w:rPr>
          <w:fldChar w:fldCharType="separate"/>
        </w:r>
        <w:r w:rsidR="00350143" w:rsidRPr="001D5F2F">
          <w:rPr>
            <w:noProof/>
            <w:webHidden/>
          </w:rPr>
          <w:t>69</w:t>
        </w:r>
        <w:r w:rsidR="00350143" w:rsidRPr="001D5F2F">
          <w:rPr>
            <w:noProof/>
            <w:webHidden/>
          </w:rPr>
          <w:fldChar w:fldCharType="end"/>
        </w:r>
      </w:hyperlink>
    </w:p>
    <w:p w:rsidR="00350143" w:rsidRPr="001D5F2F" w:rsidRDefault="006678A5">
      <w:pPr>
        <w:pStyle w:val="TOC5"/>
        <w:tabs>
          <w:tab w:val="right" w:leader="dot" w:pos="5030"/>
        </w:tabs>
        <w:rPr>
          <w:rFonts w:eastAsiaTheme="minorEastAsia"/>
          <w:noProof/>
          <w:sz w:val="22"/>
        </w:rPr>
      </w:pPr>
      <w:hyperlink w:anchor="_Toc389058607" w:history="1">
        <w:r w:rsidR="00350143" w:rsidRPr="001D5F2F">
          <w:rPr>
            <w:rStyle w:val="Hyperlink"/>
            <w:noProof/>
            <w:lang w:val="fr-CA"/>
          </w:rPr>
          <w:t>Pack Multilingue Office</w:t>
        </w:r>
        <w:r w:rsidR="00350143" w:rsidRPr="001D5F2F">
          <w:rPr>
            <w:noProof/>
            <w:webHidden/>
          </w:rPr>
          <w:tab/>
        </w:r>
        <w:r w:rsidR="00350143" w:rsidRPr="001D5F2F">
          <w:rPr>
            <w:noProof/>
            <w:webHidden/>
          </w:rPr>
          <w:fldChar w:fldCharType="begin"/>
        </w:r>
        <w:r w:rsidR="00350143" w:rsidRPr="001D5F2F">
          <w:rPr>
            <w:noProof/>
            <w:webHidden/>
          </w:rPr>
          <w:instrText xml:space="preserve"> PAGEREF _Toc389058607 \h </w:instrText>
        </w:r>
        <w:r w:rsidR="00350143" w:rsidRPr="001D5F2F">
          <w:rPr>
            <w:noProof/>
            <w:webHidden/>
          </w:rPr>
        </w:r>
        <w:r w:rsidR="00350143" w:rsidRPr="001D5F2F">
          <w:rPr>
            <w:noProof/>
            <w:webHidden/>
          </w:rPr>
          <w:fldChar w:fldCharType="separate"/>
        </w:r>
        <w:r w:rsidR="00350143" w:rsidRPr="001D5F2F">
          <w:rPr>
            <w:noProof/>
            <w:webHidden/>
          </w:rPr>
          <w:t>69</w:t>
        </w:r>
        <w:r w:rsidR="00350143" w:rsidRPr="001D5F2F">
          <w:rPr>
            <w:noProof/>
            <w:webHidden/>
          </w:rPr>
          <w:fldChar w:fldCharType="end"/>
        </w:r>
      </w:hyperlink>
    </w:p>
    <w:p w:rsidR="00350143" w:rsidRPr="001D5F2F" w:rsidRDefault="006678A5">
      <w:pPr>
        <w:pStyle w:val="TOC5"/>
        <w:tabs>
          <w:tab w:val="right" w:leader="dot" w:pos="5030"/>
        </w:tabs>
        <w:rPr>
          <w:rFonts w:eastAsiaTheme="minorEastAsia"/>
          <w:noProof/>
          <w:sz w:val="22"/>
        </w:rPr>
      </w:pPr>
      <w:hyperlink w:anchor="_Toc389058608" w:history="1">
        <w:r w:rsidR="00350143" w:rsidRPr="001D5F2F">
          <w:rPr>
            <w:rStyle w:val="Hyperlink"/>
            <w:noProof/>
            <w:lang w:val="fr-CA"/>
          </w:rPr>
          <w:t>Office Online</w:t>
        </w:r>
        <w:r w:rsidR="00350143" w:rsidRPr="001D5F2F">
          <w:rPr>
            <w:noProof/>
            <w:webHidden/>
          </w:rPr>
          <w:tab/>
        </w:r>
        <w:r w:rsidR="00350143" w:rsidRPr="001D5F2F">
          <w:rPr>
            <w:noProof/>
            <w:webHidden/>
          </w:rPr>
          <w:fldChar w:fldCharType="begin"/>
        </w:r>
        <w:r w:rsidR="00350143" w:rsidRPr="001D5F2F">
          <w:rPr>
            <w:noProof/>
            <w:webHidden/>
          </w:rPr>
          <w:instrText xml:space="preserve"> PAGEREF _Toc389058608 \h </w:instrText>
        </w:r>
        <w:r w:rsidR="00350143" w:rsidRPr="001D5F2F">
          <w:rPr>
            <w:noProof/>
            <w:webHidden/>
          </w:rPr>
        </w:r>
        <w:r w:rsidR="00350143" w:rsidRPr="001D5F2F">
          <w:rPr>
            <w:noProof/>
            <w:webHidden/>
          </w:rPr>
          <w:fldChar w:fldCharType="separate"/>
        </w:r>
        <w:r w:rsidR="00350143" w:rsidRPr="001D5F2F">
          <w:rPr>
            <w:noProof/>
            <w:webHidden/>
          </w:rPr>
          <w:t>69</w:t>
        </w:r>
        <w:r w:rsidR="00350143" w:rsidRPr="001D5F2F">
          <w:rPr>
            <w:noProof/>
            <w:webHidden/>
          </w:rPr>
          <w:fldChar w:fldCharType="end"/>
        </w:r>
      </w:hyperlink>
    </w:p>
    <w:p w:rsidR="00350143" w:rsidRPr="001D5F2F" w:rsidRDefault="006678A5">
      <w:pPr>
        <w:pStyle w:val="TOC5"/>
        <w:tabs>
          <w:tab w:val="right" w:leader="dot" w:pos="5030"/>
        </w:tabs>
        <w:rPr>
          <w:rFonts w:eastAsiaTheme="minorEastAsia"/>
          <w:noProof/>
          <w:sz w:val="22"/>
        </w:rPr>
      </w:pPr>
      <w:hyperlink w:anchor="_Toc389058609" w:history="1">
        <w:r w:rsidR="00350143" w:rsidRPr="001D5F2F">
          <w:rPr>
            <w:rStyle w:val="Hyperlink"/>
            <w:noProof/>
            <w:lang w:val="fr-CA"/>
          </w:rPr>
          <w:t>Services de Planification</w:t>
        </w:r>
        <w:r w:rsidR="00350143" w:rsidRPr="001D5F2F">
          <w:rPr>
            <w:noProof/>
            <w:webHidden/>
          </w:rPr>
          <w:tab/>
        </w:r>
        <w:r w:rsidR="00350143" w:rsidRPr="001D5F2F">
          <w:rPr>
            <w:noProof/>
            <w:webHidden/>
          </w:rPr>
          <w:fldChar w:fldCharType="begin"/>
        </w:r>
        <w:r w:rsidR="00350143" w:rsidRPr="001D5F2F">
          <w:rPr>
            <w:noProof/>
            <w:webHidden/>
          </w:rPr>
          <w:instrText xml:space="preserve"> PAGEREF _Toc389058609 \h </w:instrText>
        </w:r>
        <w:r w:rsidR="00350143" w:rsidRPr="001D5F2F">
          <w:rPr>
            <w:noProof/>
            <w:webHidden/>
          </w:rPr>
        </w:r>
        <w:r w:rsidR="00350143" w:rsidRPr="001D5F2F">
          <w:rPr>
            <w:noProof/>
            <w:webHidden/>
          </w:rPr>
          <w:fldChar w:fldCharType="separate"/>
        </w:r>
        <w:r w:rsidR="00350143" w:rsidRPr="001D5F2F">
          <w:rPr>
            <w:noProof/>
            <w:webHidden/>
          </w:rPr>
          <w:t>69</w:t>
        </w:r>
        <w:r w:rsidR="00350143" w:rsidRPr="001D5F2F">
          <w:rPr>
            <w:noProof/>
            <w:webHidden/>
          </w:rPr>
          <w:fldChar w:fldCharType="end"/>
        </w:r>
      </w:hyperlink>
    </w:p>
    <w:p w:rsidR="00350143" w:rsidRPr="001D5F2F" w:rsidRDefault="006678A5">
      <w:pPr>
        <w:pStyle w:val="TOC5"/>
        <w:tabs>
          <w:tab w:val="right" w:leader="dot" w:pos="5030"/>
        </w:tabs>
        <w:rPr>
          <w:rFonts w:eastAsiaTheme="minorEastAsia"/>
          <w:noProof/>
          <w:sz w:val="22"/>
        </w:rPr>
      </w:pPr>
      <w:hyperlink w:anchor="_Toc389058610" w:history="1">
        <w:r w:rsidR="00350143" w:rsidRPr="001D5F2F">
          <w:rPr>
            <w:rStyle w:val="Hyperlink"/>
            <w:noProof/>
            <w:lang w:val="fr-CA"/>
          </w:rPr>
          <w:t>Avantages de l‘Édition Améliorée - Windows et Windows Embedded</w:t>
        </w:r>
        <w:r w:rsidR="00350143" w:rsidRPr="001D5F2F">
          <w:rPr>
            <w:noProof/>
            <w:webHidden/>
          </w:rPr>
          <w:tab/>
        </w:r>
        <w:r w:rsidR="00350143" w:rsidRPr="001D5F2F">
          <w:rPr>
            <w:noProof/>
            <w:webHidden/>
          </w:rPr>
          <w:fldChar w:fldCharType="begin"/>
        </w:r>
        <w:r w:rsidR="00350143" w:rsidRPr="001D5F2F">
          <w:rPr>
            <w:noProof/>
            <w:webHidden/>
          </w:rPr>
          <w:instrText xml:space="preserve"> PAGEREF _Toc389058610 \h </w:instrText>
        </w:r>
        <w:r w:rsidR="00350143" w:rsidRPr="001D5F2F">
          <w:rPr>
            <w:noProof/>
            <w:webHidden/>
          </w:rPr>
        </w:r>
        <w:r w:rsidR="00350143" w:rsidRPr="001D5F2F">
          <w:rPr>
            <w:noProof/>
            <w:webHidden/>
          </w:rPr>
          <w:fldChar w:fldCharType="separate"/>
        </w:r>
        <w:r w:rsidR="00350143" w:rsidRPr="001D5F2F">
          <w:rPr>
            <w:noProof/>
            <w:webHidden/>
          </w:rPr>
          <w:t>72</w:t>
        </w:r>
        <w:r w:rsidR="00350143" w:rsidRPr="001D5F2F">
          <w:rPr>
            <w:noProof/>
            <w:webHidden/>
          </w:rPr>
          <w:fldChar w:fldCharType="end"/>
        </w:r>
      </w:hyperlink>
    </w:p>
    <w:p w:rsidR="00350143" w:rsidRPr="001D5F2F" w:rsidRDefault="006678A5">
      <w:pPr>
        <w:pStyle w:val="TOC5"/>
        <w:tabs>
          <w:tab w:val="right" w:leader="dot" w:pos="5030"/>
        </w:tabs>
        <w:rPr>
          <w:rFonts w:eastAsiaTheme="minorEastAsia"/>
          <w:noProof/>
          <w:sz w:val="22"/>
        </w:rPr>
      </w:pPr>
      <w:hyperlink w:anchor="_Toc389058611" w:history="1">
        <w:r w:rsidR="00350143" w:rsidRPr="001D5F2F">
          <w:rPr>
            <w:rStyle w:val="Hyperlink"/>
            <w:noProof/>
            <w:lang w:val="fr-CA"/>
          </w:rPr>
          <w:t>Chargement de version test Entreprise</w:t>
        </w:r>
        <w:r w:rsidR="00350143" w:rsidRPr="001D5F2F">
          <w:rPr>
            <w:noProof/>
            <w:webHidden/>
          </w:rPr>
          <w:tab/>
        </w:r>
        <w:r w:rsidR="00350143" w:rsidRPr="001D5F2F">
          <w:rPr>
            <w:noProof/>
            <w:webHidden/>
          </w:rPr>
          <w:fldChar w:fldCharType="begin"/>
        </w:r>
        <w:r w:rsidR="00350143" w:rsidRPr="001D5F2F">
          <w:rPr>
            <w:noProof/>
            <w:webHidden/>
          </w:rPr>
          <w:instrText xml:space="preserve"> PAGEREF _Toc389058611 \h </w:instrText>
        </w:r>
        <w:r w:rsidR="00350143" w:rsidRPr="001D5F2F">
          <w:rPr>
            <w:noProof/>
            <w:webHidden/>
          </w:rPr>
        </w:r>
        <w:r w:rsidR="00350143" w:rsidRPr="001D5F2F">
          <w:rPr>
            <w:noProof/>
            <w:webHidden/>
          </w:rPr>
          <w:fldChar w:fldCharType="separate"/>
        </w:r>
        <w:r w:rsidR="00350143" w:rsidRPr="001D5F2F">
          <w:rPr>
            <w:noProof/>
            <w:webHidden/>
          </w:rPr>
          <w:t>72</w:t>
        </w:r>
        <w:r w:rsidR="00350143" w:rsidRPr="001D5F2F">
          <w:rPr>
            <w:noProof/>
            <w:webHidden/>
          </w:rPr>
          <w:fldChar w:fldCharType="end"/>
        </w:r>
      </w:hyperlink>
    </w:p>
    <w:p w:rsidR="00350143" w:rsidRPr="001D5F2F" w:rsidRDefault="006678A5">
      <w:pPr>
        <w:pStyle w:val="TOC5"/>
        <w:tabs>
          <w:tab w:val="right" w:leader="dot" w:pos="5030"/>
        </w:tabs>
        <w:rPr>
          <w:rFonts w:eastAsiaTheme="minorEastAsia"/>
          <w:noProof/>
          <w:sz w:val="22"/>
        </w:rPr>
      </w:pPr>
      <w:hyperlink w:anchor="_Toc389058612" w:history="1">
        <w:r w:rsidR="00350143" w:rsidRPr="001D5F2F">
          <w:rPr>
            <w:rStyle w:val="Hyperlink"/>
            <w:noProof/>
            <w:lang w:val="fr-CA"/>
          </w:rPr>
          <w:t>Abonnement à l’Assistant Windows</w:t>
        </w:r>
        <w:r w:rsidR="00350143" w:rsidRPr="001D5F2F">
          <w:rPr>
            <w:noProof/>
            <w:webHidden/>
          </w:rPr>
          <w:tab/>
        </w:r>
        <w:r w:rsidR="00350143" w:rsidRPr="001D5F2F">
          <w:rPr>
            <w:noProof/>
            <w:webHidden/>
          </w:rPr>
          <w:fldChar w:fldCharType="begin"/>
        </w:r>
        <w:r w:rsidR="00350143" w:rsidRPr="001D5F2F">
          <w:rPr>
            <w:noProof/>
            <w:webHidden/>
          </w:rPr>
          <w:instrText xml:space="preserve"> PAGEREF _Toc389058612 \h </w:instrText>
        </w:r>
        <w:r w:rsidR="00350143" w:rsidRPr="001D5F2F">
          <w:rPr>
            <w:noProof/>
            <w:webHidden/>
          </w:rPr>
        </w:r>
        <w:r w:rsidR="00350143" w:rsidRPr="001D5F2F">
          <w:rPr>
            <w:noProof/>
            <w:webHidden/>
          </w:rPr>
          <w:fldChar w:fldCharType="separate"/>
        </w:r>
        <w:r w:rsidR="00350143" w:rsidRPr="001D5F2F">
          <w:rPr>
            <w:noProof/>
            <w:webHidden/>
          </w:rPr>
          <w:t>72</w:t>
        </w:r>
        <w:r w:rsidR="00350143" w:rsidRPr="001D5F2F">
          <w:rPr>
            <w:noProof/>
            <w:webHidden/>
          </w:rPr>
          <w:fldChar w:fldCharType="end"/>
        </w:r>
      </w:hyperlink>
    </w:p>
    <w:p w:rsidR="00350143" w:rsidRPr="001D5F2F" w:rsidRDefault="006678A5">
      <w:pPr>
        <w:pStyle w:val="TOC5"/>
        <w:tabs>
          <w:tab w:val="right" w:leader="dot" w:pos="5030"/>
        </w:tabs>
        <w:rPr>
          <w:rFonts w:eastAsiaTheme="minorEastAsia"/>
          <w:noProof/>
          <w:sz w:val="22"/>
        </w:rPr>
      </w:pPr>
      <w:hyperlink w:anchor="_Toc389058613" w:history="1">
        <w:r w:rsidR="00350143" w:rsidRPr="001D5F2F">
          <w:rPr>
            <w:rStyle w:val="Hyperlink"/>
            <w:noProof/>
            <w:lang w:val="fr-CA"/>
          </w:rPr>
          <w:t>Bons de formation</w:t>
        </w:r>
        <w:r w:rsidR="00350143" w:rsidRPr="001D5F2F">
          <w:rPr>
            <w:noProof/>
            <w:webHidden/>
          </w:rPr>
          <w:tab/>
        </w:r>
        <w:r w:rsidR="00350143" w:rsidRPr="001D5F2F">
          <w:rPr>
            <w:noProof/>
            <w:webHidden/>
          </w:rPr>
          <w:fldChar w:fldCharType="begin"/>
        </w:r>
        <w:r w:rsidR="00350143" w:rsidRPr="001D5F2F">
          <w:rPr>
            <w:noProof/>
            <w:webHidden/>
          </w:rPr>
          <w:instrText xml:space="preserve"> PAGEREF _Toc389058613 \h </w:instrText>
        </w:r>
        <w:r w:rsidR="00350143" w:rsidRPr="001D5F2F">
          <w:rPr>
            <w:noProof/>
            <w:webHidden/>
          </w:rPr>
        </w:r>
        <w:r w:rsidR="00350143" w:rsidRPr="001D5F2F">
          <w:rPr>
            <w:noProof/>
            <w:webHidden/>
          </w:rPr>
          <w:fldChar w:fldCharType="separate"/>
        </w:r>
        <w:r w:rsidR="00350143" w:rsidRPr="001D5F2F">
          <w:rPr>
            <w:noProof/>
            <w:webHidden/>
          </w:rPr>
          <w:t>72</w:t>
        </w:r>
        <w:r w:rsidR="00350143" w:rsidRPr="001D5F2F">
          <w:rPr>
            <w:noProof/>
            <w:webHidden/>
          </w:rPr>
          <w:fldChar w:fldCharType="end"/>
        </w:r>
      </w:hyperlink>
    </w:p>
    <w:p w:rsidR="00350143" w:rsidRPr="001D5F2F" w:rsidRDefault="006678A5">
      <w:pPr>
        <w:pStyle w:val="TOC5"/>
        <w:tabs>
          <w:tab w:val="right" w:leader="dot" w:pos="5030"/>
        </w:tabs>
        <w:rPr>
          <w:rFonts w:eastAsiaTheme="minorEastAsia"/>
          <w:noProof/>
          <w:sz w:val="22"/>
        </w:rPr>
      </w:pPr>
      <w:hyperlink w:anchor="_Toc389058614" w:history="1">
        <w:r w:rsidR="00350143" w:rsidRPr="001D5F2F">
          <w:rPr>
            <w:rStyle w:val="Hyperlink"/>
            <w:noProof/>
            <w:lang w:val="fr-CA"/>
          </w:rPr>
          <w:t>E-Learning</w:t>
        </w:r>
        <w:r w:rsidR="00350143" w:rsidRPr="001D5F2F">
          <w:rPr>
            <w:noProof/>
            <w:webHidden/>
          </w:rPr>
          <w:tab/>
        </w:r>
        <w:r w:rsidR="00350143" w:rsidRPr="001D5F2F">
          <w:rPr>
            <w:noProof/>
            <w:webHidden/>
          </w:rPr>
          <w:fldChar w:fldCharType="begin"/>
        </w:r>
        <w:r w:rsidR="00350143" w:rsidRPr="001D5F2F">
          <w:rPr>
            <w:noProof/>
            <w:webHidden/>
          </w:rPr>
          <w:instrText xml:space="preserve"> PAGEREF _Toc389058614 \h </w:instrText>
        </w:r>
        <w:r w:rsidR="00350143" w:rsidRPr="001D5F2F">
          <w:rPr>
            <w:noProof/>
            <w:webHidden/>
          </w:rPr>
        </w:r>
        <w:r w:rsidR="00350143" w:rsidRPr="001D5F2F">
          <w:rPr>
            <w:noProof/>
            <w:webHidden/>
          </w:rPr>
          <w:fldChar w:fldCharType="separate"/>
        </w:r>
        <w:r w:rsidR="00350143" w:rsidRPr="001D5F2F">
          <w:rPr>
            <w:noProof/>
            <w:webHidden/>
          </w:rPr>
          <w:t>73</w:t>
        </w:r>
        <w:r w:rsidR="00350143" w:rsidRPr="001D5F2F">
          <w:rPr>
            <w:noProof/>
            <w:webHidden/>
          </w:rPr>
          <w:fldChar w:fldCharType="end"/>
        </w:r>
      </w:hyperlink>
    </w:p>
    <w:p w:rsidR="00350143" w:rsidRPr="001D5F2F" w:rsidRDefault="006678A5">
      <w:pPr>
        <w:pStyle w:val="TOC5"/>
        <w:tabs>
          <w:tab w:val="right" w:leader="dot" w:pos="5030"/>
        </w:tabs>
        <w:rPr>
          <w:rFonts w:eastAsiaTheme="minorEastAsia"/>
          <w:noProof/>
          <w:sz w:val="22"/>
        </w:rPr>
      </w:pPr>
      <w:hyperlink w:anchor="_Toc389058615" w:history="1">
        <w:r w:rsidR="00350143" w:rsidRPr="001D5F2F">
          <w:rPr>
            <w:rStyle w:val="Hyperlink"/>
            <w:noProof/>
            <w:lang w:val="fr-CA"/>
          </w:rPr>
          <w:t>Home Use Program (Programme d’Utilisation à Domicile)</w:t>
        </w:r>
        <w:r w:rsidR="00350143" w:rsidRPr="001D5F2F">
          <w:rPr>
            <w:noProof/>
            <w:webHidden/>
          </w:rPr>
          <w:tab/>
        </w:r>
        <w:r w:rsidR="00350143" w:rsidRPr="001D5F2F">
          <w:rPr>
            <w:noProof/>
            <w:webHidden/>
          </w:rPr>
          <w:fldChar w:fldCharType="begin"/>
        </w:r>
        <w:r w:rsidR="00350143" w:rsidRPr="001D5F2F">
          <w:rPr>
            <w:noProof/>
            <w:webHidden/>
          </w:rPr>
          <w:instrText xml:space="preserve"> PAGEREF _Toc389058615 \h </w:instrText>
        </w:r>
        <w:r w:rsidR="00350143" w:rsidRPr="001D5F2F">
          <w:rPr>
            <w:noProof/>
            <w:webHidden/>
          </w:rPr>
        </w:r>
        <w:r w:rsidR="00350143" w:rsidRPr="001D5F2F">
          <w:rPr>
            <w:noProof/>
            <w:webHidden/>
          </w:rPr>
          <w:fldChar w:fldCharType="separate"/>
        </w:r>
        <w:r w:rsidR="00350143" w:rsidRPr="001D5F2F">
          <w:rPr>
            <w:noProof/>
            <w:webHidden/>
          </w:rPr>
          <w:t>74</w:t>
        </w:r>
        <w:r w:rsidR="00350143" w:rsidRPr="001D5F2F">
          <w:rPr>
            <w:noProof/>
            <w:webHidden/>
          </w:rPr>
          <w:fldChar w:fldCharType="end"/>
        </w:r>
      </w:hyperlink>
    </w:p>
    <w:p w:rsidR="00350143" w:rsidRPr="001D5F2F" w:rsidRDefault="006678A5">
      <w:pPr>
        <w:pStyle w:val="TOC5"/>
        <w:tabs>
          <w:tab w:val="right" w:leader="dot" w:pos="5030"/>
        </w:tabs>
        <w:rPr>
          <w:rFonts w:eastAsiaTheme="minorEastAsia"/>
          <w:noProof/>
          <w:sz w:val="22"/>
        </w:rPr>
      </w:pPr>
      <w:hyperlink w:anchor="_Toc389058616" w:history="1">
        <w:r w:rsidR="00350143" w:rsidRPr="001D5F2F">
          <w:rPr>
            <w:rStyle w:val="Hyperlink"/>
            <w:noProof/>
            <w:lang w:val="fr-CA"/>
          </w:rPr>
          <w:t>Programme de Licences Sources aux Entreprises (ESLP)</w:t>
        </w:r>
        <w:r w:rsidR="00350143" w:rsidRPr="001D5F2F">
          <w:rPr>
            <w:noProof/>
            <w:webHidden/>
          </w:rPr>
          <w:tab/>
        </w:r>
        <w:r w:rsidR="00350143" w:rsidRPr="001D5F2F">
          <w:rPr>
            <w:noProof/>
            <w:webHidden/>
          </w:rPr>
          <w:fldChar w:fldCharType="begin"/>
        </w:r>
        <w:r w:rsidR="00350143" w:rsidRPr="001D5F2F">
          <w:rPr>
            <w:noProof/>
            <w:webHidden/>
          </w:rPr>
          <w:instrText xml:space="preserve"> PAGEREF _Toc389058616 \h </w:instrText>
        </w:r>
        <w:r w:rsidR="00350143" w:rsidRPr="001D5F2F">
          <w:rPr>
            <w:noProof/>
            <w:webHidden/>
          </w:rPr>
        </w:r>
        <w:r w:rsidR="00350143" w:rsidRPr="001D5F2F">
          <w:rPr>
            <w:noProof/>
            <w:webHidden/>
          </w:rPr>
          <w:fldChar w:fldCharType="separate"/>
        </w:r>
        <w:r w:rsidR="00350143" w:rsidRPr="001D5F2F">
          <w:rPr>
            <w:noProof/>
            <w:webHidden/>
          </w:rPr>
          <w:t>75</w:t>
        </w:r>
        <w:r w:rsidR="00350143" w:rsidRPr="001D5F2F">
          <w:rPr>
            <w:noProof/>
            <w:webHidden/>
          </w:rPr>
          <w:fldChar w:fldCharType="end"/>
        </w:r>
      </w:hyperlink>
    </w:p>
    <w:p w:rsidR="00350143" w:rsidRPr="001D5F2F" w:rsidRDefault="006678A5">
      <w:pPr>
        <w:pStyle w:val="TOC5"/>
        <w:tabs>
          <w:tab w:val="right" w:leader="dot" w:pos="5030"/>
        </w:tabs>
        <w:rPr>
          <w:rFonts w:eastAsiaTheme="minorEastAsia"/>
          <w:noProof/>
          <w:sz w:val="22"/>
        </w:rPr>
      </w:pPr>
      <w:hyperlink w:anchor="_Toc389058617" w:history="1">
        <w:r w:rsidR="00350143" w:rsidRPr="001D5F2F">
          <w:rPr>
            <w:rStyle w:val="Hyperlink"/>
            <w:noProof/>
            <w:lang w:val="fr-CA"/>
          </w:rPr>
          <w:t>Support Technique 24h/24, 7 jours/7</w:t>
        </w:r>
        <w:r w:rsidR="00350143" w:rsidRPr="001D5F2F">
          <w:rPr>
            <w:noProof/>
            <w:webHidden/>
          </w:rPr>
          <w:tab/>
        </w:r>
        <w:r w:rsidR="00350143" w:rsidRPr="001D5F2F">
          <w:rPr>
            <w:noProof/>
            <w:webHidden/>
          </w:rPr>
          <w:fldChar w:fldCharType="begin"/>
        </w:r>
        <w:r w:rsidR="00350143" w:rsidRPr="001D5F2F">
          <w:rPr>
            <w:noProof/>
            <w:webHidden/>
          </w:rPr>
          <w:instrText xml:space="preserve"> PAGEREF _Toc389058617 \h </w:instrText>
        </w:r>
        <w:r w:rsidR="00350143" w:rsidRPr="001D5F2F">
          <w:rPr>
            <w:noProof/>
            <w:webHidden/>
          </w:rPr>
        </w:r>
        <w:r w:rsidR="00350143" w:rsidRPr="001D5F2F">
          <w:rPr>
            <w:noProof/>
            <w:webHidden/>
          </w:rPr>
          <w:fldChar w:fldCharType="separate"/>
        </w:r>
        <w:r w:rsidR="00350143" w:rsidRPr="001D5F2F">
          <w:rPr>
            <w:noProof/>
            <w:webHidden/>
          </w:rPr>
          <w:t>75</w:t>
        </w:r>
        <w:r w:rsidR="00350143" w:rsidRPr="001D5F2F">
          <w:rPr>
            <w:noProof/>
            <w:webHidden/>
          </w:rPr>
          <w:fldChar w:fldCharType="end"/>
        </w:r>
      </w:hyperlink>
    </w:p>
    <w:p w:rsidR="00350143" w:rsidRPr="001D5F2F" w:rsidRDefault="006678A5">
      <w:pPr>
        <w:pStyle w:val="TOC5"/>
        <w:tabs>
          <w:tab w:val="right" w:leader="dot" w:pos="5030"/>
        </w:tabs>
        <w:rPr>
          <w:rFonts w:eastAsiaTheme="minorEastAsia"/>
          <w:noProof/>
          <w:sz w:val="22"/>
        </w:rPr>
      </w:pPr>
      <w:hyperlink w:anchor="_Toc389058618" w:history="1">
        <w:r w:rsidR="00350143" w:rsidRPr="001D5F2F">
          <w:rPr>
            <w:rStyle w:val="Hyperlink"/>
            <w:noProof/>
            <w:lang w:val="fr-CA"/>
          </w:rPr>
          <w:t>System Center Global Service Monitor</w:t>
        </w:r>
        <w:r w:rsidR="00350143" w:rsidRPr="001D5F2F">
          <w:rPr>
            <w:noProof/>
            <w:webHidden/>
          </w:rPr>
          <w:tab/>
        </w:r>
        <w:r w:rsidR="00350143" w:rsidRPr="001D5F2F">
          <w:rPr>
            <w:noProof/>
            <w:webHidden/>
          </w:rPr>
          <w:fldChar w:fldCharType="begin"/>
        </w:r>
        <w:r w:rsidR="00350143" w:rsidRPr="001D5F2F">
          <w:rPr>
            <w:noProof/>
            <w:webHidden/>
          </w:rPr>
          <w:instrText xml:space="preserve"> PAGEREF _Toc389058618 \h </w:instrText>
        </w:r>
        <w:r w:rsidR="00350143" w:rsidRPr="001D5F2F">
          <w:rPr>
            <w:noProof/>
            <w:webHidden/>
          </w:rPr>
        </w:r>
        <w:r w:rsidR="00350143" w:rsidRPr="001D5F2F">
          <w:rPr>
            <w:noProof/>
            <w:webHidden/>
          </w:rPr>
          <w:fldChar w:fldCharType="separate"/>
        </w:r>
        <w:r w:rsidR="00350143" w:rsidRPr="001D5F2F">
          <w:rPr>
            <w:noProof/>
            <w:webHidden/>
          </w:rPr>
          <w:t>80</w:t>
        </w:r>
        <w:r w:rsidR="00350143" w:rsidRPr="001D5F2F">
          <w:rPr>
            <w:noProof/>
            <w:webHidden/>
          </w:rPr>
          <w:fldChar w:fldCharType="end"/>
        </w:r>
      </w:hyperlink>
    </w:p>
    <w:p w:rsidR="00350143" w:rsidRPr="001D5F2F" w:rsidRDefault="006678A5">
      <w:pPr>
        <w:pStyle w:val="TOC5"/>
        <w:tabs>
          <w:tab w:val="right" w:leader="dot" w:pos="5030"/>
        </w:tabs>
        <w:rPr>
          <w:rFonts w:eastAsiaTheme="minorEastAsia"/>
          <w:noProof/>
          <w:sz w:val="22"/>
        </w:rPr>
      </w:pPr>
      <w:hyperlink w:anchor="_Toc389058619" w:history="1">
        <w:r w:rsidR="00350143" w:rsidRPr="001D5F2F">
          <w:rPr>
            <w:rStyle w:val="Hyperlink"/>
            <w:noProof/>
          </w:rPr>
          <w:t>Backup pour la récupération d’urgence</w:t>
        </w:r>
        <w:r w:rsidR="00350143" w:rsidRPr="001D5F2F">
          <w:rPr>
            <w:noProof/>
            <w:webHidden/>
          </w:rPr>
          <w:tab/>
        </w:r>
        <w:r w:rsidR="00350143" w:rsidRPr="001D5F2F">
          <w:rPr>
            <w:noProof/>
            <w:webHidden/>
          </w:rPr>
          <w:fldChar w:fldCharType="begin"/>
        </w:r>
        <w:r w:rsidR="00350143" w:rsidRPr="001D5F2F">
          <w:rPr>
            <w:noProof/>
            <w:webHidden/>
          </w:rPr>
          <w:instrText xml:space="preserve"> PAGEREF _Toc389058619 \h </w:instrText>
        </w:r>
        <w:r w:rsidR="00350143" w:rsidRPr="001D5F2F">
          <w:rPr>
            <w:noProof/>
            <w:webHidden/>
          </w:rPr>
        </w:r>
        <w:r w:rsidR="00350143" w:rsidRPr="001D5F2F">
          <w:rPr>
            <w:noProof/>
            <w:webHidden/>
          </w:rPr>
          <w:fldChar w:fldCharType="separate"/>
        </w:r>
        <w:r w:rsidR="00350143" w:rsidRPr="001D5F2F">
          <w:rPr>
            <w:noProof/>
            <w:webHidden/>
          </w:rPr>
          <w:t>80</w:t>
        </w:r>
        <w:r w:rsidR="00350143" w:rsidRPr="001D5F2F">
          <w:rPr>
            <w:noProof/>
            <w:webHidden/>
          </w:rPr>
          <w:fldChar w:fldCharType="end"/>
        </w:r>
      </w:hyperlink>
    </w:p>
    <w:p w:rsidR="00350143" w:rsidRPr="001D5F2F" w:rsidRDefault="006678A5">
      <w:pPr>
        <w:pStyle w:val="TOC5"/>
        <w:tabs>
          <w:tab w:val="right" w:leader="dot" w:pos="5030"/>
        </w:tabs>
        <w:rPr>
          <w:rFonts w:eastAsiaTheme="minorEastAsia"/>
          <w:noProof/>
          <w:sz w:val="22"/>
        </w:rPr>
      </w:pPr>
      <w:hyperlink w:anchor="_Toc389058620" w:history="1">
        <w:r w:rsidR="00350143" w:rsidRPr="001D5F2F">
          <w:rPr>
            <w:rStyle w:val="Hyperlink"/>
            <w:noProof/>
            <w:lang w:val="fr-CA"/>
          </w:rPr>
          <w:t>Services d’Abonnement TechNet SA</w:t>
        </w:r>
        <w:r w:rsidR="00350143" w:rsidRPr="001D5F2F">
          <w:rPr>
            <w:noProof/>
            <w:webHidden/>
          </w:rPr>
          <w:tab/>
        </w:r>
        <w:r w:rsidR="00350143" w:rsidRPr="001D5F2F">
          <w:rPr>
            <w:noProof/>
            <w:webHidden/>
          </w:rPr>
          <w:fldChar w:fldCharType="begin"/>
        </w:r>
        <w:r w:rsidR="00350143" w:rsidRPr="001D5F2F">
          <w:rPr>
            <w:noProof/>
            <w:webHidden/>
          </w:rPr>
          <w:instrText xml:space="preserve"> PAGEREF _Toc389058620 \h </w:instrText>
        </w:r>
        <w:r w:rsidR="00350143" w:rsidRPr="001D5F2F">
          <w:rPr>
            <w:noProof/>
            <w:webHidden/>
          </w:rPr>
        </w:r>
        <w:r w:rsidR="00350143" w:rsidRPr="001D5F2F">
          <w:rPr>
            <w:noProof/>
            <w:webHidden/>
          </w:rPr>
          <w:fldChar w:fldCharType="separate"/>
        </w:r>
        <w:r w:rsidR="00350143" w:rsidRPr="001D5F2F">
          <w:rPr>
            <w:noProof/>
            <w:webHidden/>
          </w:rPr>
          <w:t>80</w:t>
        </w:r>
        <w:r w:rsidR="00350143" w:rsidRPr="001D5F2F">
          <w:rPr>
            <w:noProof/>
            <w:webHidden/>
          </w:rPr>
          <w:fldChar w:fldCharType="end"/>
        </w:r>
      </w:hyperlink>
    </w:p>
    <w:p w:rsidR="00350143" w:rsidRPr="001D5F2F" w:rsidRDefault="006678A5">
      <w:pPr>
        <w:pStyle w:val="TOC5"/>
        <w:tabs>
          <w:tab w:val="right" w:leader="dot" w:pos="5030"/>
        </w:tabs>
        <w:rPr>
          <w:rFonts w:eastAsiaTheme="minorEastAsia"/>
          <w:noProof/>
          <w:sz w:val="22"/>
        </w:rPr>
      </w:pPr>
      <w:hyperlink w:anchor="_Toc389058621" w:history="1">
        <w:r w:rsidR="00350143" w:rsidRPr="001D5F2F">
          <w:rPr>
            <w:rStyle w:val="Hyperlink"/>
            <w:noProof/>
            <w:lang w:val="fr-CA"/>
          </w:rPr>
          <w:t>Windows Thin PC</w:t>
        </w:r>
        <w:r w:rsidR="00350143" w:rsidRPr="001D5F2F">
          <w:rPr>
            <w:noProof/>
            <w:webHidden/>
          </w:rPr>
          <w:tab/>
        </w:r>
        <w:r w:rsidR="00350143" w:rsidRPr="001D5F2F">
          <w:rPr>
            <w:noProof/>
            <w:webHidden/>
          </w:rPr>
          <w:fldChar w:fldCharType="begin"/>
        </w:r>
        <w:r w:rsidR="00350143" w:rsidRPr="001D5F2F">
          <w:rPr>
            <w:noProof/>
            <w:webHidden/>
          </w:rPr>
          <w:instrText xml:space="preserve"> PAGEREF _Toc389058621 \h </w:instrText>
        </w:r>
        <w:r w:rsidR="00350143" w:rsidRPr="001D5F2F">
          <w:rPr>
            <w:noProof/>
            <w:webHidden/>
          </w:rPr>
        </w:r>
        <w:r w:rsidR="00350143" w:rsidRPr="001D5F2F">
          <w:rPr>
            <w:noProof/>
            <w:webHidden/>
          </w:rPr>
          <w:fldChar w:fldCharType="separate"/>
        </w:r>
        <w:r w:rsidR="00350143" w:rsidRPr="001D5F2F">
          <w:rPr>
            <w:noProof/>
            <w:webHidden/>
          </w:rPr>
          <w:t>80</w:t>
        </w:r>
        <w:r w:rsidR="00350143" w:rsidRPr="001D5F2F">
          <w:rPr>
            <w:noProof/>
            <w:webHidden/>
          </w:rPr>
          <w:fldChar w:fldCharType="end"/>
        </w:r>
      </w:hyperlink>
    </w:p>
    <w:p w:rsidR="00350143" w:rsidRPr="001D5F2F" w:rsidRDefault="006678A5">
      <w:pPr>
        <w:pStyle w:val="TOC5"/>
        <w:tabs>
          <w:tab w:val="right" w:leader="dot" w:pos="5030"/>
        </w:tabs>
        <w:rPr>
          <w:rFonts w:eastAsiaTheme="minorEastAsia"/>
          <w:noProof/>
          <w:sz w:val="22"/>
        </w:rPr>
      </w:pPr>
      <w:hyperlink w:anchor="_Toc389058622" w:history="1">
        <w:r w:rsidR="00350143" w:rsidRPr="001D5F2F">
          <w:rPr>
            <w:rStyle w:val="Hyperlink"/>
            <w:noProof/>
            <w:lang w:val="fr-CA"/>
          </w:rPr>
          <w:t>Support Hotfix Étendu</w:t>
        </w:r>
        <w:r w:rsidR="00350143" w:rsidRPr="001D5F2F">
          <w:rPr>
            <w:noProof/>
            <w:webHidden/>
          </w:rPr>
          <w:tab/>
        </w:r>
        <w:r w:rsidR="00350143" w:rsidRPr="001D5F2F">
          <w:rPr>
            <w:noProof/>
            <w:webHidden/>
          </w:rPr>
          <w:fldChar w:fldCharType="begin"/>
        </w:r>
        <w:r w:rsidR="00350143" w:rsidRPr="001D5F2F">
          <w:rPr>
            <w:noProof/>
            <w:webHidden/>
          </w:rPr>
          <w:instrText xml:space="preserve"> PAGEREF _Toc389058622 \h </w:instrText>
        </w:r>
        <w:r w:rsidR="00350143" w:rsidRPr="001D5F2F">
          <w:rPr>
            <w:noProof/>
            <w:webHidden/>
          </w:rPr>
        </w:r>
        <w:r w:rsidR="00350143" w:rsidRPr="001D5F2F">
          <w:rPr>
            <w:noProof/>
            <w:webHidden/>
          </w:rPr>
          <w:fldChar w:fldCharType="separate"/>
        </w:r>
        <w:r w:rsidR="00350143" w:rsidRPr="001D5F2F">
          <w:rPr>
            <w:noProof/>
            <w:webHidden/>
          </w:rPr>
          <w:t>81</w:t>
        </w:r>
        <w:r w:rsidR="00350143" w:rsidRPr="001D5F2F">
          <w:rPr>
            <w:noProof/>
            <w:webHidden/>
          </w:rPr>
          <w:fldChar w:fldCharType="end"/>
        </w:r>
      </w:hyperlink>
    </w:p>
    <w:p w:rsidR="00350143" w:rsidRPr="001D5F2F" w:rsidRDefault="006678A5">
      <w:pPr>
        <w:pStyle w:val="TOC5"/>
        <w:tabs>
          <w:tab w:val="right" w:leader="dot" w:pos="5030"/>
        </w:tabs>
        <w:rPr>
          <w:rFonts w:eastAsiaTheme="minorEastAsia"/>
          <w:noProof/>
          <w:sz w:val="22"/>
        </w:rPr>
      </w:pPr>
      <w:hyperlink w:anchor="_Toc389058623" w:history="1">
        <w:r w:rsidR="00350143" w:rsidRPr="001D5F2F">
          <w:rPr>
            <w:rStyle w:val="Hyperlink"/>
            <w:noProof/>
            <w:lang w:val="fr-CA"/>
          </w:rPr>
          <w:t>Microsoft Desktop Optimization Pack pour la Software Assurance</w:t>
        </w:r>
        <w:r w:rsidR="00350143" w:rsidRPr="001D5F2F">
          <w:rPr>
            <w:noProof/>
            <w:webHidden/>
          </w:rPr>
          <w:tab/>
        </w:r>
        <w:r w:rsidR="00350143" w:rsidRPr="001D5F2F">
          <w:rPr>
            <w:noProof/>
            <w:webHidden/>
          </w:rPr>
          <w:fldChar w:fldCharType="begin"/>
        </w:r>
        <w:r w:rsidR="00350143" w:rsidRPr="001D5F2F">
          <w:rPr>
            <w:noProof/>
            <w:webHidden/>
          </w:rPr>
          <w:instrText xml:space="preserve"> PAGEREF _Toc389058623 \h </w:instrText>
        </w:r>
        <w:r w:rsidR="00350143" w:rsidRPr="001D5F2F">
          <w:rPr>
            <w:noProof/>
            <w:webHidden/>
          </w:rPr>
        </w:r>
        <w:r w:rsidR="00350143" w:rsidRPr="001D5F2F">
          <w:rPr>
            <w:noProof/>
            <w:webHidden/>
          </w:rPr>
          <w:fldChar w:fldCharType="separate"/>
        </w:r>
        <w:r w:rsidR="00350143" w:rsidRPr="001D5F2F">
          <w:rPr>
            <w:noProof/>
            <w:webHidden/>
          </w:rPr>
          <w:t>81</w:t>
        </w:r>
        <w:r w:rsidR="00350143" w:rsidRPr="001D5F2F">
          <w:rPr>
            <w:noProof/>
            <w:webHidden/>
          </w:rPr>
          <w:fldChar w:fldCharType="end"/>
        </w:r>
      </w:hyperlink>
    </w:p>
    <w:p w:rsidR="00350143" w:rsidRPr="001D5F2F" w:rsidRDefault="006678A5">
      <w:pPr>
        <w:pStyle w:val="TOC5"/>
        <w:tabs>
          <w:tab w:val="right" w:leader="dot" w:pos="5030"/>
        </w:tabs>
        <w:rPr>
          <w:rFonts w:eastAsiaTheme="minorEastAsia"/>
          <w:noProof/>
          <w:sz w:val="22"/>
        </w:rPr>
      </w:pPr>
      <w:hyperlink w:anchor="_Toc389058624" w:history="1">
        <w:r w:rsidR="00350143" w:rsidRPr="001D5F2F">
          <w:rPr>
            <w:rStyle w:val="Hyperlink"/>
            <w:noProof/>
            <w:lang w:val="fr-CA"/>
          </w:rPr>
          <w:t>Droits de virtualisation pour ordinateurs sous licences Windows et Windows Embedded</w:t>
        </w:r>
        <w:r w:rsidR="00350143" w:rsidRPr="001D5F2F">
          <w:rPr>
            <w:noProof/>
            <w:webHidden/>
          </w:rPr>
          <w:tab/>
        </w:r>
        <w:r w:rsidR="00350143" w:rsidRPr="001D5F2F">
          <w:rPr>
            <w:noProof/>
            <w:webHidden/>
          </w:rPr>
          <w:fldChar w:fldCharType="begin"/>
        </w:r>
        <w:r w:rsidR="00350143" w:rsidRPr="001D5F2F">
          <w:rPr>
            <w:noProof/>
            <w:webHidden/>
          </w:rPr>
          <w:instrText xml:space="preserve"> PAGEREF _Toc389058624 \h </w:instrText>
        </w:r>
        <w:r w:rsidR="00350143" w:rsidRPr="001D5F2F">
          <w:rPr>
            <w:noProof/>
            <w:webHidden/>
          </w:rPr>
        </w:r>
        <w:r w:rsidR="00350143" w:rsidRPr="001D5F2F">
          <w:rPr>
            <w:noProof/>
            <w:webHidden/>
          </w:rPr>
          <w:fldChar w:fldCharType="separate"/>
        </w:r>
        <w:r w:rsidR="00350143" w:rsidRPr="001D5F2F">
          <w:rPr>
            <w:noProof/>
            <w:webHidden/>
          </w:rPr>
          <w:t>81</w:t>
        </w:r>
        <w:r w:rsidR="00350143" w:rsidRPr="001D5F2F">
          <w:rPr>
            <w:noProof/>
            <w:webHidden/>
          </w:rPr>
          <w:fldChar w:fldCharType="end"/>
        </w:r>
      </w:hyperlink>
    </w:p>
    <w:p w:rsidR="00350143" w:rsidRPr="001D5F2F" w:rsidRDefault="006678A5">
      <w:pPr>
        <w:pStyle w:val="TOC5"/>
        <w:tabs>
          <w:tab w:val="right" w:leader="dot" w:pos="5030"/>
        </w:tabs>
        <w:rPr>
          <w:rFonts w:eastAsiaTheme="minorEastAsia"/>
          <w:noProof/>
          <w:sz w:val="22"/>
        </w:rPr>
      </w:pPr>
      <w:hyperlink w:anchor="_Toc389058625" w:history="1">
        <w:r w:rsidR="00350143" w:rsidRPr="001D5F2F">
          <w:rPr>
            <w:rStyle w:val="Hyperlink"/>
            <w:noProof/>
          </w:rPr>
          <w:t>Droits Windows Virtual Desktop Access</w:t>
        </w:r>
        <w:r w:rsidR="00350143" w:rsidRPr="001D5F2F">
          <w:rPr>
            <w:noProof/>
            <w:webHidden/>
          </w:rPr>
          <w:tab/>
        </w:r>
        <w:r w:rsidR="00350143" w:rsidRPr="001D5F2F">
          <w:rPr>
            <w:noProof/>
            <w:webHidden/>
          </w:rPr>
          <w:fldChar w:fldCharType="begin"/>
        </w:r>
        <w:r w:rsidR="00350143" w:rsidRPr="001D5F2F">
          <w:rPr>
            <w:noProof/>
            <w:webHidden/>
          </w:rPr>
          <w:instrText xml:space="preserve"> PAGEREF _Toc389058625 \h </w:instrText>
        </w:r>
        <w:r w:rsidR="00350143" w:rsidRPr="001D5F2F">
          <w:rPr>
            <w:noProof/>
            <w:webHidden/>
          </w:rPr>
        </w:r>
        <w:r w:rsidR="00350143" w:rsidRPr="001D5F2F">
          <w:rPr>
            <w:noProof/>
            <w:webHidden/>
          </w:rPr>
          <w:fldChar w:fldCharType="separate"/>
        </w:r>
        <w:r w:rsidR="00350143" w:rsidRPr="001D5F2F">
          <w:rPr>
            <w:noProof/>
            <w:webHidden/>
          </w:rPr>
          <w:t>81</w:t>
        </w:r>
        <w:r w:rsidR="00350143" w:rsidRPr="001D5F2F">
          <w:rPr>
            <w:noProof/>
            <w:webHidden/>
          </w:rPr>
          <w:fldChar w:fldCharType="end"/>
        </w:r>
      </w:hyperlink>
    </w:p>
    <w:p w:rsidR="00350143" w:rsidRPr="001D5F2F" w:rsidRDefault="006678A5">
      <w:pPr>
        <w:pStyle w:val="TOC5"/>
        <w:tabs>
          <w:tab w:val="right" w:leader="dot" w:pos="5030"/>
        </w:tabs>
        <w:rPr>
          <w:rFonts w:eastAsiaTheme="minorEastAsia"/>
          <w:noProof/>
          <w:sz w:val="22"/>
        </w:rPr>
      </w:pPr>
      <w:hyperlink w:anchor="_Toc389058626" w:history="1">
        <w:r w:rsidR="00350143" w:rsidRPr="001D5F2F">
          <w:rPr>
            <w:rStyle w:val="Hyperlink"/>
            <w:noProof/>
            <w:lang w:val="fr-CA"/>
          </w:rPr>
          <w:t>Disponibilité des Licences de Passage à une Édition Supérieure</w:t>
        </w:r>
        <w:r w:rsidR="00350143" w:rsidRPr="001D5F2F">
          <w:rPr>
            <w:noProof/>
            <w:webHidden/>
          </w:rPr>
          <w:tab/>
        </w:r>
        <w:r w:rsidR="00350143" w:rsidRPr="001D5F2F">
          <w:rPr>
            <w:noProof/>
            <w:webHidden/>
          </w:rPr>
          <w:fldChar w:fldCharType="begin"/>
        </w:r>
        <w:r w:rsidR="00350143" w:rsidRPr="001D5F2F">
          <w:rPr>
            <w:noProof/>
            <w:webHidden/>
          </w:rPr>
          <w:instrText xml:space="preserve"> PAGEREF _Toc389058626 \h </w:instrText>
        </w:r>
        <w:r w:rsidR="00350143" w:rsidRPr="001D5F2F">
          <w:rPr>
            <w:noProof/>
            <w:webHidden/>
          </w:rPr>
        </w:r>
        <w:r w:rsidR="00350143" w:rsidRPr="001D5F2F">
          <w:rPr>
            <w:noProof/>
            <w:webHidden/>
          </w:rPr>
          <w:fldChar w:fldCharType="separate"/>
        </w:r>
        <w:r w:rsidR="00350143" w:rsidRPr="001D5F2F">
          <w:rPr>
            <w:noProof/>
            <w:webHidden/>
          </w:rPr>
          <w:t>81</w:t>
        </w:r>
        <w:r w:rsidR="00350143" w:rsidRPr="001D5F2F">
          <w:rPr>
            <w:noProof/>
            <w:webHidden/>
          </w:rPr>
          <w:fldChar w:fldCharType="end"/>
        </w:r>
      </w:hyperlink>
    </w:p>
    <w:p w:rsidR="00350143" w:rsidRDefault="006678A5">
      <w:pPr>
        <w:pStyle w:val="TOC1"/>
        <w:rPr>
          <w:rFonts w:eastAsiaTheme="minorEastAsia"/>
          <w:b w:val="0"/>
          <w:caps w:val="0"/>
          <w:noProof/>
          <w:sz w:val="22"/>
        </w:rPr>
      </w:pPr>
      <w:hyperlink w:anchor="_Toc389058627" w:history="1">
        <w:r w:rsidR="00350143" w:rsidRPr="005C7C75">
          <w:rPr>
            <w:rStyle w:val="Hyperlink"/>
            <w:noProof/>
          </w:rPr>
          <w:t>Services</w:t>
        </w:r>
        <w:r w:rsidR="00350143">
          <w:rPr>
            <w:noProof/>
            <w:webHidden/>
          </w:rPr>
          <w:tab/>
        </w:r>
        <w:r w:rsidR="00350143">
          <w:rPr>
            <w:noProof/>
            <w:webHidden/>
          </w:rPr>
          <w:fldChar w:fldCharType="begin"/>
        </w:r>
        <w:r w:rsidR="00350143">
          <w:rPr>
            <w:noProof/>
            <w:webHidden/>
          </w:rPr>
          <w:instrText xml:space="preserve"> PAGEREF _Toc389058627 \h </w:instrText>
        </w:r>
        <w:r w:rsidR="00350143">
          <w:rPr>
            <w:noProof/>
            <w:webHidden/>
          </w:rPr>
        </w:r>
        <w:r w:rsidR="00350143">
          <w:rPr>
            <w:noProof/>
            <w:webHidden/>
          </w:rPr>
          <w:fldChar w:fldCharType="separate"/>
        </w:r>
        <w:r w:rsidR="00350143">
          <w:rPr>
            <w:noProof/>
            <w:webHidden/>
          </w:rPr>
          <w:t>83</w:t>
        </w:r>
        <w:r w:rsidR="00350143">
          <w:rPr>
            <w:noProof/>
            <w:webHidden/>
          </w:rPr>
          <w:fldChar w:fldCharType="end"/>
        </w:r>
      </w:hyperlink>
    </w:p>
    <w:p w:rsidR="00350143" w:rsidRDefault="006678A5">
      <w:pPr>
        <w:pStyle w:val="TOC3"/>
        <w:tabs>
          <w:tab w:val="right" w:leader="dot" w:pos="5030"/>
        </w:tabs>
        <w:rPr>
          <w:rFonts w:eastAsiaTheme="minorEastAsia"/>
          <w:smallCaps w:val="0"/>
          <w:noProof/>
          <w:sz w:val="22"/>
        </w:rPr>
      </w:pPr>
      <w:hyperlink w:anchor="_Toc389058628" w:history="1">
        <w:r w:rsidR="00350143" w:rsidRPr="005C7C75">
          <w:rPr>
            <w:rStyle w:val="Hyperlink"/>
            <w:noProof/>
          </w:rPr>
          <w:t>Offres Support Premier de Microsoft</w:t>
        </w:r>
        <w:r w:rsidR="00350143">
          <w:rPr>
            <w:noProof/>
            <w:webHidden/>
          </w:rPr>
          <w:tab/>
        </w:r>
        <w:r w:rsidR="00350143">
          <w:rPr>
            <w:noProof/>
            <w:webHidden/>
          </w:rPr>
          <w:fldChar w:fldCharType="begin"/>
        </w:r>
        <w:r w:rsidR="00350143">
          <w:rPr>
            <w:noProof/>
            <w:webHidden/>
          </w:rPr>
          <w:instrText xml:space="preserve"> PAGEREF _Toc389058628 \h </w:instrText>
        </w:r>
        <w:r w:rsidR="00350143">
          <w:rPr>
            <w:noProof/>
            <w:webHidden/>
          </w:rPr>
        </w:r>
        <w:r w:rsidR="00350143">
          <w:rPr>
            <w:noProof/>
            <w:webHidden/>
          </w:rPr>
          <w:fldChar w:fldCharType="separate"/>
        </w:r>
        <w:r w:rsidR="00350143">
          <w:rPr>
            <w:noProof/>
            <w:webHidden/>
          </w:rPr>
          <w:t>83</w:t>
        </w:r>
        <w:r w:rsidR="00350143">
          <w:rPr>
            <w:noProof/>
            <w:webHidden/>
          </w:rPr>
          <w:fldChar w:fldCharType="end"/>
        </w:r>
      </w:hyperlink>
    </w:p>
    <w:p w:rsidR="00350143" w:rsidRDefault="006678A5">
      <w:pPr>
        <w:pStyle w:val="TOC3"/>
        <w:tabs>
          <w:tab w:val="right" w:leader="dot" w:pos="5030"/>
        </w:tabs>
        <w:rPr>
          <w:rFonts w:eastAsiaTheme="minorEastAsia"/>
          <w:smallCaps w:val="0"/>
          <w:noProof/>
          <w:sz w:val="22"/>
        </w:rPr>
      </w:pPr>
      <w:hyperlink w:anchor="_Toc389058629" w:history="1">
        <w:r w:rsidR="00350143" w:rsidRPr="005C7C75">
          <w:rPr>
            <w:rStyle w:val="Hyperlink"/>
            <w:noProof/>
            <w:lang w:val="fr-CA"/>
          </w:rPr>
          <w:t>Offres du Programme Enterprise Strategy de Microsoft</w:t>
        </w:r>
        <w:r w:rsidR="00350143">
          <w:rPr>
            <w:noProof/>
            <w:webHidden/>
          </w:rPr>
          <w:tab/>
        </w:r>
        <w:r w:rsidR="00350143">
          <w:rPr>
            <w:noProof/>
            <w:webHidden/>
          </w:rPr>
          <w:fldChar w:fldCharType="begin"/>
        </w:r>
        <w:r w:rsidR="00350143">
          <w:rPr>
            <w:noProof/>
            <w:webHidden/>
          </w:rPr>
          <w:instrText xml:space="preserve"> PAGEREF _Toc389058629 \h </w:instrText>
        </w:r>
        <w:r w:rsidR="00350143">
          <w:rPr>
            <w:noProof/>
            <w:webHidden/>
          </w:rPr>
        </w:r>
        <w:r w:rsidR="00350143">
          <w:rPr>
            <w:noProof/>
            <w:webHidden/>
          </w:rPr>
          <w:fldChar w:fldCharType="separate"/>
        </w:r>
        <w:r w:rsidR="00350143">
          <w:rPr>
            <w:noProof/>
            <w:webHidden/>
          </w:rPr>
          <w:t>84</w:t>
        </w:r>
        <w:r w:rsidR="00350143">
          <w:rPr>
            <w:noProof/>
            <w:webHidden/>
          </w:rPr>
          <w:fldChar w:fldCharType="end"/>
        </w:r>
      </w:hyperlink>
    </w:p>
    <w:p w:rsidR="00350143" w:rsidRDefault="006678A5">
      <w:pPr>
        <w:pStyle w:val="TOC1"/>
        <w:rPr>
          <w:rFonts w:eastAsiaTheme="minorEastAsia"/>
          <w:b w:val="0"/>
          <w:caps w:val="0"/>
          <w:noProof/>
          <w:sz w:val="22"/>
        </w:rPr>
      </w:pPr>
      <w:hyperlink w:anchor="_Toc389058630" w:history="1">
        <w:r w:rsidR="00350143" w:rsidRPr="005C7C75">
          <w:rPr>
            <w:rStyle w:val="Hyperlink"/>
            <w:noProof/>
            <w:lang w:val="fr-CA"/>
          </w:rPr>
          <w:t>Annexe A – Conditions supplémentaires du Programme</w:t>
        </w:r>
        <w:r w:rsidR="00350143">
          <w:rPr>
            <w:noProof/>
            <w:webHidden/>
          </w:rPr>
          <w:tab/>
        </w:r>
        <w:r w:rsidR="00350143">
          <w:rPr>
            <w:noProof/>
            <w:webHidden/>
          </w:rPr>
          <w:fldChar w:fldCharType="begin"/>
        </w:r>
        <w:r w:rsidR="00350143">
          <w:rPr>
            <w:noProof/>
            <w:webHidden/>
          </w:rPr>
          <w:instrText xml:space="preserve"> PAGEREF _Toc389058630 \h </w:instrText>
        </w:r>
        <w:r w:rsidR="00350143">
          <w:rPr>
            <w:noProof/>
            <w:webHidden/>
          </w:rPr>
        </w:r>
        <w:r w:rsidR="00350143">
          <w:rPr>
            <w:noProof/>
            <w:webHidden/>
          </w:rPr>
          <w:fldChar w:fldCharType="separate"/>
        </w:r>
        <w:r w:rsidR="00350143">
          <w:rPr>
            <w:noProof/>
            <w:webHidden/>
          </w:rPr>
          <w:t>87</w:t>
        </w:r>
        <w:r w:rsidR="00350143">
          <w:rPr>
            <w:noProof/>
            <w:webHidden/>
          </w:rPr>
          <w:fldChar w:fldCharType="end"/>
        </w:r>
      </w:hyperlink>
    </w:p>
    <w:p w:rsidR="00350143" w:rsidRDefault="006678A5">
      <w:pPr>
        <w:pStyle w:val="TOC3"/>
        <w:tabs>
          <w:tab w:val="right" w:leader="dot" w:pos="5030"/>
        </w:tabs>
        <w:rPr>
          <w:rFonts w:eastAsiaTheme="minorEastAsia"/>
          <w:smallCaps w:val="0"/>
          <w:noProof/>
          <w:sz w:val="22"/>
        </w:rPr>
      </w:pPr>
      <w:hyperlink w:anchor="_Toc389058631" w:history="1">
        <w:r w:rsidR="00350143" w:rsidRPr="005C7C75">
          <w:rPr>
            <w:rStyle w:val="Hyperlink"/>
            <w:noProof/>
            <w:lang w:val="fr-CA"/>
          </w:rPr>
          <w:t>Conditions supplémentaires du programme Select Plus</w:t>
        </w:r>
        <w:r w:rsidR="00350143">
          <w:rPr>
            <w:noProof/>
            <w:webHidden/>
          </w:rPr>
          <w:tab/>
        </w:r>
        <w:r w:rsidR="00350143">
          <w:rPr>
            <w:noProof/>
            <w:webHidden/>
          </w:rPr>
          <w:fldChar w:fldCharType="begin"/>
        </w:r>
        <w:r w:rsidR="00350143">
          <w:rPr>
            <w:noProof/>
            <w:webHidden/>
          </w:rPr>
          <w:instrText xml:space="preserve"> PAGEREF _Toc389058631 \h </w:instrText>
        </w:r>
        <w:r w:rsidR="00350143">
          <w:rPr>
            <w:noProof/>
            <w:webHidden/>
          </w:rPr>
        </w:r>
        <w:r w:rsidR="00350143">
          <w:rPr>
            <w:noProof/>
            <w:webHidden/>
          </w:rPr>
          <w:fldChar w:fldCharType="separate"/>
        </w:r>
        <w:r w:rsidR="00350143">
          <w:rPr>
            <w:noProof/>
            <w:webHidden/>
          </w:rPr>
          <w:t>87</w:t>
        </w:r>
        <w:r w:rsidR="00350143">
          <w:rPr>
            <w:noProof/>
            <w:webHidden/>
          </w:rPr>
          <w:fldChar w:fldCharType="end"/>
        </w:r>
      </w:hyperlink>
    </w:p>
    <w:p w:rsidR="00350143" w:rsidRDefault="006678A5">
      <w:pPr>
        <w:pStyle w:val="TOC3"/>
        <w:tabs>
          <w:tab w:val="right" w:leader="dot" w:pos="5030"/>
        </w:tabs>
        <w:rPr>
          <w:rFonts w:eastAsiaTheme="minorEastAsia"/>
          <w:smallCaps w:val="0"/>
          <w:noProof/>
          <w:sz w:val="22"/>
        </w:rPr>
      </w:pPr>
      <w:hyperlink w:anchor="_Toc389058632" w:history="1">
        <w:r w:rsidR="00350143" w:rsidRPr="005C7C75">
          <w:rPr>
            <w:rStyle w:val="Hyperlink"/>
            <w:noProof/>
            <w:lang w:val="fr-CA"/>
          </w:rPr>
          <w:t>Définition de la notion de gestion relative aux Dispositifs Éligibles</w:t>
        </w:r>
        <w:r w:rsidR="00350143">
          <w:rPr>
            <w:noProof/>
            <w:webHidden/>
          </w:rPr>
          <w:tab/>
        </w:r>
        <w:r w:rsidR="00350143">
          <w:rPr>
            <w:noProof/>
            <w:webHidden/>
          </w:rPr>
          <w:fldChar w:fldCharType="begin"/>
        </w:r>
        <w:r w:rsidR="00350143">
          <w:rPr>
            <w:noProof/>
            <w:webHidden/>
          </w:rPr>
          <w:instrText xml:space="preserve"> PAGEREF _Toc389058632 \h </w:instrText>
        </w:r>
        <w:r w:rsidR="00350143">
          <w:rPr>
            <w:noProof/>
            <w:webHidden/>
          </w:rPr>
        </w:r>
        <w:r w:rsidR="00350143">
          <w:rPr>
            <w:noProof/>
            <w:webHidden/>
          </w:rPr>
          <w:fldChar w:fldCharType="separate"/>
        </w:r>
        <w:r w:rsidR="00350143">
          <w:rPr>
            <w:noProof/>
            <w:webHidden/>
          </w:rPr>
          <w:t>87</w:t>
        </w:r>
        <w:r w:rsidR="00350143">
          <w:rPr>
            <w:noProof/>
            <w:webHidden/>
          </w:rPr>
          <w:fldChar w:fldCharType="end"/>
        </w:r>
      </w:hyperlink>
    </w:p>
    <w:p w:rsidR="00350143" w:rsidRDefault="006678A5">
      <w:pPr>
        <w:pStyle w:val="TOC3"/>
        <w:tabs>
          <w:tab w:val="right" w:leader="dot" w:pos="5030"/>
        </w:tabs>
        <w:rPr>
          <w:rFonts w:eastAsiaTheme="minorEastAsia"/>
          <w:smallCaps w:val="0"/>
          <w:noProof/>
          <w:sz w:val="22"/>
        </w:rPr>
      </w:pPr>
      <w:hyperlink w:anchor="_Toc389058633" w:history="1">
        <w:r w:rsidR="00350143" w:rsidRPr="005C7C75">
          <w:rPr>
            <w:rStyle w:val="Hyperlink"/>
            <w:noProof/>
            <w:lang w:val="fr-CA"/>
          </w:rPr>
          <w:t>Conditions supplémentaires pour les Services Professionnels – Contrats existants</w:t>
        </w:r>
        <w:r w:rsidR="00350143">
          <w:rPr>
            <w:noProof/>
            <w:webHidden/>
          </w:rPr>
          <w:tab/>
        </w:r>
        <w:r w:rsidR="00350143">
          <w:rPr>
            <w:noProof/>
            <w:webHidden/>
          </w:rPr>
          <w:fldChar w:fldCharType="begin"/>
        </w:r>
        <w:r w:rsidR="00350143">
          <w:rPr>
            <w:noProof/>
            <w:webHidden/>
          </w:rPr>
          <w:instrText xml:space="preserve"> PAGEREF _Toc389058633 \h </w:instrText>
        </w:r>
        <w:r w:rsidR="00350143">
          <w:rPr>
            <w:noProof/>
            <w:webHidden/>
          </w:rPr>
        </w:r>
        <w:r w:rsidR="00350143">
          <w:rPr>
            <w:noProof/>
            <w:webHidden/>
          </w:rPr>
          <w:fldChar w:fldCharType="separate"/>
        </w:r>
        <w:r w:rsidR="00350143">
          <w:rPr>
            <w:noProof/>
            <w:webHidden/>
          </w:rPr>
          <w:t>87</w:t>
        </w:r>
        <w:r w:rsidR="00350143">
          <w:rPr>
            <w:noProof/>
            <w:webHidden/>
          </w:rPr>
          <w:fldChar w:fldCharType="end"/>
        </w:r>
      </w:hyperlink>
    </w:p>
    <w:p w:rsidR="00350143" w:rsidRDefault="006678A5">
      <w:pPr>
        <w:pStyle w:val="TOC3"/>
        <w:tabs>
          <w:tab w:val="right" w:leader="dot" w:pos="5030"/>
        </w:tabs>
        <w:rPr>
          <w:rFonts w:eastAsiaTheme="minorEastAsia"/>
          <w:smallCaps w:val="0"/>
          <w:noProof/>
          <w:sz w:val="22"/>
        </w:rPr>
      </w:pPr>
      <w:hyperlink w:anchor="_Toc389058634" w:history="1">
        <w:r w:rsidR="00350143" w:rsidRPr="005C7C75">
          <w:rPr>
            <w:rStyle w:val="Hyperlink"/>
            <w:noProof/>
            <w:lang w:val="fr-CA"/>
          </w:rPr>
          <w:t>Conditions supplémentaires pour les Services en Ligne utilisés avec des logiciels – Contrats existants</w:t>
        </w:r>
        <w:r w:rsidR="00350143">
          <w:rPr>
            <w:noProof/>
            <w:webHidden/>
          </w:rPr>
          <w:tab/>
        </w:r>
        <w:r w:rsidR="00350143">
          <w:rPr>
            <w:noProof/>
            <w:webHidden/>
          </w:rPr>
          <w:fldChar w:fldCharType="begin"/>
        </w:r>
        <w:r w:rsidR="00350143">
          <w:rPr>
            <w:noProof/>
            <w:webHidden/>
          </w:rPr>
          <w:instrText xml:space="preserve"> PAGEREF _Toc389058634 \h </w:instrText>
        </w:r>
        <w:r w:rsidR="00350143">
          <w:rPr>
            <w:noProof/>
            <w:webHidden/>
          </w:rPr>
        </w:r>
        <w:r w:rsidR="00350143">
          <w:rPr>
            <w:noProof/>
            <w:webHidden/>
          </w:rPr>
          <w:fldChar w:fldCharType="separate"/>
        </w:r>
        <w:r w:rsidR="00350143">
          <w:rPr>
            <w:noProof/>
            <w:webHidden/>
          </w:rPr>
          <w:t>89</w:t>
        </w:r>
        <w:r w:rsidR="00350143">
          <w:rPr>
            <w:noProof/>
            <w:webHidden/>
          </w:rPr>
          <w:fldChar w:fldCharType="end"/>
        </w:r>
      </w:hyperlink>
    </w:p>
    <w:p w:rsidR="00350143" w:rsidRDefault="006678A5">
      <w:pPr>
        <w:pStyle w:val="TOC1"/>
        <w:rPr>
          <w:rFonts w:eastAsiaTheme="minorEastAsia"/>
          <w:b w:val="0"/>
          <w:caps w:val="0"/>
          <w:noProof/>
          <w:sz w:val="22"/>
        </w:rPr>
      </w:pPr>
      <w:hyperlink w:anchor="_Toc389058635" w:history="1">
        <w:r w:rsidR="00350143" w:rsidRPr="005C7C75">
          <w:rPr>
            <w:rStyle w:val="Hyperlink"/>
            <w:noProof/>
            <w:lang w:val="fr-CA"/>
          </w:rPr>
          <w:t>Annexe B – Promotions de Produits</w:t>
        </w:r>
        <w:r w:rsidR="00350143">
          <w:rPr>
            <w:noProof/>
            <w:webHidden/>
          </w:rPr>
          <w:tab/>
        </w:r>
        <w:r w:rsidR="00350143">
          <w:rPr>
            <w:noProof/>
            <w:webHidden/>
          </w:rPr>
          <w:fldChar w:fldCharType="begin"/>
        </w:r>
        <w:r w:rsidR="00350143">
          <w:rPr>
            <w:noProof/>
            <w:webHidden/>
          </w:rPr>
          <w:instrText xml:space="preserve"> PAGEREF _Toc389058635 \h </w:instrText>
        </w:r>
        <w:r w:rsidR="00350143">
          <w:rPr>
            <w:noProof/>
            <w:webHidden/>
          </w:rPr>
        </w:r>
        <w:r w:rsidR="00350143">
          <w:rPr>
            <w:noProof/>
            <w:webHidden/>
          </w:rPr>
          <w:fldChar w:fldCharType="separate"/>
        </w:r>
        <w:r w:rsidR="00350143">
          <w:rPr>
            <w:noProof/>
            <w:webHidden/>
          </w:rPr>
          <w:t>92</w:t>
        </w:r>
        <w:r w:rsidR="00350143">
          <w:rPr>
            <w:noProof/>
            <w:webHidden/>
          </w:rPr>
          <w:fldChar w:fldCharType="end"/>
        </w:r>
      </w:hyperlink>
    </w:p>
    <w:p w:rsidR="00350143" w:rsidRDefault="006678A5">
      <w:pPr>
        <w:pStyle w:val="TOC3"/>
        <w:tabs>
          <w:tab w:val="right" w:leader="dot" w:pos="5030"/>
        </w:tabs>
        <w:rPr>
          <w:rFonts w:eastAsiaTheme="minorEastAsia"/>
          <w:smallCaps w:val="0"/>
          <w:noProof/>
          <w:sz w:val="22"/>
        </w:rPr>
      </w:pPr>
      <w:hyperlink w:anchor="_Toc389058636" w:history="1">
        <w:r w:rsidR="00350143" w:rsidRPr="005C7C75">
          <w:rPr>
            <w:rStyle w:val="Hyperlink"/>
            <w:noProof/>
            <w:lang w:val="fr-CA"/>
          </w:rPr>
          <w:t>Promotion Visual Studio Test Professional avec MSDN</w:t>
        </w:r>
        <w:r w:rsidR="00350143">
          <w:rPr>
            <w:noProof/>
            <w:webHidden/>
          </w:rPr>
          <w:tab/>
        </w:r>
        <w:r w:rsidR="00350143">
          <w:rPr>
            <w:noProof/>
            <w:webHidden/>
          </w:rPr>
          <w:fldChar w:fldCharType="begin"/>
        </w:r>
        <w:r w:rsidR="00350143">
          <w:rPr>
            <w:noProof/>
            <w:webHidden/>
          </w:rPr>
          <w:instrText xml:space="preserve"> PAGEREF _Toc389058636 \h </w:instrText>
        </w:r>
        <w:r w:rsidR="00350143">
          <w:rPr>
            <w:noProof/>
            <w:webHidden/>
          </w:rPr>
        </w:r>
        <w:r w:rsidR="00350143">
          <w:rPr>
            <w:noProof/>
            <w:webHidden/>
          </w:rPr>
          <w:fldChar w:fldCharType="separate"/>
        </w:r>
        <w:r w:rsidR="00350143">
          <w:rPr>
            <w:noProof/>
            <w:webHidden/>
          </w:rPr>
          <w:t>92</w:t>
        </w:r>
        <w:r w:rsidR="00350143">
          <w:rPr>
            <w:noProof/>
            <w:webHidden/>
          </w:rPr>
          <w:fldChar w:fldCharType="end"/>
        </w:r>
      </w:hyperlink>
    </w:p>
    <w:p w:rsidR="00350143" w:rsidRDefault="006678A5">
      <w:pPr>
        <w:pStyle w:val="TOC3"/>
        <w:tabs>
          <w:tab w:val="right" w:leader="dot" w:pos="5030"/>
        </w:tabs>
        <w:rPr>
          <w:rFonts w:eastAsiaTheme="minorEastAsia"/>
          <w:smallCaps w:val="0"/>
          <w:noProof/>
          <w:sz w:val="22"/>
        </w:rPr>
      </w:pPr>
      <w:hyperlink w:anchor="_Toc389058637" w:history="1">
        <w:r w:rsidR="00350143" w:rsidRPr="005C7C75">
          <w:rPr>
            <w:rStyle w:val="Hyperlink"/>
            <w:noProof/>
            <w:lang w:val="fr-CA"/>
          </w:rPr>
          <w:t>Promotion Microsoft Azure</w:t>
        </w:r>
        <w:r w:rsidR="00350143">
          <w:rPr>
            <w:noProof/>
            <w:webHidden/>
          </w:rPr>
          <w:tab/>
        </w:r>
        <w:r w:rsidR="00350143">
          <w:rPr>
            <w:noProof/>
            <w:webHidden/>
          </w:rPr>
          <w:fldChar w:fldCharType="begin"/>
        </w:r>
        <w:r w:rsidR="00350143">
          <w:rPr>
            <w:noProof/>
            <w:webHidden/>
          </w:rPr>
          <w:instrText xml:space="preserve"> PAGEREF _Toc389058637 \h </w:instrText>
        </w:r>
        <w:r w:rsidR="00350143">
          <w:rPr>
            <w:noProof/>
            <w:webHidden/>
          </w:rPr>
        </w:r>
        <w:r w:rsidR="00350143">
          <w:rPr>
            <w:noProof/>
            <w:webHidden/>
          </w:rPr>
          <w:fldChar w:fldCharType="separate"/>
        </w:r>
        <w:r w:rsidR="00350143">
          <w:rPr>
            <w:noProof/>
            <w:webHidden/>
          </w:rPr>
          <w:t>92</w:t>
        </w:r>
        <w:r w:rsidR="00350143">
          <w:rPr>
            <w:noProof/>
            <w:webHidden/>
          </w:rPr>
          <w:fldChar w:fldCharType="end"/>
        </w:r>
      </w:hyperlink>
    </w:p>
    <w:p w:rsidR="00350143" w:rsidRDefault="006678A5">
      <w:pPr>
        <w:pStyle w:val="TOC1"/>
        <w:rPr>
          <w:rFonts w:eastAsiaTheme="minorEastAsia"/>
          <w:b w:val="0"/>
          <w:caps w:val="0"/>
          <w:noProof/>
          <w:sz w:val="22"/>
        </w:rPr>
      </w:pPr>
      <w:hyperlink w:anchor="_Toc389058638" w:history="1">
        <w:r w:rsidR="00350143" w:rsidRPr="005C7C75">
          <w:rPr>
            <w:rStyle w:val="Hyperlink"/>
            <w:noProof/>
            <w:lang w:val="fr-CA"/>
          </w:rPr>
          <w:t>Index des produits</w:t>
        </w:r>
        <w:r w:rsidR="00350143">
          <w:rPr>
            <w:noProof/>
            <w:webHidden/>
          </w:rPr>
          <w:tab/>
        </w:r>
        <w:r w:rsidR="00350143">
          <w:rPr>
            <w:noProof/>
            <w:webHidden/>
          </w:rPr>
          <w:fldChar w:fldCharType="begin"/>
        </w:r>
        <w:r w:rsidR="00350143">
          <w:rPr>
            <w:noProof/>
            <w:webHidden/>
          </w:rPr>
          <w:instrText xml:space="preserve"> PAGEREF _Toc389058638 \h </w:instrText>
        </w:r>
        <w:r w:rsidR="00350143">
          <w:rPr>
            <w:noProof/>
            <w:webHidden/>
          </w:rPr>
        </w:r>
        <w:r w:rsidR="00350143">
          <w:rPr>
            <w:noProof/>
            <w:webHidden/>
          </w:rPr>
          <w:fldChar w:fldCharType="separate"/>
        </w:r>
        <w:r w:rsidR="00350143">
          <w:rPr>
            <w:noProof/>
            <w:webHidden/>
          </w:rPr>
          <w:t>93</w:t>
        </w:r>
        <w:r w:rsidR="00350143">
          <w:rPr>
            <w:noProof/>
            <w:webHidden/>
          </w:rPr>
          <w:fldChar w:fldCharType="end"/>
        </w:r>
      </w:hyperlink>
    </w:p>
    <w:p w:rsidR="009A0C93" w:rsidRPr="002D224E" w:rsidRDefault="00BB73DC" w:rsidP="004F3C6D">
      <w:pPr>
        <w:pStyle w:val="ProductList-Body"/>
      </w:pPr>
      <w:r>
        <w:fldChar w:fldCharType="end"/>
      </w:r>
    </w:p>
    <w:p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rsidR="009A0C93" w:rsidRPr="00A2417B" w:rsidRDefault="009A0C93" w:rsidP="00661180">
      <w:pPr>
        <w:pStyle w:val="ProductList-SectionHeading"/>
        <w:outlineLvl w:val="0"/>
        <w:rPr>
          <w:lang w:val="fr-CA"/>
        </w:rPr>
      </w:pPr>
      <w:bookmarkStart w:id="2" w:name="Introduction"/>
      <w:bookmarkStart w:id="3" w:name="_Toc378147610"/>
      <w:bookmarkStart w:id="4" w:name="_Toc378151512"/>
      <w:bookmarkStart w:id="5" w:name="_Toc379797089"/>
      <w:bookmarkStart w:id="6" w:name="_Toc380513115"/>
      <w:bookmarkStart w:id="7" w:name="_Toc380655154"/>
      <w:bookmarkStart w:id="8" w:name="_Toc389058231"/>
      <w:r w:rsidRPr="00A2417B">
        <w:rPr>
          <w:lang w:val="fr-CA"/>
        </w:rPr>
        <w:lastRenderedPageBreak/>
        <w:t>Introduction</w:t>
      </w:r>
      <w:bookmarkEnd w:id="2"/>
      <w:bookmarkEnd w:id="3"/>
      <w:bookmarkEnd w:id="4"/>
      <w:bookmarkEnd w:id="5"/>
      <w:bookmarkEnd w:id="6"/>
      <w:bookmarkEnd w:id="7"/>
      <w:bookmarkEnd w:id="8"/>
    </w:p>
    <w:p w:rsidR="009A0C93" w:rsidRPr="00A2417B" w:rsidRDefault="00407E60" w:rsidP="002E202B">
      <w:pPr>
        <w:pStyle w:val="ProductList-Offering1Heading"/>
        <w:outlineLvl w:val="1"/>
        <w:rPr>
          <w:lang w:val="fr-CA"/>
        </w:rPr>
      </w:pPr>
      <w:bookmarkStart w:id="9" w:name="_Toc378147611"/>
      <w:bookmarkStart w:id="10" w:name="_Toc378151513"/>
      <w:bookmarkStart w:id="11" w:name="_Toc379797090"/>
      <w:bookmarkStart w:id="12" w:name="_Toc380513116"/>
      <w:bookmarkStart w:id="13" w:name="_Toc380655155"/>
      <w:bookmarkStart w:id="14" w:name="_Toc389058232"/>
      <w:r w:rsidRPr="00A2417B">
        <w:rPr>
          <w:lang w:val="fr-CA"/>
        </w:rPr>
        <w:t>À propos de ce document</w:t>
      </w:r>
      <w:bookmarkEnd w:id="9"/>
      <w:bookmarkEnd w:id="10"/>
      <w:bookmarkEnd w:id="11"/>
      <w:bookmarkEnd w:id="12"/>
      <w:bookmarkEnd w:id="13"/>
      <w:bookmarkEnd w:id="14"/>
    </w:p>
    <w:p w:rsidR="00ED3A2C" w:rsidRPr="002D224E" w:rsidRDefault="00ED3A2C" w:rsidP="00ED3A2C">
      <w:pPr>
        <w:pStyle w:val="ProductList-Body"/>
      </w:pPr>
      <w:r w:rsidRPr="00A2417B">
        <w:rPr>
          <w:lang w:val="fr-CA"/>
        </w:rPr>
        <w:t>La Liste des Produits sous Licence en Volume Microsoft (la « Liste des Produits ») fournit des informations sur les Produits Microsoft concédés sous Licence en Volume Microsoft et leurs spécifications.</w:t>
      </w:r>
      <w:r w:rsidR="00D05105">
        <w:rPr>
          <w:lang w:val="fr-CA"/>
        </w:rPr>
        <w:t xml:space="preserve"> </w:t>
      </w:r>
      <w:r>
        <w:t>Les informations fournies dans la Liste des Produits concernent :</w:t>
      </w:r>
    </w:p>
    <w:p w:rsidR="00ED3A2C" w:rsidRPr="00A2417B" w:rsidRDefault="00ED3A2C" w:rsidP="00F32AEC">
      <w:pPr>
        <w:pStyle w:val="ProductList-Body"/>
        <w:numPr>
          <w:ilvl w:val="0"/>
          <w:numId w:val="52"/>
        </w:numPr>
        <w:ind w:left="450" w:hanging="270"/>
        <w:rPr>
          <w:lang w:val="fr-CA"/>
        </w:rPr>
      </w:pPr>
      <w:r w:rsidRPr="00A2417B">
        <w:rPr>
          <w:lang w:val="fr-CA"/>
        </w:rPr>
        <w:t>Les nouveaux Produits disponibles par l‘intermédiaire des Programmes de Licence en Volume Microsoft</w:t>
      </w:r>
    </w:p>
    <w:p w:rsidR="00ED3A2C" w:rsidRPr="00A2417B" w:rsidRDefault="00ED3A2C" w:rsidP="00F32AEC">
      <w:pPr>
        <w:pStyle w:val="ProductList-Body"/>
        <w:numPr>
          <w:ilvl w:val="0"/>
          <w:numId w:val="52"/>
        </w:numPr>
        <w:ind w:left="450" w:hanging="270"/>
        <w:rPr>
          <w:lang w:val="fr-CA"/>
        </w:rPr>
      </w:pPr>
      <w:r w:rsidRPr="00A2417B">
        <w:rPr>
          <w:lang w:val="fr-CA"/>
        </w:rPr>
        <w:t>Les Produits qui ne sont plus disponibles par l‘intermédiaire des Programmes de Licence en Volume Microsoft</w:t>
      </w:r>
    </w:p>
    <w:p w:rsidR="00ED3A2C" w:rsidRPr="00A2417B" w:rsidRDefault="00056522" w:rsidP="00F32AEC">
      <w:pPr>
        <w:pStyle w:val="ProductList-Body"/>
        <w:numPr>
          <w:ilvl w:val="0"/>
          <w:numId w:val="52"/>
        </w:numPr>
        <w:ind w:left="450" w:hanging="270"/>
        <w:rPr>
          <w:lang w:val="fr-CA"/>
        </w:rPr>
      </w:pPr>
      <w:r w:rsidRPr="00A2417B">
        <w:rPr>
          <w:lang w:val="fr-CA"/>
        </w:rPr>
        <w:t xml:space="preserve">Les Produits désignés dans le Groupe de Produits des Programmes de Licence en Volume Microsoft </w:t>
      </w:r>
    </w:p>
    <w:p w:rsidR="00ED3A2C" w:rsidRPr="00A2417B" w:rsidRDefault="00ED3A2C" w:rsidP="00F32AEC">
      <w:pPr>
        <w:pStyle w:val="ProductList-Body"/>
        <w:numPr>
          <w:ilvl w:val="0"/>
          <w:numId w:val="52"/>
        </w:numPr>
        <w:ind w:left="450" w:hanging="270"/>
        <w:rPr>
          <w:lang w:val="fr-CA"/>
        </w:rPr>
      </w:pPr>
      <w:r w:rsidRPr="00A2417B">
        <w:rPr>
          <w:lang w:val="fr-CA"/>
        </w:rPr>
        <w:t>La valeur en points attribuée pour chaque Produit</w:t>
      </w:r>
    </w:p>
    <w:p w:rsidR="00ED3A2C" w:rsidRPr="002D224E" w:rsidRDefault="00ED3A2C" w:rsidP="00F32AEC">
      <w:pPr>
        <w:pStyle w:val="ProductList-Body"/>
        <w:numPr>
          <w:ilvl w:val="0"/>
          <w:numId w:val="52"/>
        </w:numPr>
        <w:ind w:left="450" w:hanging="270"/>
      </w:pPr>
      <w:r>
        <w:t>Les promotions disponibles</w:t>
      </w:r>
    </w:p>
    <w:p w:rsidR="00ED3A2C" w:rsidRPr="00A2417B" w:rsidRDefault="00ED3A2C" w:rsidP="00F32AEC">
      <w:pPr>
        <w:pStyle w:val="ProductList-Body"/>
        <w:numPr>
          <w:ilvl w:val="0"/>
          <w:numId w:val="52"/>
        </w:numPr>
        <w:ind w:left="450" w:hanging="270"/>
        <w:rPr>
          <w:lang w:val="fr-CA"/>
        </w:rPr>
      </w:pPr>
      <w:r w:rsidRPr="00A2417B">
        <w:rPr>
          <w:lang w:val="fr-CA"/>
        </w:rPr>
        <w:t>Les possibilités de migration d’une version de logiciel à une autre version du même logiciel</w:t>
      </w:r>
    </w:p>
    <w:p w:rsidR="00ED3A2C" w:rsidRPr="00A2417B" w:rsidRDefault="00ED3A2C" w:rsidP="00F32AEC">
      <w:pPr>
        <w:pStyle w:val="ProductList-Body"/>
        <w:numPr>
          <w:ilvl w:val="0"/>
          <w:numId w:val="52"/>
        </w:numPr>
        <w:ind w:left="450" w:hanging="270"/>
        <w:rPr>
          <w:lang w:val="fr-CA"/>
        </w:rPr>
      </w:pPr>
      <w:r w:rsidRPr="00A2417B">
        <w:rPr>
          <w:lang w:val="fr-CA"/>
        </w:rPr>
        <w:t>Les possibilités de migration d’un logiciel qui n’est plus disponible vers de nouvelles versions de logiciels</w:t>
      </w:r>
    </w:p>
    <w:p w:rsidR="00ED3A2C" w:rsidRPr="00A2417B" w:rsidRDefault="00ED3A2C" w:rsidP="00F32AEC">
      <w:pPr>
        <w:pStyle w:val="ProductList-Body"/>
        <w:numPr>
          <w:ilvl w:val="0"/>
          <w:numId w:val="52"/>
        </w:numPr>
        <w:ind w:left="450" w:hanging="270"/>
        <w:rPr>
          <w:lang w:val="fr-CA"/>
        </w:rPr>
      </w:pPr>
      <w:r w:rsidRPr="00A2417B">
        <w:rPr>
          <w:lang w:val="fr-CA"/>
        </w:rPr>
        <w:t>Les avantages de la Software Assurance</w:t>
      </w:r>
    </w:p>
    <w:p w:rsidR="00ED3A2C" w:rsidRPr="00A2417B" w:rsidRDefault="00ED3A2C" w:rsidP="00F32AEC">
      <w:pPr>
        <w:pStyle w:val="ProductList-Body"/>
        <w:numPr>
          <w:ilvl w:val="0"/>
          <w:numId w:val="52"/>
        </w:numPr>
        <w:ind w:left="450" w:hanging="270"/>
        <w:rPr>
          <w:lang w:val="fr-CA"/>
        </w:rPr>
      </w:pPr>
      <w:r w:rsidRPr="00A2417B">
        <w:rPr>
          <w:lang w:val="fr-CA"/>
        </w:rPr>
        <w:t>D’autres remarques et informations spécifiques aux Produits</w:t>
      </w:r>
    </w:p>
    <w:p w:rsidR="00F910AC" w:rsidRPr="00A2417B" w:rsidRDefault="00F910AC" w:rsidP="00F910AC">
      <w:pPr>
        <w:pStyle w:val="ProductList-Body"/>
        <w:rPr>
          <w:lang w:val="fr-CA"/>
        </w:rPr>
      </w:pPr>
    </w:p>
    <w:p w:rsidR="00F910AC" w:rsidRPr="00A2417B" w:rsidRDefault="00F910AC" w:rsidP="00F910AC">
      <w:pPr>
        <w:pStyle w:val="ProductList-Body"/>
        <w:rPr>
          <w:lang w:val="fr-CA"/>
        </w:rPr>
      </w:pPr>
      <w:r w:rsidRPr="00A2417B">
        <w:rPr>
          <w:lang w:val="fr-CA"/>
        </w:rPr>
        <w:t>Dans le cadre des efforts continus de simplification de la documentation sur les Contrats de Licence en Volume de Microsoft, la Liste des Produits a</w:t>
      </w:r>
      <w:r w:rsidR="00AF4CC0">
        <w:rPr>
          <w:lang w:val="fr-CA"/>
        </w:rPr>
        <w:t> </w:t>
      </w:r>
      <w:r w:rsidRPr="00A2417B">
        <w:rPr>
          <w:lang w:val="fr-CA"/>
        </w:rPr>
        <w:t>été remaniée.</w:t>
      </w:r>
      <w:r w:rsidR="00D05105">
        <w:rPr>
          <w:lang w:val="fr-CA"/>
        </w:rPr>
        <w:t xml:space="preserve"> </w:t>
      </w:r>
      <w:r w:rsidRPr="00A2417B">
        <w:rPr>
          <w:lang w:val="fr-CA"/>
        </w:rPr>
        <w:t>Les informations sont désormais ventilées par Groupe de Produits, avec une rubrique Informations supplémentaires regroupant les</w:t>
      </w:r>
      <w:r w:rsidR="00AF4CC0">
        <w:rPr>
          <w:lang w:val="fr-CA"/>
        </w:rPr>
        <w:t> </w:t>
      </w:r>
      <w:r w:rsidRPr="00A2417B">
        <w:rPr>
          <w:lang w:val="fr-CA"/>
        </w:rPr>
        <w:t>informations spécifiques à chaque Produit.</w:t>
      </w:r>
      <w:r w:rsidR="00D05105">
        <w:rPr>
          <w:lang w:val="fr-CA"/>
        </w:rPr>
        <w:t xml:space="preserve"> </w:t>
      </w:r>
      <w:r w:rsidRPr="00A2417B">
        <w:rPr>
          <w:lang w:val="fr-CA"/>
        </w:rPr>
        <w:t>La mise en page a également été optimisée pour faciliter la compréhension.</w:t>
      </w:r>
    </w:p>
    <w:p w:rsidR="00125CBE" w:rsidRPr="00A2417B" w:rsidRDefault="00125CBE" w:rsidP="00125CBE">
      <w:pPr>
        <w:pStyle w:val="ProductList-Body"/>
        <w:rPr>
          <w:lang w:val="fr-CA"/>
        </w:rPr>
      </w:pPr>
    </w:p>
    <w:p w:rsidR="00125CBE" w:rsidRPr="00A2417B" w:rsidRDefault="00125CBE" w:rsidP="00125CBE">
      <w:pPr>
        <w:pStyle w:val="ProductList-Body"/>
        <w:rPr>
          <w:lang w:val="fr-CA"/>
        </w:rPr>
      </w:pPr>
      <w:r w:rsidRPr="00A2417B">
        <w:rPr>
          <w:lang w:val="fr-CA"/>
        </w:rPr>
        <w:t>La Liste des Produits est désormais organisée en cinq sections, deux Annexes et un Index.</w:t>
      </w:r>
    </w:p>
    <w:p w:rsidR="00125CBE" w:rsidRPr="00A2417B" w:rsidRDefault="00BB73DC" w:rsidP="00A50201">
      <w:pPr>
        <w:pStyle w:val="ProductList-Body"/>
        <w:numPr>
          <w:ilvl w:val="0"/>
          <w:numId w:val="53"/>
        </w:numPr>
        <w:ind w:left="450" w:hanging="270"/>
        <w:rPr>
          <w:lang w:val="fr-CA"/>
        </w:rPr>
      </w:pPr>
      <w:r w:rsidRPr="00A2417B">
        <w:rPr>
          <w:lang w:val="fr-CA"/>
        </w:rPr>
        <w:t>L‘</w:t>
      </w:r>
      <w:hyperlink w:anchor="Introduction" w:history="1">
        <w:r w:rsidR="003B4B34">
          <w:rPr>
            <w:rStyle w:val="Hyperlink"/>
            <w:lang w:val="fr-CA"/>
          </w:rPr>
          <w:t>Introduction</w:t>
        </w:r>
      </w:hyperlink>
      <w:r w:rsidRPr="00A2417B">
        <w:rPr>
          <w:lang w:val="fr-CA"/>
        </w:rPr>
        <w:t xml:space="preserve"> contient des instructions sur l‘utilisation de la Liste des Produits, des définitions et un récapitulatif des modifications apportées à la Liste des Produits.</w:t>
      </w:r>
    </w:p>
    <w:p w:rsidR="00125CBE" w:rsidRPr="00A2417B" w:rsidRDefault="00BB73DC" w:rsidP="00A50201">
      <w:pPr>
        <w:pStyle w:val="ProductList-Body"/>
        <w:numPr>
          <w:ilvl w:val="0"/>
          <w:numId w:val="53"/>
        </w:numPr>
        <w:ind w:left="450" w:hanging="270"/>
        <w:rPr>
          <w:lang w:val="fr-CA"/>
        </w:rPr>
      </w:pPr>
      <w:r w:rsidRPr="00A2417B">
        <w:rPr>
          <w:lang w:val="fr-CA"/>
        </w:rPr>
        <w:t xml:space="preserve">La section </w:t>
      </w:r>
      <w:hyperlink w:anchor="SoftwareProducts" w:history="1">
        <w:r w:rsidRPr="00A2417B">
          <w:rPr>
            <w:rStyle w:val="Hyperlink"/>
            <w:lang w:val="fr-CA"/>
          </w:rPr>
          <w:t>Logiciels</w:t>
        </w:r>
      </w:hyperlink>
      <w:r w:rsidRPr="00A2417B">
        <w:rPr>
          <w:lang w:val="fr-CA"/>
        </w:rPr>
        <w:t xml:space="preserve"> désigne les logiciels disponibles sous Licence en Volume Microsoft et inclut des informations spécifiques à ces logiciels.</w:t>
      </w:r>
    </w:p>
    <w:p w:rsidR="00125CBE" w:rsidRPr="00A2417B" w:rsidRDefault="00BB73DC" w:rsidP="00A50201">
      <w:pPr>
        <w:pStyle w:val="ProductList-Body"/>
        <w:numPr>
          <w:ilvl w:val="0"/>
          <w:numId w:val="53"/>
        </w:numPr>
        <w:ind w:left="450" w:hanging="270"/>
        <w:rPr>
          <w:lang w:val="fr-CA"/>
        </w:rPr>
      </w:pPr>
      <w:r w:rsidRPr="00A2417B">
        <w:rPr>
          <w:lang w:val="fr-CA"/>
        </w:rPr>
        <w:t xml:space="preserve">La section </w:t>
      </w:r>
      <w:hyperlink w:anchor="OnlineServices" w:history="1">
        <w:r w:rsidRPr="00A2417B">
          <w:rPr>
            <w:rStyle w:val="Hyperlink"/>
            <w:lang w:val="fr-CA"/>
          </w:rPr>
          <w:t>Services en Ligne</w:t>
        </w:r>
      </w:hyperlink>
      <w:r w:rsidRPr="00A2417B">
        <w:rPr>
          <w:lang w:val="fr-CA"/>
        </w:rPr>
        <w:t xml:space="preserve"> désigne les Services en Ligne disponibles sous Licence en Volume Microsoft et inclut des informations spécifiques à ces Services en Ligne.</w:t>
      </w:r>
    </w:p>
    <w:p w:rsidR="00125CBE" w:rsidRPr="00A2417B" w:rsidRDefault="00BB73DC" w:rsidP="00A50201">
      <w:pPr>
        <w:pStyle w:val="ProductList-Body"/>
        <w:numPr>
          <w:ilvl w:val="0"/>
          <w:numId w:val="53"/>
        </w:numPr>
        <w:ind w:left="450" w:hanging="270"/>
        <w:rPr>
          <w:lang w:val="fr-CA"/>
        </w:rPr>
      </w:pPr>
      <w:r w:rsidRPr="00A2417B">
        <w:rPr>
          <w:lang w:val="fr-CA"/>
        </w:rPr>
        <w:t xml:space="preserve">La section </w:t>
      </w:r>
      <w:hyperlink w:anchor="SoftwareAssurance" w:history="1">
        <w:r w:rsidRPr="00A2417B">
          <w:rPr>
            <w:rStyle w:val="Hyperlink"/>
            <w:lang w:val="fr-CA"/>
          </w:rPr>
          <w:t>Software Assurance</w:t>
        </w:r>
      </w:hyperlink>
      <w:r w:rsidRPr="00A2417B">
        <w:rPr>
          <w:lang w:val="fr-CA"/>
        </w:rPr>
        <w:t xml:space="preserve"> décrit les avantages de la Software Assurance disponibles.</w:t>
      </w:r>
    </w:p>
    <w:p w:rsidR="00125CBE" w:rsidRPr="00A2417B" w:rsidRDefault="00BB73DC" w:rsidP="00A50201">
      <w:pPr>
        <w:pStyle w:val="ProductList-Body"/>
        <w:numPr>
          <w:ilvl w:val="0"/>
          <w:numId w:val="53"/>
        </w:numPr>
        <w:ind w:left="450" w:hanging="270"/>
        <w:rPr>
          <w:lang w:val="fr-CA"/>
        </w:rPr>
      </w:pPr>
      <w:r w:rsidRPr="00A2417B">
        <w:rPr>
          <w:lang w:val="fr-CA"/>
        </w:rPr>
        <w:t xml:space="preserve">La section </w:t>
      </w:r>
      <w:hyperlink w:anchor="Services" w:history="1">
        <w:r w:rsidRPr="00A2417B">
          <w:rPr>
            <w:rStyle w:val="Hyperlink"/>
            <w:lang w:val="fr-CA"/>
          </w:rPr>
          <w:t>Services</w:t>
        </w:r>
      </w:hyperlink>
      <w:r w:rsidRPr="00A2417B">
        <w:rPr>
          <w:lang w:val="fr-CA"/>
        </w:rPr>
        <w:t xml:space="preserve"> décrit les Services disponibles sous Licence en Volume Microsoft.</w:t>
      </w:r>
    </w:p>
    <w:p w:rsidR="00125CBE" w:rsidRPr="00A2417B" w:rsidRDefault="00BB73DC" w:rsidP="00A50201">
      <w:pPr>
        <w:pStyle w:val="ProductList-Body"/>
        <w:numPr>
          <w:ilvl w:val="0"/>
          <w:numId w:val="53"/>
        </w:numPr>
        <w:ind w:left="450" w:hanging="270"/>
        <w:rPr>
          <w:lang w:val="fr-CA"/>
        </w:rPr>
      </w:pPr>
      <w:r w:rsidRPr="00A2417B">
        <w:rPr>
          <w:lang w:val="fr-CA"/>
        </w:rPr>
        <w:t>L‘</w:t>
      </w:r>
      <w:hyperlink w:anchor="AppendixA" w:history="1">
        <w:r w:rsidRPr="00A2417B">
          <w:rPr>
            <w:rStyle w:val="Hyperlink"/>
            <w:lang w:val="fr-CA"/>
          </w:rPr>
          <w:t>Annexe A – Conditions supplémentaires du Programme</w:t>
        </w:r>
      </w:hyperlink>
      <w:r w:rsidRPr="00A2417B">
        <w:rPr>
          <w:lang w:val="fr-CA"/>
        </w:rPr>
        <w:t xml:space="preserve"> définit les dispositions complémentaires des conditions générales du Contrat de Licence en Volume Microsoft. </w:t>
      </w:r>
    </w:p>
    <w:p w:rsidR="00125CBE" w:rsidRPr="00A2417B" w:rsidRDefault="00BB73DC" w:rsidP="00A50201">
      <w:pPr>
        <w:pStyle w:val="ProductList-Body"/>
        <w:numPr>
          <w:ilvl w:val="0"/>
          <w:numId w:val="53"/>
        </w:numPr>
        <w:ind w:left="450" w:hanging="270"/>
        <w:rPr>
          <w:lang w:val="fr-CA"/>
        </w:rPr>
      </w:pPr>
      <w:r w:rsidRPr="00A2417B">
        <w:rPr>
          <w:lang w:val="fr-CA"/>
        </w:rPr>
        <w:t>L‘</w:t>
      </w:r>
      <w:hyperlink w:anchor="AppendixB" w:history="1">
        <w:r w:rsidRPr="00A2417B">
          <w:rPr>
            <w:rStyle w:val="Hyperlink"/>
            <w:lang w:val="fr-CA"/>
          </w:rPr>
          <w:t>Annexe B – Promotions de Produits</w:t>
        </w:r>
      </w:hyperlink>
      <w:r w:rsidRPr="00A2417B">
        <w:rPr>
          <w:lang w:val="fr-CA"/>
        </w:rPr>
        <w:t xml:space="preserve"> présente les promotions proposées dans le cadre du Programme de Licence en Volume Microsoft qui ne figurent pas dans la Liste des prix.</w:t>
      </w:r>
    </w:p>
    <w:p w:rsidR="00125CBE" w:rsidRPr="00A2417B" w:rsidRDefault="00BB73DC" w:rsidP="00A50201">
      <w:pPr>
        <w:pStyle w:val="ProductList-Body"/>
        <w:numPr>
          <w:ilvl w:val="0"/>
          <w:numId w:val="53"/>
        </w:numPr>
        <w:ind w:left="450" w:hanging="270"/>
        <w:rPr>
          <w:lang w:val="fr-CA"/>
        </w:rPr>
      </w:pPr>
      <w:r w:rsidRPr="00A2417B">
        <w:rPr>
          <w:lang w:val="fr-CA"/>
        </w:rPr>
        <w:t>L‘</w:t>
      </w:r>
      <w:hyperlink w:anchor="Index" w:history="1">
        <w:r w:rsidRPr="00A2417B">
          <w:rPr>
            <w:rStyle w:val="Hyperlink"/>
            <w:lang w:val="fr-CA"/>
          </w:rPr>
          <w:t>index</w:t>
        </w:r>
      </w:hyperlink>
      <w:r w:rsidRPr="00A2417B">
        <w:rPr>
          <w:lang w:val="fr-CA"/>
        </w:rPr>
        <w:t xml:space="preserve"> liste tous les Produits référencés dans la Liste des Produits et le numéro des pages qui y font référence.</w:t>
      </w:r>
    </w:p>
    <w:p w:rsidR="00BD1863" w:rsidRPr="00A2417B" w:rsidRDefault="00BD1863" w:rsidP="00ED3A2C">
      <w:pPr>
        <w:pStyle w:val="ProductList-Body"/>
        <w:rPr>
          <w:lang w:val="fr-CA"/>
        </w:rPr>
      </w:pPr>
    </w:p>
    <w:p w:rsidR="00ED3A2C" w:rsidRPr="00A2417B" w:rsidRDefault="00ED3A2C" w:rsidP="00ED3A2C">
      <w:pPr>
        <w:pStyle w:val="ProductList-Body"/>
        <w:rPr>
          <w:lang w:val="fr-CA"/>
        </w:rPr>
      </w:pPr>
      <w:r w:rsidRPr="00A2417B">
        <w:rPr>
          <w:lang w:val="fr-CA"/>
        </w:rPr>
        <w:t>La disponibilité des Produits peut varier selon les régions. Les clients sont invités à contacter leur revendeur ou Responsable de Compte Microsoft pour connaître la disponibilité des Produits dans leur région.</w:t>
      </w:r>
    </w:p>
    <w:p w:rsidR="00ED3A2C" w:rsidRPr="00A2417B" w:rsidRDefault="00ED3A2C" w:rsidP="00ED3A2C">
      <w:pPr>
        <w:pStyle w:val="ProductList-Body"/>
        <w:rPr>
          <w:lang w:val="fr-CA"/>
        </w:rPr>
      </w:pPr>
    </w:p>
    <w:p w:rsidR="009A0C93" w:rsidRPr="00A2417B" w:rsidRDefault="0009588E" w:rsidP="00ED3A2C">
      <w:pPr>
        <w:pStyle w:val="ProductList-Body"/>
        <w:rPr>
          <w:lang w:val="fr-CA"/>
        </w:rPr>
      </w:pPr>
      <w:r w:rsidRPr="00A2417B">
        <w:rPr>
          <w:lang w:val="fr-CA"/>
        </w:rPr>
        <w:t xml:space="preserve">Ils peuvent également consulter le document relatif aux Droits d’Utilisation des Logiciels (PUR) ou aux Droits d’Utilisation des Services en Ligne (OLSUR). Ces deux documents sont mis à jour chaque trimestre. La dernière version des Droits d’Utilisation des Logiciels Microsoft est disponible à la rubrique PUR du site Web </w:t>
      </w:r>
      <w:hyperlink r:id="rId14" w:history="1">
        <w:r w:rsidRPr="00A2417B">
          <w:rPr>
            <w:rStyle w:val="Hyperlink"/>
            <w:lang w:val="fr-CA"/>
          </w:rPr>
          <w:t>http://go.microsoft.com/?linkid=9839207</w:t>
        </w:r>
      </w:hyperlink>
      <w:r w:rsidRPr="00AC47F4">
        <w:rPr>
          <w:rStyle w:val="Hyperlink"/>
          <w:u w:val="none"/>
          <w:lang w:val="fr-CA"/>
        </w:rPr>
        <w:t>.</w:t>
      </w:r>
      <w:r w:rsidRPr="00A2417B">
        <w:rPr>
          <w:lang w:val="fr-CA"/>
        </w:rPr>
        <w:t xml:space="preserve"> Les Droits d’Utilisation des Services en Ligne Microsoft sont disponibles à la rubrique OLSUR du site Web </w:t>
      </w:r>
      <w:hyperlink r:id="rId15" w:history="1">
        <w:r w:rsidRPr="00A2417B">
          <w:rPr>
            <w:rStyle w:val="Hyperlink"/>
            <w:lang w:val="fr-CA"/>
          </w:rPr>
          <w:t>http://go.microsoft.com/?linkid=9840733</w:t>
        </w:r>
      </w:hyperlink>
      <w:r w:rsidRPr="00A2417B">
        <w:rPr>
          <w:lang w:val="fr-CA"/>
        </w:rPr>
        <w:t>.</w:t>
      </w:r>
    </w:p>
    <w:p w:rsidR="00407E60" w:rsidRPr="00A2417B" w:rsidRDefault="00407E60" w:rsidP="004F3C6D">
      <w:pPr>
        <w:pStyle w:val="ProductList-Body"/>
        <w:rPr>
          <w:lang w:val="fr-CA"/>
        </w:rPr>
      </w:pPr>
    </w:p>
    <w:p w:rsidR="00407E60" w:rsidRPr="00A2417B" w:rsidRDefault="00407E60" w:rsidP="002E202B">
      <w:pPr>
        <w:pStyle w:val="ProductList-Offering1Heading"/>
        <w:outlineLvl w:val="1"/>
        <w:rPr>
          <w:lang w:val="fr-CA"/>
        </w:rPr>
      </w:pPr>
      <w:bookmarkStart w:id="15" w:name="_Toc378147612"/>
      <w:bookmarkStart w:id="16" w:name="_Toc378151514"/>
      <w:bookmarkStart w:id="17" w:name="_Toc379797091"/>
      <w:bookmarkStart w:id="18" w:name="_Toc380513117"/>
      <w:bookmarkStart w:id="19" w:name="_Toc380655156"/>
      <w:bookmarkStart w:id="20" w:name="_Toc389058233"/>
      <w:r w:rsidRPr="00A2417B">
        <w:rPr>
          <w:lang w:val="fr-CA"/>
        </w:rPr>
        <w:t>Comment utiliser ce document</w:t>
      </w:r>
      <w:bookmarkEnd w:id="15"/>
      <w:bookmarkEnd w:id="16"/>
      <w:bookmarkEnd w:id="17"/>
      <w:bookmarkEnd w:id="18"/>
      <w:bookmarkEnd w:id="19"/>
      <w:bookmarkEnd w:id="20"/>
    </w:p>
    <w:p w:rsidR="00F76E42" w:rsidRPr="00A2417B" w:rsidRDefault="00F76E42" w:rsidP="00ED3A2C">
      <w:pPr>
        <w:pStyle w:val="ProductList-Body"/>
        <w:rPr>
          <w:lang w:val="fr-CA"/>
        </w:rPr>
      </w:pPr>
      <w:r w:rsidRPr="00A2417B">
        <w:rPr>
          <w:lang w:val="fr-CA"/>
        </w:rPr>
        <w:t>Des instructions supplémentaires sur l‘utilisation de la Liste des Produits</w:t>
      </w:r>
      <w:r w:rsidRPr="00A2417B">
        <w:rPr>
          <w:b/>
          <w:lang w:val="fr-CA"/>
        </w:rPr>
        <w:t xml:space="preserve"> </w:t>
      </w:r>
      <w:r w:rsidRPr="00A2417B">
        <w:rPr>
          <w:lang w:val="fr-CA"/>
        </w:rPr>
        <w:t xml:space="preserve">sont disponibles à l’adresse </w:t>
      </w:r>
      <w:hyperlink r:id="rId16" w:history="1">
        <w:r w:rsidRPr="00A2417B">
          <w:rPr>
            <w:rStyle w:val="Hyperlink"/>
            <w:lang w:val="fr-CA"/>
          </w:rPr>
          <w:t>http://www.microsoftvolumelicensing.com</w:t>
        </w:r>
      </w:hyperlink>
      <w:r w:rsidRPr="00AC47F4">
        <w:rPr>
          <w:rStyle w:val="Hyperlink"/>
          <w:u w:val="none"/>
          <w:lang w:val="fr-CA"/>
        </w:rPr>
        <w:t>.</w:t>
      </w:r>
    </w:p>
    <w:p w:rsidR="00F76E42" w:rsidRPr="00A2417B" w:rsidRDefault="00F76E42" w:rsidP="00ED3A2C">
      <w:pPr>
        <w:pStyle w:val="ProductList-Body"/>
        <w:rPr>
          <w:lang w:val="fr-CA"/>
        </w:rPr>
      </w:pPr>
    </w:p>
    <w:p w:rsidR="002F275E" w:rsidRPr="00A2417B" w:rsidRDefault="00ED3A2C" w:rsidP="00ED3A2C">
      <w:pPr>
        <w:pStyle w:val="ProductList-Body"/>
        <w:rPr>
          <w:lang w:val="fr-CA"/>
        </w:rPr>
      </w:pPr>
      <w:r w:rsidRPr="00A2417B">
        <w:rPr>
          <w:b/>
          <w:color w:val="00188F"/>
          <w:lang w:val="fr-CA"/>
        </w:rPr>
        <w:t>Étape 1</w:t>
      </w:r>
    </w:p>
    <w:p w:rsidR="00ED3A2C" w:rsidRPr="00A2417B" w:rsidRDefault="00ED3A2C" w:rsidP="00ED3A2C">
      <w:pPr>
        <w:pStyle w:val="ProductList-Body"/>
        <w:rPr>
          <w:lang w:val="fr-CA"/>
        </w:rPr>
      </w:pPr>
      <w:r w:rsidRPr="00A2417B">
        <w:rPr>
          <w:lang w:val="fr-CA"/>
        </w:rPr>
        <w:t>Rendez-vous sur la page consacrée au Produit qui vous intéresse, telle qu’indiquée dans la Table des matières ou l’Index.</w:t>
      </w:r>
    </w:p>
    <w:p w:rsidR="00ED3A2C" w:rsidRPr="00A2417B" w:rsidRDefault="00ED3A2C" w:rsidP="00ED3A2C">
      <w:pPr>
        <w:pStyle w:val="ProductList-Body"/>
        <w:rPr>
          <w:lang w:val="fr-CA"/>
        </w:rPr>
      </w:pPr>
    </w:p>
    <w:p w:rsidR="002F275E" w:rsidRPr="00A2417B" w:rsidRDefault="00ED3A2C" w:rsidP="00ED3A2C">
      <w:pPr>
        <w:pStyle w:val="ProductList-Body"/>
        <w:rPr>
          <w:lang w:val="fr-CA"/>
        </w:rPr>
      </w:pPr>
      <w:r w:rsidRPr="00A2417B">
        <w:rPr>
          <w:b/>
          <w:color w:val="00188F"/>
          <w:lang w:val="fr-CA"/>
        </w:rPr>
        <w:t>Étape 2</w:t>
      </w:r>
    </w:p>
    <w:p w:rsidR="00ED3A2C" w:rsidRPr="00A2417B" w:rsidRDefault="00ED3A2C" w:rsidP="00516278">
      <w:pPr>
        <w:pStyle w:val="ProductList-Body"/>
        <w:tabs>
          <w:tab w:val="clear" w:pos="158"/>
        </w:tabs>
        <w:rPr>
          <w:lang w:val="fr-CA"/>
        </w:rPr>
      </w:pPr>
      <w:r w:rsidRPr="00A2417B">
        <w:rPr>
          <w:lang w:val="fr-CA"/>
        </w:rPr>
        <w:t>Reportez-vous au tableau pour connaître les programmes et types de Produits (ex. Produit Entreprise ou Produit Supplémentaire) disponibles, ainsi que les points correspondants.</w:t>
      </w:r>
      <w:r w:rsidR="00D05105">
        <w:rPr>
          <w:lang w:val="fr-CA"/>
        </w:rPr>
        <w:t xml:space="preserve"> </w:t>
      </w:r>
      <w:r w:rsidRPr="00A2417B">
        <w:rPr>
          <w:lang w:val="fr-CA"/>
        </w:rPr>
        <w:t xml:space="preserve">Les cases </w:t>
      </w:r>
      <w:r w:rsidRPr="00A2417B">
        <w:rPr>
          <w:shd w:val="clear" w:color="auto" w:fill="70AD47" w:themeFill="accent6"/>
          <w:lang w:val="fr-CA"/>
        </w:rPr>
        <w:t>vertes</w:t>
      </w:r>
      <w:r w:rsidRPr="00A2417B">
        <w:rPr>
          <w:lang w:val="fr-CA"/>
        </w:rPr>
        <w:t xml:space="preserve"> indiquent que le Produit est disponible par l‘intermédiaire du programme correspondant. Dans la version électronique du document, placez le curseur sur les intitulés des colonnes et autres cases pour en faire apparaître le contenu complet.</w:t>
      </w:r>
      <w:r w:rsidR="00D05105">
        <w:rPr>
          <w:lang w:val="fr-CA"/>
        </w:rPr>
        <w:t xml:space="preserve"> </w:t>
      </w:r>
      <w:r w:rsidRPr="00A2417B">
        <w:rPr>
          <w:lang w:val="fr-CA"/>
        </w:rPr>
        <w:t xml:space="preserve">Reportez-vous aux Clés du tableau pour en savoir plus sur les intitulés des colonnes et les contenus des cases. </w:t>
      </w:r>
    </w:p>
    <w:p w:rsidR="00ED3A2C" w:rsidRPr="00A2417B" w:rsidRDefault="00ED3A2C" w:rsidP="00ED3A2C">
      <w:pPr>
        <w:pStyle w:val="ProductList-Body"/>
        <w:rPr>
          <w:lang w:val="fr-CA"/>
        </w:rPr>
      </w:pPr>
    </w:p>
    <w:p w:rsidR="00ED3A2C" w:rsidRPr="00A2417B" w:rsidRDefault="007D7F7B" w:rsidP="00ED3A2C">
      <w:pPr>
        <w:pStyle w:val="ProductList-Body"/>
        <w:rPr>
          <w:lang w:val="fr-CA"/>
        </w:rPr>
      </w:pPr>
      <w:r>
        <w:rPr>
          <w:rFonts w:ascii="Segoe UI" w:hAnsi="Segoe UI" w:cs="Segoe UI"/>
          <w:noProof/>
          <w:sz w:val="20"/>
        </w:rPr>
        <w:lastRenderedPageBreak/>
        <mc:AlternateContent>
          <mc:Choice Requires="wps">
            <w:drawing>
              <wp:anchor distT="0" distB="0" distL="114300" distR="114300" simplePos="0" relativeHeight="251656192" behindDoc="0" locked="0" layoutInCell="1" allowOverlap="1" wp14:anchorId="6E64A661" wp14:editId="264FB9C5">
                <wp:simplePos x="0" y="0"/>
                <wp:positionH relativeFrom="column">
                  <wp:posOffset>4495800</wp:posOffset>
                </wp:positionH>
                <wp:positionV relativeFrom="paragraph">
                  <wp:posOffset>228600</wp:posOffset>
                </wp:positionV>
                <wp:extent cx="436245" cy="333375"/>
                <wp:effectExtent l="0" t="0" r="20955" b="2857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333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F6E9E85" id="Oval 10" o:spid="_x0000_s1026" style="position:absolute;margin-left:354pt;margin-top:18pt;width:34.35pt;height:26.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" filled="f" strokecolor="red" strokeweight="1.5pt">
                <v:stroke joinstyle="miter"/>
                <v:path arrowok="t"/>
              </v:oval>
            </w:pict>
          </mc:Fallback>
        </mc:AlternateContent>
      </w:r>
      <w:r>
        <w:rPr>
          <w:rFonts w:ascii="Segoe UI" w:hAnsi="Segoe UI" w:cs="Segoe UI"/>
          <w:noProof/>
          <w:sz w:val="20"/>
        </w:rPr>
        <mc:AlternateContent>
          <mc:Choice Requires="wps">
            <w:drawing>
              <wp:anchor distT="0" distB="0" distL="114300" distR="114300" simplePos="0" relativeHeight="251653120" behindDoc="0" locked="0" layoutInCell="1" allowOverlap="1" wp14:anchorId="231BBA23" wp14:editId="79C0A41B">
                <wp:simplePos x="0" y="0"/>
                <wp:positionH relativeFrom="column">
                  <wp:posOffset>84455</wp:posOffset>
                </wp:positionH>
                <wp:positionV relativeFrom="paragraph">
                  <wp:posOffset>315595</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D0670B9" id="Oval 9" o:spid="_x0000_s1026" style="position:absolute;margin-left:6.65pt;margin-top:24.85pt;width:58.6pt;height:24.3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" filled="f" strokecolor="red" strokeweight="1.5pt">
                <v:stroke joinstyle="miter"/>
                <v:path arrowok="t"/>
              </v:oval>
            </w:pict>
          </mc:Fallback>
        </mc:AlternateContent>
      </w:r>
      <w:r w:rsidRPr="0067257B">
        <w:rPr>
          <w:noProof/>
          <w:bdr w:val="single" w:sz="4" w:space="0" w:color="auto"/>
        </w:rPr>
        <w:drawing>
          <wp:inline distT="0" distB="0" distL="0" distR="0" wp14:anchorId="6046196C" wp14:editId="7C4A3273">
            <wp:extent cx="6254496" cy="1345297"/>
            <wp:effectExtent l="19050" t="19050" r="13335" b="266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5919" t="26588" r="15665" b="55017"/>
                    <a:stretch/>
                  </pic:blipFill>
                  <pic:spPr bwMode="auto">
                    <a:xfrm>
                      <a:off x="0" y="0"/>
                      <a:ext cx="6254496" cy="1345297"/>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r w:rsidR="00BB73DC" w:rsidRPr="00A2417B">
        <w:rPr>
          <w:lang w:val="fr-CA"/>
        </w:rPr>
        <w:t xml:space="preserve"> </w:t>
      </w:r>
    </w:p>
    <w:p w:rsidR="00A35873" w:rsidRPr="00A2417B" w:rsidRDefault="00A35873" w:rsidP="00A35873">
      <w:pPr>
        <w:pStyle w:val="ProductList-Body"/>
        <w:ind w:left="180"/>
        <w:rPr>
          <w:lang w:val="fr-CA"/>
        </w:rPr>
      </w:pPr>
      <w:r w:rsidRPr="00A2417B">
        <w:rPr>
          <w:lang w:val="fr-CA"/>
        </w:rPr>
        <w:t xml:space="preserve">* </w:t>
      </w:r>
      <w:r w:rsidRPr="00A2417B">
        <w:rPr>
          <w:b/>
          <w:lang w:val="fr-CA"/>
        </w:rPr>
        <w:t>La valeur en points vaut pour une (1) année</w:t>
      </w:r>
      <w:r w:rsidRPr="00AF4CC0">
        <w:rPr>
          <w:b/>
          <w:lang w:val="fr-CA"/>
        </w:rPr>
        <w:t>.</w:t>
      </w:r>
      <w:r w:rsidRPr="00A2417B">
        <w:rPr>
          <w:lang w:val="fr-CA"/>
        </w:rPr>
        <w:t xml:space="preserve"> Les clients sont invités à contacter leur revendeur ou Responsable de Compte Microsoft pour connaître la valeur en points pour plusieurs années ou en savoir plus sur l’attribution des points.</w:t>
      </w:r>
    </w:p>
    <w:p w:rsidR="00ED3A2C" w:rsidRPr="00A2417B" w:rsidRDefault="00ED3A2C" w:rsidP="00ED3A2C">
      <w:pPr>
        <w:pStyle w:val="ProductList-Body"/>
        <w:rPr>
          <w:lang w:val="fr-CA"/>
        </w:rPr>
      </w:pPr>
    </w:p>
    <w:p w:rsidR="002F275E" w:rsidRPr="00A2417B" w:rsidRDefault="00ED3A2C" w:rsidP="00A35873">
      <w:pPr>
        <w:pStyle w:val="ProductList-Body"/>
        <w:ind w:left="180" w:hanging="180"/>
        <w:rPr>
          <w:lang w:val="fr-CA"/>
        </w:rPr>
      </w:pPr>
      <w:r w:rsidRPr="00A2417B">
        <w:rPr>
          <w:b/>
          <w:color w:val="00188F"/>
          <w:lang w:val="fr-CA"/>
        </w:rPr>
        <w:t>Étape 3</w:t>
      </w:r>
    </w:p>
    <w:p w:rsidR="00ED3A2C" w:rsidRPr="00A2417B" w:rsidRDefault="00ED3A2C" w:rsidP="00516278">
      <w:pPr>
        <w:pStyle w:val="ProductList-Body"/>
        <w:rPr>
          <w:lang w:val="fr-CA"/>
        </w:rPr>
      </w:pPr>
      <w:r w:rsidRPr="00A2417B">
        <w:rPr>
          <w:lang w:val="fr-CA"/>
        </w:rPr>
        <w:t>Passez en revue les attributs figurant sous le tableau, notamment le Groupe de Produits, les avantages de la Software Assurance, les versions précédentes, etc. Ceux-ci sont explicités à la rubrique Clés du tableau.</w:t>
      </w:r>
    </w:p>
    <w:p w:rsidR="00ED3A2C" w:rsidRPr="00A2417B" w:rsidRDefault="00ED3A2C" w:rsidP="00ED3A2C">
      <w:pPr>
        <w:pStyle w:val="ProductList-Body"/>
        <w:rPr>
          <w:lang w:val="fr-CA"/>
        </w:rPr>
      </w:pPr>
    </w:p>
    <w:p w:rsidR="00ED3A2C" w:rsidRPr="002D224E" w:rsidRDefault="00A2417B" w:rsidP="00ED3A2C">
      <w:pPr>
        <w:pStyle w:val="ProductList-Body"/>
      </w:pPr>
      <w:r>
        <w:rPr>
          <w:rFonts w:ascii="Segoe UI" w:hAnsi="Segoe UI" w:cs="Segoe UI"/>
          <w:noProof/>
          <w:sz w:val="20"/>
        </w:rPr>
        <mc:AlternateContent>
          <mc:Choice Requires="wps">
            <w:drawing>
              <wp:anchor distT="0" distB="0" distL="114300" distR="114300" simplePos="0" relativeHeight="251659264" behindDoc="0" locked="0" layoutInCell="1" allowOverlap="1" wp14:anchorId="38F7A112" wp14:editId="0EEAFD2B">
                <wp:simplePos x="0" y="0"/>
                <wp:positionH relativeFrom="column">
                  <wp:posOffset>2124075</wp:posOffset>
                </wp:positionH>
                <wp:positionV relativeFrom="paragraph">
                  <wp:posOffset>344170</wp:posOffset>
                </wp:positionV>
                <wp:extent cx="1390650" cy="255270"/>
                <wp:effectExtent l="0" t="0" r="1905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9065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5EB4FF7" id="Oval 11" o:spid="_x0000_s1026" style="position:absolute;margin-left:167.25pt;margin-top:27.1pt;width:109.5pt;height:20.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" filled="f" strokecolor="red" strokeweight="1.5pt">
                <v:stroke joinstyle="miter"/>
                <v:path arrowok="t"/>
              </v:oval>
            </w:pict>
          </mc:Fallback>
        </mc:AlternateContent>
      </w:r>
      <w:r w:rsidR="007D7F7B">
        <w:rPr>
          <w:noProof/>
        </w:rPr>
        <w:drawing>
          <wp:inline distT="0" distB="0" distL="0" distR="0" wp14:anchorId="624E8BA0" wp14:editId="7A4F5A61">
            <wp:extent cx="6348628" cy="962108"/>
            <wp:effectExtent l="19050" t="19050" r="14605" b="285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6362" t="40979" r="15665" b="46144"/>
                    <a:stretch/>
                  </pic:blipFill>
                  <pic:spPr bwMode="auto">
                    <a:xfrm>
                      <a:off x="0" y="0"/>
                      <a:ext cx="6355939" cy="963216"/>
                    </a:xfrm>
                    <a:prstGeom prst="rect">
                      <a:avLst/>
                    </a:prstGeom>
                    <a:ln w="9525">
                      <a:solidFill>
                        <a:schemeClr val="tx1"/>
                      </a:solidFill>
                    </a:ln>
                    <a:extLst>
                      <a:ext uri="{53640926-AAD7-44D8-BBD7-CCE9431645EC}">
                        <a14:shadowObscured xmlns:a14="http://schemas.microsoft.com/office/drawing/2010/main"/>
                      </a:ext>
                    </a:extLst>
                  </pic:spPr>
                </pic:pic>
              </a:graphicData>
            </a:graphic>
          </wp:inline>
        </w:drawing>
      </w:r>
    </w:p>
    <w:p w:rsidR="00ED3A2C" w:rsidRPr="002D224E" w:rsidRDefault="00ED3A2C" w:rsidP="00ED3A2C">
      <w:pPr>
        <w:pStyle w:val="ProductList-Body"/>
      </w:pPr>
    </w:p>
    <w:p w:rsidR="002F275E" w:rsidRPr="00A2417B" w:rsidRDefault="00ED3A2C" w:rsidP="00ED3A2C">
      <w:pPr>
        <w:pStyle w:val="ProductList-Body"/>
        <w:rPr>
          <w:lang w:val="fr-CA"/>
        </w:rPr>
      </w:pPr>
      <w:r w:rsidRPr="00A2417B">
        <w:rPr>
          <w:b/>
          <w:color w:val="00188F"/>
          <w:lang w:val="fr-CA"/>
        </w:rPr>
        <w:t>Étape 4</w:t>
      </w:r>
    </w:p>
    <w:p w:rsidR="00ED3A2C" w:rsidRPr="00A2417B" w:rsidRDefault="00ED3A2C" w:rsidP="00516278">
      <w:pPr>
        <w:pStyle w:val="ProductList-Body"/>
        <w:rPr>
          <w:lang w:val="fr-CA"/>
        </w:rPr>
      </w:pPr>
      <w:r w:rsidRPr="00A2417B">
        <w:rPr>
          <w:lang w:val="fr-CA"/>
        </w:rPr>
        <w:t>Prenez connaissance des informations supplémentaires qui accompagnent certains Produits : critères d’éligibilité, offres de migration, disponibilité des licences de passage à l’édition supérieure, etc.</w:t>
      </w:r>
    </w:p>
    <w:p w:rsidR="009A0C93" w:rsidRPr="00A2417B" w:rsidRDefault="007D7F7B" w:rsidP="004F3C6D">
      <w:pPr>
        <w:pStyle w:val="ProductList-Body"/>
        <w:rPr>
          <w:lang w:val="fr-CA"/>
        </w:rPr>
      </w:pPr>
      <w:r>
        <w:rPr>
          <w:rFonts w:ascii="Segoe UI" w:hAnsi="Segoe UI" w:cs="Segoe UI"/>
          <w:noProof/>
          <w:sz w:val="20"/>
        </w:rPr>
        <mc:AlternateContent>
          <mc:Choice Requires="wps">
            <w:drawing>
              <wp:anchor distT="0" distB="0" distL="114300" distR="114300" simplePos="0" relativeHeight="251662336" behindDoc="0" locked="0" layoutInCell="1" allowOverlap="1" wp14:anchorId="7F846A43" wp14:editId="15ED97DC">
                <wp:simplePos x="0" y="0"/>
                <wp:positionH relativeFrom="column">
                  <wp:posOffset>9524</wp:posOffset>
                </wp:positionH>
                <wp:positionV relativeFrom="paragraph">
                  <wp:posOffset>81280</wp:posOffset>
                </wp:positionV>
                <wp:extent cx="1400175" cy="297815"/>
                <wp:effectExtent l="0" t="0" r="28575"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00175"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BDB073B" id="Oval 14" o:spid="_x0000_s1026" style="position:absolute;margin-left:.75pt;margin-top:6.4pt;width:110.25pt;height:23.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" filled="f" strokecolor="red" strokeweight="1.5pt">
                <v:stroke joinstyle="miter"/>
                <v:path arrowok="t"/>
              </v:oval>
            </w:pict>
          </mc:Fallback>
        </mc:AlternateContent>
      </w:r>
    </w:p>
    <w:p w:rsidR="00407E60" w:rsidRPr="002D224E" w:rsidRDefault="007D7F7B" w:rsidP="004F3C6D">
      <w:pPr>
        <w:pStyle w:val="ProductList-Body"/>
      </w:pPr>
      <w:r>
        <w:rPr>
          <w:noProof/>
        </w:rPr>
        <w:drawing>
          <wp:inline distT="0" distB="0" distL="0" distR="0" wp14:anchorId="6EA5B65E" wp14:editId="66521EC5">
            <wp:extent cx="6362700" cy="1024039"/>
            <wp:effectExtent l="19050" t="19050" r="19050" b="2413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27553" t="51038" r="27553" b="36117"/>
                    <a:stretch/>
                  </pic:blipFill>
                  <pic:spPr bwMode="auto">
                    <a:xfrm>
                      <a:off x="0" y="0"/>
                      <a:ext cx="6367285" cy="1024777"/>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E4293A" w:rsidRPr="00213B58" w:rsidRDefault="00E4293A" w:rsidP="00213B58">
      <w:pPr>
        <w:spacing w:after="0" w:line="240" w:lineRule="auto"/>
        <w:rPr>
          <w:sz w:val="16"/>
        </w:rPr>
      </w:pPr>
      <w:bookmarkStart w:id="21" w:name="_Toc378147613"/>
      <w:bookmarkStart w:id="22" w:name="_Toc378151515"/>
    </w:p>
    <w:p w:rsidR="00407E60" w:rsidRPr="00A2417B" w:rsidRDefault="00407E60" w:rsidP="002E202B">
      <w:pPr>
        <w:pStyle w:val="ProductList-Offering1Heading"/>
        <w:outlineLvl w:val="1"/>
        <w:rPr>
          <w:lang w:val="fr-CA"/>
        </w:rPr>
      </w:pPr>
      <w:bookmarkStart w:id="23" w:name="_Toc379797092"/>
      <w:bookmarkStart w:id="24" w:name="_Toc380513118"/>
      <w:bookmarkStart w:id="25" w:name="_Toc380655157"/>
      <w:bookmarkStart w:id="26" w:name="ChartKey"/>
      <w:bookmarkStart w:id="27" w:name="_Toc389058234"/>
      <w:r w:rsidRPr="00A2417B">
        <w:rPr>
          <w:lang w:val="fr-CA"/>
        </w:rPr>
        <w:t>Clés du Tableau</w:t>
      </w:r>
      <w:bookmarkEnd w:id="21"/>
      <w:bookmarkEnd w:id="22"/>
      <w:bookmarkEnd w:id="23"/>
      <w:bookmarkEnd w:id="24"/>
      <w:bookmarkEnd w:id="25"/>
      <w:bookmarkEnd w:id="26"/>
      <w:bookmarkEnd w:id="27"/>
    </w:p>
    <w:p w:rsidR="00C4636F" w:rsidRPr="00A2417B" w:rsidRDefault="00C4636F" w:rsidP="00D450D0">
      <w:pPr>
        <w:pStyle w:val="ProductList-Body"/>
        <w:rPr>
          <w:lang w:val="fr-CA"/>
        </w:rPr>
      </w:pPr>
      <w:r w:rsidRPr="00A2417B">
        <w:rPr>
          <w:b/>
          <w:color w:val="00188F"/>
          <w:lang w:val="fr-CA"/>
        </w:rPr>
        <w:t>En-têtes de colonne</w:t>
      </w:r>
    </w:p>
    <w:p w:rsidR="00C4636F" w:rsidRPr="00A2417B" w:rsidRDefault="001E6993" w:rsidP="00A50201">
      <w:pPr>
        <w:pStyle w:val="ProductList-Body"/>
        <w:tabs>
          <w:tab w:val="clear" w:pos="158"/>
          <w:tab w:val="left" w:pos="180"/>
        </w:tabs>
        <w:spacing w:after="20"/>
        <w:ind w:left="187"/>
        <w:rPr>
          <w:lang w:val="fr-CA"/>
        </w:rPr>
      </w:pPr>
      <w:r>
        <w:rPr>
          <w:b/>
          <w:color w:val="000000" w:themeColor="text1"/>
        </w:rPr>
        <w:fldChar w:fldCharType="begin"/>
      </w:r>
      <w:r w:rsidRPr="00FD6067">
        <w:rPr>
          <w:b/>
          <w:color w:val="000000" w:themeColor="text1"/>
          <w:lang w:val="fr-FR"/>
        </w:rPr>
        <w:instrText xml:space="preserve"> AutoTextList  \s NoStyle \t “</w:instrText>
      </w:r>
      <w:r w:rsidRPr="00FD6067">
        <w:rPr>
          <w:color w:val="000000" w:themeColor="text1"/>
          <w:lang w:val="fr-FR"/>
        </w:rPr>
        <w:instrText>Contrat Campus et School</w:instrText>
      </w:r>
      <w:r w:rsidRPr="00FD6067">
        <w:rPr>
          <w:b/>
          <w:color w:val="000000" w:themeColor="text1"/>
          <w:lang w:val="fr-FR"/>
        </w:rPr>
        <w:instrText xml:space="preserve">” </w:instrText>
      </w:r>
      <w:r>
        <w:rPr>
          <w:b/>
          <w:color w:val="000000" w:themeColor="text1"/>
        </w:rPr>
        <w:fldChar w:fldCharType="separate"/>
      </w:r>
      <w:r w:rsidRPr="00FD6067">
        <w:rPr>
          <w:b/>
          <w:color w:val="000000" w:themeColor="text1"/>
          <w:lang w:val="fr-FR"/>
        </w:rPr>
        <w:t>CA/SA</w:t>
      </w:r>
      <w:r>
        <w:rPr>
          <w:b/>
          <w:color w:val="000000" w:themeColor="text1"/>
        </w:rPr>
        <w:fldChar w:fldCharType="end"/>
      </w:r>
      <w:r w:rsidRPr="00FD6067">
        <w:rPr>
          <w:color w:val="000000" w:themeColor="text1"/>
          <w:lang w:val="fr-FR"/>
        </w:rPr>
        <w:t xml:space="preserve"> </w:t>
      </w:r>
      <w:r w:rsidR="00BB73DC" w:rsidRPr="00A2417B">
        <w:rPr>
          <w:color w:val="000000" w:themeColor="text1"/>
          <w:lang w:val="fr-CA"/>
        </w:rPr>
        <w:t xml:space="preserve">= </w:t>
      </w:r>
      <w:r w:rsidR="00BB73DC" w:rsidRPr="00A2417B">
        <w:rPr>
          <w:color w:val="000000" w:themeColor="text1"/>
          <w:u w:val="single"/>
          <w:lang w:val="fr-CA"/>
        </w:rPr>
        <w:t>Contrat Campus et School</w:t>
      </w:r>
      <w:r w:rsidR="00BB73DC" w:rsidRPr="00A2417B">
        <w:rPr>
          <w:color w:val="000000" w:themeColor="text1"/>
          <w:lang w:val="fr-CA"/>
        </w:rPr>
        <w:t> : les chiffres figurant dans cette colonne correspondent au nombre d’unités désignées lorsque le logiciel est proposé au titre d’un Accord de Mise en Œuvre School dans le cadre des Contrats Campus et School.</w:t>
      </w:r>
    </w:p>
    <w:p w:rsidR="00C4636F" w:rsidRPr="00A2417B" w:rsidRDefault="00550658" w:rsidP="00A50201">
      <w:pPr>
        <w:pStyle w:val="ProductList-Body"/>
        <w:spacing w:after="20"/>
        <w:ind w:left="187"/>
        <w:rPr>
          <w:lang w:val="fr-CA"/>
        </w:rPr>
      </w:pPr>
      <w:r w:rsidRPr="00550658">
        <w:rPr>
          <w:lang w:val="fr-CA"/>
        </w:rPr>
        <w:fldChar w:fldCharType="begin"/>
      </w:r>
      <w:r w:rsidRPr="00550658">
        <w:rPr>
          <w:lang w:val="fr-CA"/>
        </w:rPr>
        <w:instrText xml:space="preserve"> AutoTextList  \s NoStyle \t " Date de disponibilité " </w:instrText>
      </w:r>
      <w:r w:rsidRPr="00550658">
        <w:rPr>
          <w:lang w:val="fr-CA"/>
        </w:rPr>
        <w:fldChar w:fldCharType="separate"/>
      </w:r>
      <w:r w:rsidRPr="00550658">
        <w:rPr>
          <w:b/>
          <w:bCs/>
          <w:lang w:val="fr-CA"/>
        </w:rPr>
        <w:t>DA</w:t>
      </w:r>
      <w:r w:rsidRPr="00550658">
        <w:rPr>
          <w:lang w:val="fr-CA"/>
        </w:rPr>
        <w:fldChar w:fldCharType="end"/>
      </w:r>
      <w:r>
        <w:rPr>
          <w:lang w:val="fr-CA"/>
        </w:rPr>
        <w:t xml:space="preserve"> </w:t>
      </w:r>
      <w:r w:rsidR="00BB73DC" w:rsidRPr="00550658">
        <w:rPr>
          <w:lang w:val="fr-CA"/>
        </w:rPr>
        <w:t xml:space="preserve">= </w:t>
      </w:r>
      <w:r w:rsidR="00BB73DC" w:rsidRPr="00A2417B">
        <w:rPr>
          <w:color w:val="000000" w:themeColor="text1"/>
          <w:u w:val="single"/>
          <w:lang w:val="fr-CA"/>
        </w:rPr>
        <w:t>Date de disponibilité</w:t>
      </w:r>
      <w:r w:rsidR="00BB73DC" w:rsidRPr="00A2417B">
        <w:rPr>
          <w:color w:val="000000" w:themeColor="text1"/>
          <w:lang w:val="fr-CA"/>
        </w:rPr>
        <w:t>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rsidR="00C4636F" w:rsidRPr="00A2417B" w:rsidRDefault="00550658" w:rsidP="00A50201">
      <w:pPr>
        <w:pStyle w:val="ProductList-Body"/>
        <w:spacing w:after="20"/>
        <w:ind w:left="187"/>
        <w:rPr>
          <w:lang w:val="fr-CA"/>
        </w:rPr>
      </w:pPr>
      <w:r>
        <w:rPr>
          <w:b/>
          <w:color w:val="000000" w:themeColor="text1"/>
        </w:rPr>
        <w:fldChar w:fldCharType="begin"/>
      </w:r>
      <w:r w:rsidRPr="00FD6067">
        <w:rPr>
          <w:b/>
          <w:color w:val="000000" w:themeColor="text1"/>
          <w:lang w:val="fr-FR"/>
        </w:rPr>
        <w:instrText xml:space="preserve"> AutoTextList  \s NoStyle \t “</w:instrText>
      </w:r>
      <w:r w:rsidRPr="00FD6067">
        <w:rPr>
          <w:color w:val="000000" w:themeColor="text1"/>
          <w:lang w:val="fr-FR"/>
        </w:rPr>
        <w:instrText>Contrat Entreprise et Contrat Souscription Entreprise</w:instrText>
      </w:r>
      <w:r w:rsidRPr="00FD6067">
        <w:rPr>
          <w:b/>
          <w:color w:val="000000" w:themeColor="text1"/>
          <w:lang w:val="fr-FR"/>
        </w:rPr>
        <w:instrText xml:space="preserve">” </w:instrText>
      </w:r>
      <w:r>
        <w:rPr>
          <w:b/>
          <w:color w:val="000000" w:themeColor="text1"/>
        </w:rPr>
        <w:fldChar w:fldCharType="separate"/>
      </w:r>
      <w:r w:rsidRPr="00FD6067">
        <w:rPr>
          <w:b/>
          <w:color w:val="000000" w:themeColor="text1"/>
          <w:lang w:val="fr-FR"/>
        </w:rPr>
        <w:t>EA/EAS</w:t>
      </w:r>
      <w:r>
        <w:rPr>
          <w:b/>
          <w:color w:val="000000" w:themeColor="text1"/>
        </w:rPr>
        <w:fldChar w:fldCharType="end"/>
      </w:r>
      <w:r w:rsidRPr="00FD6067">
        <w:rPr>
          <w:color w:val="000000" w:themeColor="text1"/>
          <w:lang w:val="fr-FR"/>
        </w:rPr>
        <w:t xml:space="preserve"> </w:t>
      </w:r>
      <w:r w:rsidR="00BB73DC" w:rsidRPr="00A2417B">
        <w:rPr>
          <w:color w:val="000000" w:themeColor="text1"/>
          <w:lang w:val="fr-CA"/>
        </w:rPr>
        <w:t xml:space="preserve">= </w:t>
      </w:r>
      <w:r w:rsidR="00BB73DC" w:rsidRPr="00A2417B">
        <w:rPr>
          <w:color w:val="000000" w:themeColor="text1"/>
          <w:u w:val="single"/>
          <w:lang w:val="fr-CA"/>
        </w:rPr>
        <w:t>Contrat Entreprise et Contrat Souscription Entreprise</w:t>
      </w:r>
      <w:r w:rsidR="00BB73DC" w:rsidRPr="00A2417B">
        <w:rPr>
          <w:color w:val="000000" w:themeColor="text1"/>
          <w:lang w:val="fr-CA"/>
        </w:rPr>
        <w:t>.</w:t>
      </w:r>
    </w:p>
    <w:p w:rsidR="00C4636F" w:rsidRPr="00A2417B" w:rsidRDefault="00550658" w:rsidP="00A50201">
      <w:pPr>
        <w:pStyle w:val="ProductList-Body"/>
        <w:spacing w:after="20"/>
        <w:ind w:left="187"/>
        <w:rPr>
          <w:lang w:val="fr-CA"/>
        </w:rPr>
      </w:pPr>
      <w:r>
        <w:rPr>
          <w:b/>
          <w:color w:val="000000" w:themeColor="text1"/>
        </w:rPr>
        <w:fldChar w:fldCharType="begin"/>
      </w:r>
      <w:r w:rsidRPr="00FD6067">
        <w:rPr>
          <w:b/>
          <w:color w:val="000000" w:themeColor="text1"/>
          <w:lang w:val="fr-FR"/>
        </w:rPr>
        <w:instrText xml:space="preserve"> AutoTextList  \s NoStyle \t “</w:instrText>
      </w:r>
      <w:r w:rsidRPr="00FD6067">
        <w:rPr>
          <w:color w:val="000000" w:themeColor="text1"/>
          <w:lang w:val="fr-FR"/>
        </w:rPr>
        <w:instrText>Accord de Mise en Œuvre de Solutions Éducation</w:instrText>
      </w:r>
      <w:r w:rsidRPr="00FD6067">
        <w:rPr>
          <w:b/>
          <w:color w:val="000000" w:themeColor="text1"/>
          <w:lang w:val="fr-FR"/>
        </w:rPr>
        <w:instrText xml:space="preserve">” </w:instrText>
      </w:r>
      <w:r>
        <w:rPr>
          <w:b/>
          <w:color w:val="000000" w:themeColor="text1"/>
        </w:rPr>
        <w:fldChar w:fldCharType="separate"/>
      </w:r>
      <w:r w:rsidRPr="00FD6067">
        <w:rPr>
          <w:b/>
          <w:color w:val="000000" w:themeColor="text1"/>
          <w:lang w:val="fr-FR"/>
        </w:rPr>
        <w:t>EES</w:t>
      </w:r>
      <w:r>
        <w:rPr>
          <w:b/>
          <w:color w:val="000000" w:themeColor="text1"/>
        </w:rPr>
        <w:fldChar w:fldCharType="end"/>
      </w:r>
      <w:r w:rsidRPr="00FD6067">
        <w:rPr>
          <w:color w:val="000000" w:themeColor="text1"/>
          <w:lang w:val="fr-FR"/>
        </w:rPr>
        <w:t xml:space="preserve"> </w:t>
      </w:r>
      <w:r w:rsidR="00BB73DC" w:rsidRPr="00A2417B">
        <w:rPr>
          <w:color w:val="000000" w:themeColor="text1"/>
          <w:lang w:val="fr-CA"/>
        </w:rPr>
        <w:t xml:space="preserve">= </w:t>
      </w:r>
      <w:r w:rsidR="00BB73DC" w:rsidRPr="00A2417B">
        <w:rPr>
          <w:color w:val="000000" w:themeColor="text1"/>
          <w:u w:val="single"/>
          <w:lang w:val="fr-CA"/>
        </w:rPr>
        <w:t>Accord de Mise en Œuvre de Solutions Éducation</w:t>
      </w:r>
      <w:r w:rsidR="00BB73DC" w:rsidRPr="00A2417B">
        <w:rPr>
          <w:color w:val="000000" w:themeColor="text1"/>
          <w:lang w:val="fr-CA"/>
        </w:rPr>
        <w:t> : comprend l’Accord de Mise en Œuvre de Solutions Éducation et le Contrat Open Value Souscription - Solutions Éducation</w:t>
      </w:r>
      <w:r w:rsidR="00BB73DC" w:rsidRPr="00A2417B">
        <w:rPr>
          <w:lang w:val="fr-CA"/>
        </w:rPr>
        <w:t>.</w:t>
      </w:r>
    </w:p>
    <w:p w:rsidR="00C4636F" w:rsidRPr="00A2417B" w:rsidRDefault="00550658" w:rsidP="00A50201">
      <w:pPr>
        <w:pStyle w:val="ProductList-Body"/>
        <w:spacing w:after="20"/>
        <w:ind w:left="187"/>
        <w:rPr>
          <w:lang w:val="fr-CA"/>
        </w:rPr>
      </w:pPr>
      <w:r>
        <w:rPr>
          <w:b/>
          <w:color w:val="000000" w:themeColor="text1"/>
        </w:rPr>
        <w:fldChar w:fldCharType="begin"/>
      </w:r>
      <w:r w:rsidRPr="00FD6067">
        <w:rPr>
          <w:b/>
          <w:color w:val="000000" w:themeColor="text1"/>
          <w:lang w:val="fr-FR"/>
        </w:rPr>
        <w:instrText xml:space="preserve"> AutoTextList  \s NoStyle \t “</w:instrText>
      </w:r>
      <w:r w:rsidRPr="00FD6067">
        <w:rPr>
          <w:color w:val="000000" w:themeColor="text1"/>
          <w:lang w:val="fr-FR"/>
        </w:rPr>
        <w:instrText>Licence</w:instrText>
      </w:r>
      <w:r w:rsidRPr="00FD6067">
        <w:rPr>
          <w:b/>
          <w:color w:val="000000" w:themeColor="text1"/>
          <w:lang w:val="fr-FR"/>
        </w:rPr>
        <w:instrText xml:space="preserve">” </w:instrText>
      </w:r>
      <w:r>
        <w:rPr>
          <w:b/>
          <w:color w:val="000000" w:themeColor="text1"/>
        </w:rPr>
        <w:fldChar w:fldCharType="separate"/>
      </w:r>
      <w:r w:rsidRPr="00FD6067">
        <w:rPr>
          <w:b/>
          <w:color w:val="000000" w:themeColor="text1"/>
          <w:lang w:val="fr-FR"/>
        </w:rPr>
        <w:t xml:space="preserve"> L </w:t>
      </w:r>
      <w:r>
        <w:rPr>
          <w:b/>
          <w:color w:val="000000" w:themeColor="text1"/>
        </w:rPr>
        <w:fldChar w:fldCharType="end"/>
      </w:r>
      <w:r w:rsidR="00BB73DC" w:rsidRPr="00A2417B">
        <w:rPr>
          <w:color w:val="000000" w:themeColor="text1"/>
          <w:lang w:val="fr-CA"/>
        </w:rPr>
        <w:t xml:space="preserve">= </w:t>
      </w:r>
      <w:r w:rsidR="00BB73DC" w:rsidRPr="00A2417B">
        <w:rPr>
          <w:color w:val="000000" w:themeColor="text1"/>
          <w:u w:val="single"/>
          <w:lang w:val="fr-CA"/>
        </w:rPr>
        <w:t>Licence</w:t>
      </w:r>
      <w:r w:rsidR="00BB73DC" w:rsidRPr="00A2417B">
        <w:rPr>
          <w:color w:val="000000" w:themeColor="text1"/>
          <w:lang w:val="fr-CA"/>
        </w:rPr>
        <w:t> : valeur en points désignée pour le logiciel indiqué.</w:t>
      </w:r>
    </w:p>
    <w:p w:rsidR="00C4636F" w:rsidRPr="00A2417B" w:rsidRDefault="00550658" w:rsidP="00A50201">
      <w:pPr>
        <w:pStyle w:val="ProductList-Body"/>
        <w:spacing w:after="20"/>
        <w:ind w:left="187"/>
        <w:rPr>
          <w:lang w:val="fr-CA"/>
        </w:rPr>
      </w:pPr>
      <w:r>
        <w:rPr>
          <w:b/>
          <w:color w:val="000000" w:themeColor="text1"/>
        </w:rPr>
        <w:fldChar w:fldCharType="begin"/>
      </w:r>
      <w:r w:rsidRPr="00FD6067">
        <w:rPr>
          <w:b/>
          <w:color w:val="000000" w:themeColor="text1"/>
          <w:lang w:val="fr-FR"/>
        </w:rPr>
        <w:instrText xml:space="preserve"> AutoTextList  \s NoStyle \t “</w:instrText>
      </w:r>
      <w:r w:rsidRPr="00FD6067">
        <w:rPr>
          <w:color w:val="000000" w:themeColor="text1"/>
          <w:lang w:val="fr-FR"/>
        </w:rPr>
        <w:instrText>Licence et Software Assurance</w:instrText>
      </w:r>
      <w:r w:rsidRPr="00FD6067">
        <w:rPr>
          <w:b/>
          <w:color w:val="000000" w:themeColor="text1"/>
          <w:lang w:val="fr-FR"/>
        </w:rPr>
        <w:instrText xml:space="preserve">” </w:instrText>
      </w:r>
      <w:r>
        <w:rPr>
          <w:b/>
          <w:color w:val="000000" w:themeColor="text1"/>
        </w:rPr>
        <w:fldChar w:fldCharType="separate"/>
      </w:r>
      <w:r w:rsidRPr="00FD6067">
        <w:rPr>
          <w:b/>
          <w:color w:val="000000" w:themeColor="text1"/>
          <w:lang w:val="fr-FR"/>
        </w:rPr>
        <w:t>L/SA</w:t>
      </w:r>
      <w:r>
        <w:rPr>
          <w:b/>
          <w:color w:val="000000" w:themeColor="text1"/>
        </w:rPr>
        <w:fldChar w:fldCharType="end"/>
      </w:r>
      <w:r w:rsidRPr="00FD6067">
        <w:rPr>
          <w:color w:val="000000" w:themeColor="text1"/>
          <w:lang w:val="fr-FR"/>
        </w:rPr>
        <w:t xml:space="preserve"> </w:t>
      </w:r>
      <w:r w:rsidR="00BB73DC" w:rsidRPr="00A2417B">
        <w:rPr>
          <w:color w:val="000000" w:themeColor="text1"/>
          <w:lang w:val="fr-CA"/>
        </w:rPr>
        <w:t xml:space="preserve">= </w:t>
      </w:r>
      <w:r w:rsidR="00BB73DC" w:rsidRPr="00A2417B">
        <w:rPr>
          <w:color w:val="000000" w:themeColor="text1"/>
          <w:u w:val="single"/>
          <w:lang w:val="fr-CA"/>
        </w:rPr>
        <w:t>Licence et Software Assurance (L&amp;SA)</w:t>
      </w:r>
      <w:r w:rsidR="00BB73DC" w:rsidRPr="00A2417B">
        <w:rPr>
          <w:color w:val="000000" w:themeColor="text1"/>
          <w:lang w:val="fr-CA"/>
        </w:rPr>
        <w:t> : valeur en points désignée lorsqu’une Licence et Software Assurance (L&amp;SA) est également disponible à l’achat.</w:t>
      </w:r>
    </w:p>
    <w:p w:rsidR="00C4636F" w:rsidRPr="00A2417B" w:rsidRDefault="00550658" w:rsidP="00A50201">
      <w:pPr>
        <w:pStyle w:val="ProductList-Body"/>
        <w:spacing w:after="20"/>
        <w:ind w:left="187"/>
        <w:rPr>
          <w:lang w:val="fr-CA"/>
        </w:rPr>
      </w:pPr>
      <w:r>
        <w:rPr>
          <w:b/>
          <w:color w:val="000000" w:themeColor="text1"/>
        </w:rPr>
        <w:fldChar w:fldCharType="begin"/>
      </w:r>
      <w:r w:rsidRPr="00FD6067">
        <w:rPr>
          <w:b/>
          <w:color w:val="000000" w:themeColor="text1"/>
          <w:lang w:val="fr-FR"/>
        </w:rPr>
        <w:instrText xml:space="preserve"> AutoTextList  \s NoStyle \t “</w:instrText>
      </w:r>
      <w:r w:rsidRPr="00FD6067">
        <w:rPr>
          <w:color w:val="000000" w:themeColor="text1"/>
          <w:lang w:val="fr-FR"/>
        </w:rPr>
        <w:instrText>Contrat de Fourniture de Produits et de Services Microsoft</w:instrText>
      </w:r>
      <w:r w:rsidRPr="00FD6067">
        <w:rPr>
          <w:b/>
          <w:color w:val="000000" w:themeColor="text1"/>
          <w:lang w:val="fr-FR"/>
        </w:rPr>
        <w:instrText xml:space="preserve">” </w:instrText>
      </w:r>
      <w:r>
        <w:rPr>
          <w:b/>
          <w:color w:val="000000" w:themeColor="text1"/>
        </w:rPr>
        <w:fldChar w:fldCharType="separate"/>
      </w:r>
      <w:r w:rsidRPr="00FD6067">
        <w:rPr>
          <w:b/>
          <w:color w:val="000000" w:themeColor="text1"/>
          <w:lang w:val="fr-FR"/>
        </w:rPr>
        <w:t>MPSA</w:t>
      </w:r>
      <w:r>
        <w:rPr>
          <w:b/>
          <w:color w:val="000000" w:themeColor="text1"/>
        </w:rPr>
        <w:fldChar w:fldCharType="end"/>
      </w:r>
      <w:r w:rsidRPr="00FD6067">
        <w:rPr>
          <w:color w:val="000000" w:themeColor="text1"/>
          <w:lang w:val="fr-FR"/>
        </w:rPr>
        <w:t xml:space="preserve"> </w:t>
      </w:r>
      <w:r w:rsidR="00BB73DC" w:rsidRPr="00A2417B">
        <w:rPr>
          <w:color w:val="000000" w:themeColor="text1"/>
          <w:lang w:val="fr-CA"/>
        </w:rPr>
        <w:t xml:space="preserve">= </w:t>
      </w:r>
      <w:r w:rsidR="00BB73DC" w:rsidRPr="00A2417B">
        <w:rPr>
          <w:color w:val="000000" w:themeColor="text1"/>
          <w:u w:val="single"/>
          <w:lang w:val="fr-CA"/>
        </w:rPr>
        <w:t>Contrat de Fourniture de Produits et de Services Microsoft</w:t>
      </w:r>
      <w:r w:rsidR="00BB73DC" w:rsidRPr="00A2417B">
        <w:rPr>
          <w:color w:val="000000" w:themeColor="text1"/>
          <w:lang w:val="fr-CA"/>
        </w:rPr>
        <w:t>.</w:t>
      </w:r>
    </w:p>
    <w:p w:rsidR="00C4636F" w:rsidRPr="00A2417B" w:rsidRDefault="00550658" w:rsidP="00A50201">
      <w:pPr>
        <w:pStyle w:val="ProductList-Body"/>
        <w:spacing w:after="20"/>
        <w:ind w:left="187"/>
        <w:rPr>
          <w:lang w:val="fr-CA"/>
        </w:rPr>
      </w:pPr>
      <w:r>
        <w:rPr>
          <w:b/>
          <w:color w:val="000000" w:themeColor="text1"/>
        </w:rPr>
        <w:fldChar w:fldCharType="begin"/>
      </w:r>
      <w:r w:rsidRPr="00FD6067">
        <w:rPr>
          <w:b/>
          <w:color w:val="000000" w:themeColor="text1"/>
          <w:lang w:val="fr-FR"/>
        </w:rPr>
        <w:instrText xml:space="preserve"> AutoTextList  \s NoStyle \t “</w:instrText>
      </w:r>
      <w:r w:rsidRPr="00FD6067">
        <w:rPr>
          <w:color w:val="000000" w:themeColor="text1"/>
          <w:lang w:val="fr-FR"/>
        </w:rPr>
        <w:instrText>Licence Open</w:instrText>
      </w:r>
      <w:r w:rsidRPr="00FD6067">
        <w:rPr>
          <w:b/>
          <w:color w:val="000000" w:themeColor="text1"/>
          <w:lang w:val="fr-FR"/>
        </w:rPr>
        <w:instrText xml:space="preserve">” </w:instrText>
      </w:r>
      <w:r>
        <w:rPr>
          <w:b/>
          <w:color w:val="000000" w:themeColor="text1"/>
        </w:rPr>
        <w:fldChar w:fldCharType="separate"/>
      </w:r>
      <w:r w:rsidRPr="00FD6067">
        <w:rPr>
          <w:b/>
          <w:color w:val="000000" w:themeColor="text1"/>
          <w:lang w:val="fr-FR"/>
        </w:rPr>
        <w:t>OL</w:t>
      </w:r>
      <w:r>
        <w:rPr>
          <w:b/>
          <w:color w:val="000000" w:themeColor="text1"/>
        </w:rPr>
        <w:fldChar w:fldCharType="end"/>
      </w:r>
      <w:r w:rsidRPr="00550658">
        <w:rPr>
          <w:b/>
          <w:color w:val="000000" w:themeColor="text1"/>
          <w:lang w:val="fr-CA"/>
        </w:rPr>
        <w:t xml:space="preserve"> </w:t>
      </w:r>
      <w:r w:rsidR="00BB73DC" w:rsidRPr="00A2417B">
        <w:rPr>
          <w:color w:val="000000" w:themeColor="text1"/>
          <w:lang w:val="fr-CA"/>
        </w:rPr>
        <w:t xml:space="preserve">= </w:t>
      </w:r>
      <w:r w:rsidR="00BB73DC" w:rsidRPr="00A2417B">
        <w:rPr>
          <w:color w:val="000000" w:themeColor="text1"/>
          <w:u w:val="single"/>
          <w:lang w:val="fr-CA"/>
        </w:rPr>
        <w:t>Licence Open</w:t>
      </w:r>
      <w:r w:rsidR="00BB73DC" w:rsidRPr="00A2417B">
        <w:rPr>
          <w:color w:val="000000" w:themeColor="text1"/>
          <w:lang w:val="fr-CA"/>
        </w:rPr>
        <w:t> : composant des Programmes Open unique à la Licence Open. La Licence Open inclut la Licence Open, la Licence Open Éducation, la Licence Open Gouvernement et la Licence Open Charity, sous réserve de disponibilité.</w:t>
      </w:r>
    </w:p>
    <w:p w:rsidR="00C4636F" w:rsidRPr="00A2417B" w:rsidRDefault="00DB18C0" w:rsidP="00A50201">
      <w:pPr>
        <w:pStyle w:val="ProductList-Body"/>
        <w:spacing w:after="20"/>
        <w:ind w:left="187"/>
        <w:rPr>
          <w:lang w:val="fr-CA"/>
        </w:rPr>
      </w:pPr>
      <w:r>
        <w:rPr>
          <w:b/>
          <w:color w:val="000000" w:themeColor="text1"/>
        </w:rPr>
        <w:fldChar w:fldCharType="begin"/>
      </w:r>
      <w:r w:rsidRPr="00FD6067">
        <w:rPr>
          <w:b/>
          <w:color w:val="000000" w:themeColor="text1"/>
          <w:lang w:val="fr-FR"/>
        </w:rPr>
        <w:instrText xml:space="preserve"> AutoTextList  \s NoStyle \t “</w:instrText>
      </w:r>
      <w:r w:rsidRPr="00FD6067">
        <w:rPr>
          <w:color w:val="000000" w:themeColor="text1"/>
          <w:lang w:val="fr-FR"/>
        </w:rPr>
        <w:instrText>Minimum Licences Open</w:instrText>
      </w:r>
      <w:r w:rsidRPr="00FD6067">
        <w:rPr>
          <w:b/>
          <w:color w:val="000000" w:themeColor="text1"/>
          <w:lang w:val="fr-FR"/>
        </w:rPr>
        <w:instrText xml:space="preserve">” </w:instrText>
      </w:r>
      <w:r>
        <w:rPr>
          <w:b/>
          <w:color w:val="000000" w:themeColor="text1"/>
        </w:rPr>
        <w:fldChar w:fldCharType="separate"/>
      </w:r>
      <w:r w:rsidRPr="00FD6067">
        <w:rPr>
          <w:b/>
          <w:color w:val="000000" w:themeColor="text1"/>
          <w:lang w:val="fr-FR"/>
        </w:rPr>
        <w:t>OM</w:t>
      </w:r>
      <w:r>
        <w:rPr>
          <w:b/>
          <w:color w:val="000000" w:themeColor="text1"/>
        </w:rPr>
        <w:fldChar w:fldCharType="end"/>
      </w:r>
      <w:r w:rsidRPr="00FD6067">
        <w:rPr>
          <w:color w:val="000000" w:themeColor="text1"/>
          <w:lang w:val="fr-FR"/>
        </w:rPr>
        <w:t xml:space="preserve"> </w:t>
      </w:r>
      <w:r w:rsidR="00BB73DC" w:rsidRPr="00A2417B">
        <w:rPr>
          <w:color w:val="000000" w:themeColor="text1"/>
          <w:lang w:val="fr-CA"/>
        </w:rPr>
        <w:t xml:space="preserve">= </w:t>
      </w:r>
      <w:r w:rsidR="00BB73DC" w:rsidRPr="00A2417B">
        <w:rPr>
          <w:color w:val="000000" w:themeColor="text1"/>
          <w:u w:val="single"/>
          <w:lang w:val="fr-CA"/>
        </w:rPr>
        <w:t>Minimum Licences Open</w:t>
      </w:r>
      <w:r w:rsidR="00BB73DC" w:rsidRPr="00A2417B">
        <w:rPr>
          <w:color w:val="000000" w:themeColor="text1"/>
          <w:lang w:val="fr-CA"/>
        </w:rPr>
        <w:t> : chaque Licence compte pour 5 Licences lors de la passation de la commande initiale minimum dans le cadre des Programmes de Licence Open et/ou Open Value. La valeur indique quel est le programme concerné.</w:t>
      </w:r>
    </w:p>
    <w:p w:rsidR="00477621" w:rsidRPr="00A2417B" w:rsidRDefault="00DB18C0" w:rsidP="00A50201">
      <w:pPr>
        <w:pStyle w:val="ProductList-Body"/>
        <w:spacing w:after="20"/>
        <w:ind w:left="187"/>
        <w:rPr>
          <w:lang w:val="fr-CA"/>
        </w:rPr>
      </w:pPr>
      <w:r>
        <w:rPr>
          <w:b/>
          <w:color w:val="000000" w:themeColor="text1"/>
        </w:rPr>
        <w:fldChar w:fldCharType="begin"/>
      </w:r>
      <w:r w:rsidRPr="00FD6067">
        <w:rPr>
          <w:b/>
          <w:color w:val="000000" w:themeColor="text1"/>
          <w:lang w:val="fr-FR"/>
        </w:rPr>
        <w:instrText xml:space="preserve"> AutoTextList  \s NoStyle \t “</w:instrText>
      </w:r>
      <w:r w:rsidRPr="00FD6067">
        <w:rPr>
          <w:color w:val="000000" w:themeColor="text1"/>
          <w:lang w:val="fr-FR"/>
        </w:rPr>
        <w:instrText>Open Value</w:instrText>
      </w:r>
      <w:r w:rsidRPr="00FD6067">
        <w:rPr>
          <w:b/>
          <w:color w:val="000000" w:themeColor="text1"/>
          <w:lang w:val="fr-FR"/>
        </w:rPr>
        <w:instrText xml:space="preserve">” </w:instrText>
      </w:r>
      <w:r>
        <w:rPr>
          <w:b/>
          <w:color w:val="000000" w:themeColor="text1"/>
        </w:rPr>
        <w:fldChar w:fldCharType="separate"/>
      </w:r>
      <w:r w:rsidRPr="00FD6067">
        <w:rPr>
          <w:b/>
          <w:color w:val="000000" w:themeColor="text1"/>
          <w:lang w:val="fr-FR"/>
        </w:rPr>
        <w:t>OV</w:t>
      </w:r>
      <w:r>
        <w:rPr>
          <w:b/>
          <w:color w:val="000000" w:themeColor="text1"/>
        </w:rPr>
        <w:fldChar w:fldCharType="end"/>
      </w:r>
      <w:r w:rsidRPr="00FD6067">
        <w:rPr>
          <w:color w:val="000000" w:themeColor="text1"/>
          <w:lang w:val="fr-FR"/>
        </w:rPr>
        <w:t xml:space="preserve"> </w:t>
      </w:r>
      <w:r w:rsidR="00BB73DC" w:rsidRPr="00A2417B">
        <w:rPr>
          <w:color w:val="000000" w:themeColor="text1"/>
          <w:lang w:val="fr-CA"/>
        </w:rPr>
        <w:t xml:space="preserve">= </w:t>
      </w:r>
      <w:r w:rsidR="00BB73DC" w:rsidRPr="00A2417B">
        <w:rPr>
          <w:color w:val="000000" w:themeColor="text1"/>
          <w:u w:val="single"/>
          <w:lang w:val="fr-CA"/>
        </w:rPr>
        <w:t>Open Value</w:t>
      </w:r>
      <w:r w:rsidR="00BB73DC" w:rsidRPr="00A2417B">
        <w:rPr>
          <w:color w:val="000000" w:themeColor="text1"/>
          <w:lang w:val="fr-CA"/>
        </w:rPr>
        <w:t xml:space="preserve"> : comprend les Contrats Open Value et Open Value Gouvernement. </w:t>
      </w:r>
    </w:p>
    <w:p w:rsidR="00C4636F" w:rsidRPr="00A2417B" w:rsidRDefault="00DB18C0" w:rsidP="00A50201">
      <w:pPr>
        <w:pStyle w:val="ProductList-Body"/>
        <w:spacing w:after="20"/>
        <w:ind w:left="187"/>
        <w:rPr>
          <w:lang w:val="fr-CA"/>
        </w:rPr>
      </w:pPr>
      <w:r>
        <w:rPr>
          <w:b/>
          <w:color w:val="000000" w:themeColor="text1"/>
        </w:rPr>
        <w:lastRenderedPageBreak/>
        <w:fldChar w:fldCharType="begin"/>
      </w:r>
      <w:r w:rsidRPr="00FD6067">
        <w:rPr>
          <w:b/>
          <w:color w:val="000000" w:themeColor="text1"/>
          <w:lang w:val="fr-FR"/>
        </w:rPr>
        <w:instrText xml:space="preserve"> AutoTextList  \s NoStyle \t “</w:instrText>
      </w:r>
      <w:r w:rsidRPr="00FD6067">
        <w:rPr>
          <w:color w:val="000000" w:themeColor="text1"/>
          <w:lang w:val="fr-FR"/>
        </w:rPr>
        <w:instrText>Open Value et Open Value Souscription</w:instrText>
      </w:r>
      <w:r w:rsidRPr="00FD6067">
        <w:rPr>
          <w:b/>
          <w:color w:val="000000" w:themeColor="text1"/>
          <w:lang w:val="fr-FR"/>
        </w:rPr>
        <w:instrText xml:space="preserve">” </w:instrText>
      </w:r>
      <w:r>
        <w:rPr>
          <w:b/>
          <w:color w:val="000000" w:themeColor="text1"/>
        </w:rPr>
        <w:fldChar w:fldCharType="separate"/>
      </w:r>
      <w:r w:rsidRPr="00FD6067">
        <w:rPr>
          <w:b/>
          <w:color w:val="000000" w:themeColor="text1"/>
          <w:lang w:val="fr-FR"/>
        </w:rPr>
        <w:t>OV/OVS</w:t>
      </w:r>
      <w:r>
        <w:rPr>
          <w:b/>
          <w:color w:val="000000" w:themeColor="text1"/>
        </w:rPr>
        <w:fldChar w:fldCharType="end"/>
      </w:r>
      <w:r w:rsidRPr="00FD6067">
        <w:rPr>
          <w:color w:val="000000" w:themeColor="text1"/>
          <w:lang w:val="fr-FR"/>
        </w:rPr>
        <w:t xml:space="preserve"> </w:t>
      </w:r>
      <w:r w:rsidR="00BB73DC" w:rsidRPr="00A2417B">
        <w:rPr>
          <w:color w:val="000000" w:themeColor="text1"/>
          <w:lang w:val="fr-CA"/>
        </w:rPr>
        <w:t xml:space="preserve">= </w:t>
      </w:r>
      <w:r w:rsidR="00BB73DC" w:rsidRPr="00A2417B">
        <w:rPr>
          <w:color w:val="000000" w:themeColor="text1"/>
          <w:u w:val="single"/>
          <w:lang w:val="fr-CA"/>
        </w:rPr>
        <w:t>Open Value et Open Value Souscription</w:t>
      </w:r>
      <w:r w:rsidR="00BB73DC" w:rsidRPr="00A2417B">
        <w:rPr>
          <w:color w:val="000000" w:themeColor="text1"/>
          <w:lang w:val="fr-CA"/>
        </w:rPr>
        <w:t xml:space="preserve"> : comprend les Contrats Open Value, Open Value Souscription, Open Value Gouvernement et Open Value Souscription Gouvernement. </w:t>
      </w:r>
    </w:p>
    <w:p w:rsidR="00BE646A" w:rsidRPr="00A2417B" w:rsidRDefault="00BE646A" w:rsidP="00A50201">
      <w:pPr>
        <w:pStyle w:val="ProductList-Body"/>
        <w:spacing w:after="20"/>
        <w:ind w:left="187"/>
        <w:rPr>
          <w:lang w:val="fr-CA"/>
        </w:rPr>
      </w:pPr>
      <w:r w:rsidRPr="00A2417B">
        <w:rPr>
          <w:b/>
          <w:color w:val="000000" w:themeColor="text1"/>
          <w:lang w:val="fr-CA"/>
        </w:rPr>
        <w:t>Point</w:t>
      </w:r>
      <w:r w:rsidRPr="00A2417B">
        <w:rPr>
          <w:color w:val="000000" w:themeColor="text1"/>
          <w:lang w:val="fr-CA"/>
        </w:rPr>
        <w:t xml:space="preserve"> = points que représente un Produit, qui servent à calculer le niveau de prix en volume applicable au contrat du client.</w:t>
      </w:r>
    </w:p>
    <w:p w:rsidR="00C4636F" w:rsidRPr="00A2417B" w:rsidRDefault="00DB18C0" w:rsidP="00A50201">
      <w:pPr>
        <w:pStyle w:val="ProductList-Body"/>
        <w:spacing w:after="20"/>
        <w:ind w:left="187"/>
        <w:rPr>
          <w:lang w:val="fr-CA"/>
        </w:rPr>
      </w:pPr>
      <w:r>
        <w:rPr>
          <w:b/>
          <w:color w:val="000000" w:themeColor="text1"/>
        </w:rPr>
        <w:fldChar w:fldCharType="begin"/>
      </w:r>
      <w:r w:rsidRPr="00FD6067">
        <w:rPr>
          <w:b/>
          <w:color w:val="000000" w:themeColor="text1"/>
          <w:lang w:val="fr-FR"/>
        </w:rPr>
        <w:instrText xml:space="preserve"> AutoTextList  \s NoStyle \t “</w:instrText>
      </w:r>
      <w:r w:rsidRPr="00FD6067">
        <w:rPr>
          <w:color w:val="000000" w:themeColor="text1"/>
          <w:lang w:val="fr-FR"/>
        </w:rPr>
        <w:instrText>Software Assurance</w:instrText>
      </w:r>
      <w:r w:rsidRPr="00FD6067">
        <w:rPr>
          <w:b/>
          <w:color w:val="000000" w:themeColor="text1"/>
          <w:lang w:val="fr-FR"/>
        </w:rPr>
        <w:instrText xml:space="preserve">” </w:instrText>
      </w:r>
      <w:r>
        <w:rPr>
          <w:b/>
          <w:color w:val="000000" w:themeColor="text1"/>
        </w:rPr>
        <w:fldChar w:fldCharType="separate"/>
      </w:r>
      <w:r w:rsidRPr="00FD6067">
        <w:rPr>
          <w:b/>
          <w:color w:val="000000" w:themeColor="text1"/>
          <w:lang w:val="fr-FR"/>
        </w:rPr>
        <w:t>SA</w:t>
      </w:r>
      <w:r>
        <w:rPr>
          <w:b/>
          <w:color w:val="000000" w:themeColor="text1"/>
        </w:rPr>
        <w:fldChar w:fldCharType="end"/>
      </w:r>
      <w:r w:rsidRPr="00FD6067">
        <w:rPr>
          <w:b/>
          <w:color w:val="000000" w:themeColor="text1"/>
          <w:lang w:val="fr-FR"/>
        </w:rPr>
        <w:t xml:space="preserve"> </w:t>
      </w:r>
      <w:r w:rsidR="00BB73DC" w:rsidRPr="00A2417B">
        <w:rPr>
          <w:color w:val="000000" w:themeColor="text1"/>
          <w:lang w:val="fr-CA"/>
        </w:rPr>
        <w:t xml:space="preserve">= </w:t>
      </w:r>
      <w:r w:rsidR="00BB73DC" w:rsidRPr="00A2417B">
        <w:rPr>
          <w:color w:val="000000" w:themeColor="text1"/>
          <w:u w:val="single"/>
          <w:lang w:val="fr-CA"/>
        </w:rPr>
        <w:t>Software Assurance</w:t>
      </w:r>
      <w:r w:rsidR="00BB73DC" w:rsidRPr="00A2417B">
        <w:rPr>
          <w:color w:val="000000" w:themeColor="text1"/>
          <w:lang w:val="fr-CA"/>
        </w:rPr>
        <w:t> : valeur en points désignée lorsqu’une Software Assurance est disponible pour le logiciel indiqué.</w:t>
      </w:r>
    </w:p>
    <w:p w:rsidR="00C4636F" w:rsidRPr="00A2417B" w:rsidRDefault="00DB18C0" w:rsidP="00A50201">
      <w:pPr>
        <w:pStyle w:val="ProductList-Body"/>
        <w:spacing w:after="20"/>
        <w:ind w:left="187"/>
        <w:rPr>
          <w:lang w:val="fr-CA"/>
        </w:rPr>
      </w:pPr>
      <w:r>
        <w:rPr>
          <w:b/>
          <w:color w:val="000000" w:themeColor="text1"/>
        </w:rPr>
        <w:fldChar w:fldCharType="begin"/>
      </w:r>
      <w:r w:rsidRPr="00FD6067">
        <w:rPr>
          <w:b/>
          <w:color w:val="000000" w:themeColor="text1"/>
          <w:lang w:val="fr-FR"/>
        </w:rPr>
        <w:instrText xml:space="preserve"> AutoTextList  \s NoStyle \t “</w:instrText>
      </w:r>
      <w:r w:rsidRPr="00FD6067">
        <w:rPr>
          <w:color w:val="000000" w:themeColor="text1"/>
          <w:lang w:val="fr-FR"/>
        </w:rPr>
        <w:instrText>Accord de Mise en Œuvre Serveur et Cloud</w:instrText>
      </w:r>
      <w:r w:rsidRPr="00FD6067">
        <w:rPr>
          <w:b/>
          <w:color w:val="000000" w:themeColor="text1"/>
          <w:lang w:val="fr-FR"/>
        </w:rPr>
        <w:instrText xml:space="preserve">” </w:instrText>
      </w:r>
      <w:r>
        <w:rPr>
          <w:b/>
          <w:color w:val="000000" w:themeColor="text1"/>
        </w:rPr>
        <w:fldChar w:fldCharType="separate"/>
      </w:r>
      <w:r w:rsidRPr="00FD6067">
        <w:rPr>
          <w:b/>
          <w:color w:val="000000" w:themeColor="text1"/>
          <w:lang w:val="fr-FR"/>
        </w:rPr>
        <w:t>SCE</w:t>
      </w:r>
      <w:r>
        <w:rPr>
          <w:b/>
          <w:color w:val="000000" w:themeColor="text1"/>
        </w:rPr>
        <w:fldChar w:fldCharType="end"/>
      </w:r>
      <w:r w:rsidRPr="00FD6067">
        <w:rPr>
          <w:color w:val="000000" w:themeColor="text1"/>
          <w:lang w:val="fr-FR"/>
        </w:rPr>
        <w:t xml:space="preserve"> </w:t>
      </w:r>
      <w:r w:rsidR="00BB73DC" w:rsidRPr="00A2417B">
        <w:rPr>
          <w:color w:val="000000" w:themeColor="text1"/>
          <w:lang w:val="fr-CA"/>
        </w:rPr>
        <w:t xml:space="preserve">= </w:t>
      </w:r>
      <w:r w:rsidR="00BB73DC" w:rsidRPr="00A2417B">
        <w:rPr>
          <w:color w:val="000000" w:themeColor="text1"/>
          <w:u w:val="single"/>
          <w:lang w:val="fr-CA"/>
        </w:rPr>
        <w:t>Accord de Mise en Œuvre Serveur et Cloud</w:t>
      </w:r>
      <w:r w:rsidR="00BB73DC" w:rsidRPr="00A2417B">
        <w:rPr>
          <w:color w:val="000000" w:themeColor="text1"/>
          <w:lang w:val="fr-CA"/>
        </w:rPr>
        <w:t>.</w:t>
      </w:r>
    </w:p>
    <w:p w:rsidR="00407E60" w:rsidRPr="00A2417B" w:rsidRDefault="00193F3F" w:rsidP="00DC0385">
      <w:pPr>
        <w:pStyle w:val="ProductList-Body"/>
        <w:ind w:left="180"/>
        <w:rPr>
          <w:lang w:val="fr-CA"/>
        </w:rPr>
      </w:pPr>
      <w:r>
        <w:rPr>
          <w:b/>
          <w:color w:val="000000" w:themeColor="text1"/>
        </w:rPr>
        <w:fldChar w:fldCharType="begin"/>
      </w:r>
      <w:r w:rsidRPr="00C727CC">
        <w:rPr>
          <w:b/>
          <w:color w:val="000000" w:themeColor="text1"/>
          <w:lang w:val="fr-FR"/>
        </w:rPr>
        <w:instrText xml:space="preserve"> AutoTextList  \s NoStyle \t “</w:instrText>
      </w:r>
      <w:r w:rsidRPr="00C727CC">
        <w:rPr>
          <w:color w:val="000000" w:themeColor="text1"/>
          <w:lang w:val="fr-FR"/>
        </w:rPr>
        <w:instrText>Select et Select Plus</w:instrText>
      </w:r>
      <w:r w:rsidRPr="00C727CC">
        <w:rPr>
          <w:b/>
          <w:color w:val="000000" w:themeColor="text1"/>
          <w:lang w:val="fr-FR"/>
        </w:rPr>
        <w:instrText xml:space="preserve">” </w:instrText>
      </w:r>
      <w:r>
        <w:rPr>
          <w:b/>
          <w:color w:val="000000" w:themeColor="text1"/>
        </w:rPr>
        <w:fldChar w:fldCharType="separate"/>
      </w:r>
      <w:r w:rsidRPr="00C727CC">
        <w:rPr>
          <w:b/>
          <w:color w:val="000000" w:themeColor="text1"/>
          <w:lang w:val="fr-FR"/>
        </w:rPr>
        <w:t>S/S+</w:t>
      </w:r>
      <w:r>
        <w:rPr>
          <w:b/>
          <w:color w:val="000000" w:themeColor="text1"/>
        </w:rPr>
        <w:fldChar w:fldCharType="end"/>
      </w:r>
      <w:r w:rsidR="00ED7DC8" w:rsidRPr="00821FCA">
        <w:rPr>
          <w:b/>
          <w:color w:val="000000" w:themeColor="text1"/>
          <w:lang w:val="fr-FR"/>
        </w:rPr>
        <w:t xml:space="preserve"> </w:t>
      </w:r>
      <w:r w:rsidRPr="00C727CC">
        <w:rPr>
          <w:color w:val="000000" w:themeColor="text1"/>
          <w:lang w:val="fr-FR"/>
        </w:rPr>
        <w:t xml:space="preserve">= </w:t>
      </w:r>
      <w:r w:rsidRPr="00C727CC">
        <w:rPr>
          <w:color w:val="000000" w:themeColor="text1"/>
          <w:u w:val="single"/>
          <w:lang w:val="fr-FR"/>
        </w:rPr>
        <w:t>Select et Select Plus</w:t>
      </w:r>
      <w:r w:rsidR="00BB73DC" w:rsidRPr="00C727CC">
        <w:rPr>
          <w:color w:val="000000" w:themeColor="text1"/>
          <w:lang w:val="fr-FR"/>
        </w:rPr>
        <w:t xml:space="preserve">. </w:t>
      </w:r>
      <w:r w:rsidR="00BB73DC" w:rsidRPr="00A2417B">
        <w:rPr>
          <w:color w:val="000000" w:themeColor="text1"/>
          <w:lang w:val="fr-CA"/>
        </w:rPr>
        <w:t>Comprend également les Contrats Select Éducation, Select Plus Éducation, Select Gouvernement et Select Plus Gouvernement.</w:t>
      </w:r>
    </w:p>
    <w:p w:rsidR="00407E60" w:rsidRPr="00A2417B" w:rsidRDefault="00407E60" w:rsidP="004F3C6D">
      <w:pPr>
        <w:pStyle w:val="ProductList-Body"/>
        <w:rPr>
          <w:lang w:val="fr-CA"/>
        </w:rPr>
      </w:pPr>
    </w:p>
    <w:p w:rsidR="002E402E" w:rsidRPr="00A2417B" w:rsidRDefault="002E402E" w:rsidP="002E402E">
      <w:pPr>
        <w:pStyle w:val="ProductList-Body"/>
        <w:rPr>
          <w:lang w:val="fr-CA"/>
        </w:rPr>
      </w:pPr>
      <w:r w:rsidRPr="00A2417B">
        <w:rPr>
          <w:b/>
          <w:color w:val="00188F"/>
          <w:lang w:val="fr-CA"/>
        </w:rPr>
        <w:t>Valeurs</w:t>
      </w:r>
    </w:p>
    <w:p w:rsidR="002E402E" w:rsidRPr="00A2417B" w:rsidRDefault="00DB18C0" w:rsidP="00A50201">
      <w:pPr>
        <w:pStyle w:val="ProductList-Body"/>
        <w:spacing w:after="20"/>
        <w:ind w:left="187"/>
        <w:rPr>
          <w:lang w:val="fr-CA"/>
        </w:rPr>
      </w:pPr>
      <w:r>
        <w:rPr>
          <w:b/>
        </w:rPr>
        <w:fldChar w:fldCharType="begin"/>
      </w:r>
      <w:r w:rsidRPr="00FD6067">
        <w:rPr>
          <w:b/>
          <w:lang w:val="fr-FR"/>
        </w:rPr>
        <w:instrText xml:space="preserve"> AutoTextList  \s NoStyle \t “</w:instrText>
      </w:r>
      <w:r w:rsidRPr="00FD6067">
        <w:rPr>
          <w:lang w:val="fr-FR"/>
        </w:rPr>
        <w:instrText>Produit Supplémentaire</w:instrText>
      </w:r>
      <w:r w:rsidRPr="00FD6067">
        <w:rPr>
          <w:b/>
          <w:lang w:val="fr-FR"/>
        </w:rPr>
        <w:instrText xml:space="preserve">” </w:instrText>
      </w:r>
      <w:r>
        <w:rPr>
          <w:b/>
        </w:rPr>
        <w:fldChar w:fldCharType="separate"/>
      </w:r>
      <w:r w:rsidRPr="00FD6067">
        <w:rPr>
          <w:b/>
          <w:lang w:val="fr-FR"/>
        </w:rPr>
        <w:t xml:space="preserve"> A </w:t>
      </w:r>
      <w:r>
        <w:rPr>
          <w:b/>
        </w:rPr>
        <w:fldChar w:fldCharType="end"/>
      </w:r>
      <w:r w:rsidR="00BB73DC" w:rsidRPr="00A2417B">
        <w:rPr>
          <w:lang w:val="fr-CA"/>
        </w:rPr>
        <w:t xml:space="preserve">= </w:t>
      </w:r>
      <w:r w:rsidR="00BB73DC" w:rsidRPr="00A2417B">
        <w:rPr>
          <w:u w:val="single"/>
          <w:lang w:val="fr-CA"/>
        </w:rPr>
        <w:t>Produit Supplémentaire</w:t>
      </w:r>
      <w:r w:rsidR="00BB73DC" w:rsidRPr="00A2417B">
        <w:rPr>
          <w:lang w:val="fr-CA"/>
        </w:rPr>
        <w:t> : le Produit est proposé en tant que Produit Supplémentaire.</w:t>
      </w:r>
    </w:p>
    <w:p w:rsidR="00DA5EB4" w:rsidRPr="00A2417B" w:rsidRDefault="00DB18C0" w:rsidP="00A50201">
      <w:pPr>
        <w:pStyle w:val="ProductList-Body"/>
        <w:spacing w:after="20"/>
        <w:ind w:left="187"/>
        <w:rPr>
          <w:lang w:val="fr-CA"/>
        </w:rPr>
      </w:pPr>
      <w:r>
        <w:rPr>
          <w:b/>
        </w:rPr>
        <w:fldChar w:fldCharType="begin"/>
      </w:r>
      <w:r w:rsidRPr="00FD6067">
        <w:rPr>
          <w:b/>
          <w:lang w:val="fr-FR"/>
        </w:rPr>
        <w:instrText xml:space="preserve"> AutoTextList  \s NoStyle \t “</w:instrText>
      </w:r>
      <w:r w:rsidRPr="00FD6067">
        <w:rPr>
          <w:lang w:val="fr-FR"/>
        </w:rPr>
        <w:instrText>Produit Supplémentaire sous EES uniquement</w:instrText>
      </w:r>
      <w:r w:rsidRPr="00FD6067">
        <w:rPr>
          <w:b/>
          <w:lang w:val="fr-FR"/>
        </w:rPr>
        <w:instrText xml:space="preserve">” </w:instrText>
      </w:r>
      <w:r>
        <w:rPr>
          <w:b/>
        </w:rPr>
        <w:fldChar w:fldCharType="separate"/>
      </w:r>
      <w:r w:rsidRPr="00FD6067">
        <w:rPr>
          <w:b/>
          <w:lang w:val="fr-FR"/>
        </w:rPr>
        <w:t>AE</w:t>
      </w:r>
      <w:r>
        <w:rPr>
          <w:b/>
        </w:rPr>
        <w:fldChar w:fldCharType="end"/>
      </w:r>
      <w:r w:rsidRPr="00FD6067">
        <w:rPr>
          <w:lang w:val="fr-FR"/>
        </w:rPr>
        <w:t xml:space="preserve"> </w:t>
      </w:r>
      <w:r w:rsidR="00BB73DC" w:rsidRPr="00A2417B">
        <w:rPr>
          <w:lang w:val="fr-CA"/>
        </w:rPr>
        <w:t xml:space="preserve">= </w:t>
      </w:r>
      <w:r w:rsidR="00BB73DC" w:rsidRPr="00A2417B">
        <w:rPr>
          <w:u w:val="single"/>
          <w:lang w:val="fr-CA"/>
        </w:rPr>
        <w:t>Produit Supplémentaire sous EES uniquement</w:t>
      </w:r>
      <w:r w:rsidR="00BB73DC" w:rsidRPr="00A2417B">
        <w:rPr>
          <w:lang w:val="fr-CA"/>
        </w:rPr>
        <w:t xml:space="preserve"> : le Produit est proposé comme Produit Supplémentaire uniquement dans le cadre d’un </w:t>
      </w:r>
      <w:r w:rsidR="00BB73DC" w:rsidRPr="00A2417B">
        <w:rPr>
          <w:color w:val="000000" w:themeColor="text1"/>
          <w:lang w:val="fr-CA"/>
        </w:rPr>
        <w:t>Accord de Mise en Œuvre de Solutions Éducation.</w:t>
      </w:r>
    </w:p>
    <w:p w:rsidR="002E402E" w:rsidRPr="00A2417B" w:rsidRDefault="00DB18C0" w:rsidP="00A50201">
      <w:pPr>
        <w:pStyle w:val="ProductList-Body"/>
        <w:spacing w:after="20"/>
        <w:ind w:left="187"/>
        <w:rPr>
          <w:lang w:val="fr-CA"/>
        </w:rPr>
      </w:pPr>
      <w:r>
        <w:rPr>
          <w:b/>
        </w:rPr>
        <w:fldChar w:fldCharType="begin"/>
      </w:r>
      <w:r w:rsidRPr="00FD6067">
        <w:rPr>
          <w:b/>
          <w:lang w:val="fr-FR"/>
        </w:rPr>
        <w:instrText xml:space="preserve"> AutoTextList  \s NoStyle \t “</w:instrText>
      </w:r>
      <w:r w:rsidRPr="00FD6067">
        <w:rPr>
          <w:lang w:val="fr-FR"/>
        </w:rPr>
        <w:instrText>Produit Supplémentaire avec option couvrant l’ensemble de l’organisation</w:instrText>
      </w:r>
      <w:r w:rsidRPr="00FD6067">
        <w:rPr>
          <w:b/>
          <w:lang w:val="fr-FR"/>
        </w:rPr>
        <w:instrText xml:space="preserve">” </w:instrText>
      </w:r>
      <w:r>
        <w:rPr>
          <w:b/>
        </w:rPr>
        <w:fldChar w:fldCharType="separate"/>
      </w:r>
      <w:r w:rsidRPr="00FD6067">
        <w:rPr>
          <w:b/>
          <w:lang w:val="fr-FR"/>
        </w:rPr>
        <w:t>AO</w:t>
      </w:r>
      <w:r>
        <w:rPr>
          <w:b/>
        </w:rPr>
        <w:fldChar w:fldCharType="end"/>
      </w:r>
      <w:r w:rsidRPr="00FD6067">
        <w:rPr>
          <w:lang w:val="fr-FR"/>
        </w:rPr>
        <w:t xml:space="preserve"> </w:t>
      </w:r>
      <w:r w:rsidR="00BB73DC" w:rsidRPr="00A2417B">
        <w:rPr>
          <w:lang w:val="fr-CA"/>
        </w:rPr>
        <w:t xml:space="preserve">= </w:t>
      </w:r>
      <w:r w:rsidR="00BB73DC" w:rsidRPr="00A2417B">
        <w:rPr>
          <w:u w:val="single"/>
          <w:lang w:val="fr-CA"/>
        </w:rPr>
        <w:t>Produit Supplémentaire avec option couvrant l’ensemble de l’organisation</w:t>
      </w:r>
      <w:r w:rsidR="00BB73DC" w:rsidRPr="00A2417B">
        <w:rPr>
          <w:lang w:val="fr-CA"/>
        </w:rPr>
        <w:t> : le Produit est offert en tant que Produit Supplémentaire pouvant être commandé avec l’option couvrant l’ensemble de l’organisation.</w:t>
      </w:r>
    </w:p>
    <w:p w:rsidR="003A35A1" w:rsidRPr="00A2417B" w:rsidRDefault="00DB18C0" w:rsidP="00A50201">
      <w:pPr>
        <w:pStyle w:val="ProductList-Body"/>
        <w:spacing w:after="20"/>
        <w:ind w:left="187"/>
        <w:rPr>
          <w:lang w:val="fr-CA"/>
        </w:rPr>
      </w:pPr>
      <w:r>
        <w:rPr>
          <w:b/>
        </w:rPr>
        <w:fldChar w:fldCharType="begin"/>
      </w:r>
      <w:r w:rsidRPr="00FD6067">
        <w:rPr>
          <w:b/>
          <w:lang w:val="fr-FR"/>
        </w:rPr>
        <w:instrText xml:space="preserve"> AutoTextList  \s NoStyle \t “</w:instrText>
      </w:r>
      <w:r w:rsidRPr="00FD6067">
        <w:rPr>
          <w:lang w:val="fr-FR"/>
        </w:rPr>
        <w:instrText>Produit de la Plate-forme d’Application</w:instrText>
      </w:r>
      <w:r w:rsidRPr="00FD6067">
        <w:rPr>
          <w:b/>
          <w:lang w:val="fr-FR"/>
        </w:rPr>
        <w:instrText xml:space="preserve">” </w:instrText>
      </w:r>
      <w:r>
        <w:rPr>
          <w:b/>
        </w:rPr>
        <w:fldChar w:fldCharType="separate"/>
      </w:r>
      <w:r w:rsidRPr="00FD6067">
        <w:rPr>
          <w:b/>
          <w:lang w:val="fr-FR"/>
        </w:rPr>
        <w:t>AP</w:t>
      </w:r>
      <w:r>
        <w:rPr>
          <w:b/>
        </w:rPr>
        <w:fldChar w:fldCharType="end"/>
      </w:r>
      <w:r w:rsidRPr="00FD6067">
        <w:rPr>
          <w:lang w:val="fr-FR"/>
        </w:rPr>
        <w:t xml:space="preserve"> </w:t>
      </w:r>
      <w:r w:rsidR="00BB73DC" w:rsidRPr="00A2417B">
        <w:rPr>
          <w:lang w:val="fr-CA"/>
        </w:rPr>
        <w:t xml:space="preserve">= </w:t>
      </w:r>
      <w:r w:rsidR="00BB73DC" w:rsidRPr="00A2417B">
        <w:rPr>
          <w:u w:val="single"/>
          <w:lang w:val="fr-CA"/>
        </w:rPr>
        <w:t>Produit de la Plate-forme d’Application</w:t>
      </w:r>
      <w:r w:rsidR="00BB73DC" w:rsidRPr="00A2417B">
        <w:rPr>
          <w:lang w:val="fr-CA"/>
        </w:rPr>
        <w:t> : le Produit est proposé en tant que Produit de la Plate-forme d’Application.</w:t>
      </w:r>
    </w:p>
    <w:p w:rsidR="00CB2A13" w:rsidRPr="00A2417B" w:rsidRDefault="00DB18C0" w:rsidP="00A50201">
      <w:pPr>
        <w:pStyle w:val="ProductList-Body"/>
        <w:spacing w:after="20"/>
        <w:ind w:left="187"/>
        <w:rPr>
          <w:lang w:val="fr-CA"/>
        </w:rPr>
      </w:pPr>
      <w:r>
        <w:rPr>
          <w:b/>
        </w:rPr>
        <w:fldChar w:fldCharType="begin"/>
      </w:r>
      <w:r w:rsidRPr="00FD6067">
        <w:rPr>
          <w:b/>
          <w:lang w:val="fr-FR"/>
        </w:rPr>
        <w:instrText xml:space="preserve"> AutoTextList  \s NoStyle \t “</w:instrText>
      </w:r>
      <w:r w:rsidRPr="00FD6067">
        <w:rPr>
          <w:lang w:val="fr-FR"/>
        </w:rPr>
        <w:instrText>Produit Supplémentaire sous OVS-ES uniquement</w:instrText>
      </w:r>
      <w:r w:rsidRPr="00FD6067">
        <w:rPr>
          <w:b/>
          <w:lang w:val="fr-FR"/>
        </w:rPr>
        <w:instrText xml:space="preserve">” </w:instrText>
      </w:r>
      <w:r>
        <w:rPr>
          <w:b/>
        </w:rPr>
        <w:fldChar w:fldCharType="separate"/>
      </w:r>
      <w:r w:rsidRPr="00FD6067">
        <w:rPr>
          <w:b/>
          <w:lang w:val="fr-FR"/>
        </w:rPr>
        <w:t>AV</w:t>
      </w:r>
      <w:r>
        <w:rPr>
          <w:b/>
        </w:rPr>
        <w:fldChar w:fldCharType="end"/>
      </w:r>
      <w:r w:rsidRPr="00FD6067">
        <w:rPr>
          <w:lang w:val="fr-FR"/>
        </w:rPr>
        <w:t xml:space="preserve"> </w:t>
      </w:r>
      <w:r w:rsidR="00BB73DC" w:rsidRPr="00A2417B">
        <w:rPr>
          <w:lang w:val="fr-CA"/>
        </w:rPr>
        <w:t xml:space="preserve">= </w:t>
      </w:r>
      <w:r w:rsidR="00BB73DC" w:rsidRPr="00A2417B">
        <w:rPr>
          <w:u w:val="single"/>
          <w:lang w:val="fr-CA"/>
        </w:rPr>
        <w:t>Produit Supplémentaire sous OVS-ES uniquement</w:t>
      </w:r>
      <w:r w:rsidR="00BB73DC" w:rsidRPr="00A2417B">
        <w:rPr>
          <w:lang w:val="fr-CA"/>
        </w:rPr>
        <w:t> : le Produit est proposé comme Produit Supplémentaire uniquement dans le cadre d’un Contrat Open Value Souscription -</w:t>
      </w:r>
      <w:r w:rsidR="00BB73DC" w:rsidRPr="00A2417B">
        <w:rPr>
          <w:color w:val="000000" w:themeColor="text1"/>
          <w:lang w:val="fr-CA"/>
        </w:rPr>
        <w:t xml:space="preserve"> Solutions Éducation.</w:t>
      </w:r>
    </w:p>
    <w:p w:rsidR="002E402E" w:rsidRPr="00A2417B" w:rsidRDefault="00072A87" w:rsidP="00A50201">
      <w:pPr>
        <w:pStyle w:val="ProductList-Body"/>
        <w:spacing w:after="20"/>
        <w:ind w:left="187"/>
        <w:rPr>
          <w:lang w:val="fr-CA"/>
        </w:rPr>
      </w:pPr>
      <w:r>
        <w:rPr>
          <w:b/>
        </w:rPr>
        <w:fldChar w:fldCharType="begin"/>
      </w:r>
      <w:r w:rsidRPr="00FD6067">
        <w:rPr>
          <w:b/>
          <w:lang w:val="fr-FR"/>
        </w:rPr>
        <w:instrText xml:space="preserve"> AutoTextList  \s NoStyle \t “</w:instrText>
      </w:r>
      <w:r w:rsidRPr="00FD6067">
        <w:rPr>
          <w:lang w:val="fr-FR"/>
        </w:rPr>
        <w:instrText>Infrastructure Principale</w:instrText>
      </w:r>
      <w:r w:rsidRPr="00FD6067">
        <w:rPr>
          <w:b/>
          <w:lang w:val="fr-FR"/>
        </w:rPr>
        <w:instrText xml:space="preserve">” </w:instrText>
      </w:r>
      <w:r>
        <w:rPr>
          <w:b/>
        </w:rPr>
        <w:fldChar w:fldCharType="separate"/>
      </w:r>
      <w:r w:rsidRPr="00FD6067">
        <w:rPr>
          <w:b/>
          <w:lang w:val="fr-FR"/>
        </w:rPr>
        <w:t xml:space="preserve"> C </w:t>
      </w:r>
      <w:r>
        <w:rPr>
          <w:b/>
        </w:rPr>
        <w:fldChar w:fldCharType="end"/>
      </w:r>
      <w:r w:rsidR="00BB73DC" w:rsidRPr="00A2417B">
        <w:rPr>
          <w:lang w:val="fr-CA"/>
        </w:rPr>
        <w:t xml:space="preserve">= </w:t>
      </w:r>
      <w:r w:rsidR="00BB73DC" w:rsidRPr="00A2417B">
        <w:rPr>
          <w:u w:val="single"/>
          <w:lang w:val="fr-CA"/>
        </w:rPr>
        <w:t>Infrastructure Principale</w:t>
      </w:r>
      <w:r w:rsidR="00BB73DC" w:rsidRPr="00A2417B">
        <w:rPr>
          <w:lang w:val="fr-CA"/>
        </w:rPr>
        <w:t> : le Produit est disponible en tant que Produit d’Infrastructure Principale.</w:t>
      </w:r>
    </w:p>
    <w:p w:rsidR="002E402E" w:rsidRPr="00A2417B" w:rsidRDefault="00072A87" w:rsidP="00A50201">
      <w:pPr>
        <w:pStyle w:val="ProductList-Body"/>
        <w:spacing w:after="20"/>
        <w:ind w:left="187"/>
        <w:rPr>
          <w:lang w:val="fr-CA"/>
        </w:rPr>
      </w:pPr>
      <w:r>
        <w:rPr>
          <w:b/>
        </w:rPr>
        <w:fldChar w:fldCharType="begin"/>
      </w:r>
      <w:r w:rsidRPr="00FD6067">
        <w:rPr>
          <w:b/>
          <w:lang w:val="fr-FR"/>
        </w:rPr>
        <w:instrText xml:space="preserve"> AutoTextList  \s NoStyle \t “</w:instrText>
      </w:r>
      <w:r w:rsidRPr="00FD6067">
        <w:rPr>
          <w:lang w:val="fr-FR"/>
        </w:rPr>
        <w:instrText>Produit de la Plate-forme Desktop Personnalisée</w:instrText>
      </w:r>
      <w:r w:rsidRPr="00FD6067">
        <w:rPr>
          <w:b/>
          <w:lang w:val="fr-FR"/>
        </w:rPr>
        <w:instrText xml:space="preserve">” </w:instrText>
      </w:r>
      <w:r>
        <w:rPr>
          <w:b/>
        </w:rPr>
        <w:fldChar w:fldCharType="separate"/>
      </w:r>
      <w:r w:rsidRPr="00FD6067">
        <w:rPr>
          <w:b/>
          <w:lang w:val="fr-FR"/>
        </w:rPr>
        <w:t>CP</w:t>
      </w:r>
      <w:r>
        <w:rPr>
          <w:b/>
        </w:rPr>
        <w:fldChar w:fldCharType="end"/>
      </w:r>
      <w:r w:rsidRPr="00FD6067">
        <w:rPr>
          <w:lang w:val="fr-FR"/>
        </w:rPr>
        <w:t xml:space="preserve"> </w:t>
      </w:r>
      <w:r w:rsidR="00BB73DC" w:rsidRPr="00A2417B">
        <w:rPr>
          <w:lang w:val="fr-CA"/>
        </w:rPr>
        <w:t xml:space="preserve">= </w:t>
      </w:r>
      <w:r w:rsidR="00BB73DC" w:rsidRPr="00A2417B">
        <w:rPr>
          <w:u w:val="single"/>
          <w:lang w:val="fr-CA"/>
        </w:rPr>
        <w:t>Produit de la Plate-forme Desktop Personnalisée</w:t>
      </w:r>
      <w:r w:rsidR="00BB73DC" w:rsidRPr="00A2417B">
        <w:rPr>
          <w:lang w:val="fr-CA"/>
        </w:rPr>
        <w:t> : le Produit est disponible en tant que Produit de la Plate-forme Desktop Personnalisée dans le cadre d’un Contrat Open ou Open Value. Souscription pour les entreprises ou les administrations qui choisissent l’option couvrant l’ensemble de l’entreprise/l’organisation.</w:t>
      </w:r>
    </w:p>
    <w:p w:rsidR="002E402E" w:rsidRPr="00A2417B" w:rsidRDefault="00072A87" w:rsidP="00A50201">
      <w:pPr>
        <w:pStyle w:val="ProductList-Body"/>
        <w:spacing w:after="20"/>
        <w:ind w:left="187"/>
        <w:rPr>
          <w:lang w:val="fr-CA"/>
        </w:rPr>
      </w:pPr>
      <w:r>
        <w:rPr>
          <w:b/>
        </w:rPr>
        <w:fldChar w:fldCharType="begin"/>
      </w:r>
      <w:r w:rsidRPr="00FD6067">
        <w:rPr>
          <w:b/>
          <w:lang w:val="fr-FR"/>
        </w:rPr>
        <w:instrText xml:space="preserve"> AutoTextList  \s NoStyle \t “</w:instrText>
      </w:r>
      <w:r w:rsidRPr="00FD6067">
        <w:rPr>
          <w:lang w:val="fr-FR"/>
        </w:rPr>
        <w:instrText>Dispositif Vertical</w:instrText>
      </w:r>
      <w:r w:rsidRPr="00FD6067">
        <w:rPr>
          <w:b/>
          <w:lang w:val="fr-FR"/>
        </w:rPr>
        <w:instrText xml:space="preserve">” </w:instrText>
      </w:r>
      <w:r>
        <w:rPr>
          <w:b/>
        </w:rPr>
        <w:fldChar w:fldCharType="separate"/>
      </w:r>
      <w:r w:rsidRPr="00FD6067">
        <w:rPr>
          <w:b/>
          <w:lang w:val="fr-FR"/>
        </w:rPr>
        <w:t>ID</w:t>
      </w:r>
      <w:r>
        <w:rPr>
          <w:b/>
        </w:rPr>
        <w:fldChar w:fldCharType="end"/>
      </w:r>
      <w:r w:rsidRPr="00FD6067">
        <w:rPr>
          <w:lang w:val="fr-FR"/>
        </w:rPr>
        <w:t xml:space="preserve"> </w:t>
      </w:r>
      <w:r w:rsidR="00BB73DC" w:rsidRPr="00A2417B">
        <w:rPr>
          <w:lang w:val="fr-CA"/>
        </w:rPr>
        <w:t xml:space="preserve">= </w:t>
      </w:r>
      <w:r w:rsidR="00BB73DC" w:rsidRPr="00A2417B">
        <w:rPr>
          <w:u w:val="single"/>
          <w:lang w:val="fr-CA"/>
        </w:rPr>
        <w:t>Dispositif Vertical</w:t>
      </w:r>
      <w:r w:rsidR="00BB73DC" w:rsidRPr="00A2417B">
        <w:rPr>
          <w:lang w:val="fr-CA"/>
        </w:rPr>
        <w:t> : le Produit est offert en tant que produit du Programme pour Dispositif Vertical.</w:t>
      </w:r>
    </w:p>
    <w:p w:rsidR="002E402E" w:rsidRPr="00A2417B" w:rsidRDefault="00072A87" w:rsidP="00A50201">
      <w:pPr>
        <w:pStyle w:val="ProductList-Body"/>
        <w:spacing w:after="20"/>
        <w:ind w:left="187"/>
        <w:rPr>
          <w:lang w:val="fr-CA"/>
        </w:rPr>
      </w:pPr>
      <w:r>
        <w:rPr>
          <w:b/>
        </w:rPr>
        <w:fldChar w:fldCharType="begin"/>
      </w:r>
      <w:r w:rsidRPr="00FD6067">
        <w:rPr>
          <w:b/>
          <w:lang w:val="fr-FR"/>
        </w:rPr>
        <w:instrText xml:space="preserve"> AutoTextList  \s NoStyle \t “</w:instrText>
      </w:r>
      <w:r w:rsidRPr="00FD6067">
        <w:rPr>
          <w:lang w:val="fr-FR"/>
        </w:rPr>
        <w:instrText>Produit Entreprise</w:instrText>
      </w:r>
      <w:r w:rsidRPr="00FD6067">
        <w:rPr>
          <w:b/>
          <w:lang w:val="fr-FR"/>
        </w:rPr>
        <w:instrText xml:space="preserve">” </w:instrText>
      </w:r>
      <w:r>
        <w:rPr>
          <w:b/>
        </w:rPr>
        <w:fldChar w:fldCharType="separate"/>
      </w:r>
      <w:r w:rsidRPr="00FD6067">
        <w:rPr>
          <w:b/>
          <w:lang w:val="fr-FR"/>
        </w:rPr>
        <w:t xml:space="preserve"> E </w:t>
      </w:r>
      <w:r>
        <w:rPr>
          <w:b/>
        </w:rPr>
        <w:fldChar w:fldCharType="end"/>
      </w:r>
      <w:r w:rsidR="00BB73DC" w:rsidRPr="00A2417B">
        <w:rPr>
          <w:lang w:val="fr-CA"/>
        </w:rPr>
        <w:t xml:space="preserve">= </w:t>
      </w:r>
      <w:r w:rsidR="00BB73DC" w:rsidRPr="00A2417B">
        <w:rPr>
          <w:u w:val="single"/>
          <w:lang w:val="fr-CA"/>
        </w:rPr>
        <w:t>Produit Entreprise</w:t>
      </w:r>
      <w:r w:rsidR="00BB73DC" w:rsidRPr="00A2417B">
        <w:rPr>
          <w:lang w:val="fr-CA"/>
        </w:rPr>
        <w:t> : le Produit est disponible en tant que Produit Entreprise mais pas en tant que Produit Desktop.</w:t>
      </w:r>
    </w:p>
    <w:p w:rsidR="002E402E" w:rsidRPr="00A2417B" w:rsidRDefault="00072A87" w:rsidP="00A50201">
      <w:pPr>
        <w:pStyle w:val="ProductList-Body"/>
        <w:spacing w:after="20"/>
        <w:ind w:left="187"/>
        <w:rPr>
          <w:lang w:val="fr-CA"/>
        </w:rPr>
      </w:pPr>
      <w:r>
        <w:rPr>
          <w:b/>
        </w:rPr>
        <w:fldChar w:fldCharType="begin"/>
      </w:r>
      <w:r w:rsidRPr="00FD6067">
        <w:rPr>
          <w:b/>
          <w:lang w:val="fr-FR"/>
        </w:rPr>
        <w:instrText xml:space="preserve"> AutoTextList  \s NoStyle \t “</w:instrText>
      </w:r>
      <w:r w:rsidRPr="00FD6067">
        <w:rPr>
          <w:lang w:val="fr-FR"/>
        </w:rPr>
        <w:instrText>Desktop Éducation</w:instrText>
      </w:r>
      <w:r w:rsidRPr="00FD6067">
        <w:rPr>
          <w:b/>
          <w:lang w:val="fr-FR"/>
        </w:rPr>
        <w:instrText xml:space="preserve">” </w:instrText>
      </w:r>
      <w:r>
        <w:rPr>
          <w:b/>
        </w:rPr>
        <w:fldChar w:fldCharType="separate"/>
      </w:r>
      <w:r w:rsidRPr="00FD6067">
        <w:rPr>
          <w:b/>
          <w:lang w:val="fr-FR"/>
        </w:rPr>
        <w:t>ED</w:t>
      </w:r>
      <w:r>
        <w:rPr>
          <w:b/>
        </w:rPr>
        <w:fldChar w:fldCharType="end"/>
      </w:r>
      <w:r w:rsidR="00D05105">
        <w:rPr>
          <w:b/>
          <w:lang w:val="fr-FR"/>
        </w:rPr>
        <w:t xml:space="preserve"> </w:t>
      </w:r>
      <w:r w:rsidR="00BB73DC" w:rsidRPr="00A2417B">
        <w:rPr>
          <w:lang w:val="fr-CA"/>
        </w:rPr>
        <w:t xml:space="preserve">= </w:t>
      </w:r>
      <w:r w:rsidR="00BB73DC" w:rsidRPr="00A2417B">
        <w:rPr>
          <w:u w:val="single"/>
          <w:lang w:val="fr-CA"/>
        </w:rPr>
        <w:t>Desktop Éducation</w:t>
      </w:r>
      <w:r w:rsidR="00BB73DC" w:rsidRPr="00A2417B">
        <w:rPr>
          <w:lang w:val="fr-CA"/>
        </w:rPr>
        <w:t xml:space="preserve"> : le Produit est disponible en tant que Produit de la Plate-forme Desktop Éducation avec CAL Entreprise Suite </w:t>
      </w:r>
      <w:r w:rsidR="00D05105">
        <w:rPr>
          <w:lang w:val="fr-CA"/>
        </w:rPr>
        <w:t>«</w:t>
      </w:r>
      <w:r w:rsidR="00094657">
        <w:rPr>
          <w:lang w:val="fr-CA"/>
        </w:rPr>
        <w:t> </w:t>
      </w:r>
      <w:r w:rsidR="00BB73DC" w:rsidRPr="00A2417B">
        <w:rPr>
          <w:lang w:val="fr-CA"/>
        </w:rPr>
        <w:t>Education Desktop</w:t>
      </w:r>
      <w:r w:rsidR="00094657">
        <w:rPr>
          <w:lang w:val="fr-CA"/>
        </w:rPr>
        <w:t> </w:t>
      </w:r>
      <w:r w:rsidR="00D05105">
        <w:rPr>
          <w:lang w:val="fr-CA"/>
        </w:rPr>
        <w:t>»</w:t>
      </w:r>
      <w:r w:rsidR="00BB73DC" w:rsidRPr="00A2417B">
        <w:rPr>
          <w:lang w:val="fr-CA"/>
        </w:rPr>
        <w:t xml:space="preserve"> </w:t>
      </w:r>
      <w:r w:rsidR="00BB73DC">
        <w:fldChar w:fldCharType="begin"/>
      </w:r>
      <w:r w:rsidR="00BB73DC" w:rsidRPr="00A2417B">
        <w:rPr>
          <w:lang w:val="fr-CA"/>
        </w:rPr>
        <w:instrText>XE "Enterprise CAL Suite"</w:instrText>
      </w:r>
      <w:r w:rsidR="00BB73DC">
        <w:fldChar w:fldCharType="end"/>
      </w:r>
      <w:r w:rsidR="00BB73DC" w:rsidRPr="00A2417B">
        <w:rPr>
          <w:lang w:val="fr-CA"/>
        </w:rPr>
        <w:t xml:space="preserve">ou CAL Core Suite </w:t>
      </w:r>
      <w:r w:rsidR="00D05105">
        <w:rPr>
          <w:lang w:val="fr-CA"/>
        </w:rPr>
        <w:t>«</w:t>
      </w:r>
      <w:r w:rsidR="00094657">
        <w:rPr>
          <w:lang w:val="fr-CA"/>
        </w:rPr>
        <w:t> </w:t>
      </w:r>
      <w:r w:rsidR="00BB73DC" w:rsidRPr="00A2417B">
        <w:rPr>
          <w:lang w:val="fr-CA"/>
        </w:rPr>
        <w:t>Education Desktop</w:t>
      </w:r>
      <w:r w:rsidR="00094657">
        <w:rPr>
          <w:lang w:val="fr-CA"/>
        </w:rPr>
        <w:t> </w:t>
      </w:r>
      <w:r w:rsidR="00D05105">
        <w:rPr>
          <w:lang w:val="fr-CA"/>
        </w:rPr>
        <w:t>»</w:t>
      </w:r>
      <w:r w:rsidR="00BB73DC" w:rsidRPr="00A2417B">
        <w:rPr>
          <w:lang w:val="fr-CA"/>
        </w:rPr>
        <w:t xml:space="preserve"> </w:t>
      </w:r>
      <w:r w:rsidR="00BB73DC">
        <w:fldChar w:fldCharType="begin"/>
      </w:r>
      <w:r w:rsidR="00BB73DC" w:rsidRPr="00A2417B">
        <w:rPr>
          <w:lang w:val="fr-CA"/>
        </w:rPr>
        <w:instrText>XE "Core CAL Suite"</w:instrText>
      </w:r>
      <w:r w:rsidR="00BB73DC">
        <w:fldChar w:fldCharType="end"/>
      </w:r>
      <w:r w:rsidR="00BB73DC" w:rsidRPr="00A2417B">
        <w:rPr>
          <w:lang w:val="fr-CA"/>
        </w:rPr>
        <w:t>dans le cadre d’un Accord de Mise en Œuvre de Solutions Éducation ou d’un Contrat Open Value Souscription – Solutions Éducation.</w:t>
      </w:r>
    </w:p>
    <w:p w:rsidR="00CB2A13" w:rsidRPr="00A2417B" w:rsidRDefault="00072A87" w:rsidP="00A50201">
      <w:pPr>
        <w:pStyle w:val="ProductList-Body"/>
        <w:spacing w:after="20"/>
        <w:ind w:left="187"/>
        <w:rPr>
          <w:lang w:val="fr-CA"/>
        </w:rPr>
      </w:pPr>
      <w:r>
        <w:rPr>
          <w:b/>
        </w:rPr>
        <w:fldChar w:fldCharType="begin"/>
      </w:r>
      <w:r w:rsidRPr="00FD6067">
        <w:rPr>
          <w:b/>
          <w:lang w:val="fr-FR"/>
        </w:rPr>
        <w:instrText xml:space="preserve"> AutoTextList  \s NoStyle \t “</w:instrText>
      </w:r>
      <w:r w:rsidRPr="00FD6067">
        <w:rPr>
          <w:lang w:val="fr-FR"/>
        </w:rPr>
        <w:instrText>Service en Ligne Entreprise sous EES uniquement</w:instrText>
      </w:r>
      <w:r w:rsidRPr="00FD6067">
        <w:rPr>
          <w:b/>
          <w:lang w:val="fr-FR"/>
        </w:rPr>
        <w:instrText xml:space="preserve">” </w:instrText>
      </w:r>
      <w:r>
        <w:rPr>
          <w:b/>
        </w:rPr>
        <w:fldChar w:fldCharType="separate"/>
      </w:r>
      <w:r w:rsidRPr="00FD6067">
        <w:rPr>
          <w:b/>
          <w:lang w:val="fr-FR"/>
        </w:rPr>
        <w:t>EE</w:t>
      </w:r>
      <w:r>
        <w:rPr>
          <w:b/>
        </w:rPr>
        <w:fldChar w:fldCharType="end"/>
      </w:r>
      <w:r w:rsidR="007D278D" w:rsidRPr="00D46807">
        <w:rPr>
          <w:b/>
          <w:lang w:val="fr-FR"/>
        </w:rPr>
        <w:t xml:space="preserve"> </w:t>
      </w:r>
      <w:r w:rsidR="00BB73DC" w:rsidRPr="00A2417B">
        <w:rPr>
          <w:lang w:val="fr-CA"/>
        </w:rPr>
        <w:t xml:space="preserve">= </w:t>
      </w:r>
      <w:r w:rsidR="00BB73DC" w:rsidRPr="00A2417B">
        <w:rPr>
          <w:u w:val="single"/>
          <w:lang w:val="fr-CA"/>
        </w:rPr>
        <w:t>Services en Ligne Entreprise sous EES uniquement</w:t>
      </w:r>
      <w:r w:rsidR="00BB73DC" w:rsidRPr="00A2417B">
        <w:rPr>
          <w:lang w:val="fr-CA"/>
        </w:rPr>
        <w:t xml:space="preserve"> : le Service en Ligne est disponible en tant que Service en Ligne Entreprise ou Service en Ligne de Plate-forme conforme aux exigences relatives aux Produits Entreprise, mais uniquement dans le cadre d’un </w:t>
      </w:r>
      <w:r w:rsidR="00BB73DC" w:rsidRPr="00A2417B">
        <w:rPr>
          <w:color w:val="000000" w:themeColor="text1"/>
          <w:lang w:val="fr-CA"/>
        </w:rPr>
        <w:t>Accord de Mise en Œuvre de Solutions Éducation</w:t>
      </w:r>
      <w:r w:rsidR="00BB73DC" w:rsidRPr="00A2417B">
        <w:rPr>
          <w:lang w:val="fr-CA"/>
        </w:rPr>
        <w:t xml:space="preserve">. Les EE pour CAL Core et CAL Entreprise Suite </w:t>
      </w:r>
      <w:r w:rsidR="00D05105">
        <w:rPr>
          <w:lang w:val="fr-CA"/>
        </w:rPr>
        <w:t>«</w:t>
      </w:r>
      <w:r w:rsidR="009D730B">
        <w:rPr>
          <w:lang w:val="fr-CA"/>
        </w:rPr>
        <w:t> </w:t>
      </w:r>
      <w:r w:rsidR="00BB73DC" w:rsidRPr="00A2417B">
        <w:rPr>
          <w:lang w:val="fr-CA"/>
        </w:rPr>
        <w:t>Enterprise Online Server EES Only</w:t>
      </w:r>
      <w:r w:rsidR="009D730B">
        <w:rPr>
          <w:lang w:val="fr-CA"/>
        </w:rPr>
        <w:t> </w:t>
      </w:r>
      <w:r w:rsidR="00D05105">
        <w:rPr>
          <w:lang w:val="fr-CA"/>
        </w:rPr>
        <w:t>»</w:t>
      </w:r>
      <w:r w:rsidR="00BB73DC">
        <w:fldChar w:fldCharType="begin"/>
      </w:r>
      <w:r w:rsidR="00BB73DC" w:rsidRPr="00A2417B">
        <w:rPr>
          <w:lang w:val="fr-CA"/>
        </w:rPr>
        <w:instrText>XE "Enterprise CAL Suite"</w:instrText>
      </w:r>
      <w:r w:rsidR="00BB73DC">
        <w:fldChar w:fldCharType="end"/>
      </w:r>
      <w:r w:rsidR="00BB73DC" w:rsidRPr="00A2417B">
        <w:rPr>
          <w:lang w:val="fr-CA"/>
        </w:rPr>
        <w:t xml:space="preserve"> nécessitent la CAL Suite Bridge correspondante. </w:t>
      </w:r>
    </w:p>
    <w:p w:rsidR="002E402E" w:rsidRPr="00A2417B" w:rsidRDefault="00072A87" w:rsidP="00A50201">
      <w:pPr>
        <w:pStyle w:val="ProductList-Body"/>
        <w:spacing w:after="20"/>
        <w:ind w:left="187"/>
        <w:rPr>
          <w:lang w:val="fr-CA"/>
        </w:rPr>
      </w:pPr>
      <w:r>
        <w:rPr>
          <w:b/>
        </w:rPr>
        <w:fldChar w:fldCharType="begin"/>
      </w:r>
      <w:r w:rsidRPr="00FD6067">
        <w:rPr>
          <w:b/>
          <w:lang w:val="fr-FR"/>
        </w:rPr>
        <w:instrText xml:space="preserve"> AutoTextList  \s NoStyle \t “</w:instrText>
      </w:r>
      <w:r w:rsidRPr="00FD6067">
        <w:rPr>
          <w:lang w:val="fr-FR"/>
        </w:rPr>
        <w:instrText>Service en Ligne Entreprise</w:instrText>
      </w:r>
      <w:r w:rsidRPr="00FD6067">
        <w:rPr>
          <w:b/>
          <w:lang w:val="fr-FR"/>
        </w:rPr>
        <w:instrText xml:space="preserve">” </w:instrText>
      </w:r>
      <w:r>
        <w:rPr>
          <w:b/>
        </w:rPr>
        <w:fldChar w:fldCharType="separate"/>
      </w:r>
      <w:r w:rsidRPr="00FD6067">
        <w:rPr>
          <w:b/>
          <w:lang w:val="fr-FR"/>
        </w:rPr>
        <w:t>EO</w:t>
      </w:r>
      <w:r>
        <w:rPr>
          <w:b/>
        </w:rPr>
        <w:fldChar w:fldCharType="end"/>
      </w:r>
      <w:r w:rsidR="00D05105">
        <w:rPr>
          <w:lang w:val="fr-FR"/>
        </w:rPr>
        <w:t xml:space="preserve"> </w:t>
      </w:r>
      <w:r w:rsidR="00BB73DC" w:rsidRPr="00A2417B">
        <w:rPr>
          <w:lang w:val="fr-CA"/>
        </w:rPr>
        <w:t xml:space="preserve">= </w:t>
      </w:r>
      <w:r w:rsidR="00BB73DC" w:rsidRPr="00A2417B">
        <w:rPr>
          <w:u w:val="single"/>
          <w:lang w:val="fr-CA"/>
        </w:rPr>
        <w:t>Service en Ligne Entreprise</w:t>
      </w:r>
      <w:r w:rsidR="00BB73DC" w:rsidRPr="00A2417B">
        <w:rPr>
          <w:lang w:val="fr-CA"/>
        </w:rPr>
        <w:t xml:space="preserve"> : le Service en Ligne est disponible en tant que Service en Ligne Entreprise ou Service en Ligne de Plate-forme conforme aux exigences relatives aux Produits Entreprise. Les EO pour CAL Core et CAL Entreprise Suite </w:t>
      </w:r>
      <w:r w:rsidR="00D05105">
        <w:rPr>
          <w:lang w:val="fr-CA"/>
        </w:rPr>
        <w:t>«</w:t>
      </w:r>
      <w:r w:rsidR="009D730B">
        <w:rPr>
          <w:lang w:val="fr-CA"/>
        </w:rPr>
        <w:t> </w:t>
      </w:r>
      <w:r w:rsidR="00BB73DC" w:rsidRPr="00A2417B">
        <w:rPr>
          <w:lang w:val="fr-CA"/>
        </w:rPr>
        <w:t>Enterprise Online Service</w:t>
      </w:r>
      <w:r w:rsidR="009D730B">
        <w:rPr>
          <w:lang w:val="fr-CA"/>
        </w:rPr>
        <w:t> </w:t>
      </w:r>
      <w:r w:rsidR="00D05105">
        <w:rPr>
          <w:lang w:val="fr-CA"/>
        </w:rPr>
        <w:t>»</w:t>
      </w:r>
      <w:r w:rsidR="00BB73DC">
        <w:fldChar w:fldCharType="begin"/>
      </w:r>
      <w:r w:rsidR="00BB73DC" w:rsidRPr="00A2417B">
        <w:rPr>
          <w:lang w:val="fr-CA"/>
        </w:rPr>
        <w:instrText>XE "Enterprise CAL Suite"</w:instrText>
      </w:r>
      <w:r w:rsidR="00BB73DC">
        <w:fldChar w:fldCharType="end"/>
      </w:r>
      <w:r w:rsidR="00BB73DC" w:rsidRPr="00A2417B">
        <w:rPr>
          <w:lang w:val="fr-CA"/>
        </w:rPr>
        <w:t xml:space="preserve"> nécessitent la CAL Suite Bridge correspondante. </w:t>
      </w:r>
    </w:p>
    <w:p w:rsidR="002E402E" w:rsidRPr="00A2417B" w:rsidRDefault="00072A87" w:rsidP="00A50201">
      <w:pPr>
        <w:pStyle w:val="ProductList-Body"/>
        <w:spacing w:after="20"/>
        <w:ind w:left="187"/>
        <w:rPr>
          <w:lang w:val="fr-CA"/>
        </w:rPr>
      </w:pPr>
      <w:r>
        <w:rPr>
          <w:b/>
        </w:rPr>
        <w:fldChar w:fldCharType="begin"/>
      </w:r>
      <w:r w:rsidRPr="00FD6067">
        <w:rPr>
          <w:b/>
          <w:lang w:val="fr-FR"/>
        </w:rPr>
        <w:instrText xml:space="preserve"> AutoTextList  \s NoStyle \t “</w:instrText>
      </w:r>
      <w:r w:rsidRPr="00FD6067">
        <w:rPr>
          <w:lang w:val="fr-FR"/>
        </w:rPr>
        <w:instrText>Produit de la Plate-forme Desktop Entreprise</w:instrText>
      </w:r>
      <w:r w:rsidRPr="00FD6067">
        <w:rPr>
          <w:b/>
          <w:lang w:val="fr-FR"/>
        </w:rPr>
        <w:instrText xml:space="preserve">” </w:instrText>
      </w:r>
      <w:r>
        <w:rPr>
          <w:b/>
        </w:rPr>
        <w:fldChar w:fldCharType="separate"/>
      </w:r>
      <w:r w:rsidRPr="00FD6067">
        <w:rPr>
          <w:b/>
          <w:lang w:val="fr-FR"/>
        </w:rPr>
        <w:t>EP</w:t>
      </w:r>
      <w:r>
        <w:rPr>
          <w:b/>
        </w:rPr>
        <w:fldChar w:fldCharType="end"/>
      </w:r>
      <w:r w:rsidRPr="00072A87">
        <w:rPr>
          <w:b/>
          <w:lang w:val="fr-CA"/>
        </w:rPr>
        <w:t xml:space="preserve"> </w:t>
      </w:r>
      <w:r w:rsidR="00BB73DC" w:rsidRPr="00A2417B">
        <w:rPr>
          <w:lang w:val="fr-CA"/>
        </w:rPr>
        <w:t xml:space="preserve">= </w:t>
      </w:r>
      <w:r w:rsidR="00BB73DC" w:rsidRPr="00A2417B">
        <w:rPr>
          <w:u w:val="single"/>
          <w:lang w:val="fr-CA"/>
        </w:rPr>
        <w:t>Produit de la Plate-forme Desktop Entreprise</w:t>
      </w:r>
      <w:r w:rsidR="00BB73DC" w:rsidRPr="00A2417B">
        <w:rPr>
          <w:lang w:val="fr-CA"/>
        </w:rPr>
        <w:t xml:space="preserve"> : le Produit est disponible en tant que Produit Entreprise étant également un Produit de la Plate-forme Desktop Entreprise. MDOP </w:t>
      </w:r>
      <w:r w:rsidR="00D05105">
        <w:rPr>
          <w:lang w:val="fr-CA"/>
        </w:rPr>
        <w:t>«</w:t>
      </w:r>
      <w:r w:rsidR="009D730B">
        <w:rPr>
          <w:lang w:val="fr-CA"/>
        </w:rPr>
        <w:t> </w:t>
      </w:r>
      <w:r w:rsidR="00BB73DC" w:rsidRPr="00A2417B">
        <w:rPr>
          <w:lang w:val="fr-CA"/>
        </w:rPr>
        <w:t>Enterprise Desktop Platform Product</w:t>
      </w:r>
      <w:r w:rsidR="009D730B">
        <w:rPr>
          <w:lang w:val="fr-CA"/>
        </w:rPr>
        <w:t> </w:t>
      </w:r>
      <w:r w:rsidR="00D05105">
        <w:rPr>
          <w:lang w:val="fr-CA"/>
        </w:rPr>
        <w:t>»</w:t>
      </w:r>
      <w:r w:rsidR="00BB73DC">
        <w:fldChar w:fldCharType="begin"/>
      </w:r>
      <w:r w:rsidR="00BB73DC" w:rsidRPr="00A2417B">
        <w:rPr>
          <w:lang w:val="fr-CA"/>
        </w:rPr>
        <w:instrText>XE "MDOP"</w:instrText>
      </w:r>
      <w:r w:rsidR="00BB73DC">
        <w:fldChar w:fldCharType="end"/>
      </w:r>
      <w:r w:rsidR="00BB73DC" w:rsidRPr="00A2417B">
        <w:rPr>
          <w:lang w:val="fr-CA"/>
        </w:rPr>
        <w:t xml:space="preserve"> est un EP facultatif.</w:t>
      </w:r>
    </w:p>
    <w:p w:rsidR="002E402E" w:rsidRPr="00A2417B" w:rsidRDefault="00072A87" w:rsidP="00A50201">
      <w:pPr>
        <w:pStyle w:val="ProductList-Body"/>
        <w:spacing w:after="20"/>
        <w:ind w:left="187"/>
        <w:rPr>
          <w:lang w:val="fr-CA"/>
        </w:rPr>
      </w:pPr>
      <w:r>
        <w:rPr>
          <w:b/>
        </w:rPr>
        <w:fldChar w:fldCharType="begin"/>
      </w:r>
      <w:r w:rsidRPr="00FD6067">
        <w:rPr>
          <w:b/>
          <w:lang w:val="fr-FR"/>
        </w:rPr>
        <w:instrText xml:space="preserve"> AutoTextList  \s NoStyle \t “</w:instrText>
      </w:r>
      <w:r w:rsidRPr="00FD6067">
        <w:rPr>
          <w:lang w:val="fr-FR"/>
        </w:rPr>
        <w:instrText>Licence Open pour SA et L&amp;SA</w:instrText>
      </w:r>
      <w:r w:rsidRPr="00FD6067">
        <w:rPr>
          <w:b/>
          <w:lang w:val="fr-FR"/>
        </w:rPr>
        <w:instrText xml:space="preserve">” </w:instrText>
      </w:r>
      <w:r>
        <w:rPr>
          <w:b/>
        </w:rPr>
        <w:fldChar w:fldCharType="separate"/>
      </w:r>
      <w:r w:rsidRPr="00FD6067">
        <w:rPr>
          <w:b/>
          <w:lang w:val="fr-FR"/>
        </w:rPr>
        <w:t>OA</w:t>
      </w:r>
      <w:r>
        <w:rPr>
          <w:b/>
        </w:rPr>
        <w:fldChar w:fldCharType="end"/>
      </w:r>
      <w:r w:rsidRPr="00FD6067">
        <w:rPr>
          <w:lang w:val="fr-FR"/>
        </w:rPr>
        <w:t xml:space="preserve"> </w:t>
      </w:r>
      <w:r w:rsidR="00BB73DC" w:rsidRPr="00A2417B">
        <w:rPr>
          <w:lang w:val="fr-CA"/>
        </w:rPr>
        <w:t xml:space="preserve">= </w:t>
      </w:r>
      <w:r w:rsidR="00BB73DC" w:rsidRPr="00A2417B">
        <w:rPr>
          <w:u w:val="single"/>
          <w:lang w:val="fr-CA"/>
        </w:rPr>
        <w:t>Licence Open pour SA et L&amp;SA</w:t>
      </w:r>
      <w:r w:rsidR="00BB73DC" w:rsidRPr="00A2417B">
        <w:rPr>
          <w:lang w:val="fr-CA"/>
        </w:rPr>
        <w:t> : le Produit est disponible dans le cadre d’un Programme de Licence Open pour L&amp;SA (Licence et Software Assurance) et SA uniquement.</w:t>
      </w:r>
    </w:p>
    <w:p w:rsidR="005A0966" w:rsidRPr="00A2417B" w:rsidRDefault="00072A87" w:rsidP="00A50201">
      <w:pPr>
        <w:pStyle w:val="ProductList-Body"/>
        <w:spacing w:after="20"/>
        <w:ind w:left="187"/>
        <w:rPr>
          <w:lang w:val="fr-CA"/>
        </w:rPr>
      </w:pPr>
      <w:r>
        <w:rPr>
          <w:b/>
        </w:rPr>
        <w:fldChar w:fldCharType="begin"/>
      </w:r>
      <w:r w:rsidRPr="00FD6067">
        <w:rPr>
          <w:b/>
          <w:lang w:val="fr-FR"/>
        </w:rPr>
        <w:instrText xml:space="preserve"> AutoTextList  \s NoStyle \t “</w:instrText>
      </w:r>
      <w:r w:rsidRPr="00FD6067">
        <w:rPr>
          <w:lang w:val="fr-FR"/>
        </w:rPr>
        <w:instrText>Licence Open et Open Value</w:instrText>
      </w:r>
      <w:r w:rsidRPr="00FD6067">
        <w:rPr>
          <w:b/>
          <w:lang w:val="fr-FR"/>
        </w:rPr>
        <w:instrText xml:space="preserve">” </w:instrText>
      </w:r>
      <w:r>
        <w:rPr>
          <w:b/>
        </w:rPr>
        <w:fldChar w:fldCharType="separate"/>
      </w:r>
      <w:r w:rsidRPr="00FD6067">
        <w:rPr>
          <w:b/>
          <w:lang w:val="fr-FR"/>
        </w:rPr>
        <w:t>OF</w:t>
      </w:r>
      <w:r>
        <w:rPr>
          <w:b/>
        </w:rPr>
        <w:fldChar w:fldCharType="end"/>
      </w:r>
      <w:r w:rsidRPr="00FD6067">
        <w:rPr>
          <w:lang w:val="fr-FR"/>
        </w:rPr>
        <w:t xml:space="preserve"> </w:t>
      </w:r>
      <w:r w:rsidR="00BB73DC" w:rsidRPr="00A2417B">
        <w:rPr>
          <w:lang w:val="fr-CA"/>
        </w:rPr>
        <w:t xml:space="preserve">= </w:t>
      </w:r>
      <w:r w:rsidR="00BB73DC" w:rsidRPr="00A2417B">
        <w:rPr>
          <w:u w:val="single"/>
          <w:lang w:val="fr-CA"/>
        </w:rPr>
        <w:t>Licence Open et Open Value</w:t>
      </w:r>
      <w:r w:rsidR="00BB73DC" w:rsidRPr="00A2417B">
        <w:rPr>
          <w:lang w:val="fr-CA"/>
        </w:rPr>
        <w:t> : le Produit est disponible dans le cadre d’un Programme de Licence Open et Open Value uniquement.</w:t>
      </w:r>
    </w:p>
    <w:p w:rsidR="00F94EE1" w:rsidRPr="00A2417B" w:rsidRDefault="00072A87" w:rsidP="00A50201">
      <w:pPr>
        <w:pStyle w:val="ProductList-Body"/>
        <w:spacing w:after="20"/>
        <w:ind w:left="187"/>
        <w:rPr>
          <w:lang w:val="fr-CA"/>
        </w:rPr>
      </w:pPr>
      <w:r>
        <w:rPr>
          <w:b/>
        </w:rPr>
        <w:fldChar w:fldCharType="begin"/>
      </w:r>
      <w:r w:rsidRPr="00FD6067">
        <w:rPr>
          <w:b/>
          <w:lang w:val="fr-FR"/>
        </w:rPr>
        <w:instrText xml:space="preserve"> AutoTextList  \s NoStyle \t “</w:instrText>
      </w:r>
      <w:r w:rsidRPr="00FD6067">
        <w:rPr>
          <w:lang w:val="fr-FR"/>
        </w:rPr>
        <w:instrText>Licence Open et Open Value pour SA et L&amp;SA </w:instrText>
      </w:r>
      <w:r w:rsidRPr="00FD6067">
        <w:rPr>
          <w:b/>
          <w:lang w:val="fr-FR"/>
        </w:rPr>
        <w:instrText xml:space="preserve">” </w:instrText>
      </w:r>
      <w:r>
        <w:rPr>
          <w:b/>
        </w:rPr>
        <w:fldChar w:fldCharType="separate"/>
      </w:r>
      <w:r w:rsidRPr="00FD6067">
        <w:rPr>
          <w:b/>
          <w:lang w:val="fr-FR"/>
        </w:rPr>
        <w:t>OS</w:t>
      </w:r>
      <w:r>
        <w:rPr>
          <w:b/>
        </w:rPr>
        <w:fldChar w:fldCharType="end"/>
      </w:r>
      <w:r w:rsidRPr="00FD6067">
        <w:rPr>
          <w:lang w:val="fr-FR"/>
        </w:rPr>
        <w:t xml:space="preserve"> </w:t>
      </w:r>
      <w:r w:rsidR="00BB73DC" w:rsidRPr="00A2417B">
        <w:rPr>
          <w:lang w:val="fr-CA"/>
        </w:rPr>
        <w:t xml:space="preserve">= </w:t>
      </w:r>
      <w:r w:rsidR="00BB73DC" w:rsidRPr="00A2417B">
        <w:rPr>
          <w:u w:val="single"/>
          <w:lang w:val="fr-CA"/>
        </w:rPr>
        <w:t>Licence Open et Open Value pour SA et L&amp;SA</w:t>
      </w:r>
      <w:r w:rsidR="00BB73DC" w:rsidRPr="00D46807">
        <w:rPr>
          <w:lang w:val="fr-CA"/>
        </w:rPr>
        <w:t> :</w:t>
      </w:r>
      <w:r w:rsidR="00BB73DC" w:rsidRPr="00A2417B">
        <w:rPr>
          <w:lang w:val="fr-CA"/>
        </w:rPr>
        <w:t xml:space="preserve"> le Produit est disponible dans le cadre d’un Programme de Licence Open et Open Value pour L&amp;SA (Licence et Software Assurance) et SA uniquement.</w:t>
      </w:r>
    </w:p>
    <w:p w:rsidR="00350143" w:rsidRDefault="00350143" w:rsidP="00350143">
      <w:pPr>
        <w:pStyle w:val="ProductList-Body"/>
        <w:spacing w:after="20"/>
        <w:ind w:left="187"/>
        <w:rPr>
          <w:b/>
        </w:rPr>
      </w:pPr>
      <w:r>
        <w:rPr>
          <w:b/>
        </w:rPr>
        <w:fldChar w:fldCharType="begin"/>
      </w:r>
      <w:r>
        <w:rPr>
          <w:b/>
        </w:rPr>
        <w:instrText xml:space="preserve"> </w:instrText>
      </w:r>
      <w:r w:rsidRPr="00D95E8B">
        <w:instrText>AutoTextList \s NoStyle \t "Open Value Subscription Only"</w:instrText>
      </w:r>
      <w:r>
        <w:rPr>
          <w:b/>
        </w:rPr>
        <w:instrText xml:space="preserve"> </w:instrText>
      </w:r>
      <w:r>
        <w:rPr>
          <w:b/>
        </w:rPr>
        <w:fldChar w:fldCharType="separate"/>
      </w:r>
      <w:r>
        <w:rPr>
          <w:b/>
        </w:rPr>
        <w:t>OVS</w:t>
      </w:r>
      <w:r>
        <w:rPr>
          <w:b/>
        </w:rPr>
        <w:fldChar w:fldCharType="end"/>
      </w:r>
      <w:r>
        <w:rPr>
          <w:b/>
        </w:rPr>
        <w:t xml:space="preserve"> </w:t>
      </w:r>
      <w:r>
        <w:t xml:space="preserve">= </w:t>
      </w:r>
      <w:r w:rsidRPr="00350143">
        <w:rPr>
          <w:u w:val="single"/>
        </w:rPr>
        <w:t>Open Value Subscription seulement</w:t>
      </w:r>
      <w:r w:rsidRPr="00350143">
        <w:t xml:space="preserve"> : Disponible en Open Value Subscription seulement</w:t>
      </w:r>
      <w:r>
        <w:t>.</w:t>
      </w:r>
    </w:p>
    <w:p w:rsidR="004A6CAA" w:rsidRPr="00A2417B" w:rsidRDefault="00072A87" w:rsidP="00A50201">
      <w:pPr>
        <w:pStyle w:val="ProductList-Body"/>
        <w:spacing w:after="20"/>
        <w:ind w:left="187"/>
        <w:rPr>
          <w:lang w:val="fr-CA"/>
        </w:rPr>
      </w:pPr>
      <w:r>
        <w:rPr>
          <w:b/>
        </w:rPr>
        <w:fldChar w:fldCharType="begin"/>
      </w:r>
      <w:r w:rsidRPr="00FD6067">
        <w:rPr>
          <w:b/>
          <w:lang w:val="fr-FR"/>
        </w:rPr>
        <w:instrText xml:space="preserve"> AutoTextList  \s NoStyle \t “</w:instrText>
      </w:r>
      <w:r w:rsidRPr="00FD6067">
        <w:rPr>
          <w:lang w:val="fr-FR"/>
        </w:rPr>
        <w:instrText>option couvrant l’ensemble de l’organisation</w:instrText>
      </w:r>
      <w:r w:rsidRPr="00FD6067">
        <w:rPr>
          <w:b/>
          <w:lang w:val="fr-FR"/>
        </w:rPr>
        <w:instrText xml:space="preserve">” </w:instrText>
      </w:r>
      <w:r>
        <w:rPr>
          <w:b/>
        </w:rPr>
        <w:fldChar w:fldCharType="separate"/>
      </w:r>
      <w:r w:rsidRPr="00FD6067">
        <w:rPr>
          <w:b/>
          <w:lang w:val="fr-FR"/>
        </w:rPr>
        <w:t>OW</w:t>
      </w:r>
      <w:r>
        <w:rPr>
          <w:b/>
        </w:rPr>
        <w:fldChar w:fldCharType="end"/>
      </w:r>
      <w:r w:rsidR="002253F3" w:rsidRPr="002253F3">
        <w:rPr>
          <w:b/>
          <w:lang w:val="fr-FR"/>
        </w:rPr>
        <w:t xml:space="preserve"> </w:t>
      </w:r>
      <w:r w:rsidR="00BB73DC" w:rsidRPr="00A2417B">
        <w:rPr>
          <w:lang w:val="fr-CA"/>
        </w:rPr>
        <w:t xml:space="preserve">= </w:t>
      </w:r>
      <w:r w:rsidR="002253F3" w:rsidRPr="00A2417B">
        <w:rPr>
          <w:u w:val="single"/>
          <w:lang w:val="fr-CA"/>
        </w:rPr>
        <w:t xml:space="preserve">Option </w:t>
      </w:r>
      <w:r w:rsidR="00BB73DC" w:rsidRPr="00A2417B">
        <w:rPr>
          <w:u w:val="single"/>
          <w:lang w:val="fr-CA"/>
        </w:rPr>
        <w:t>couvrant l’ensemble de l’organisation</w:t>
      </w:r>
      <w:r w:rsidR="00BB73DC" w:rsidRPr="00A2417B">
        <w:rPr>
          <w:lang w:val="fr-CA"/>
        </w:rPr>
        <w:t> : Produit compatible avec l’option couvrant l’ensemble de l’organisation.</w:t>
      </w:r>
    </w:p>
    <w:p w:rsidR="002E402E" w:rsidRPr="00A2417B" w:rsidRDefault="00072A87" w:rsidP="00A50201">
      <w:pPr>
        <w:pStyle w:val="ProductList-Body"/>
        <w:spacing w:after="20"/>
        <w:ind w:left="187"/>
        <w:rPr>
          <w:lang w:val="fr-CA"/>
        </w:rPr>
      </w:pPr>
      <w:r>
        <w:fldChar w:fldCharType="begin"/>
      </w:r>
      <w:r w:rsidRPr="00FD6067">
        <w:rPr>
          <w:lang w:val="fr-FR"/>
        </w:rPr>
        <w:instrText xml:space="preserve"> AutoTextList  \s NoStyle \t “Programme Open Value sans option couvrant l’ensemble de l’organisation” </w:instrText>
      </w:r>
      <w:r>
        <w:fldChar w:fldCharType="separate"/>
      </w:r>
      <w:r w:rsidRPr="00FD6067">
        <w:rPr>
          <w:b/>
          <w:lang w:val="fr-FR"/>
        </w:rPr>
        <w:t xml:space="preserve"> P</w:t>
      </w:r>
      <w:r w:rsidRPr="00FD6067">
        <w:rPr>
          <w:lang w:val="fr-FR"/>
        </w:rPr>
        <w:t xml:space="preserve"> </w:t>
      </w:r>
      <w:r>
        <w:fldChar w:fldCharType="end"/>
      </w:r>
      <w:r w:rsidR="00BB73DC" w:rsidRPr="00A2417B">
        <w:rPr>
          <w:lang w:val="fr-CA"/>
        </w:rPr>
        <w:t xml:space="preserve">= </w:t>
      </w:r>
      <w:r w:rsidR="00BB73DC" w:rsidRPr="00A2417B">
        <w:rPr>
          <w:u w:val="single"/>
          <w:lang w:val="fr-CA"/>
        </w:rPr>
        <w:t>Programme Open Value sans option couvrant l’ensemble de l’organisation</w:t>
      </w:r>
      <w:r w:rsidR="00BB73DC" w:rsidRPr="00A2417B">
        <w:rPr>
          <w:lang w:val="fr-CA"/>
        </w:rPr>
        <w:t xml:space="preserve"> : le Produit est proposé sans option couvrant l’ensemble de l’organisation dans le cadre d’un Programme Open Value. </w:t>
      </w:r>
    </w:p>
    <w:p w:rsidR="002E402E" w:rsidRPr="00D05105" w:rsidRDefault="00FA7241" w:rsidP="000F4D4D">
      <w:pPr>
        <w:pStyle w:val="ProductList-Body"/>
        <w:spacing w:after="20"/>
        <w:ind w:left="187"/>
        <w:rPr>
          <w:color w:val="000000"/>
          <w:szCs w:val="18"/>
          <w:lang w:val="fr-CA"/>
        </w:rPr>
      </w:pPr>
      <w:r w:rsidRPr="000F4D4D">
        <w:rPr>
          <w:b/>
          <w:szCs w:val="18"/>
        </w:rPr>
        <w:fldChar w:fldCharType="begin"/>
      </w:r>
      <w:r w:rsidRPr="000F4D4D">
        <w:rPr>
          <w:b/>
          <w:szCs w:val="18"/>
          <w:lang w:val="fr-CA"/>
        </w:rPr>
        <w:instrText xml:space="preserve"> </w:instrText>
      </w:r>
      <w:r w:rsidR="000F4D4D" w:rsidRPr="000F4D4D">
        <w:rPr>
          <w:rFonts w:ascii="Calibri" w:hAnsi="Calibri"/>
          <w:szCs w:val="18"/>
          <w:lang w:val="fr-CA"/>
        </w:rPr>
        <w:instrText>AutoTextList  \s NoStyle \t "</w:instrText>
      </w:r>
      <w:r w:rsidR="000F4D4D" w:rsidRPr="000F4D4D">
        <w:rPr>
          <w:szCs w:val="18"/>
          <w:lang w:val="fr-CA"/>
        </w:rPr>
        <w:instrText>Produit de la Plate-forme Desktop Professionnel</w:instrText>
      </w:r>
      <w:r w:rsidR="000F4D4D" w:rsidRPr="000F4D4D">
        <w:rPr>
          <w:rFonts w:ascii="Calibri" w:hAnsi="Calibri"/>
          <w:szCs w:val="18"/>
          <w:lang w:val="fr-CA"/>
        </w:rPr>
        <w:instrText>"</w:instrText>
      </w:r>
      <w:r w:rsidRPr="000F4D4D">
        <w:rPr>
          <w:b/>
          <w:szCs w:val="18"/>
        </w:rPr>
        <w:fldChar w:fldCharType="separate"/>
      </w:r>
      <w:r w:rsidR="000F4D4D" w:rsidRPr="000F4D4D">
        <w:rPr>
          <w:rFonts w:ascii="Calibri" w:hAnsi="Calibri"/>
          <w:b/>
          <w:bCs/>
          <w:szCs w:val="18"/>
          <w:lang w:val="fr-CA"/>
        </w:rPr>
        <w:t>PP</w:t>
      </w:r>
      <w:r w:rsidRPr="000F4D4D">
        <w:rPr>
          <w:b/>
          <w:szCs w:val="18"/>
        </w:rPr>
        <w:fldChar w:fldCharType="end"/>
      </w:r>
      <w:r w:rsidR="00072A87" w:rsidRPr="000F4D4D">
        <w:rPr>
          <w:szCs w:val="18"/>
          <w:lang w:val="fr-FR"/>
        </w:rPr>
        <w:t xml:space="preserve"> </w:t>
      </w:r>
      <w:r w:rsidR="00BB73DC" w:rsidRPr="000F4D4D">
        <w:rPr>
          <w:szCs w:val="18"/>
          <w:lang w:val="fr-CA"/>
        </w:rPr>
        <w:t xml:space="preserve">= </w:t>
      </w:r>
      <w:r w:rsidR="00BB73DC" w:rsidRPr="000F4D4D">
        <w:rPr>
          <w:szCs w:val="18"/>
          <w:u w:val="single"/>
          <w:lang w:val="fr-CA"/>
        </w:rPr>
        <w:t>Produit de la Plate-forme Desktop Professionnel</w:t>
      </w:r>
      <w:r w:rsidR="00BB73DC" w:rsidRPr="000F4D4D">
        <w:rPr>
          <w:szCs w:val="18"/>
          <w:lang w:val="fr-CA"/>
        </w:rPr>
        <w:t> : le Produit est disponible en tant que Produit Entreprise étant également un Produit de la</w:t>
      </w:r>
      <w:r w:rsidR="00D05105">
        <w:rPr>
          <w:szCs w:val="18"/>
          <w:lang w:val="fr-CA"/>
        </w:rPr>
        <w:t xml:space="preserve"> </w:t>
      </w:r>
      <w:r w:rsidR="00BB73DC" w:rsidRPr="000F4D4D">
        <w:rPr>
          <w:szCs w:val="18"/>
          <w:lang w:val="fr-CA"/>
        </w:rPr>
        <w:t xml:space="preserve">Plate-forme Desktop Professionnel. MDOP </w:t>
      </w:r>
      <w:r w:rsidR="00D05105">
        <w:rPr>
          <w:szCs w:val="18"/>
          <w:lang w:val="fr-CA"/>
        </w:rPr>
        <w:t>«</w:t>
      </w:r>
      <w:r w:rsidR="009D730B">
        <w:rPr>
          <w:szCs w:val="18"/>
          <w:lang w:val="fr-CA"/>
        </w:rPr>
        <w:t> </w:t>
      </w:r>
      <w:r w:rsidR="00BB73DC" w:rsidRPr="000F4D4D">
        <w:rPr>
          <w:szCs w:val="18"/>
          <w:lang w:val="fr-CA"/>
        </w:rPr>
        <w:t>Professional Desktop Platform Product</w:t>
      </w:r>
      <w:r w:rsidR="009D730B">
        <w:rPr>
          <w:szCs w:val="18"/>
          <w:lang w:val="fr-CA"/>
        </w:rPr>
        <w:t> </w:t>
      </w:r>
      <w:r w:rsidR="00D05105">
        <w:rPr>
          <w:szCs w:val="18"/>
          <w:lang w:val="fr-CA"/>
        </w:rPr>
        <w:t>»</w:t>
      </w:r>
      <w:r w:rsidR="00BB73DC" w:rsidRPr="000F4D4D">
        <w:rPr>
          <w:szCs w:val="18"/>
        </w:rPr>
        <w:fldChar w:fldCharType="begin"/>
      </w:r>
      <w:r w:rsidR="00BB73DC" w:rsidRPr="000F4D4D">
        <w:rPr>
          <w:szCs w:val="18"/>
          <w:lang w:val="fr-CA"/>
        </w:rPr>
        <w:instrText>XE "MDOP"</w:instrText>
      </w:r>
      <w:r w:rsidR="00BB73DC" w:rsidRPr="000F4D4D">
        <w:rPr>
          <w:szCs w:val="18"/>
        </w:rPr>
        <w:fldChar w:fldCharType="end"/>
      </w:r>
      <w:r w:rsidR="00BB73DC" w:rsidRPr="000F4D4D">
        <w:rPr>
          <w:szCs w:val="18"/>
          <w:lang w:val="fr-CA"/>
        </w:rPr>
        <w:t xml:space="preserve"> est un PP facultatif.</w:t>
      </w:r>
    </w:p>
    <w:p w:rsidR="002E402E" w:rsidRPr="00A2417B" w:rsidRDefault="00072A87" w:rsidP="00A50201">
      <w:pPr>
        <w:pStyle w:val="ProductList-Body"/>
        <w:spacing w:after="20"/>
        <w:ind w:left="187"/>
        <w:rPr>
          <w:lang w:val="fr-CA"/>
        </w:rPr>
      </w:pPr>
      <w:r>
        <w:rPr>
          <w:b/>
        </w:rPr>
        <w:fldChar w:fldCharType="begin"/>
      </w:r>
      <w:r w:rsidRPr="00FD6067">
        <w:rPr>
          <w:b/>
          <w:lang w:val="fr-FR"/>
        </w:rPr>
        <w:instrText xml:space="preserve"> AutoTextList  \s NoStyle \t “</w:instrText>
      </w:r>
      <w:r w:rsidRPr="00FD6067">
        <w:rPr>
          <w:lang w:val="fr-FR"/>
        </w:rPr>
        <w:instrText>Produit de la Plate-forme Desktop School</w:instrText>
      </w:r>
      <w:r w:rsidRPr="00FD6067">
        <w:rPr>
          <w:b/>
          <w:lang w:val="fr-FR"/>
        </w:rPr>
        <w:instrText xml:space="preserve">” </w:instrText>
      </w:r>
      <w:r>
        <w:rPr>
          <w:b/>
        </w:rPr>
        <w:fldChar w:fldCharType="separate"/>
      </w:r>
      <w:r w:rsidRPr="00FD6067">
        <w:rPr>
          <w:b/>
          <w:lang w:val="fr-FR"/>
        </w:rPr>
        <w:t>SD</w:t>
      </w:r>
      <w:r>
        <w:rPr>
          <w:b/>
        </w:rPr>
        <w:fldChar w:fldCharType="end"/>
      </w:r>
      <w:r w:rsidRPr="00FD6067">
        <w:rPr>
          <w:lang w:val="fr-FR"/>
        </w:rPr>
        <w:t xml:space="preserve"> </w:t>
      </w:r>
      <w:r w:rsidR="00BB73DC" w:rsidRPr="00A2417B">
        <w:rPr>
          <w:lang w:val="fr-CA"/>
        </w:rPr>
        <w:t xml:space="preserve">= </w:t>
      </w:r>
      <w:r w:rsidR="00BB73DC" w:rsidRPr="00A2417B">
        <w:rPr>
          <w:u w:val="single"/>
          <w:lang w:val="fr-CA"/>
        </w:rPr>
        <w:t>Produit de la Plate-forme Desktop School</w:t>
      </w:r>
      <w:r w:rsidR="00BB73DC" w:rsidRPr="00A2417B">
        <w:rPr>
          <w:lang w:val="fr-CA"/>
        </w:rPr>
        <w:t xml:space="preserve"> : le Produit est disponible en tant que Produit de la Plate-forme Desktop School avec CAL Entreprise Suite </w:t>
      </w:r>
      <w:r w:rsidR="00D05105">
        <w:rPr>
          <w:lang w:val="fr-CA"/>
        </w:rPr>
        <w:t>«</w:t>
      </w:r>
      <w:r w:rsidR="009D730B">
        <w:rPr>
          <w:lang w:val="fr-CA"/>
        </w:rPr>
        <w:t> </w:t>
      </w:r>
      <w:r w:rsidR="00BB73DC" w:rsidRPr="00A2417B">
        <w:rPr>
          <w:lang w:val="fr-CA"/>
        </w:rPr>
        <w:t>School Desktop Platform Product</w:t>
      </w:r>
      <w:r w:rsidR="009D730B">
        <w:rPr>
          <w:lang w:val="fr-CA"/>
        </w:rPr>
        <w:t> </w:t>
      </w:r>
      <w:r w:rsidR="00D05105">
        <w:rPr>
          <w:lang w:val="fr-CA"/>
        </w:rPr>
        <w:t>»</w:t>
      </w:r>
      <w:r w:rsidR="00BB73DC">
        <w:fldChar w:fldCharType="begin"/>
      </w:r>
      <w:r w:rsidR="00BB73DC" w:rsidRPr="00A2417B">
        <w:rPr>
          <w:lang w:val="fr-CA"/>
        </w:rPr>
        <w:instrText>XE "Enterprise CAL Suite"</w:instrText>
      </w:r>
      <w:r w:rsidR="00BB73DC">
        <w:fldChar w:fldCharType="end"/>
      </w:r>
      <w:r w:rsidR="00BB73DC" w:rsidRPr="00A2417B">
        <w:rPr>
          <w:lang w:val="fr-CA"/>
        </w:rPr>
        <w:t xml:space="preserve"> ou CAL Core Suite </w:t>
      </w:r>
      <w:r w:rsidR="00D05105">
        <w:rPr>
          <w:lang w:val="fr-CA"/>
        </w:rPr>
        <w:t>«</w:t>
      </w:r>
      <w:r w:rsidR="009D730B">
        <w:rPr>
          <w:lang w:val="fr-CA"/>
        </w:rPr>
        <w:t> </w:t>
      </w:r>
      <w:r w:rsidR="00BB73DC" w:rsidRPr="00A2417B">
        <w:rPr>
          <w:lang w:val="fr-CA"/>
        </w:rPr>
        <w:t>School Desktop Platform Product</w:t>
      </w:r>
      <w:r w:rsidR="009D730B">
        <w:rPr>
          <w:lang w:val="fr-CA"/>
        </w:rPr>
        <w:t> </w:t>
      </w:r>
      <w:r w:rsidR="00D05105">
        <w:rPr>
          <w:lang w:val="fr-CA"/>
        </w:rPr>
        <w:t>»</w:t>
      </w:r>
      <w:r w:rsidR="00BB73DC">
        <w:fldChar w:fldCharType="begin"/>
      </w:r>
      <w:r w:rsidR="00BB73DC" w:rsidRPr="00A2417B">
        <w:rPr>
          <w:lang w:val="fr-CA"/>
        </w:rPr>
        <w:instrText>XE "Core CAL Suite"</w:instrText>
      </w:r>
      <w:r w:rsidR="00BB73DC">
        <w:fldChar w:fldCharType="end"/>
      </w:r>
      <w:r w:rsidR="00BB73DC" w:rsidRPr="00A2417B">
        <w:rPr>
          <w:lang w:val="fr-CA"/>
        </w:rPr>
        <w:t xml:space="preserve"> dans le cadre d’un Contrat Campus et School. Un SD compte pour trois unités.</w:t>
      </w:r>
    </w:p>
    <w:p w:rsidR="004D0ACF" w:rsidRPr="00A2417B" w:rsidRDefault="00072A87" w:rsidP="00A50201">
      <w:pPr>
        <w:pStyle w:val="ProductList-Body"/>
        <w:spacing w:after="20"/>
        <w:ind w:left="187"/>
        <w:rPr>
          <w:lang w:val="fr-CA"/>
        </w:rPr>
      </w:pPr>
      <w:r>
        <w:rPr>
          <w:b/>
        </w:rPr>
        <w:fldChar w:fldCharType="begin"/>
      </w:r>
      <w:r w:rsidRPr="00FD6067">
        <w:rPr>
          <w:b/>
          <w:lang w:val="fr-FR"/>
        </w:rPr>
        <w:instrText xml:space="preserve"> AutoTextList  \s NoStyle \t “</w:instrText>
      </w:r>
      <w:r w:rsidRPr="00FD6067">
        <w:rPr>
          <w:lang w:val="fr-FR"/>
        </w:rPr>
        <w:instrText>Offre Étudiant pour EES uniquement</w:instrText>
      </w:r>
      <w:r w:rsidRPr="00FD6067">
        <w:rPr>
          <w:b/>
          <w:lang w:val="fr-FR"/>
        </w:rPr>
        <w:instrText xml:space="preserve">” </w:instrText>
      </w:r>
      <w:r>
        <w:rPr>
          <w:b/>
        </w:rPr>
        <w:fldChar w:fldCharType="separate"/>
      </w:r>
      <w:r w:rsidRPr="00FD6067">
        <w:rPr>
          <w:b/>
          <w:lang w:val="fr-FR"/>
        </w:rPr>
        <w:t>SE</w:t>
      </w:r>
      <w:r>
        <w:rPr>
          <w:b/>
        </w:rPr>
        <w:fldChar w:fldCharType="end"/>
      </w:r>
      <w:r w:rsidRPr="00FD6067">
        <w:rPr>
          <w:lang w:val="fr-FR"/>
        </w:rPr>
        <w:t xml:space="preserve"> </w:t>
      </w:r>
      <w:r w:rsidR="00BB73DC" w:rsidRPr="00A2417B">
        <w:rPr>
          <w:lang w:val="fr-CA"/>
        </w:rPr>
        <w:t xml:space="preserve">= </w:t>
      </w:r>
      <w:r w:rsidR="00BB73DC" w:rsidRPr="00A2417B">
        <w:rPr>
          <w:u w:val="single"/>
          <w:lang w:val="fr-CA"/>
        </w:rPr>
        <w:t>Offre Étudiant pour EES uniquement</w:t>
      </w:r>
      <w:r w:rsidR="00BB73DC" w:rsidRPr="00A2417B">
        <w:rPr>
          <w:lang w:val="fr-CA"/>
        </w:rPr>
        <w:t xml:space="preserve"> : le Produit est disponible en tant qu’Offre Étudiant et doit être commandé pour le Nombre d’Étudiants total, dans le cadre d’un </w:t>
      </w:r>
      <w:r w:rsidR="00BB73DC" w:rsidRPr="00A2417B">
        <w:rPr>
          <w:color w:val="000000" w:themeColor="text1"/>
          <w:lang w:val="fr-CA"/>
        </w:rPr>
        <w:t>Accord de Mise en Œuvre de Solutions Éducation</w:t>
      </w:r>
      <w:r w:rsidR="00BB73DC" w:rsidRPr="00A2417B">
        <w:rPr>
          <w:lang w:val="fr-CA"/>
        </w:rPr>
        <w:t xml:space="preserve"> uniquement.</w:t>
      </w:r>
    </w:p>
    <w:p w:rsidR="002E402E" w:rsidRPr="00A2417B" w:rsidRDefault="0082124F" w:rsidP="00A50201">
      <w:pPr>
        <w:pStyle w:val="ProductList-Body"/>
        <w:spacing w:after="20"/>
        <w:ind w:left="187"/>
        <w:rPr>
          <w:lang w:val="fr-CA"/>
        </w:rPr>
      </w:pPr>
      <w:r>
        <w:rPr>
          <w:b/>
        </w:rPr>
        <w:fldChar w:fldCharType="begin"/>
      </w:r>
      <w:r w:rsidRPr="00FD6067">
        <w:rPr>
          <w:b/>
          <w:lang w:val="fr-FR"/>
        </w:rPr>
        <w:instrText xml:space="preserve"> AutoTextList  \s NoStyle \t “</w:instrText>
      </w:r>
      <w:r w:rsidRPr="00FD6067">
        <w:rPr>
          <w:lang w:val="fr-FR"/>
        </w:rPr>
        <w:instrText>Offre Étudiant</w:instrText>
      </w:r>
      <w:r w:rsidRPr="00FD6067">
        <w:rPr>
          <w:b/>
          <w:lang w:val="fr-FR"/>
        </w:rPr>
        <w:instrText xml:space="preserve">” </w:instrText>
      </w:r>
      <w:r>
        <w:rPr>
          <w:b/>
        </w:rPr>
        <w:fldChar w:fldCharType="separate"/>
      </w:r>
      <w:r w:rsidRPr="00FD6067">
        <w:rPr>
          <w:b/>
          <w:lang w:val="fr-FR"/>
        </w:rPr>
        <w:t>ST</w:t>
      </w:r>
      <w:r>
        <w:rPr>
          <w:b/>
        </w:rPr>
        <w:fldChar w:fldCharType="end"/>
      </w:r>
      <w:r w:rsidRPr="00FD6067">
        <w:rPr>
          <w:lang w:val="fr-FR"/>
        </w:rPr>
        <w:t xml:space="preserve"> </w:t>
      </w:r>
      <w:r w:rsidR="00BB73DC" w:rsidRPr="00A2417B">
        <w:rPr>
          <w:lang w:val="fr-CA"/>
        </w:rPr>
        <w:t xml:space="preserve">= </w:t>
      </w:r>
      <w:r w:rsidR="00BB73DC" w:rsidRPr="00A2417B">
        <w:rPr>
          <w:u w:val="single"/>
          <w:lang w:val="fr-CA"/>
        </w:rPr>
        <w:t>Offre Étudiant</w:t>
      </w:r>
      <w:r w:rsidR="00BB73DC" w:rsidRPr="00A2417B">
        <w:rPr>
          <w:lang w:val="fr-CA"/>
        </w:rPr>
        <w:t> : le Produit est disponible en tant qu’Offre Étudiant et doit être commandé pour le Nombre d’Étudiants total.</w:t>
      </w:r>
    </w:p>
    <w:p w:rsidR="002E402E" w:rsidRPr="00A2417B" w:rsidRDefault="0082124F" w:rsidP="00DC0385">
      <w:pPr>
        <w:pStyle w:val="ProductList-Body"/>
        <w:ind w:left="180"/>
        <w:rPr>
          <w:lang w:val="fr-CA"/>
        </w:rPr>
      </w:pPr>
      <w:r>
        <w:rPr>
          <w:b/>
        </w:rPr>
        <w:fldChar w:fldCharType="begin"/>
      </w:r>
      <w:r w:rsidRPr="00FD6067">
        <w:rPr>
          <w:b/>
          <w:lang w:val="fr-FR"/>
        </w:rPr>
        <w:instrText xml:space="preserve"> AutoTextList  \s NoStyle \t “</w:instrText>
      </w:r>
      <w:r w:rsidRPr="00FD6067">
        <w:rPr>
          <w:lang w:val="fr-FR"/>
        </w:rPr>
        <w:instrText>Produit Serveur et Outils</w:instrText>
      </w:r>
      <w:r w:rsidRPr="00FD6067">
        <w:rPr>
          <w:b/>
          <w:lang w:val="fr-FR"/>
        </w:rPr>
        <w:instrText xml:space="preserve">” </w:instrText>
      </w:r>
      <w:r>
        <w:rPr>
          <w:b/>
        </w:rPr>
        <w:fldChar w:fldCharType="separate"/>
      </w:r>
      <w:r w:rsidRPr="00FD6067">
        <w:rPr>
          <w:b/>
          <w:lang w:val="fr-FR"/>
        </w:rPr>
        <w:t>SP</w:t>
      </w:r>
      <w:r>
        <w:rPr>
          <w:b/>
        </w:rPr>
        <w:fldChar w:fldCharType="end"/>
      </w:r>
      <w:r w:rsidRPr="00FD6067">
        <w:rPr>
          <w:lang w:val="fr-FR"/>
        </w:rPr>
        <w:t xml:space="preserve"> </w:t>
      </w:r>
      <w:r w:rsidR="00BB73DC" w:rsidRPr="00A2417B">
        <w:rPr>
          <w:lang w:val="fr-CA"/>
        </w:rPr>
        <w:t xml:space="preserve">= </w:t>
      </w:r>
      <w:r w:rsidR="00BB73DC" w:rsidRPr="00A2417B">
        <w:rPr>
          <w:u w:val="single"/>
          <w:lang w:val="fr-CA"/>
        </w:rPr>
        <w:t>Produit Serveur et Outils</w:t>
      </w:r>
      <w:r w:rsidR="00BB73DC" w:rsidRPr="00A2417B">
        <w:rPr>
          <w:lang w:val="fr-CA"/>
        </w:rPr>
        <w:t> : le Produit est un Produit Serveur et Outils proposé dans le cadre d’un Accord de Mise en Œuvre Serveur et Cloud.</w:t>
      </w:r>
    </w:p>
    <w:p w:rsidR="00C4636F" w:rsidRPr="00A2417B" w:rsidRDefault="00C4636F" w:rsidP="004F3C6D">
      <w:pPr>
        <w:pStyle w:val="ProductList-Body"/>
        <w:rPr>
          <w:lang w:val="fr-CA"/>
        </w:rPr>
      </w:pPr>
    </w:p>
    <w:p w:rsidR="001C09BD" w:rsidRPr="00A2417B" w:rsidRDefault="001C09BD" w:rsidP="001C09BD">
      <w:pPr>
        <w:pStyle w:val="ProductList-Body"/>
        <w:rPr>
          <w:lang w:val="fr-CA"/>
        </w:rPr>
      </w:pPr>
      <w:r w:rsidRPr="00A2417B">
        <w:rPr>
          <w:b/>
          <w:color w:val="00188F"/>
          <w:lang w:val="fr-CA"/>
        </w:rPr>
        <w:t>Attributs des Produits</w:t>
      </w:r>
    </w:p>
    <w:p w:rsidR="007E7DB0" w:rsidRPr="00A2417B" w:rsidRDefault="007E7DB0" w:rsidP="00A50201">
      <w:pPr>
        <w:pStyle w:val="ProductList-Body"/>
        <w:tabs>
          <w:tab w:val="clear" w:pos="158"/>
          <w:tab w:val="left" w:pos="180"/>
        </w:tabs>
        <w:spacing w:after="20"/>
        <w:ind w:left="187"/>
        <w:rPr>
          <w:lang w:val="fr-CA"/>
        </w:rPr>
      </w:pPr>
      <w:r w:rsidRPr="00A2417B">
        <w:rPr>
          <w:b/>
          <w:lang w:val="fr-CA"/>
        </w:rPr>
        <w:t>Application</w:t>
      </w:r>
      <w:r w:rsidRPr="00A2417B">
        <w:rPr>
          <w:lang w:val="fr-CA"/>
        </w:rPr>
        <w:t xml:space="preserve"> = Groupe de Produits pour les applications.</w:t>
      </w:r>
    </w:p>
    <w:p w:rsidR="001C09BD" w:rsidRPr="00A2417B" w:rsidRDefault="001C09BD" w:rsidP="00A50201">
      <w:pPr>
        <w:pStyle w:val="ProductList-Body"/>
        <w:tabs>
          <w:tab w:val="clear" w:pos="158"/>
          <w:tab w:val="left" w:pos="180"/>
        </w:tabs>
        <w:spacing w:after="20"/>
        <w:ind w:left="187"/>
        <w:rPr>
          <w:lang w:val="fr-CA"/>
        </w:rPr>
      </w:pPr>
      <w:r w:rsidRPr="00A2417B">
        <w:rPr>
          <w:b/>
          <w:lang w:val="fr-CA"/>
        </w:rPr>
        <w:lastRenderedPageBreak/>
        <w:t>Desktop</w:t>
      </w:r>
      <w:r w:rsidRPr="00A2417B">
        <w:rPr>
          <w:lang w:val="fr-CA"/>
        </w:rPr>
        <w:t xml:space="preserve"> = avantages de la Software Assurance pour les offres Desktop. </w:t>
      </w:r>
    </w:p>
    <w:p w:rsidR="00611E56" w:rsidRPr="00A2417B" w:rsidRDefault="00611E56" w:rsidP="00A50201">
      <w:pPr>
        <w:pStyle w:val="ProductList-Body"/>
        <w:tabs>
          <w:tab w:val="clear" w:pos="158"/>
          <w:tab w:val="left" w:pos="180"/>
        </w:tabs>
        <w:spacing w:after="20"/>
        <w:ind w:left="187"/>
        <w:rPr>
          <w:lang w:val="fr-CA"/>
        </w:rPr>
      </w:pPr>
      <w:r w:rsidRPr="00A2417B">
        <w:rPr>
          <w:b/>
          <w:lang w:val="fr-CA"/>
        </w:rPr>
        <w:t>Éligible à l’extension de durée</w:t>
      </w:r>
      <w:r w:rsidRPr="00A2417B">
        <w:rPr>
          <w:lang w:val="fr-CA"/>
        </w:rPr>
        <w:t xml:space="preserve"> = Service en Ligne éligible à la continuité de service via l’extension de durée pour les clients Entreprise ou Souscription Entreprise. Le Contrat d’Abonnement aux Services en Ligne doit prendre fin à la date d’expiration du contrat des clients.</w:t>
      </w:r>
    </w:p>
    <w:p w:rsidR="001C09BD" w:rsidRPr="00A2417B" w:rsidRDefault="00BA09A6" w:rsidP="00A50201">
      <w:pPr>
        <w:pStyle w:val="ProductList-Body"/>
        <w:tabs>
          <w:tab w:val="clear" w:pos="158"/>
          <w:tab w:val="left" w:pos="180"/>
        </w:tabs>
        <w:spacing w:after="20"/>
        <w:ind w:left="187"/>
        <w:rPr>
          <w:lang w:val="fr-CA"/>
        </w:rPr>
      </w:pPr>
      <w:r w:rsidRPr="00A2417B">
        <w:rPr>
          <w:b/>
          <w:lang w:val="fr-CA"/>
        </w:rPr>
        <w:t>Groupe de Produits =</w:t>
      </w:r>
      <w:r w:rsidRPr="00A2417B">
        <w:rPr>
          <w:lang w:val="fr-CA"/>
        </w:rPr>
        <w:t xml:space="preserve"> ces offres peuvent être éligibles aux avantages de la Software Assurance de plusieurs Groupes de Produits et n’imposent pas de choisir entre les avantages d’un Groupe de Produits et ceux d’un autre groupe.</w:t>
      </w:r>
      <w:r w:rsidR="00D05105">
        <w:rPr>
          <w:lang w:val="fr-CA"/>
        </w:rPr>
        <w:t xml:space="preserve"> </w:t>
      </w:r>
      <w:r w:rsidRPr="00A2417B">
        <w:rPr>
          <w:lang w:val="fr-CA"/>
        </w:rPr>
        <w:t>Il existe trois Groupes de Produits : Applications, Serveurs et Systèmes.</w:t>
      </w:r>
    </w:p>
    <w:p w:rsidR="001C09BD" w:rsidRPr="00A2417B" w:rsidRDefault="006C5E98" w:rsidP="00A50201">
      <w:pPr>
        <w:pStyle w:val="ProductList-Body"/>
        <w:tabs>
          <w:tab w:val="clear" w:pos="158"/>
          <w:tab w:val="left" w:pos="180"/>
        </w:tabs>
        <w:spacing w:after="20"/>
        <w:ind w:left="187"/>
        <w:rPr>
          <w:lang w:val="fr-CA"/>
        </w:rPr>
      </w:pPr>
      <w:r>
        <w:rPr>
          <w:b/>
        </w:rPr>
        <w:fldChar w:fldCharType="begin"/>
      </w:r>
      <w:r w:rsidRPr="00FD6067">
        <w:rPr>
          <w:b/>
          <w:lang w:val="fr-FR"/>
        </w:rPr>
        <w:instrText xml:space="preserve"> AutoTextList  \s NoStyle \t “</w:instrText>
      </w:r>
      <w:r w:rsidRPr="00FD6067">
        <w:rPr>
          <w:lang w:val="fr-FR"/>
        </w:rPr>
        <w:instrText>Programme d’Abonnement en Ligne</w:instrText>
      </w:r>
      <w:r w:rsidRPr="00FD6067">
        <w:rPr>
          <w:b/>
          <w:lang w:val="fr-FR"/>
        </w:rPr>
        <w:instrText xml:space="preserve">” </w:instrText>
      </w:r>
      <w:r>
        <w:rPr>
          <w:b/>
        </w:rPr>
        <w:fldChar w:fldCharType="separate"/>
      </w:r>
      <w:r w:rsidRPr="00FD6067">
        <w:rPr>
          <w:b/>
          <w:lang w:val="fr-FR"/>
        </w:rPr>
        <w:t>OSP</w:t>
      </w:r>
      <w:r>
        <w:rPr>
          <w:b/>
        </w:rPr>
        <w:fldChar w:fldCharType="end"/>
      </w:r>
      <w:r w:rsidRPr="00FD6067">
        <w:rPr>
          <w:lang w:val="fr-FR"/>
        </w:rPr>
        <w:t xml:space="preserve"> </w:t>
      </w:r>
      <w:r w:rsidR="00BB73DC" w:rsidRPr="00A2417B">
        <w:rPr>
          <w:lang w:val="fr-CA"/>
        </w:rPr>
        <w:t xml:space="preserve">= </w:t>
      </w:r>
      <w:r w:rsidR="00BB73DC" w:rsidRPr="00A2417B">
        <w:rPr>
          <w:u w:val="single"/>
          <w:lang w:val="fr-CA"/>
        </w:rPr>
        <w:t>Programme d’Abonnement en Ligne</w:t>
      </w:r>
      <w:r w:rsidR="00BB73DC" w:rsidRPr="00A2417B">
        <w:rPr>
          <w:lang w:val="fr-CA"/>
        </w:rPr>
        <w:t> : le Produit est disponible dans le cadre d’un Programme d’Abonnement en Ligne.</w:t>
      </w:r>
    </w:p>
    <w:p w:rsidR="001C09BD" w:rsidRPr="00A2417B" w:rsidRDefault="001C09BD" w:rsidP="00A50201">
      <w:pPr>
        <w:pStyle w:val="ProductList-Body"/>
        <w:tabs>
          <w:tab w:val="clear" w:pos="158"/>
          <w:tab w:val="left" w:pos="180"/>
        </w:tabs>
        <w:spacing w:after="20"/>
        <w:ind w:left="187"/>
        <w:rPr>
          <w:lang w:val="fr-CA"/>
        </w:rPr>
      </w:pPr>
      <w:r w:rsidRPr="00A2417B">
        <w:rPr>
          <w:b/>
          <w:lang w:val="fr-CA"/>
        </w:rPr>
        <w:t>Indépendant de la Plate-forme</w:t>
      </w:r>
      <w:r w:rsidRPr="00A2417B">
        <w:rPr>
          <w:lang w:val="fr-CA"/>
        </w:rPr>
        <w:t xml:space="preserve"> = la licence de logiciel est disponible pour une ou plusieurs plate-formes d’ordinateur (ex. PC, Macintosh). Une licence indépendante de la plate-forme permet d’utiliser la version sous licence ou une version pour une plate-forme distincte, sous réserve que la date de disponibilité de la version pour la plate-forme distincte ne soit pas ultérieure à celle de la version sous licence.</w:t>
      </w:r>
      <w:r w:rsidR="00D05105">
        <w:rPr>
          <w:lang w:val="fr-CA"/>
        </w:rPr>
        <w:t xml:space="preserve"> </w:t>
      </w:r>
      <w:r w:rsidRPr="00A2417B">
        <w:rPr>
          <w:lang w:val="fr-CA"/>
        </w:rPr>
        <w:t>Si les composants d’une suite de Produits varient en fonction de la version de la plate-forme, les clients peuvent uniquement utiliser les composants de la suite qu’ils choisissent de déployer. Ils ne sont pas autorisés à associer des composants de différentes versions d’une plate-forme. Une Software Assurance couvrant une licence indépendante de la plate-forme permet d’utiliser la version la plus récente du Produit acheté disponible au cours de la période de validité de la Software Assurance au lieu de celle sous licence.</w:t>
      </w:r>
    </w:p>
    <w:p w:rsidR="001C09BD" w:rsidRPr="00A2417B" w:rsidRDefault="001C09BD" w:rsidP="00A50201">
      <w:pPr>
        <w:pStyle w:val="ProductList-Body"/>
        <w:tabs>
          <w:tab w:val="clear" w:pos="158"/>
          <w:tab w:val="left" w:pos="180"/>
        </w:tabs>
        <w:spacing w:after="20"/>
        <w:ind w:left="187"/>
        <w:rPr>
          <w:lang w:val="fr-CA"/>
        </w:rPr>
      </w:pPr>
      <w:r w:rsidRPr="00A2417B">
        <w:rPr>
          <w:b/>
          <w:lang w:val="fr-CA"/>
        </w:rPr>
        <w:t>Promos et migrations</w:t>
      </w:r>
      <w:r w:rsidRPr="00A2417B">
        <w:rPr>
          <w:lang w:val="fr-CA"/>
        </w:rPr>
        <w:t xml:space="preserve"> = une promotion ou une migration du logiciel est disponible.</w:t>
      </w:r>
    </w:p>
    <w:p w:rsidR="001C09BD" w:rsidRPr="00A2417B" w:rsidRDefault="001C09BD" w:rsidP="00A50201">
      <w:pPr>
        <w:pStyle w:val="ProductList-Body"/>
        <w:tabs>
          <w:tab w:val="clear" w:pos="158"/>
          <w:tab w:val="left" w:pos="180"/>
        </w:tabs>
        <w:spacing w:after="20"/>
        <w:ind w:left="187"/>
        <w:rPr>
          <w:lang w:val="fr-CA"/>
        </w:rPr>
      </w:pPr>
      <w:r w:rsidRPr="00A2417B">
        <w:rPr>
          <w:b/>
          <w:lang w:val="fr-CA"/>
        </w:rPr>
        <w:t>Exonération d’éligibilité</w:t>
      </w:r>
      <w:r w:rsidRPr="00A2417B">
        <w:rPr>
          <w:lang w:val="fr-CA"/>
        </w:rPr>
        <w:t xml:space="preserve"> = exonération applicable aux utilisateurs qui accèdent à des Produits au titre de l’une de ces licences uniquement. Elle dispense ces utilisateurs de répondre à la définition d’Utilisateur Éligible au regard du contrat du client, nonobstant toute stipulation contraire dans ledit contrat.</w:t>
      </w:r>
      <w:r w:rsidR="00D05105">
        <w:rPr>
          <w:lang w:val="fr-CA"/>
        </w:rPr>
        <w:t xml:space="preserve"> </w:t>
      </w:r>
    </w:p>
    <w:p w:rsidR="001C09BD" w:rsidRPr="00A2417B" w:rsidRDefault="001C09BD" w:rsidP="00A50201">
      <w:pPr>
        <w:pStyle w:val="ProductList-Body"/>
        <w:tabs>
          <w:tab w:val="clear" w:pos="158"/>
          <w:tab w:val="left" w:pos="180"/>
        </w:tabs>
        <w:spacing w:after="20"/>
        <w:ind w:left="187"/>
        <w:rPr>
          <w:lang w:val="fr-CA"/>
        </w:rPr>
      </w:pPr>
      <w:r w:rsidRPr="00A2417B">
        <w:rPr>
          <w:b/>
          <w:lang w:val="fr-CA"/>
        </w:rPr>
        <w:t>Éligible à réduction</w:t>
      </w:r>
      <w:r w:rsidRPr="00A2417B">
        <w:rPr>
          <w:lang w:val="fr-CA"/>
        </w:rPr>
        <w:t xml:space="preserve"> = Service en Ligne donnant droit à un client sous Accord de Mise en Œuvre Entreprise, Souscription Entreprise, Entreprise pour Microsoft Azure ou sous Accord de Mise en Œuvre de Solutions Éducation de réduire le nombre de licences ou l’Engagement Annuel Alloué.</w:t>
      </w:r>
    </w:p>
    <w:p w:rsidR="001C09BD" w:rsidRPr="00A2417B" w:rsidRDefault="001C09BD" w:rsidP="00A50201">
      <w:pPr>
        <w:pStyle w:val="ProductList-Body"/>
        <w:tabs>
          <w:tab w:val="clear" w:pos="158"/>
          <w:tab w:val="left" w:pos="180"/>
        </w:tabs>
        <w:spacing w:after="20"/>
        <w:ind w:left="187"/>
        <w:rPr>
          <w:lang w:val="fr-CA"/>
        </w:rPr>
      </w:pPr>
      <w:r w:rsidRPr="00A2417B">
        <w:rPr>
          <w:b/>
          <w:lang w:val="fr-CA"/>
        </w:rPr>
        <w:t>Éligible à réduction (SCE)</w:t>
      </w:r>
      <w:r w:rsidRPr="00A2417B">
        <w:rPr>
          <w:lang w:val="fr-CA"/>
        </w:rPr>
        <w:t xml:space="preserve"> = Produit donnant droit à un client sous Accord de Mise en Œuvre Serveur et Cloud de réduire le nombre de licences d’abonnement ou l’Engagement Annuel Alloué ultérieur après 12 mois consécutifs.</w:t>
      </w:r>
    </w:p>
    <w:p w:rsidR="007E7DB0" w:rsidRPr="00A2417B" w:rsidRDefault="007E7DB0" w:rsidP="00A50201">
      <w:pPr>
        <w:pStyle w:val="ProductList-Body"/>
        <w:tabs>
          <w:tab w:val="clear" w:pos="158"/>
          <w:tab w:val="left" w:pos="180"/>
        </w:tabs>
        <w:spacing w:after="20"/>
        <w:ind w:left="187"/>
        <w:rPr>
          <w:lang w:val="fr-CA"/>
        </w:rPr>
      </w:pPr>
      <w:r w:rsidRPr="00A2417B">
        <w:rPr>
          <w:b/>
          <w:lang w:val="fr-CA"/>
        </w:rPr>
        <w:t>Serveurs</w:t>
      </w:r>
      <w:r w:rsidRPr="00A2417B">
        <w:rPr>
          <w:lang w:val="fr-CA"/>
        </w:rPr>
        <w:t xml:space="preserve"> = avantages de la Software Assurance pour les offres du Groupe de Produits Serveurs et les Produits du Groupe de Produits pour serveur.</w:t>
      </w:r>
    </w:p>
    <w:p w:rsidR="001C09BD" w:rsidRPr="00A2417B" w:rsidRDefault="001C09BD" w:rsidP="00A50201">
      <w:pPr>
        <w:pStyle w:val="ProductList-Body"/>
        <w:tabs>
          <w:tab w:val="clear" w:pos="158"/>
          <w:tab w:val="left" w:pos="180"/>
        </w:tabs>
        <w:spacing w:after="20"/>
        <w:ind w:left="187"/>
        <w:rPr>
          <w:lang w:val="fr-CA"/>
        </w:rPr>
      </w:pPr>
      <w:r w:rsidRPr="00A2417B">
        <w:rPr>
          <w:b/>
          <w:lang w:val="fr-CA"/>
        </w:rPr>
        <w:t>Avantages de la Software Assurance</w:t>
      </w:r>
      <w:r w:rsidRPr="00A2417B">
        <w:rPr>
          <w:lang w:val="fr-CA"/>
        </w:rPr>
        <w:t xml:space="preserve"> = les clients éligibles de ce logiciel peuvent bénéficier des avantages de la Software Assurance.</w:t>
      </w:r>
    </w:p>
    <w:p w:rsidR="001C09BD" w:rsidRPr="00A2417B" w:rsidRDefault="001C09BD" w:rsidP="00A50201">
      <w:pPr>
        <w:pStyle w:val="ProductList-Body"/>
        <w:tabs>
          <w:tab w:val="clear" w:pos="158"/>
          <w:tab w:val="left" w:pos="180"/>
        </w:tabs>
        <w:spacing w:after="20"/>
        <w:ind w:left="187"/>
        <w:rPr>
          <w:lang w:val="fr-CA"/>
        </w:rPr>
      </w:pPr>
      <w:r w:rsidRPr="00A2417B">
        <w:rPr>
          <w:b/>
          <w:lang w:val="fr-CA"/>
        </w:rPr>
        <w:t>Suite</w:t>
      </w:r>
      <w:r w:rsidRPr="00A2417B">
        <w:rPr>
          <w:lang w:val="fr-CA"/>
        </w:rPr>
        <w:t xml:space="preserve"> = le Produit est composé d’éléments également disponibles séparément sous licence.</w:t>
      </w:r>
      <w:r w:rsidR="00D05105">
        <w:rPr>
          <w:lang w:val="fr-CA"/>
        </w:rPr>
        <w:t xml:space="preserve"> </w:t>
      </w:r>
      <w:r w:rsidRPr="00A2417B">
        <w:rPr>
          <w:lang w:val="fr-CA"/>
        </w:rPr>
        <w:t>Une suite est concédée sous une seule licence, laquelle doit être attribuée à un utilisateur ou à un dispositif auquel elle permet d’exploiter tous les composants de la suite.</w:t>
      </w:r>
      <w:r w:rsidR="00D05105">
        <w:rPr>
          <w:lang w:val="fr-CA"/>
        </w:rPr>
        <w:t xml:space="preserve"> </w:t>
      </w:r>
      <w:r w:rsidRPr="00A2417B">
        <w:rPr>
          <w:lang w:val="fr-CA"/>
        </w:rPr>
        <w:t xml:space="preserve">Ladite licence n’autorise pas la dissociation des éléments du Produit, ni l’utilisation du Produit sur plusieurs dispositifs ou par plusieurs individus. </w:t>
      </w:r>
    </w:p>
    <w:p w:rsidR="00241FA0" w:rsidRPr="00A2417B" w:rsidRDefault="00241FA0" w:rsidP="00A50201">
      <w:pPr>
        <w:pStyle w:val="ProductList-Body"/>
        <w:tabs>
          <w:tab w:val="clear" w:pos="158"/>
          <w:tab w:val="left" w:pos="180"/>
        </w:tabs>
        <w:spacing w:after="20"/>
        <w:ind w:left="187"/>
        <w:rPr>
          <w:lang w:val="fr-CA"/>
        </w:rPr>
      </w:pPr>
      <w:r w:rsidRPr="00A2417B">
        <w:rPr>
          <w:b/>
          <w:lang w:val="fr-CA"/>
        </w:rPr>
        <w:t>Systèmes</w:t>
      </w:r>
      <w:r w:rsidRPr="00A2417B">
        <w:rPr>
          <w:lang w:val="fr-CA"/>
        </w:rPr>
        <w:t xml:space="preserve"> = Groupe de Produits pour les Produits de système d’exploitation d’ordinateur.</w:t>
      </w:r>
    </w:p>
    <w:p w:rsidR="001C09BD" w:rsidRPr="00A2417B" w:rsidRDefault="001C09BD" w:rsidP="00A50201">
      <w:pPr>
        <w:pStyle w:val="ProductList-Body"/>
        <w:tabs>
          <w:tab w:val="clear" w:pos="158"/>
          <w:tab w:val="left" w:pos="180"/>
        </w:tabs>
        <w:spacing w:after="20"/>
        <w:ind w:left="187"/>
        <w:rPr>
          <w:lang w:val="fr-CA"/>
        </w:rPr>
      </w:pPr>
      <w:r w:rsidRPr="00A2417B">
        <w:rPr>
          <w:b/>
          <w:lang w:val="fr-CA"/>
        </w:rPr>
        <w:t>Éligible à transition</w:t>
      </w:r>
      <w:r w:rsidRPr="00A2417B">
        <w:rPr>
          <w:lang w:val="fr-CA"/>
        </w:rPr>
        <w:t xml:space="preserve"> = Produit (de la Plate-forme Desktop ou indépendant) donnant droit à un client Entreprise ou Souscription Entreprise de passer à une licence d’abonnement.</w:t>
      </w:r>
    </w:p>
    <w:p w:rsidR="001C09BD" w:rsidRPr="00A2417B" w:rsidRDefault="001C09BD" w:rsidP="00A50201">
      <w:pPr>
        <w:pStyle w:val="ProductList-Body"/>
        <w:tabs>
          <w:tab w:val="clear" w:pos="158"/>
          <w:tab w:val="left" w:pos="180"/>
        </w:tabs>
        <w:spacing w:after="20"/>
        <w:ind w:left="187"/>
        <w:rPr>
          <w:lang w:val="fr-CA"/>
        </w:rPr>
      </w:pPr>
      <w:r w:rsidRPr="00A2417B">
        <w:rPr>
          <w:b/>
          <w:lang w:val="fr-CA"/>
        </w:rPr>
        <w:t>Éligible à régularisation</w:t>
      </w:r>
      <w:r w:rsidRPr="00A2417B">
        <w:rPr>
          <w:lang w:val="fr-CA"/>
        </w:rPr>
        <w:t xml:space="preserve"> = licence d’abonnement à un Service en Ligne qu’un client Entreprise ou Souscription Entreprise peut commander selon la procédure de commande de régularisation ou de commande annuelle au lieu de la procédure de commande mensuelle.</w:t>
      </w:r>
    </w:p>
    <w:p w:rsidR="001C09BD" w:rsidRPr="00A2417B" w:rsidRDefault="00287117" w:rsidP="00A50201">
      <w:pPr>
        <w:pStyle w:val="ProductList-Body"/>
        <w:tabs>
          <w:tab w:val="clear" w:pos="158"/>
          <w:tab w:val="left" w:pos="180"/>
        </w:tabs>
        <w:spacing w:after="20"/>
        <w:ind w:left="187"/>
        <w:rPr>
          <w:lang w:val="fr-CA"/>
        </w:rPr>
      </w:pPr>
      <w:r w:rsidRPr="00A2417B">
        <w:rPr>
          <w:b/>
          <w:lang w:val="fr-CA"/>
        </w:rPr>
        <w:t>Remise actualisée</w:t>
      </w:r>
      <w:r w:rsidRPr="00A2417B">
        <w:rPr>
          <w:lang w:val="fr-CA"/>
        </w:rPr>
        <w:t xml:space="preserve"> = remise offerte aux clients Open Value Souscription commandant des licences pour un Produit durant la première année de</w:t>
      </w:r>
      <w:r w:rsidR="00EB71EF">
        <w:rPr>
          <w:lang w:val="fr-CA"/>
        </w:rPr>
        <w:t> </w:t>
      </w:r>
      <w:r w:rsidRPr="00A2417B">
        <w:rPr>
          <w:lang w:val="fr-CA"/>
        </w:rPr>
        <w:t>leur contrat lorsqu’ils disposent d’une licence pour le Produit éligible correspondant (les notes relatives au Produit indiquent si le Produit correspondant est éligible à une Remise Actualisée).</w:t>
      </w:r>
    </w:p>
    <w:p w:rsidR="00C4636F" w:rsidRPr="00A2417B" w:rsidRDefault="00C4636F" w:rsidP="004F3C6D">
      <w:pPr>
        <w:pStyle w:val="ProductList-Body"/>
        <w:rPr>
          <w:lang w:val="fr-CA"/>
        </w:rPr>
      </w:pPr>
    </w:p>
    <w:p w:rsidR="00407E60" w:rsidRPr="00A2417B" w:rsidRDefault="00407E60" w:rsidP="002E202B">
      <w:pPr>
        <w:pStyle w:val="ProductList-Offering1Heading"/>
        <w:outlineLvl w:val="1"/>
        <w:rPr>
          <w:lang w:val="fr-CA"/>
        </w:rPr>
      </w:pPr>
      <w:bookmarkStart w:id="28" w:name="_Toc378147614"/>
      <w:bookmarkStart w:id="29" w:name="_Toc378151516"/>
      <w:bookmarkStart w:id="30" w:name="_Toc379797093"/>
      <w:bookmarkStart w:id="31" w:name="_Toc380513119"/>
      <w:bookmarkStart w:id="32" w:name="_Toc380655158"/>
      <w:bookmarkStart w:id="33" w:name="_Toc389058235"/>
      <w:r w:rsidRPr="00A2417B">
        <w:rPr>
          <w:lang w:val="fr-CA"/>
        </w:rPr>
        <w:t>Versions antérieures</w:t>
      </w:r>
      <w:bookmarkEnd w:id="28"/>
      <w:bookmarkEnd w:id="29"/>
      <w:bookmarkEnd w:id="30"/>
      <w:bookmarkEnd w:id="31"/>
      <w:bookmarkEnd w:id="32"/>
      <w:bookmarkEnd w:id="33"/>
    </w:p>
    <w:p w:rsidR="00407E60" w:rsidRPr="00A2417B" w:rsidRDefault="00AD6DB4" w:rsidP="004F3C6D">
      <w:pPr>
        <w:pStyle w:val="ProductList-Body"/>
        <w:rPr>
          <w:lang w:val="fr-CA"/>
        </w:rPr>
      </w:pPr>
      <w:r w:rsidRPr="00A2417B">
        <w:rPr>
          <w:lang w:val="fr-CA"/>
        </w:rPr>
        <w:t xml:space="preserve">Cette Liste des Produits comporte des informations sur les Produits actuellement disponibles. Les versions précédentes de ce document sont disponibles sur la page </w:t>
      </w:r>
      <w:hyperlink r:id="rId19" w:history="1">
        <w:r w:rsidRPr="00A2417B">
          <w:rPr>
            <w:rStyle w:val="Hyperlink"/>
            <w:lang w:val="fr-CA"/>
          </w:rPr>
          <w:t>http://go.microsoft.com/?linkid=9839207</w:t>
        </w:r>
      </w:hyperlink>
      <w:r w:rsidRPr="00A2417B">
        <w:rPr>
          <w:lang w:val="fr-CA"/>
        </w:rPr>
        <w:t>. Contactez votre Responsable de Compte Microsoft ou votre revendeur pour savoir quelle version consulter.</w:t>
      </w:r>
    </w:p>
    <w:p w:rsidR="00407E60" w:rsidRPr="00A2417B" w:rsidRDefault="00407E60" w:rsidP="004F3C6D">
      <w:pPr>
        <w:pStyle w:val="ProductList-Body"/>
        <w:rPr>
          <w:lang w:val="fr-CA"/>
        </w:rPr>
      </w:pPr>
    </w:p>
    <w:p w:rsidR="00407E60" w:rsidRPr="00A2417B" w:rsidRDefault="00407E60" w:rsidP="002E202B">
      <w:pPr>
        <w:pStyle w:val="ProductList-Offering1Heading"/>
        <w:outlineLvl w:val="1"/>
        <w:rPr>
          <w:lang w:val="fr-CA"/>
        </w:rPr>
      </w:pPr>
      <w:bookmarkStart w:id="34" w:name="_Toc378147615"/>
      <w:bookmarkStart w:id="35" w:name="_Toc378151517"/>
      <w:bookmarkStart w:id="36" w:name="_Toc379797094"/>
      <w:bookmarkStart w:id="37" w:name="_Toc380513120"/>
      <w:bookmarkStart w:id="38" w:name="_Toc380655159"/>
      <w:bookmarkStart w:id="39" w:name="_Toc389058236"/>
      <w:r w:rsidRPr="00A2417B">
        <w:rPr>
          <w:lang w:val="fr-CA"/>
        </w:rPr>
        <w:t>Clarifications et synthèse des modifications apportées</w:t>
      </w:r>
      <w:bookmarkEnd w:id="34"/>
      <w:bookmarkEnd w:id="35"/>
      <w:bookmarkEnd w:id="36"/>
      <w:bookmarkEnd w:id="37"/>
      <w:bookmarkEnd w:id="38"/>
      <w:bookmarkEnd w:id="39"/>
    </w:p>
    <w:p w:rsidR="009A0C93" w:rsidRPr="00A2417B" w:rsidRDefault="00AD6DB4" w:rsidP="004F3C6D">
      <w:pPr>
        <w:pStyle w:val="ProductList-Body"/>
        <w:rPr>
          <w:lang w:val="fr-CA"/>
        </w:rPr>
      </w:pPr>
      <w:r w:rsidRPr="00A2417B">
        <w:rPr>
          <w:lang w:val="fr-CA"/>
        </w:rPr>
        <w:t>Sont identifiés ci-dessous les ajouts, suppressions et autres modifications apportées à la Liste des Produits. Vous trouverez également ci-dessous les clarifications sur la politique de Microsoft demandées par les clients. Pour en savoir plus sur les ajouts, suppressions et autres modifications des</w:t>
      </w:r>
      <w:r w:rsidR="00EB71EF">
        <w:rPr>
          <w:lang w:val="fr-CA"/>
        </w:rPr>
        <w:t> </w:t>
      </w:r>
      <w:r w:rsidRPr="00A2417B">
        <w:rPr>
          <w:lang w:val="fr-CA"/>
        </w:rPr>
        <w:t xml:space="preserve">versions précédentes de la Liste des Produits, rendez-vous sur la page </w:t>
      </w:r>
      <w:hyperlink r:id="rId20" w:history="1">
        <w:r w:rsidRPr="00A2417B">
          <w:rPr>
            <w:rStyle w:val="Hyperlink"/>
            <w:lang w:val="fr-CA"/>
          </w:rPr>
          <w:t>http://www.microsoftvolumelicensing.com</w:t>
        </w:r>
      </w:hyperlink>
      <w:r w:rsidRPr="00A2417B">
        <w:rPr>
          <w:lang w:val="fr-CA"/>
        </w:rPr>
        <w:t>.</w:t>
      </w:r>
    </w:p>
    <w:p w:rsidR="00AD6DB4" w:rsidRPr="00A2417B" w:rsidRDefault="00AD6DB4" w:rsidP="004F3C6D">
      <w:pPr>
        <w:pStyle w:val="ProductList-Body"/>
        <w:rPr>
          <w:lang w:val="fr-CA"/>
        </w:rPr>
      </w:pPr>
    </w:p>
    <w:tbl>
      <w:tblPr>
        <w:tblStyle w:val="TableGrid"/>
        <w:tblW w:w="0" w:type="auto"/>
        <w:tblInd w:w="135" w:type="dxa"/>
        <w:tblLook w:val="04A0" w:firstRow="1" w:lastRow="0" w:firstColumn="1" w:lastColumn="0" w:noHBand="0" w:noVBand="1"/>
      </w:tblPr>
      <w:tblGrid>
        <w:gridCol w:w="5260"/>
        <w:gridCol w:w="5531"/>
      </w:tblGrid>
      <w:tr w:rsidR="00AD6DB4" w:rsidRPr="00AD6DB4" w:rsidTr="00163498">
        <w:trPr>
          <w:tblHeader/>
        </w:trPr>
        <w:tc>
          <w:tcPr>
            <w:tcW w:w="5260" w:type="dxa"/>
            <w:shd w:val="clear" w:color="auto" w:fill="0072C6"/>
          </w:tcPr>
          <w:p w:rsidR="00AD6DB4" w:rsidRPr="00AD6DB4" w:rsidRDefault="00AD6DB4" w:rsidP="00AD6DB4">
            <w:pPr>
              <w:pStyle w:val="ProductList-Body"/>
              <w:spacing w:before="20" w:after="20"/>
              <w:rPr>
                <w:color w:val="FFFFFF" w:themeColor="background1"/>
              </w:rPr>
            </w:pPr>
            <w:r>
              <w:rPr>
                <w:color w:val="FFFFFF" w:themeColor="background1"/>
              </w:rPr>
              <w:t>Ajouts</w:t>
            </w:r>
          </w:p>
        </w:tc>
        <w:tc>
          <w:tcPr>
            <w:tcW w:w="5531" w:type="dxa"/>
            <w:shd w:val="clear" w:color="auto" w:fill="0072C6"/>
          </w:tcPr>
          <w:p w:rsidR="00AD6DB4" w:rsidRPr="00AD6DB4" w:rsidRDefault="00AD6DB4" w:rsidP="00AD6DB4">
            <w:pPr>
              <w:pStyle w:val="ProductList-Body"/>
              <w:spacing w:before="20" w:after="20"/>
              <w:rPr>
                <w:color w:val="FFFFFF" w:themeColor="background1"/>
              </w:rPr>
            </w:pPr>
            <w:r>
              <w:rPr>
                <w:color w:val="FFFFFF" w:themeColor="background1"/>
              </w:rPr>
              <w:t>Suppressions</w:t>
            </w:r>
          </w:p>
        </w:tc>
      </w:tr>
      <w:tr w:rsidR="0017786C" w:rsidTr="00163498">
        <w:tc>
          <w:tcPr>
            <w:tcW w:w="5260" w:type="dxa"/>
          </w:tcPr>
          <w:p w:rsidR="0017786C" w:rsidRDefault="00A21F1C" w:rsidP="0017786C">
            <w:pPr>
              <w:pStyle w:val="ProductList-Body"/>
            </w:pPr>
            <w:r>
              <w:t>BizTalk Server 2013 R2 Édition Agence</w:t>
            </w:r>
          </w:p>
        </w:tc>
        <w:tc>
          <w:tcPr>
            <w:tcW w:w="5531" w:type="dxa"/>
          </w:tcPr>
          <w:p w:rsidR="0017786C" w:rsidRDefault="00A21F1C" w:rsidP="0017786C">
            <w:pPr>
              <w:pStyle w:val="ProductList-Body"/>
            </w:pPr>
            <w:r>
              <w:t>BizTalk Server 2013 Édition Agence</w:t>
            </w:r>
          </w:p>
        </w:tc>
      </w:tr>
      <w:tr w:rsidR="0017786C" w:rsidTr="00163498">
        <w:tc>
          <w:tcPr>
            <w:tcW w:w="5260" w:type="dxa"/>
          </w:tcPr>
          <w:p w:rsidR="0017786C" w:rsidRDefault="00A21F1C" w:rsidP="0017786C">
            <w:pPr>
              <w:pStyle w:val="ProductList-Body"/>
            </w:pPr>
            <w:r>
              <w:t>BizTalk Server 2013 R2 Édition Agence IDC</w:t>
            </w:r>
          </w:p>
        </w:tc>
        <w:tc>
          <w:tcPr>
            <w:tcW w:w="5531" w:type="dxa"/>
          </w:tcPr>
          <w:p w:rsidR="0017786C" w:rsidRDefault="00A21F1C" w:rsidP="0017786C">
            <w:pPr>
              <w:pStyle w:val="ProductList-Body"/>
            </w:pPr>
            <w:r>
              <w:t>BizTalk Server 2013 Édition Agence IDC</w:t>
            </w:r>
          </w:p>
        </w:tc>
      </w:tr>
      <w:tr w:rsidR="0017786C" w:rsidTr="00163498">
        <w:tc>
          <w:tcPr>
            <w:tcW w:w="5260" w:type="dxa"/>
          </w:tcPr>
          <w:p w:rsidR="0017786C" w:rsidRDefault="00A21F1C" w:rsidP="0017786C">
            <w:pPr>
              <w:pStyle w:val="ProductList-Body"/>
            </w:pPr>
            <w:r>
              <w:t>BizTalk Server 2013 R2 Édition Developer</w:t>
            </w:r>
          </w:p>
        </w:tc>
        <w:tc>
          <w:tcPr>
            <w:tcW w:w="5531" w:type="dxa"/>
          </w:tcPr>
          <w:p w:rsidR="0017786C" w:rsidRDefault="00A21F1C" w:rsidP="0017786C">
            <w:pPr>
              <w:pStyle w:val="ProductList-Body"/>
            </w:pPr>
            <w:r>
              <w:t>BizTalk Server 2013 Édition Developer</w:t>
            </w:r>
          </w:p>
        </w:tc>
      </w:tr>
      <w:tr w:rsidR="00A21F1C" w:rsidTr="00163498">
        <w:tc>
          <w:tcPr>
            <w:tcW w:w="5260" w:type="dxa"/>
          </w:tcPr>
          <w:p w:rsidR="00A21F1C" w:rsidRPr="00A2417B" w:rsidRDefault="00A21F1C" w:rsidP="0017786C">
            <w:pPr>
              <w:pStyle w:val="ProductList-Body"/>
              <w:rPr>
                <w:lang w:val="fr-CA"/>
              </w:rPr>
            </w:pPr>
            <w:r w:rsidRPr="00A2417B">
              <w:rPr>
                <w:lang w:val="fr-CA"/>
              </w:rPr>
              <w:t>BizTalk Server 2013 R2 Édition Enterprise</w:t>
            </w:r>
          </w:p>
        </w:tc>
        <w:tc>
          <w:tcPr>
            <w:tcW w:w="5531" w:type="dxa"/>
          </w:tcPr>
          <w:p w:rsidR="00A21F1C" w:rsidRDefault="00A21F1C" w:rsidP="0017786C">
            <w:pPr>
              <w:pStyle w:val="ProductList-Body"/>
            </w:pPr>
            <w:r>
              <w:t>BizTalk Server 2013 Édition Entreprise</w:t>
            </w:r>
          </w:p>
        </w:tc>
      </w:tr>
      <w:tr w:rsidR="00A21F1C" w:rsidTr="00163498">
        <w:tc>
          <w:tcPr>
            <w:tcW w:w="5260" w:type="dxa"/>
          </w:tcPr>
          <w:p w:rsidR="00A21F1C" w:rsidRDefault="00A21F1C" w:rsidP="0017786C">
            <w:pPr>
              <w:pStyle w:val="ProductList-Body"/>
            </w:pPr>
            <w:r>
              <w:t>BizTalk Server 2013 R2 Édition Standard</w:t>
            </w:r>
          </w:p>
        </w:tc>
        <w:tc>
          <w:tcPr>
            <w:tcW w:w="5531" w:type="dxa"/>
          </w:tcPr>
          <w:p w:rsidR="00A21F1C" w:rsidRDefault="00A21F1C" w:rsidP="0017786C">
            <w:pPr>
              <w:pStyle w:val="ProductList-Body"/>
            </w:pPr>
            <w:r>
              <w:t>BizTalk Server 2013 Édition Standard</w:t>
            </w:r>
          </w:p>
        </w:tc>
      </w:tr>
      <w:tr w:rsidR="00A21F1C" w:rsidTr="00163498">
        <w:tc>
          <w:tcPr>
            <w:tcW w:w="5260" w:type="dxa"/>
          </w:tcPr>
          <w:p w:rsidR="00A21F1C" w:rsidRDefault="00A21F1C" w:rsidP="0017786C">
            <w:pPr>
              <w:pStyle w:val="ProductList-Body"/>
            </w:pPr>
            <w:r>
              <w:lastRenderedPageBreak/>
              <w:t>BizTalk Server 2013 R2 Édition Standard IDC</w:t>
            </w:r>
          </w:p>
        </w:tc>
        <w:tc>
          <w:tcPr>
            <w:tcW w:w="5531" w:type="dxa"/>
          </w:tcPr>
          <w:p w:rsidR="00A21F1C" w:rsidRDefault="00A21F1C" w:rsidP="0017786C">
            <w:pPr>
              <w:pStyle w:val="ProductList-Body"/>
            </w:pPr>
            <w:r>
              <w:t>BizTalk Server 2013 Édition Standard IDC</w:t>
            </w:r>
          </w:p>
        </w:tc>
      </w:tr>
    </w:tbl>
    <w:p w:rsidR="008C6215" w:rsidRPr="00EB71EF" w:rsidRDefault="008C6215" w:rsidP="004F3C6D">
      <w:pPr>
        <w:pStyle w:val="ProductList-Body"/>
        <w:rPr>
          <w:sz w:val="10"/>
        </w:rPr>
      </w:pPr>
    </w:p>
    <w:p w:rsidR="00061F6E" w:rsidRPr="003E434F" w:rsidRDefault="00061F6E" w:rsidP="00061F6E">
      <w:pPr>
        <w:pStyle w:val="ProductList-Body"/>
        <w:rPr>
          <w:lang w:val="fr-FR"/>
        </w:rPr>
      </w:pPr>
      <w:r w:rsidRPr="003E434F">
        <w:rPr>
          <w:b/>
          <w:color w:val="00188F"/>
          <w:lang w:val="fr-FR"/>
        </w:rPr>
        <w:t>Logiciel</w:t>
      </w:r>
    </w:p>
    <w:p w:rsidR="00061F6E" w:rsidRPr="003E434F" w:rsidRDefault="00061F6E" w:rsidP="00061F6E">
      <w:pPr>
        <w:pStyle w:val="ProductList-Body"/>
        <w:ind w:left="180"/>
        <w:rPr>
          <w:lang w:val="fr-FR"/>
        </w:rPr>
      </w:pPr>
      <w:r w:rsidRPr="003E434F">
        <w:rPr>
          <w:b/>
          <w:color w:val="00188F"/>
          <w:lang w:val="fr-FR"/>
        </w:rPr>
        <w:t>Changement de nom de produit</w:t>
      </w:r>
    </w:p>
    <w:p w:rsidR="00061F6E" w:rsidRPr="003E434F" w:rsidRDefault="00061F6E" w:rsidP="00061F6E">
      <w:pPr>
        <w:pStyle w:val="ProductList-Body"/>
        <w:ind w:left="180"/>
        <w:rPr>
          <w:lang w:val="fr-FR"/>
        </w:rPr>
      </w:pPr>
      <w:r w:rsidRPr="003E434F">
        <w:rPr>
          <w:lang w:val="fr-FR"/>
        </w:rPr>
        <w:t>Le produit Windows 8.1 Industry a été renommé Windows Embedded 8.1 Industry.</w:t>
      </w:r>
    </w:p>
    <w:p w:rsidR="00061F6E" w:rsidRPr="003E434F" w:rsidRDefault="00061F6E" w:rsidP="00061F6E">
      <w:pPr>
        <w:pStyle w:val="ProductList-Body"/>
        <w:ind w:left="180"/>
        <w:rPr>
          <w:lang w:val="fr-FR"/>
        </w:rPr>
      </w:pPr>
    </w:p>
    <w:p w:rsidR="00061F6E" w:rsidRPr="00A2417B" w:rsidRDefault="00061F6E" w:rsidP="00061F6E">
      <w:pPr>
        <w:pStyle w:val="ProductList-Body"/>
        <w:ind w:left="180"/>
        <w:rPr>
          <w:lang w:val="fr-CA"/>
        </w:rPr>
      </w:pPr>
      <w:r w:rsidRPr="00A2417B">
        <w:rPr>
          <w:b/>
          <w:color w:val="00188F"/>
          <w:lang w:val="fr-CA"/>
        </w:rPr>
        <w:t>Rattachement d‘un contrat SCE à un CE pour System Center 2012 R2 Standard</w:t>
      </w:r>
    </w:p>
    <w:p w:rsidR="00061F6E" w:rsidRPr="00A2417B" w:rsidRDefault="00061F6E" w:rsidP="00061F6E">
      <w:pPr>
        <w:pStyle w:val="ProductList-Body"/>
        <w:ind w:left="180"/>
        <w:rPr>
          <w:lang w:val="fr-CA"/>
        </w:rPr>
      </w:pPr>
      <w:r w:rsidRPr="00A2417B">
        <w:rPr>
          <w:lang w:val="fr-CA"/>
        </w:rPr>
        <w:t>Des informations sur le rattachement d‘un contrat SCE à un CE pour System Center 2012 R2 Standard ont été ajoutées à la section relative à</w:t>
      </w:r>
      <w:r w:rsidR="00EB71EF">
        <w:rPr>
          <w:lang w:val="fr-CA"/>
        </w:rPr>
        <w:t> </w:t>
      </w:r>
      <w:r w:rsidRPr="00A2417B">
        <w:rPr>
          <w:lang w:val="fr-CA"/>
        </w:rPr>
        <w:t>System Center Server.</w:t>
      </w:r>
    </w:p>
    <w:p w:rsidR="00061F6E" w:rsidRPr="00A2417B" w:rsidRDefault="00061F6E" w:rsidP="00061F6E">
      <w:pPr>
        <w:pStyle w:val="ProductList-Body"/>
        <w:rPr>
          <w:lang w:val="fr-CA"/>
        </w:rPr>
      </w:pPr>
    </w:p>
    <w:p w:rsidR="00061F6E" w:rsidRPr="00A2417B" w:rsidRDefault="00061F6E" w:rsidP="00061F6E">
      <w:pPr>
        <w:pStyle w:val="ProductList-Body"/>
        <w:ind w:left="180"/>
        <w:rPr>
          <w:lang w:val="fr-CA"/>
        </w:rPr>
      </w:pPr>
      <w:r w:rsidRPr="00A2417B">
        <w:rPr>
          <w:b/>
          <w:color w:val="00188F"/>
          <w:lang w:val="fr-CA"/>
        </w:rPr>
        <w:t>Stipulation concernant la CAL SQL Server Business Intelligence</w:t>
      </w:r>
    </w:p>
    <w:p w:rsidR="00061F6E" w:rsidRPr="00A2417B" w:rsidRDefault="00061F6E" w:rsidP="00061F6E">
      <w:pPr>
        <w:pStyle w:val="ProductList-Body"/>
        <w:ind w:left="180"/>
        <w:rPr>
          <w:lang w:val="fr-CA"/>
        </w:rPr>
      </w:pPr>
      <w:r w:rsidRPr="00A2417B">
        <w:rPr>
          <w:lang w:val="fr-CA"/>
        </w:rPr>
        <w:t>Des informations sur la stipulation concernant la CAL SQL Server 2014 Business Intelligence ont été ajoutées à la section concernant SQL Server.</w:t>
      </w:r>
    </w:p>
    <w:p w:rsidR="00061F6E" w:rsidRPr="00A2417B" w:rsidRDefault="00061F6E" w:rsidP="00061F6E">
      <w:pPr>
        <w:pStyle w:val="ProductList-Body"/>
        <w:ind w:left="180"/>
        <w:rPr>
          <w:lang w:val="fr-CA"/>
        </w:rPr>
      </w:pPr>
    </w:p>
    <w:p w:rsidR="00061F6E" w:rsidRPr="00A2417B" w:rsidRDefault="00061F6E" w:rsidP="00061F6E">
      <w:pPr>
        <w:pStyle w:val="ProductList-Body"/>
        <w:ind w:left="180"/>
        <w:rPr>
          <w:lang w:val="fr-CA"/>
        </w:rPr>
      </w:pPr>
      <w:r w:rsidRPr="00A2417B">
        <w:rPr>
          <w:b/>
          <w:color w:val="00188F"/>
          <w:lang w:val="fr-CA"/>
        </w:rPr>
        <w:t>Transitions</w:t>
      </w:r>
    </w:p>
    <w:p w:rsidR="00061F6E" w:rsidRPr="00A2417B" w:rsidRDefault="00061F6E" w:rsidP="00061F6E">
      <w:pPr>
        <w:pStyle w:val="ProductList-Body"/>
        <w:ind w:left="180"/>
        <w:rPr>
          <w:lang w:val="fr-CA"/>
        </w:rPr>
      </w:pPr>
      <w:r w:rsidRPr="00A2417B">
        <w:rPr>
          <w:lang w:val="fr-CA"/>
        </w:rPr>
        <w:t>Des informations sur les options de transition ont été ajoutées aux sections concernant les Systèmes d‘Exploitation d‘Ordinateur Windows, les</w:t>
      </w:r>
      <w:r w:rsidR="00EB71EF">
        <w:rPr>
          <w:lang w:val="fr-CA"/>
        </w:rPr>
        <w:t> </w:t>
      </w:r>
      <w:r w:rsidRPr="00A2417B">
        <w:rPr>
          <w:lang w:val="fr-CA"/>
        </w:rPr>
        <w:t>Applications bureautiques Office et la CAL Core.</w:t>
      </w:r>
    </w:p>
    <w:p w:rsidR="00061F6E" w:rsidRPr="00A2417B" w:rsidRDefault="00061F6E" w:rsidP="00061F6E">
      <w:pPr>
        <w:pStyle w:val="ProductList-Body"/>
        <w:rPr>
          <w:lang w:val="fr-CA"/>
        </w:rPr>
      </w:pPr>
    </w:p>
    <w:p w:rsidR="00061F6E" w:rsidRPr="00A2417B" w:rsidRDefault="00061F6E" w:rsidP="00061F6E">
      <w:pPr>
        <w:pStyle w:val="ProductList-Body"/>
        <w:rPr>
          <w:lang w:val="fr-CA"/>
        </w:rPr>
      </w:pPr>
      <w:r w:rsidRPr="00A2417B">
        <w:rPr>
          <w:b/>
          <w:color w:val="00188F"/>
          <w:lang w:val="fr-CA"/>
        </w:rPr>
        <w:t>Services en Ligne</w:t>
      </w:r>
    </w:p>
    <w:p w:rsidR="00061F6E" w:rsidRPr="00A2417B" w:rsidRDefault="00061F6E" w:rsidP="00061F6E">
      <w:pPr>
        <w:pStyle w:val="ProductList-Body"/>
        <w:ind w:left="180"/>
        <w:rPr>
          <w:lang w:val="fr-CA"/>
        </w:rPr>
      </w:pPr>
      <w:r w:rsidRPr="00A2417B">
        <w:rPr>
          <w:b/>
          <w:color w:val="00188F"/>
          <w:lang w:val="fr-CA"/>
        </w:rPr>
        <w:t>Changements apportés aux noms des Services en Ligne</w:t>
      </w:r>
    </w:p>
    <w:p w:rsidR="00061F6E" w:rsidRPr="00A2417B" w:rsidRDefault="00061F6E" w:rsidP="00061F6E">
      <w:pPr>
        <w:pStyle w:val="ProductList-Body"/>
        <w:ind w:left="180"/>
        <w:rPr>
          <w:lang w:val="fr-CA"/>
        </w:rPr>
      </w:pPr>
      <w:r w:rsidRPr="00A2417B">
        <w:rPr>
          <w:lang w:val="fr-CA"/>
        </w:rPr>
        <w:t>Les services en ligne Windows Azure ont été rebaptisés Microsoft Azure.</w:t>
      </w:r>
    </w:p>
    <w:p w:rsidR="00061F6E" w:rsidRPr="00A2417B" w:rsidRDefault="00061F6E" w:rsidP="00061F6E">
      <w:pPr>
        <w:pStyle w:val="ProductList-Body"/>
        <w:ind w:left="180"/>
        <w:rPr>
          <w:lang w:val="fr-CA"/>
        </w:rPr>
      </w:pPr>
    </w:p>
    <w:p w:rsidR="00061F6E" w:rsidRPr="00A2417B" w:rsidRDefault="00061F6E" w:rsidP="00061F6E">
      <w:pPr>
        <w:pStyle w:val="ProductList-Body"/>
        <w:ind w:left="180"/>
        <w:rPr>
          <w:lang w:val="fr-CA"/>
        </w:rPr>
      </w:pPr>
      <w:r w:rsidRPr="00A2417B">
        <w:rPr>
          <w:b/>
          <w:color w:val="00188F"/>
          <w:lang w:val="fr-CA"/>
        </w:rPr>
        <w:t>Période de migration pour Open Value Souscription</w:t>
      </w:r>
    </w:p>
    <w:p w:rsidR="00235556" w:rsidRPr="00A2417B" w:rsidRDefault="00061F6E" w:rsidP="00061F6E">
      <w:pPr>
        <w:pStyle w:val="ProductList-Body"/>
        <w:ind w:left="180"/>
        <w:rPr>
          <w:lang w:val="fr-CA"/>
        </w:rPr>
      </w:pPr>
      <w:r w:rsidRPr="00A2417B">
        <w:rPr>
          <w:lang w:val="fr-CA"/>
        </w:rPr>
        <w:t>Des informations sur la période de migration pour Open Value Souscription ont été ajoutées dans la section concernant les Applications Office 365.</w:t>
      </w:r>
    </w:p>
    <w:p w:rsidR="009A0C93" w:rsidRPr="00A2417B" w:rsidRDefault="009A0C93" w:rsidP="004F3C6D">
      <w:pPr>
        <w:pStyle w:val="ProductList-Body"/>
        <w:rPr>
          <w:lang w:val="fr-CA"/>
        </w:rPr>
        <w:sectPr w:rsidR="009A0C93" w:rsidRPr="00A2417B" w:rsidSect="00F20AFE">
          <w:footerReference w:type="default" r:id="rId21"/>
          <w:pgSz w:w="12240" w:h="15840"/>
          <w:pgMar w:top="1440" w:right="720" w:bottom="1440" w:left="720" w:header="720" w:footer="720" w:gutter="0"/>
          <w:cols w:space="720"/>
          <w:docGrid w:linePitch="360"/>
        </w:sectPr>
      </w:pPr>
    </w:p>
    <w:p w:rsidR="009A0C93" w:rsidRPr="002D224E" w:rsidRDefault="009A0C93" w:rsidP="00661180">
      <w:pPr>
        <w:pStyle w:val="ProductList-SectionHeading"/>
        <w:outlineLvl w:val="0"/>
      </w:pPr>
      <w:bookmarkStart w:id="40" w:name="SoftwareProducts"/>
      <w:bookmarkStart w:id="41" w:name="_Toc378147616"/>
      <w:bookmarkStart w:id="42" w:name="_Toc378151518"/>
      <w:bookmarkStart w:id="43" w:name="_Toc379797095"/>
      <w:bookmarkStart w:id="44" w:name="_Toc380513121"/>
      <w:bookmarkStart w:id="45" w:name="_Toc380655160"/>
      <w:bookmarkStart w:id="46" w:name="_Toc389058237"/>
      <w:r>
        <w:lastRenderedPageBreak/>
        <w:t>Logiciel</w:t>
      </w:r>
      <w:bookmarkEnd w:id="40"/>
      <w:bookmarkEnd w:id="41"/>
      <w:bookmarkEnd w:id="42"/>
      <w:bookmarkEnd w:id="43"/>
      <w:bookmarkEnd w:id="44"/>
      <w:bookmarkEnd w:id="45"/>
      <w:bookmarkEnd w:id="46"/>
    </w:p>
    <w:p w:rsidR="00407E60" w:rsidRPr="002D224E" w:rsidRDefault="00407E60" w:rsidP="00680B4D">
      <w:pPr>
        <w:pStyle w:val="ProductList-Offering1Heading"/>
        <w:outlineLvl w:val="1"/>
      </w:pPr>
      <w:bookmarkStart w:id="47" w:name="_Toc378147618"/>
      <w:bookmarkStart w:id="48" w:name="_Toc378151520"/>
      <w:bookmarkStart w:id="49" w:name="_Toc379797096"/>
      <w:bookmarkStart w:id="50" w:name="_Toc380513122"/>
      <w:bookmarkStart w:id="51" w:name="_Toc380655161"/>
      <w:bookmarkStart w:id="52" w:name="_Toc389058238"/>
      <w:r>
        <w:t>AutoRoute</w:t>
      </w:r>
      <w:bookmarkEnd w:id="47"/>
      <w:bookmarkEnd w:id="48"/>
      <w:bookmarkEnd w:id="49"/>
      <w:bookmarkEnd w:id="50"/>
      <w:bookmarkEnd w:id="51"/>
      <w:bookmarkEnd w:id="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6C5E98" w:rsidTr="00163498">
        <w:trPr>
          <w:tblHeader/>
        </w:trPr>
        <w:tc>
          <w:tcPr>
            <w:tcW w:w="2932" w:type="dxa"/>
            <w:tcBorders>
              <w:bottom w:val="nil"/>
            </w:tcBorders>
            <w:shd w:val="clear" w:color="auto" w:fill="00188F"/>
          </w:tcPr>
          <w:p w:rsidR="006C5E98" w:rsidRPr="00EE0836" w:rsidRDefault="006C5E98" w:rsidP="00EE0836">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6C5E98" w:rsidRPr="00677181" w:rsidRDefault="006C5E98" w:rsidP="004153AD">
            <w:pPr>
              <w:pStyle w:val="ProductList-OfferingBody"/>
              <w:ind w:left="-113"/>
              <w:jc w:val="center"/>
              <w:rPr>
                <w:b/>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6C5E98" w:rsidRPr="00677181" w:rsidRDefault="006C5E98" w:rsidP="004153AD">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6C5E98" w:rsidRPr="00677181" w:rsidRDefault="006C5E98"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C5E98" w:rsidRPr="00677181" w:rsidRDefault="006C5E98"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C5E98" w:rsidRPr="00677181" w:rsidRDefault="006C5E98"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6C5E98" w:rsidRPr="00677181" w:rsidRDefault="006C5E98"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6C5E98" w:rsidRPr="00677181" w:rsidRDefault="006C5E98"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6C5E98" w:rsidRPr="00677181" w:rsidRDefault="006C5E98"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6C5E98" w:rsidRPr="00677181" w:rsidRDefault="006C5E98"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6C5E98" w:rsidRPr="00677181" w:rsidRDefault="006C5E98"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6C5E98" w:rsidRPr="00677181" w:rsidRDefault="006C5E98"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6C5E98" w:rsidRPr="00677181" w:rsidRDefault="006C5E98"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724" w:type="dxa"/>
            <w:shd w:val="clear" w:color="auto" w:fill="00188F"/>
            <w:vAlign w:val="center"/>
          </w:tcPr>
          <w:p w:rsidR="006C5E98" w:rsidRPr="00677181" w:rsidRDefault="006C5E98"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6C5E98" w:rsidTr="00163498">
        <w:tc>
          <w:tcPr>
            <w:tcW w:w="2932" w:type="dxa"/>
            <w:tcBorders>
              <w:top w:val="nil"/>
              <w:left w:val="nil"/>
              <w:bottom w:val="nil"/>
              <w:right w:val="nil"/>
            </w:tcBorders>
          </w:tcPr>
          <w:p w:rsidR="006C5E98" w:rsidRDefault="006C5E98" w:rsidP="00C05A53">
            <w:pPr>
              <w:pStyle w:val="ProductList-Offering1"/>
            </w:pPr>
            <w:bookmarkStart w:id="53" w:name="_Toc379797097"/>
            <w:bookmarkStart w:id="54" w:name="_Toc380513123"/>
            <w:bookmarkStart w:id="55" w:name="_Toc380655162"/>
            <w:bookmarkStart w:id="56" w:name="_Toc389058239"/>
            <w:r>
              <w:t>AutoRoute 2013</w:t>
            </w:r>
            <w:bookmarkEnd w:id="53"/>
            <w:bookmarkEnd w:id="54"/>
            <w:bookmarkEnd w:id="55"/>
            <w:bookmarkEnd w:id="56"/>
            <w:r>
              <w:fldChar w:fldCharType="begin"/>
            </w:r>
            <w:r>
              <w:instrText>XE "AutoRoute 2013"</w:instrText>
            </w:r>
            <w:r>
              <w:fldChar w:fldCharType="end"/>
            </w:r>
          </w:p>
        </w:tc>
        <w:tc>
          <w:tcPr>
            <w:tcW w:w="595" w:type="dxa"/>
            <w:tcBorders>
              <w:top w:val="nil"/>
              <w:left w:val="nil"/>
              <w:bottom w:val="nil"/>
              <w:right w:val="nil"/>
            </w:tcBorders>
            <w:vAlign w:val="center"/>
          </w:tcPr>
          <w:p w:rsidR="006C5E98" w:rsidRPr="00287117" w:rsidRDefault="006C5E98" w:rsidP="00287117">
            <w:pPr>
              <w:pStyle w:val="ProductList-OfferingBody"/>
              <w:ind w:left="-88"/>
              <w:jc w:val="center"/>
            </w:pPr>
            <w:r>
              <w:t>10/12</w:t>
            </w:r>
          </w:p>
        </w:tc>
        <w:tc>
          <w:tcPr>
            <w:tcW w:w="595" w:type="dxa"/>
            <w:tcBorders>
              <w:top w:val="nil"/>
              <w:left w:val="nil"/>
              <w:bottom w:val="nil"/>
              <w:right w:val="nil"/>
            </w:tcBorders>
            <w:vAlign w:val="center"/>
          </w:tcPr>
          <w:p w:rsidR="006C5E98" w:rsidRPr="00287117" w:rsidRDefault="006C5E98" w:rsidP="00287117">
            <w:pPr>
              <w:pStyle w:val="ProductList-OfferingBody"/>
              <w:ind w:left="-88"/>
              <w:jc w:val="center"/>
            </w:pPr>
            <w:r>
              <w:t>1</w:t>
            </w:r>
          </w:p>
        </w:tc>
        <w:tc>
          <w:tcPr>
            <w:tcW w:w="596" w:type="dxa"/>
            <w:tcBorders>
              <w:top w:val="nil"/>
              <w:left w:val="nil"/>
              <w:bottom w:val="nil"/>
              <w:right w:val="nil"/>
            </w:tcBorders>
            <w:vAlign w:val="center"/>
          </w:tcPr>
          <w:p w:rsidR="006C5E98" w:rsidRPr="00287117" w:rsidRDefault="006C5E98" w:rsidP="0028711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rsidR="006C5E98" w:rsidRPr="00287117" w:rsidRDefault="006C5E98"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rsidR="006C5E98" w:rsidRPr="00287117" w:rsidRDefault="006C5E98" w:rsidP="00287117">
            <w:pPr>
              <w:pStyle w:val="ProductList-OfferingBody"/>
              <w:ind w:left="-88"/>
              <w:jc w:val="center"/>
            </w:pPr>
            <w:r>
              <w:t>1</w:t>
            </w:r>
          </w:p>
        </w:tc>
        <w:tc>
          <w:tcPr>
            <w:tcW w:w="596" w:type="dxa"/>
            <w:shd w:val="clear" w:color="auto" w:fill="70AD47" w:themeFill="accent6"/>
            <w:vAlign w:val="center"/>
          </w:tcPr>
          <w:p w:rsidR="006C5E98" w:rsidRPr="005954C6" w:rsidRDefault="006C5E98" w:rsidP="004153AD">
            <w:pPr>
              <w:pStyle w:val="ProductList-OfferingBody"/>
              <w:ind w:left="-88"/>
              <w:jc w:val="center"/>
            </w:pPr>
            <w:r w:rsidRPr="005954C6">
              <w:fldChar w:fldCharType="begin"/>
            </w:r>
            <w:r w:rsidRPr="005954C6">
              <w:instrText xml:space="preserve"> AutoTextList  \s NoStyle \t “Produit Supplémentaire” </w:instrText>
            </w:r>
            <w:r w:rsidRPr="005954C6">
              <w:fldChar w:fldCharType="separate"/>
            </w:r>
            <w:r w:rsidRPr="005954C6">
              <w:t xml:space="preserve"> A </w:t>
            </w:r>
            <w:r w:rsidRPr="005954C6">
              <w:fldChar w:fldCharType="end"/>
            </w:r>
          </w:p>
        </w:tc>
        <w:tc>
          <w:tcPr>
            <w:tcW w:w="595" w:type="dxa"/>
            <w:shd w:val="clear" w:color="auto" w:fill="70AD47" w:themeFill="accent6"/>
            <w:vAlign w:val="center"/>
          </w:tcPr>
          <w:p w:rsidR="006C5E98" w:rsidRPr="005954C6" w:rsidRDefault="006C5E98" w:rsidP="004153AD">
            <w:pPr>
              <w:pStyle w:val="ProductList-OfferingBody"/>
              <w:ind w:left="-88"/>
              <w:jc w:val="center"/>
            </w:pPr>
            <w:r w:rsidRPr="005954C6">
              <w:fldChar w:fldCharType="begin"/>
            </w:r>
            <w:r w:rsidRPr="005954C6">
              <w:instrText xml:space="preserve"> AutoTextList  \s NoStyle \t “Produit Supplémentaire” </w:instrText>
            </w:r>
            <w:r w:rsidRPr="005954C6">
              <w:fldChar w:fldCharType="separate"/>
            </w:r>
            <w:r w:rsidRPr="005954C6">
              <w:t xml:space="preserve"> A </w:t>
            </w:r>
            <w:r w:rsidRPr="005954C6">
              <w:fldChar w:fldCharType="end"/>
            </w:r>
          </w:p>
        </w:tc>
        <w:tc>
          <w:tcPr>
            <w:tcW w:w="596" w:type="dxa"/>
            <w:shd w:val="clear" w:color="auto" w:fill="70AD47" w:themeFill="accent6"/>
            <w:vAlign w:val="center"/>
          </w:tcPr>
          <w:p w:rsidR="006C5E98" w:rsidRPr="005954C6" w:rsidRDefault="006C5E98" w:rsidP="004153AD">
            <w:pPr>
              <w:pStyle w:val="ProductList-OfferingBody"/>
              <w:ind w:left="-88"/>
              <w:jc w:val="center"/>
            </w:pPr>
          </w:p>
        </w:tc>
        <w:tc>
          <w:tcPr>
            <w:tcW w:w="595" w:type="dxa"/>
            <w:shd w:val="clear" w:color="auto" w:fill="70AD47" w:themeFill="accent6"/>
            <w:vAlign w:val="center"/>
          </w:tcPr>
          <w:p w:rsidR="006C5E98" w:rsidRPr="005954C6" w:rsidRDefault="006C5E98" w:rsidP="004153AD">
            <w:pPr>
              <w:pStyle w:val="ProductList-OfferingBody"/>
              <w:ind w:left="-88"/>
              <w:jc w:val="center"/>
            </w:pPr>
          </w:p>
        </w:tc>
        <w:tc>
          <w:tcPr>
            <w:tcW w:w="595" w:type="dxa"/>
            <w:shd w:val="clear" w:color="auto" w:fill="BFBFBF" w:themeFill="background1" w:themeFillShade="BF"/>
            <w:vAlign w:val="center"/>
          </w:tcPr>
          <w:p w:rsidR="006C5E98" w:rsidRPr="005954C6" w:rsidRDefault="006C5E98" w:rsidP="004153AD">
            <w:pPr>
              <w:pStyle w:val="ProductList-OfferingBody"/>
              <w:ind w:left="-88"/>
              <w:jc w:val="center"/>
            </w:pPr>
          </w:p>
        </w:tc>
        <w:tc>
          <w:tcPr>
            <w:tcW w:w="596" w:type="dxa"/>
            <w:shd w:val="clear" w:color="auto" w:fill="70AD47" w:themeFill="accent6"/>
            <w:vAlign w:val="center"/>
          </w:tcPr>
          <w:p w:rsidR="006C5E98" w:rsidRPr="005954C6" w:rsidRDefault="006C5E98" w:rsidP="004153AD">
            <w:pPr>
              <w:pStyle w:val="ProductList-OfferingBody"/>
              <w:ind w:left="-88"/>
              <w:jc w:val="center"/>
            </w:pPr>
            <w:r w:rsidRPr="005954C6">
              <w:fldChar w:fldCharType="begin"/>
            </w:r>
            <w:r w:rsidRPr="005954C6">
              <w:instrText xml:space="preserve"> AutoTextList  \s NoStyle \t “Programme Open Value sans option couvrant l’ensemble de l’organisation” </w:instrText>
            </w:r>
            <w:r w:rsidRPr="005954C6">
              <w:fldChar w:fldCharType="separate"/>
            </w:r>
            <w:r w:rsidRPr="005954C6">
              <w:t xml:space="preserve"> P </w:t>
            </w:r>
            <w:r w:rsidRPr="005954C6">
              <w:fldChar w:fldCharType="end"/>
            </w:r>
          </w:p>
        </w:tc>
        <w:tc>
          <w:tcPr>
            <w:tcW w:w="595" w:type="dxa"/>
            <w:shd w:val="clear" w:color="auto" w:fill="70AD47" w:themeFill="accent6"/>
            <w:vAlign w:val="center"/>
          </w:tcPr>
          <w:p w:rsidR="006C5E98" w:rsidRPr="005954C6" w:rsidRDefault="006C5E98" w:rsidP="004153AD">
            <w:pPr>
              <w:pStyle w:val="ProductList-OfferingBody"/>
              <w:ind w:left="-88"/>
              <w:jc w:val="center"/>
            </w:pPr>
          </w:p>
        </w:tc>
        <w:tc>
          <w:tcPr>
            <w:tcW w:w="724" w:type="dxa"/>
            <w:shd w:val="clear" w:color="auto" w:fill="70AD47" w:themeFill="accent6"/>
            <w:vAlign w:val="center"/>
          </w:tcPr>
          <w:p w:rsidR="006C5E98" w:rsidRPr="005954C6" w:rsidRDefault="006C5E98" w:rsidP="004153AD">
            <w:pPr>
              <w:pStyle w:val="ProductList-OfferingBody"/>
              <w:ind w:left="-88"/>
              <w:jc w:val="center"/>
            </w:pPr>
            <w:r w:rsidRPr="005954C6">
              <w:fldChar w:fldCharType="begin"/>
            </w:r>
            <w:r w:rsidRPr="005954C6">
              <w:instrText xml:space="preserve"> AutoTextList  \s NoStyle \t “Produit Supplémentaire” </w:instrText>
            </w:r>
            <w:r w:rsidRPr="005954C6">
              <w:fldChar w:fldCharType="separate"/>
            </w:r>
            <w:r w:rsidRPr="005954C6">
              <w:t xml:space="preserve"> A </w:t>
            </w:r>
            <w:r w:rsidRPr="005954C6">
              <w:fldChar w:fldCharType="end"/>
            </w:r>
          </w:p>
        </w:tc>
      </w:tr>
    </w:tbl>
    <w:p w:rsidR="00407E60" w:rsidRPr="002D224E"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982"/>
        <w:gridCol w:w="3312"/>
      </w:tblGrid>
      <w:tr w:rsidR="00782C7B" w:rsidTr="00175AD0">
        <w:tc>
          <w:tcPr>
            <w:tcW w:w="3488" w:type="dxa"/>
          </w:tcPr>
          <w:p w:rsidR="00782C7B" w:rsidRDefault="00287117" w:rsidP="00C4636F">
            <w:pPr>
              <w:pStyle w:val="ProductList-Body"/>
            </w:pPr>
            <w:r>
              <w:t xml:space="preserve">Version antérieure : </w:t>
            </w:r>
            <w:r>
              <w:rPr>
                <w:b/>
              </w:rPr>
              <w:t>AutoRoute 2011</w:t>
            </w:r>
            <w:r>
              <w:t xml:space="preserve"> (7/11)</w:t>
            </w:r>
          </w:p>
        </w:tc>
        <w:tc>
          <w:tcPr>
            <w:tcW w:w="3982" w:type="dxa"/>
          </w:tcPr>
          <w:p w:rsidR="00782C7B" w:rsidRDefault="00CD3F90" w:rsidP="00C4636F">
            <w:pPr>
              <w:pStyle w:val="ProductList-Body"/>
            </w:pPr>
            <w:r>
              <w:t xml:space="preserve">Groupe de Produits : </w:t>
            </w:r>
            <w:r>
              <w:rPr>
                <w:b/>
              </w:rPr>
              <w:t>Applications</w:t>
            </w:r>
          </w:p>
        </w:tc>
        <w:tc>
          <w:tcPr>
            <w:tcW w:w="3312" w:type="dxa"/>
          </w:tcPr>
          <w:p w:rsidR="00782C7B" w:rsidRDefault="00782C7B" w:rsidP="00C4636F">
            <w:pPr>
              <w:pStyle w:val="ProductList-Body"/>
            </w:pPr>
          </w:p>
        </w:tc>
      </w:tr>
      <w:tr w:rsidR="00DB0FA5" w:rsidRPr="003B4B34" w:rsidTr="00175AD0">
        <w:tc>
          <w:tcPr>
            <w:tcW w:w="3488" w:type="dxa"/>
          </w:tcPr>
          <w:p w:rsidR="00DB0FA5" w:rsidRDefault="00DB0FA5" w:rsidP="00C4636F">
            <w:pPr>
              <w:pStyle w:val="ProductList-Body"/>
            </w:pPr>
          </w:p>
        </w:tc>
        <w:tc>
          <w:tcPr>
            <w:tcW w:w="3982" w:type="dxa"/>
          </w:tcPr>
          <w:p w:rsidR="00DB0FA5" w:rsidRPr="00A2417B" w:rsidRDefault="006678A5" w:rsidP="00DB0FA5">
            <w:pPr>
              <w:pStyle w:val="ProductList-Body"/>
              <w:rPr>
                <w:lang w:val="fr-CA"/>
              </w:rPr>
            </w:pPr>
            <w:hyperlink w:anchor="SoftwareAssurance" w:history="1">
              <w:r w:rsidR="00BB73DC" w:rsidRPr="00A2417B">
                <w:rPr>
                  <w:rStyle w:val="Hyperlink"/>
                  <w:color w:val="000000" w:themeColor="text1"/>
                  <w:u w:val="none"/>
                  <w:lang w:val="fr-CA"/>
                </w:rPr>
                <w:t>Avantages de la Software Assurance</w:t>
              </w:r>
            </w:hyperlink>
            <w:r w:rsidR="00BB73DC" w:rsidRPr="00A2417B">
              <w:rPr>
                <w:lang w:val="fr-CA"/>
              </w:rPr>
              <w:t xml:space="preserve"> : </w:t>
            </w:r>
            <w:r w:rsidR="00BB73DC" w:rsidRPr="00A2417B">
              <w:rPr>
                <w:b/>
                <w:lang w:val="fr-CA"/>
              </w:rPr>
              <w:t>Desktop</w:t>
            </w:r>
          </w:p>
        </w:tc>
        <w:tc>
          <w:tcPr>
            <w:tcW w:w="3312" w:type="dxa"/>
          </w:tcPr>
          <w:p w:rsidR="00DB0FA5" w:rsidRPr="00A2417B" w:rsidRDefault="00DB0FA5" w:rsidP="00C4636F">
            <w:pPr>
              <w:pStyle w:val="ProductList-Body"/>
              <w:rPr>
                <w:lang w:val="fr-CA"/>
              </w:rPr>
            </w:pPr>
          </w:p>
        </w:tc>
      </w:tr>
    </w:tbl>
    <w:bookmarkStart w:id="57" w:name="_Toc378147619"/>
    <w:bookmarkStart w:id="58" w:name="_Toc378151521"/>
    <w:p w:rsidR="00585A48" w:rsidRPr="00A2417B" w:rsidRDefault="00B1560B" w:rsidP="00753527">
      <w:pPr>
        <w:pStyle w:val="ProductList-Body"/>
        <w:shd w:val="clear" w:color="auto" w:fill="BFBFBF" w:themeFill="background1" w:themeFillShade="BF"/>
        <w:spacing w:before="120" w:after="240"/>
        <w:jc w:val="right"/>
        <w:rPr>
          <w:lang w:val="fr-CA"/>
        </w:rPr>
      </w:pPr>
      <w:r>
        <w:rPr>
          <w:sz w:val="16"/>
          <w:szCs w:val="16"/>
          <w:lang w:val="fr-CA"/>
        </w:rPr>
        <w:fldChar w:fldCharType="begin"/>
      </w:r>
      <w:r w:rsidR="00DD3DF5">
        <w:rPr>
          <w:sz w:val="16"/>
          <w:szCs w:val="16"/>
          <w:lang w:val="fr-CA"/>
        </w:rPr>
        <w:instrText>HYPERLINK  \l "ToC"</w:instrText>
      </w:r>
      <w:r>
        <w:rPr>
          <w:sz w:val="16"/>
          <w:szCs w:val="16"/>
          <w:lang w:val="fr-CA"/>
        </w:rPr>
        <w:fldChar w:fldCharType="separate"/>
      </w:r>
      <w:r w:rsidR="00BB73DC" w:rsidRPr="00B1560B">
        <w:rPr>
          <w:rStyle w:val="Hyperlink"/>
          <w:sz w:val="16"/>
          <w:szCs w:val="16"/>
          <w:lang w:val="fr-CA"/>
        </w:rPr>
        <w:t>Table des matières</w:t>
      </w:r>
      <w:r>
        <w:rPr>
          <w:sz w:val="16"/>
          <w:szCs w:val="16"/>
          <w:lang w:val="fr-CA"/>
        </w:rPr>
        <w:fldChar w:fldCharType="end"/>
      </w:r>
      <w:r w:rsidR="00BB73DC" w:rsidRPr="00A2417B">
        <w:rPr>
          <w:sz w:val="16"/>
          <w:szCs w:val="16"/>
          <w:lang w:val="fr-CA"/>
        </w:rPr>
        <w:t xml:space="preserve"> / </w:t>
      </w:r>
      <w:hyperlink w:anchor="ChartKey" w:history="1">
        <w:r w:rsidR="00BB73DC" w:rsidRPr="00B1560B">
          <w:rPr>
            <w:rStyle w:val="Hyperlink"/>
            <w:sz w:val="16"/>
            <w:szCs w:val="16"/>
            <w:lang w:val="fr-CA"/>
          </w:rPr>
          <w:t>Clés du tableau</w:t>
        </w:r>
      </w:hyperlink>
      <w:r w:rsidR="00BB73DC" w:rsidRPr="00A2417B">
        <w:rPr>
          <w:sz w:val="16"/>
          <w:szCs w:val="16"/>
          <w:lang w:val="fr-CA"/>
        </w:rPr>
        <w:t xml:space="preserve"> </w:t>
      </w:r>
      <w:r>
        <w:rPr>
          <w:sz w:val="16"/>
          <w:szCs w:val="16"/>
          <w:lang w:val="fr-CA"/>
        </w:rPr>
        <w:t>/</w:t>
      </w:r>
      <w:hyperlink w:anchor="Index" w:history="1">
        <w:r w:rsidRPr="00B1560B">
          <w:rPr>
            <w:rStyle w:val="Hyperlink"/>
            <w:sz w:val="16"/>
            <w:szCs w:val="16"/>
            <w:lang w:val="fr-CA"/>
          </w:rPr>
          <w:t>Index</w:t>
        </w:r>
      </w:hyperlink>
    </w:p>
    <w:p w:rsidR="00407E60" w:rsidRPr="002D224E" w:rsidRDefault="00407E60" w:rsidP="00680B4D">
      <w:pPr>
        <w:pStyle w:val="ProductList-Offering1Heading"/>
        <w:outlineLvl w:val="1"/>
      </w:pPr>
      <w:bookmarkStart w:id="59" w:name="_Toc379797098"/>
      <w:bookmarkStart w:id="60" w:name="_Toc380513124"/>
      <w:bookmarkStart w:id="61" w:name="_Toc380655163"/>
      <w:bookmarkStart w:id="62" w:name="_Toc389058240"/>
      <w:r>
        <w:t>BizTalk Server</w:t>
      </w:r>
      <w:bookmarkEnd w:id="57"/>
      <w:bookmarkEnd w:id="58"/>
      <w:bookmarkEnd w:id="59"/>
      <w:bookmarkEnd w:id="60"/>
      <w:bookmarkEnd w:id="61"/>
      <w:bookmarkEnd w:id="62"/>
    </w:p>
    <w:tbl>
      <w:tblPr>
        <w:tblStyle w:val="TableGrid"/>
        <w:tblW w:w="10791"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0"/>
        <w:gridCol w:w="595"/>
        <w:gridCol w:w="595"/>
        <w:gridCol w:w="596"/>
        <w:gridCol w:w="595"/>
        <w:gridCol w:w="595"/>
        <w:gridCol w:w="596"/>
        <w:gridCol w:w="595"/>
        <w:gridCol w:w="596"/>
        <w:gridCol w:w="595"/>
        <w:gridCol w:w="595"/>
        <w:gridCol w:w="596"/>
        <w:gridCol w:w="595"/>
        <w:gridCol w:w="727"/>
      </w:tblGrid>
      <w:tr w:rsidR="006C5E98" w:rsidTr="00163498">
        <w:trPr>
          <w:tblHeader/>
        </w:trPr>
        <w:tc>
          <w:tcPr>
            <w:tcW w:w="2920" w:type="dxa"/>
            <w:tcBorders>
              <w:bottom w:val="nil"/>
            </w:tcBorders>
            <w:shd w:val="clear" w:color="auto" w:fill="00188F"/>
          </w:tcPr>
          <w:p w:rsidR="006C5E98" w:rsidRPr="00EE0836" w:rsidRDefault="006C5E98"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6C5E98" w:rsidRPr="00EE0836" w:rsidRDefault="006C5E98"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6C5E98" w:rsidRPr="00EE0836" w:rsidRDefault="006C5E98" w:rsidP="004153AD">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6C5E98" w:rsidRPr="00EE0836" w:rsidRDefault="006C5E98"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C5E98" w:rsidRPr="00EE0836" w:rsidRDefault="006C5E98"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C5E98" w:rsidRPr="00EE0836" w:rsidRDefault="006C5E98"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6C5E98" w:rsidRPr="00EE0836" w:rsidRDefault="006C5E98"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6C5E98" w:rsidRPr="00EE0836" w:rsidRDefault="006C5E98"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6C5E98" w:rsidRPr="00677181" w:rsidRDefault="006C5E98"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6C5E98" w:rsidRPr="00EE0836" w:rsidRDefault="006C5E98"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6C5E98" w:rsidRPr="00EE0836" w:rsidRDefault="006C5E98"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6C5E98" w:rsidRPr="00EE0836" w:rsidRDefault="006C5E98"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6C5E98" w:rsidRPr="00EE0836" w:rsidRDefault="006C5E98"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727" w:type="dxa"/>
            <w:shd w:val="clear" w:color="auto" w:fill="00188F"/>
            <w:vAlign w:val="center"/>
          </w:tcPr>
          <w:p w:rsidR="006C5E98" w:rsidRPr="00EE0836" w:rsidRDefault="006C5E98"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F716C6" w:rsidTr="00163498">
        <w:tc>
          <w:tcPr>
            <w:tcW w:w="2920" w:type="dxa"/>
            <w:tcBorders>
              <w:top w:val="nil"/>
              <w:left w:val="nil"/>
              <w:bottom w:val="dashSmallGap" w:sz="4" w:space="0" w:color="BFBFBF" w:themeColor="background1" w:themeShade="BF"/>
              <w:right w:val="nil"/>
            </w:tcBorders>
          </w:tcPr>
          <w:p w:rsidR="00F716C6" w:rsidRDefault="00F716C6" w:rsidP="00CD3F90">
            <w:pPr>
              <w:pStyle w:val="ProductList-Offering1"/>
            </w:pPr>
            <w:bookmarkStart w:id="63" w:name="_Toc379797099"/>
            <w:bookmarkStart w:id="64" w:name="_Toc380513125"/>
            <w:bookmarkStart w:id="65" w:name="_Toc380655164"/>
            <w:bookmarkStart w:id="66" w:name="_Toc389058241"/>
            <w:r>
              <w:t>BizTalk Server 2013 R2 Édition Agence</w:t>
            </w:r>
            <w:bookmarkEnd w:id="63"/>
            <w:bookmarkEnd w:id="64"/>
            <w:bookmarkEnd w:id="65"/>
            <w:bookmarkEnd w:id="66"/>
            <w:r>
              <w:fldChar w:fldCharType="begin"/>
            </w:r>
            <w:r>
              <w:instrText>XE "BizTalk Server 2013 R2 Édition Agence"</w:instrText>
            </w:r>
            <w:r>
              <w:fldChar w:fldCharType="end"/>
            </w:r>
          </w:p>
        </w:tc>
        <w:tc>
          <w:tcPr>
            <w:tcW w:w="595" w:type="dxa"/>
            <w:tcBorders>
              <w:top w:val="nil"/>
              <w:left w:val="nil"/>
              <w:bottom w:val="dashSmallGap" w:sz="4" w:space="0" w:color="BFBFBF" w:themeColor="background1" w:themeShade="BF"/>
              <w:right w:val="nil"/>
            </w:tcBorders>
            <w:vAlign w:val="center"/>
          </w:tcPr>
          <w:p w:rsidR="00F716C6" w:rsidRPr="005A0966" w:rsidRDefault="00F716C6"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rsidR="00F716C6" w:rsidRPr="005A0966" w:rsidRDefault="00F716C6"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rsidR="00F716C6" w:rsidRPr="005A0966" w:rsidRDefault="00F716C6"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716C6" w:rsidRPr="005A0966" w:rsidRDefault="00F716C6"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rsidR="00F716C6" w:rsidRPr="005A0966" w:rsidRDefault="00F716C6" w:rsidP="005A0966">
            <w:pPr>
              <w:pStyle w:val="ProductList-OfferingBody"/>
              <w:jc w:val="center"/>
            </w:pPr>
            <w:r>
              <w:t>25</w:t>
            </w:r>
          </w:p>
        </w:tc>
        <w:tc>
          <w:tcPr>
            <w:tcW w:w="596" w:type="dxa"/>
            <w:shd w:val="clear" w:color="auto" w:fill="70AD47" w:themeFill="accent6"/>
            <w:vAlign w:val="center"/>
          </w:tcPr>
          <w:p w:rsidR="00F716C6" w:rsidRPr="005A0966" w:rsidRDefault="00F716C6" w:rsidP="004153AD">
            <w:pPr>
              <w:pStyle w:val="ProductList-OfferingBody"/>
              <w:ind w:left="-91"/>
              <w:jc w:val="center"/>
            </w:pPr>
            <w:r w:rsidRPr="005954C6">
              <w:fldChar w:fldCharType="begin"/>
            </w:r>
            <w:r w:rsidRPr="005954C6">
              <w:instrText xml:space="preserve"> AutoTextList  \s NoStyle \t “Produit Supplémentaire” </w:instrText>
            </w:r>
            <w:r w:rsidRPr="005954C6">
              <w:fldChar w:fldCharType="separate"/>
            </w:r>
            <w:r w:rsidRPr="005954C6">
              <w:t xml:space="preserve"> A</w:t>
            </w:r>
            <w:r w:rsidRPr="005954C6">
              <w:fldChar w:fldCharType="end"/>
            </w:r>
            <w:r w:rsidRPr="005954C6">
              <w:t>,</w:t>
            </w:r>
            <w:r w:rsidRPr="005954C6">
              <w:fldChar w:fldCharType="begin"/>
            </w:r>
            <w:r w:rsidRPr="005954C6">
              <w:instrText xml:space="preserve"> AutoTextList  \s NoStyle \t “Produit de la Plate-forme d’Application” </w:instrText>
            </w:r>
            <w:r w:rsidRPr="005954C6">
              <w:fldChar w:fldCharType="separate"/>
            </w:r>
            <w:r w:rsidRPr="005954C6">
              <w:t>AP</w:t>
            </w:r>
            <w:r w:rsidRPr="005954C6">
              <w:fldChar w:fldCharType="end"/>
            </w:r>
            <w:r>
              <w:t>,</w:t>
            </w:r>
            <w:r w:rsidRPr="005954C6">
              <w:fldChar w:fldCharType="begin"/>
            </w:r>
            <w:r w:rsidRPr="005954C6">
              <w:instrText xml:space="preserve"> AutoTextList  \s NoStyle \t “Dispositif Vertical” </w:instrText>
            </w:r>
            <w:r w:rsidRPr="005954C6">
              <w:fldChar w:fldCharType="separate"/>
            </w:r>
            <w:r w:rsidRPr="005954C6">
              <w:t>ID</w:t>
            </w:r>
            <w:r w:rsidRPr="005954C6">
              <w:fldChar w:fldCharType="end"/>
            </w:r>
          </w:p>
        </w:tc>
        <w:tc>
          <w:tcPr>
            <w:tcW w:w="595" w:type="dxa"/>
            <w:shd w:val="clear" w:color="auto" w:fill="70AD47" w:themeFill="accent6"/>
            <w:vAlign w:val="center"/>
          </w:tcPr>
          <w:p w:rsidR="00F716C6" w:rsidRPr="005954C6" w:rsidRDefault="00F716C6" w:rsidP="004153AD">
            <w:pPr>
              <w:pStyle w:val="ProductList-OfferingBody"/>
              <w:jc w:val="center"/>
            </w:pPr>
            <w:r w:rsidRPr="005954C6">
              <w:fldChar w:fldCharType="begin"/>
            </w:r>
            <w:r w:rsidRPr="005954C6">
              <w:instrText xml:space="preserve"> AutoTextList  \s NoStyle \t “Produit Supplémentaire” </w:instrText>
            </w:r>
            <w:r w:rsidRPr="005954C6">
              <w:fldChar w:fldCharType="separate"/>
            </w:r>
            <w:r w:rsidRPr="005954C6">
              <w:t xml:space="preserve"> A </w:t>
            </w:r>
            <w:r w:rsidRPr="005954C6">
              <w:fldChar w:fldCharType="end"/>
            </w:r>
          </w:p>
        </w:tc>
        <w:tc>
          <w:tcPr>
            <w:tcW w:w="596" w:type="dxa"/>
            <w:shd w:val="clear" w:color="auto" w:fill="70AD47" w:themeFill="accent6"/>
            <w:vAlign w:val="center"/>
          </w:tcPr>
          <w:p w:rsidR="00F716C6" w:rsidRPr="005A0966" w:rsidRDefault="00F716C6" w:rsidP="005A0966">
            <w:pPr>
              <w:pStyle w:val="ProductList-OfferingBody"/>
              <w:jc w:val="center"/>
            </w:pPr>
          </w:p>
        </w:tc>
        <w:tc>
          <w:tcPr>
            <w:tcW w:w="595" w:type="dxa"/>
            <w:shd w:val="clear" w:color="auto" w:fill="70AD47" w:themeFill="accent6"/>
            <w:vAlign w:val="center"/>
          </w:tcPr>
          <w:p w:rsidR="00F716C6" w:rsidRPr="005A0966" w:rsidRDefault="00F716C6" w:rsidP="005A0966">
            <w:pPr>
              <w:pStyle w:val="ProductList-OfferingBody"/>
              <w:jc w:val="center"/>
            </w:pPr>
          </w:p>
        </w:tc>
        <w:tc>
          <w:tcPr>
            <w:tcW w:w="595" w:type="dxa"/>
            <w:shd w:val="clear" w:color="auto" w:fill="70AD47" w:themeFill="accent6"/>
            <w:vAlign w:val="center"/>
          </w:tcPr>
          <w:p w:rsidR="00F716C6" w:rsidRPr="005954C6" w:rsidRDefault="00F716C6" w:rsidP="004153AD">
            <w:pPr>
              <w:pStyle w:val="ProductList-OfferingBody"/>
              <w:jc w:val="center"/>
            </w:pPr>
            <w:r w:rsidRPr="005954C6">
              <w:fldChar w:fldCharType="begin"/>
            </w:r>
            <w:r w:rsidRPr="005954C6">
              <w:instrText xml:space="preserve"> AutoTextList  \s NoStyle \t “Licence Open et Open Value” </w:instrText>
            </w:r>
            <w:r w:rsidRPr="005954C6">
              <w:fldChar w:fldCharType="separate"/>
            </w:r>
            <w:r w:rsidRPr="005954C6">
              <w:t>OF</w:t>
            </w:r>
            <w:r w:rsidRPr="005954C6">
              <w:fldChar w:fldCharType="end"/>
            </w:r>
          </w:p>
        </w:tc>
        <w:tc>
          <w:tcPr>
            <w:tcW w:w="596" w:type="dxa"/>
            <w:shd w:val="clear" w:color="auto" w:fill="70AD47" w:themeFill="accent6"/>
            <w:vAlign w:val="center"/>
          </w:tcPr>
          <w:p w:rsidR="00F716C6" w:rsidRPr="005954C6" w:rsidRDefault="00F716C6" w:rsidP="004153AD">
            <w:pPr>
              <w:pStyle w:val="ProductList-OfferingBody"/>
              <w:jc w:val="center"/>
            </w:pPr>
            <w:r w:rsidRPr="005954C6">
              <w:fldChar w:fldCharType="begin"/>
            </w:r>
            <w:r w:rsidRPr="005954C6">
              <w:instrText xml:space="preserve"> AutoTextList  \s NoStyle \t “Programme Open Value sans option couvrant l’ensemble de l’organisation” </w:instrText>
            </w:r>
            <w:r w:rsidRPr="005954C6">
              <w:fldChar w:fldCharType="separate"/>
            </w:r>
            <w:r w:rsidRPr="005954C6">
              <w:t xml:space="preserve"> P </w:t>
            </w:r>
            <w:r w:rsidRPr="005954C6">
              <w:fldChar w:fldCharType="end"/>
            </w:r>
          </w:p>
        </w:tc>
        <w:tc>
          <w:tcPr>
            <w:tcW w:w="595" w:type="dxa"/>
            <w:shd w:val="clear" w:color="auto" w:fill="70AD47" w:themeFill="accent6"/>
            <w:vAlign w:val="center"/>
          </w:tcPr>
          <w:p w:rsidR="00F716C6" w:rsidRPr="005A0966" w:rsidRDefault="00F716C6" w:rsidP="005A0966">
            <w:pPr>
              <w:pStyle w:val="ProductList-OfferingBody"/>
              <w:jc w:val="center"/>
            </w:pPr>
          </w:p>
        </w:tc>
        <w:tc>
          <w:tcPr>
            <w:tcW w:w="727" w:type="dxa"/>
            <w:shd w:val="clear" w:color="auto" w:fill="70AD47" w:themeFill="accent6"/>
            <w:vAlign w:val="center"/>
          </w:tcPr>
          <w:p w:rsidR="00F716C6" w:rsidRPr="00601E9D" w:rsidRDefault="00F716C6" w:rsidP="004153AD">
            <w:pPr>
              <w:pStyle w:val="ProductList-OfferingBody"/>
              <w:jc w:val="center"/>
            </w:pPr>
            <w:r w:rsidRPr="00601E9D">
              <w:fldChar w:fldCharType="begin"/>
            </w:r>
            <w:r w:rsidRPr="00601E9D">
              <w:instrText xml:space="preserve"> AutoTextList  \s NoStyle \t “Produit Serveur et Outils” </w:instrText>
            </w:r>
            <w:r w:rsidRPr="00601E9D">
              <w:fldChar w:fldCharType="separate"/>
            </w:r>
            <w:r w:rsidRPr="00601E9D">
              <w:t>SP</w:t>
            </w:r>
            <w:r w:rsidRPr="00601E9D">
              <w:fldChar w:fldCharType="end"/>
            </w:r>
          </w:p>
        </w:tc>
      </w:tr>
      <w:tr w:rsidR="00F716C6" w:rsidTr="00163498">
        <w:tc>
          <w:tcPr>
            <w:tcW w:w="2920" w:type="dxa"/>
            <w:tcBorders>
              <w:top w:val="dashSmallGap" w:sz="4" w:space="0" w:color="BFBFBF" w:themeColor="background1" w:themeShade="BF"/>
              <w:left w:val="nil"/>
              <w:bottom w:val="dashSmallGap" w:sz="4" w:space="0" w:color="BFBFBF" w:themeColor="background1" w:themeShade="BF"/>
              <w:right w:val="nil"/>
            </w:tcBorders>
          </w:tcPr>
          <w:p w:rsidR="00F716C6" w:rsidRDefault="00F716C6" w:rsidP="00C05A53">
            <w:pPr>
              <w:pStyle w:val="ProductList-Offering1"/>
            </w:pPr>
            <w:bookmarkStart w:id="67" w:name="_Toc379797100"/>
            <w:bookmarkStart w:id="68" w:name="_Toc380513126"/>
            <w:bookmarkStart w:id="69" w:name="_Toc380655165"/>
            <w:bookmarkStart w:id="70" w:name="_Toc389058242"/>
            <w:r>
              <w:t>BizTalk Server 2013 R2 Édition Agence IDC</w:t>
            </w:r>
            <w:bookmarkEnd w:id="67"/>
            <w:bookmarkEnd w:id="68"/>
            <w:bookmarkEnd w:id="69"/>
            <w:bookmarkEnd w:id="70"/>
            <w:r>
              <w:fldChar w:fldCharType="begin"/>
            </w:r>
            <w:r>
              <w:instrText>XE "BizTalk Server 2013 R2 Édition Agence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716C6" w:rsidRPr="005A0966" w:rsidRDefault="00F716C6"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716C6" w:rsidRPr="005A0966" w:rsidRDefault="00F716C6"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716C6" w:rsidRPr="005A0966" w:rsidRDefault="00F716C6"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716C6" w:rsidRPr="005A0966" w:rsidRDefault="00F716C6"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F716C6" w:rsidRPr="005A0966" w:rsidRDefault="00F716C6" w:rsidP="005A0966">
            <w:pPr>
              <w:pStyle w:val="ProductList-OfferingBody"/>
              <w:jc w:val="center"/>
            </w:pPr>
          </w:p>
        </w:tc>
        <w:tc>
          <w:tcPr>
            <w:tcW w:w="596" w:type="dxa"/>
            <w:shd w:val="clear" w:color="auto" w:fill="70AD47" w:themeFill="accent6"/>
            <w:vAlign w:val="center"/>
          </w:tcPr>
          <w:p w:rsidR="00F716C6" w:rsidRPr="005A0966" w:rsidRDefault="00F716C6" w:rsidP="004153AD">
            <w:pPr>
              <w:pStyle w:val="ProductList-OfferingBody"/>
              <w:jc w:val="center"/>
            </w:pPr>
            <w:r w:rsidRPr="005954C6">
              <w:fldChar w:fldCharType="begin"/>
            </w:r>
            <w:r w:rsidRPr="005954C6">
              <w:instrText xml:space="preserve"> AutoTextList  \s NoStyle \t “Dispositif Vertical” </w:instrText>
            </w:r>
            <w:r w:rsidRPr="005954C6">
              <w:fldChar w:fldCharType="separate"/>
            </w:r>
            <w:r w:rsidRPr="005954C6">
              <w:t>ID</w:t>
            </w:r>
            <w:r w:rsidRPr="005954C6">
              <w:fldChar w:fldCharType="end"/>
            </w:r>
          </w:p>
        </w:tc>
        <w:tc>
          <w:tcPr>
            <w:tcW w:w="595" w:type="dxa"/>
            <w:shd w:val="clear" w:color="auto" w:fill="BFBFBF" w:themeFill="background1" w:themeFillShade="BF"/>
            <w:vAlign w:val="center"/>
          </w:tcPr>
          <w:p w:rsidR="00F716C6" w:rsidRPr="005954C6" w:rsidRDefault="00F716C6" w:rsidP="004153AD">
            <w:pPr>
              <w:pStyle w:val="ProductList-OfferingBody"/>
              <w:jc w:val="center"/>
            </w:pPr>
          </w:p>
        </w:tc>
        <w:tc>
          <w:tcPr>
            <w:tcW w:w="596" w:type="dxa"/>
            <w:shd w:val="clear" w:color="auto" w:fill="BFBFBF" w:themeFill="background1" w:themeFillShade="BF"/>
            <w:vAlign w:val="center"/>
          </w:tcPr>
          <w:p w:rsidR="00F716C6" w:rsidRPr="005A0966" w:rsidRDefault="00F716C6" w:rsidP="005A0966">
            <w:pPr>
              <w:pStyle w:val="ProductList-OfferingBody"/>
              <w:jc w:val="center"/>
            </w:pPr>
          </w:p>
        </w:tc>
        <w:tc>
          <w:tcPr>
            <w:tcW w:w="595" w:type="dxa"/>
            <w:shd w:val="clear" w:color="auto" w:fill="BFBFBF" w:themeFill="background1" w:themeFillShade="BF"/>
            <w:vAlign w:val="center"/>
          </w:tcPr>
          <w:p w:rsidR="00F716C6" w:rsidRPr="005A0966" w:rsidRDefault="00F716C6" w:rsidP="005A0966">
            <w:pPr>
              <w:pStyle w:val="ProductList-OfferingBody"/>
              <w:jc w:val="center"/>
            </w:pPr>
          </w:p>
        </w:tc>
        <w:tc>
          <w:tcPr>
            <w:tcW w:w="595" w:type="dxa"/>
            <w:shd w:val="clear" w:color="auto" w:fill="BFBFBF" w:themeFill="background1" w:themeFillShade="BF"/>
            <w:vAlign w:val="center"/>
          </w:tcPr>
          <w:p w:rsidR="00F716C6" w:rsidRPr="005A0966" w:rsidRDefault="00F716C6" w:rsidP="005A0966">
            <w:pPr>
              <w:pStyle w:val="ProductList-OfferingBody"/>
              <w:jc w:val="center"/>
            </w:pPr>
          </w:p>
        </w:tc>
        <w:tc>
          <w:tcPr>
            <w:tcW w:w="596" w:type="dxa"/>
            <w:shd w:val="clear" w:color="auto" w:fill="BFBFBF" w:themeFill="background1" w:themeFillShade="BF"/>
            <w:vAlign w:val="center"/>
          </w:tcPr>
          <w:p w:rsidR="00F716C6" w:rsidRPr="005A0966" w:rsidRDefault="00F716C6" w:rsidP="005A0966">
            <w:pPr>
              <w:pStyle w:val="ProductList-OfferingBody"/>
              <w:jc w:val="center"/>
            </w:pPr>
          </w:p>
        </w:tc>
        <w:tc>
          <w:tcPr>
            <w:tcW w:w="595" w:type="dxa"/>
            <w:shd w:val="clear" w:color="auto" w:fill="BFBFBF" w:themeFill="background1" w:themeFillShade="BF"/>
            <w:vAlign w:val="center"/>
          </w:tcPr>
          <w:p w:rsidR="00F716C6" w:rsidRPr="005A0966" w:rsidRDefault="00F716C6" w:rsidP="005A0966">
            <w:pPr>
              <w:pStyle w:val="ProductList-OfferingBody"/>
              <w:jc w:val="center"/>
            </w:pPr>
          </w:p>
        </w:tc>
        <w:tc>
          <w:tcPr>
            <w:tcW w:w="727" w:type="dxa"/>
            <w:shd w:val="clear" w:color="auto" w:fill="BFBFBF" w:themeFill="background1" w:themeFillShade="BF"/>
            <w:vAlign w:val="center"/>
          </w:tcPr>
          <w:p w:rsidR="00F716C6" w:rsidRPr="005A0966" w:rsidRDefault="00F716C6" w:rsidP="005A0966">
            <w:pPr>
              <w:pStyle w:val="ProductList-OfferingBody"/>
              <w:jc w:val="center"/>
            </w:pPr>
          </w:p>
        </w:tc>
      </w:tr>
      <w:tr w:rsidR="00F716C6" w:rsidTr="00163498">
        <w:tc>
          <w:tcPr>
            <w:tcW w:w="2920" w:type="dxa"/>
            <w:tcBorders>
              <w:top w:val="dashSmallGap" w:sz="4" w:space="0" w:color="BFBFBF" w:themeColor="background1" w:themeShade="BF"/>
              <w:left w:val="nil"/>
              <w:bottom w:val="dashSmallGap" w:sz="4" w:space="0" w:color="BFBFBF" w:themeColor="background1" w:themeShade="BF"/>
              <w:right w:val="nil"/>
            </w:tcBorders>
          </w:tcPr>
          <w:p w:rsidR="00F716C6" w:rsidRDefault="00F716C6" w:rsidP="004947AF">
            <w:pPr>
              <w:pStyle w:val="ProductList-Offering1"/>
            </w:pPr>
            <w:bookmarkStart w:id="71" w:name="_Toc389058243"/>
            <w:r>
              <w:t>BizTalk Server 2013 R2 Édition Developer</w:t>
            </w:r>
            <w:bookmarkEnd w:id="71"/>
            <w:r>
              <w:fldChar w:fldCharType="begin"/>
            </w:r>
            <w:r>
              <w:instrText>XE "BizTalk Server 2013 R2 Édition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716C6" w:rsidRDefault="00F716C6"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716C6" w:rsidRDefault="00F716C6"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716C6" w:rsidRDefault="00F716C6"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716C6" w:rsidRDefault="00F716C6"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F716C6" w:rsidRDefault="00F716C6" w:rsidP="005A0966">
            <w:pPr>
              <w:pStyle w:val="ProductList-OfferingBody"/>
              <w:jc w:val="center"/>
            </w:pPr>
          </w:p>
        </w:tc>
        <w:tc>
          <w:tcPr>
            <w:tcW w:w="596" w:type="dxa"/>
            <w:shd w:val="clear" w:color="auto" w:fill="70AD47" w:themeFill="accent6"/>
            <w:vAlign w:val="center"/>
          </w:tcPr>
          <w:p w:rsidR="00F716C6" w:rsidRPr="005A0966" w:rsidRDefault="00F716C6" w:rsidP="004153AD">
            <w:pPr>
              <w:pStyle w:val="ProductList-OfferingBody"/>
              <w:jc w:val="center"/>
            </w:pPr>
            <w:r w:rsidRPr="005954C6">
              <w:fldChar w:fldCharType="begin"/>
            </w:r>
            <w:r w:rsidRPr="005954C6">
              <w:instrText xml:space="preserve"> AutoTextList  \s NoStyle \t “Produit Supplémentaire” </w:instrText>
            </w:r>
            <w:r w:rsidRPr="005954C6">
              <w:fldChar w:fldCharType="separate"/>
            </w:r>
            <w:r w:rsidRPr="005954C6">
              <w:t xml:space="preserve"> A</w:t>
            </w:r>
            <w:r w:rsidRPr="005954C6">
              <w:fldChar w:fldCharType="end"/>
            </w:r>
            <w:r w:rsidRPr="005954C6">
              <w:t>,</w:t>
            </w:r>
            <w:r w:rsidRPr="005954C6">
              <w:fldChar w:fldCharType="begin"/>
            </w:r>
            <w:r w:rsidRPr="005954C6">
              <w:instrText xml:space="preserve"> AutoTextList  \s NoStyle \t “Produit de la Plate-forme d’Application” </w:instrText>
            </w:r>
            <w:r w:rsidRPr="005954C6">
              <w:fldChar w:fldCharType="separate"/>
            </w:r>
            <w:r w:rsidRPr="005954C6">
              <w:t>AP</w:t>
            </w:r>
            <w:r w:rsidRPr="005954C6">
              <w:fldChar w:fldCharType="end"/>
            </w:r>
          </w:p>
        </w:tc>
        <w:tc>
          <w:tcPr>
            <w:tcW w:w="595" w:type="dxa"/>
            <w:shd w:val="clear" w:color="auto" w:fill="BFBFBF" w:themeFill="background1" w:themeFillShade="BF"/>
            <w:vAlign w:val="center"/>
          </w:tcPr>
          <w:p w:rsidR="00F716C6" w:rsidRPr="005954C6" w:rsidRDefault="00F716C6" w:rsidP="004153AD">
            <w:pPr>
              <w:pStyle w:val="ProductList-OfferingBody"/>
              <w:jc w:val="center"/>
            </w:pPr>
          </w:p>
        </w:tc>
        <w:tc>
          <w:tcPr>
            <w:tcW w:w="596" w:type="dxa"/>
            <w:shd w:val="clear" w:color="auto" w:fill="70AD47" w:themeFill="accent6"/>
            <w:vAlign w:val="center"/>
          </w:tcPr>
          <w:p w:rsidR="00F716C6" w:rsidRDefault="00F716C6" w:rsidP="005A0966">
            <w:pPr>
              <w:pStyle w:val="ProductList-OfferingBody"/>
              <w:jc w:val="center"/>
            </w:pPr>
          </w:p>
        </w:tc>
        <w:tc>
          <w:tcPr>
            <w:tcW w:w="595" w:type="dxa"/>
            <w:shd w:val="clear" w:color="auto" w:fill="BFBFBF" w:themeFill="background1" w:themeFillShade="BF"/>
            <w:vAlign w:val="center"/>
          </w:tcPr>
          <w:p w:rsidR="00F716C6" w:rsidRPr="005A0966" w:rsidRDefault="00F716C6" w:rsidP="005A0966">
            <w:pPr>
              <w:pStyle w:val="ProductList-OfferingBody"/>
              <w:jc w:val="center"/>
            </w:pPr>
          </w:p>
        </w:tc>
        <w:tc>
          <w:tcPr>
            <w:tcW w:w="595" w:type="dxa"/>
            <w:shd w:val="clear" w:color="auto" w:fill="BFBFBF" w:themeFill="background1" w:themeFillShade="BF"/>
            <w:vAlign w:val="center"/>
          </w:tcPr>
          <w:p w:rsidR="00F716C6" w:rsidRPr="005A0966" w:rsidRDefault="00F716C6" w:rsidP="005A0966">
            <w:pPr>
              <w:pStyle w:val="ProductList-OfferingBody"/>
              <w:jc w:val="center"/>
            </w:pPr>
          </w:p>
        </w:tc>
        <w:tc>
          <w:tcPr>
            <w:tcW w:w="596" w:type="dxa"/>
            <w:shd w:val="clear" w:color="auto" w:fill="BFBFBF" w:themeFill="background1" w:themeFillShade="BF"/>
            <w:vAlign w:val="center"/>
          </w:tcPr>
          <w:p w:rsidR="00F716C6" w:rsidRPr="005A0966" w:rsidRDefault="00F716C6" w:rsidP="005A0966">
            <w:pPr>
              <w:pStyle w:val="ProductList-OfferingBody"/>
              <w:jc w:val="center"/>
            </w:pPr>
          </w:p>
        </w:tc>
        <w:tc>
          <w:tcPr>
            <w:tcW w:w="595" w:type="dxa"/>
            <w:shd w:val="clear" w:color="auto" w:fill="BFBFBF" w:themeFill="background1" w:themeFillShade="BF"/>
            <w:vAlign w:val="center"/>
          </w:tcPr>
          <w:p w:rsidR="00F716C6" w:rsidRPr="005A0966" w:rsidRDefault="00F716C6" w:rsidP="005A0966">
            <w:pPr>
              <w:pStyle w:val="ProductList-OfferingBody"/>
              <w:jc w:val="center"/>
            </w:pPr>
          </w:p>
        </w:tc>
        <w:tc>
          <w:tcPr>
            <w:tcW w:w="727" w:type="dxa"/>
            <w:shd w:val="clear" w:color="auto" w:fill="BFBFBF" w:themeFill="background1" w:themeFillShade="BF"/>
            <w:vAlign w:val="center"/>
          </w:tcPr>
          <w:p w:rsidR="00F716C6" w:rsidRPr="005A0966" w:rsidRDefault="00F716C6" w:rsidP="005A0966">
            <w:pPr>
              <w:pStyle w:val="ProductList-OfferingBody"/>
              <w:jc w:val="center"/>
            </w:pPr>
          </w:p>
        </w:tc>
      </w:tr>
      <w:tr w:rsidR="00F716C6" w:rsidTr="00163498">
        <w:tc>
          <w:tcPr>
            <w:tcW w:w="2920" w:type="dxa"/>
            <w:tcBorders>
              <w:top w:val="dashSmallGap" w:sz="4" w:space="0" w:color="BFBFBF" w:themeColor="background1" w:themeShade="BF"/>
              <w:left w:val="nil"/>
              <w:bottom w:val="dashSmallGap" w:sz="4" w:space="0" w:color="BFBFBF" w:themeColor="background1" w:themeShade="BF"/>
              <w:right w:val="nil"/>
            </w:tcBorders>
          </w:tcPr>
          <w:p w:rsidR="00F716C6" w:rsidRPr="00A2417B" w:rsidRDefault="00F716C6" w:rsidP="00C05A53">
            <w:pPr>
              <w:pStyle w:val="ProductList-Offering1"/>
              <w:rPr>
                <w:lang w:val="fr-CA"/>
              </w:rPr>
            </w:pPr>
            <w:bookmarkStart w:id="72" w:name="_Toc379797101"/>
            <w:bookmarkStart w:id="73" w:name="_Toc380513127"/>
            <w:bookmarkStart w:id="74" w:name="_Toc380655166"/>
            <w:bookmarkStart w:id="75" w:name="_Toc389058244"/>
            <w:r w:rsidRPr="00A2417B">
              <w:rPr>
                <w:lang w:val="fr-CA"/>
              </w:rPr>
              <w:t>BizTalk Server 2013 R2 Édition Enterprise</w:t>
            </w:r>
            <w:bookmarkEnd w:id="72"/>
            <w:bookmarkEnd w:id="73"/>
            <w:bookmarkEnd w:id="74"/>
            <w:bookmarkEnd w:id="75"/>
            <w:r>
              <w:fldChar w:fldCharType="begin"/>
            </w:r>
            <w:r w:rsidRPr="00A2417B">
              <w:rPr>
                <w:lang w:val="fr-CA"/>
              </w:rPr>
              <w:instrText>XE "BizTalk Server 2013 R2 Édition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716C6" w:rsidRPr="005A0966" w:rsidRDefault="00F716C6"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716C6" w:rsidRPr="005A0966" w:rsidRDefault="00F716C6"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716C6" w:rsidRPr="005A0966" w:rsidRDefault="00F716C6"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716C6" w:rsidRPr="005A0966" w:rsidRDefault="00F716C6"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rsidR="00F716C6" w:rsidRPr="005A0966" w:rsidRDefault="00F716C6" w:rsidP="005A0966">
            <w:pPr>
              <w:pStyle w:val="ProductList-OfferingBody"/>
              <w:jc w:val="center"/>
            </w:pPr>
            <w:r>
              <w:t>200</w:t>
            </w:r>
          </w:p>
        </w:tc>
        <w:tc>
          <w:tcPr>
            <w:tcW w:w="596" w:type="dxa"/>
            <w:shd w:val="clear" w:color="auto" w:fill="70AD47" w:themeFill="accent6"/>
            <w:vAlign w:val="center"/>
          </w:tcPr>
          <w:p w:rsidR="00F716C6" w:rsidRPr="005A0966" w:rsidRDefault="00F716C6" w:rsidP="004153AD">
            <w:pPr>
              <w:pStyle w:val="ProductList-OfferingBody"/>
              <w:jc w:val="center"/>
            </w:pPr>
            <w:r w:rsidRPr="005954C6">
              <w:fldChar w:fldCharType="begin"/>
            </w:r>
            <w:r w:rsidRPr="005954C6">
              <w:instrText xml:space="preserve"> AutoTextList  \s NoStyle \t “Produit Supplémentaire” </w:instrText>
            </w:r>
            <w:r w:rsidRPr="005954C6">
              <w:fldChar w:fldCharType="separate"/>
            </w:r>
            <w:r w:rsidRPr="005954C6">
              <w:t xml:space="preserve"> A</w:t>
            </w:r>
            <w:r w:rsidRPr="005954C6">
              <w:fldChar w:fldCharType="end"/>
            </w:r>
            <w:r w:rsidRPr="005954C6">
              <w:t>,</w:t>
            </w:r>
            <w:r w:rsidRPr="005954C6">
              <w:fldChar w:fldCharType="begin"/>
            </w:r>
            <w:r w:rsidRPr="005954C6">
              <w:instrText xml:space="preserve"> AutoTextList  \s NoStyle \t “Produit de la Plate-forme d’Application” </w:instrText>
            </w:r>
            <w:r w:rsidRPr="005954C6">
              <w:fldChar w:fldCharType="separate"/>
            </w:r>
            <w:r w:rsidRPr="005954C6">
              <w:t>AP</w:t>
            </w:r>
            <w:r w:rsidRPr="005954C6">
              <w:fldChar w:fldCharType="end"/>
            </w:r>
          </w:p>
        </w:tc>
        <w:tc>
          <w:tcPr>
            <w:tcW w:w="595" w:type="dxa"/>
            <w:shd w:val="clear" w:color="auto" w:fill="70AD47" w:themeFill="accent6"/>
            <w:vAlign w:val="center"/>
          </w:tcPr>
          <w:p w:rsidR="00F716C6" w:rsidRPr="005954C6" w:rsidRDefault="00F716C6" w:rsidP="004153AD">
            <w:pPr>
              <w:pStyle w:val="ProductList-OfferingBody"/>
              <w:jc w:val="center"/>
            </w:pPr>
            <w:r w:rsidRPr="005954C6">
              <w:fldChar w:fldCharType="begin"/>
            </w:r>
            <w:r w:rsidRPr="005954C6">
              <w:instrText xml:space="preserve"> AutoTextList  \s NoStyle \t “Produit Supplémentaire” </w:instrText>
            </w:r>
            <w:r w:rsidRPr="005954C6">
              <w:fldChar w:fldCharType="separate"/>
            </w:r>
            <w:r w:rsidRPr="005954C6">
              <w:t xml:space="preserve"> A </w:t>
            </w:r>
            <w:r w:rsidRPr="005954C6">
              <w:fldChar w:fldCharType="end"/>
            </w:r>
          </w:p>
        </w:tc>
        <w:tc>
          <w:tcPr>
            <w:tcW w:w="596" w:type="dxa"/>
            <w:shd w:val="clear" w:color="auto" w:fill="70AD47" w:themeFill="accent6"/>
            <w:vAlign w:val="center"/>
          </w:tcPr>
          <w:p w:rsidR="00F716C6" w:rsidRPr="005A0966" w:rsidRDefault="00F716C6" w:rsidP="005A0966">
            <w:pPr>
              <w:pStyle w:val="ProductList-OfferingBody"/>
              <w:jc w:val="center"/>
            </w:pPr>
            <w:r>
              <w:t xml:space="preserve"> </w:t>
            </w:r>
          </w:p>
        </w:tc>
        <w:tc>
          <w:tcPr>
            <w:tcW w:w="595" w:type="dxa"/>
            <w:shd w:val="clear" w:color="auto" w:fill="70AD47" w:themeFill="accent6"/>
            <w:vAlign w:val="center"/>
          </w:tcPr>
          <w:p w:rsidR="00F716C6" w:rsidRPr="005A0966" w:rsidRDefault="00F716C6" w:rsidP="005A0966">
            <w:pPr>
              <w:pStyle w:val="ProductList-OfferingBody"/>
              <w:jc w:val="center"/>
            </w:pPr>
          </w:p>
        </w:tc>
        <w:tc>
          <w:tcPr>
            <w:tcW w:w="595" w:type="dxa"/>
            <w:shd w:val="clear" w:color="auto" w:fill="70AD47" w:themeFill="accent6"/>
            <w:vAlign w:val="center"/>
          </w:tcPr>
          <w:p w:rsidR="00F716C6" w:rsidRPr="005954C6" w:rsidRDefault="00F716C6" w:rsidP="004153AD">
            <w:pPr>
              <w:pStyle w:val="ProductList-OfferingBody"/>
              <w:jc w:val="center"/>
            </w:pPr>
            <w:r w:rsidRPr="005954C6">
              <w:fldChar w:fldCharType="begin"/>
            </w:r>
            <w:r w:rsidRPr="005954C6">
              <w:instrText xml:space="preserve"> AutoTextList  \s NoStyle \t “Licence Open et Open Value” </w:instrText>
            </w:r>
            <w:r w:rsidRPr="005954C6">
              <w:fldChar w:fldCharType="separate"/>
            </w:r>
            <w:r w:rsidRPr="005954C6">
              <w:t>OF</w:t>
            </w:r>
            <w:r w:rsidRPr="005954C6">
              <w:fldChar w:fldCharType="end"/>
            </w:r>
          </w:p>
        </w:tc>
        <w:tc>
          <w:tcPr>
            <w:tcW w:w="596" w:type="dxa"/>
            <w:shd w:val="clear" w:color="auto" w:fill="70AD47" w:themeFill="accent6"/>
            <w:vAlign w:val="center"/>
          </w:tcPr>
          <w:p w:rsidR="00F716C6" w:rsidRPr="005954C6" w:rsidRDefault="00F716C6" w:rsidP="004153AD">
            <w:pPr>
              <w:pStyle w:val="ProductList-OfferingBody"/>
              <w:jc w:val="center"/>
            </w:pPr>
            <w:r w:rsidRPr="005954C6">
              <w:fldChar w:fldCharType="begin"/>
            </w:r>
            <w:r w:rsidRPr="005954C6">
              <w:instrText xml:space="preserve"> AutoTextList  \s NoStyle \t “Programme Open Value sans option couvrant l’ensemble de l’organisation” </w:instrText>
            </w:r>
            <w:r w:rsidRPr="005954C6">
              <w:fldChar w:fldCharType="separate"/>
            </w:r>
            <w:r w:rsidRPr="005954C6">
              <w:t xml:space="preserve"> P </w:t>
            </w:r>
            <w:r w:rsidRPr="005954C6">
              <w:fldChar w:fldCharType="end"/>
            </w:r>
          </w:p>
        </w:tc>
        <w:tc>
          <w:tcPr>
            <w:tcW w:w="595" w:type="dxa"/>
            <w:shd w:val="clear" w:color="auto" w:fill="70AD47" w:themeFill="accent6"/>
            <w:vAlign w:val="center"/>
          </w:tcPr>
          <w:p w:rsidR="00F716C6" w:rsidRPr="005A0966" w:rsidRDefault="00F716C6" w:rsidP="005A0966">
            <w:pPr>
              <w:pStyle w:val="ProductList-OfferingBody"/>
              <w:jc w:val="center"/>
            </w:pPr>
          </w:p>
        </w:tc>
        <w:tc>
          <w:tcPr>
            <w:tcW w:w="727" w:type="dxa"/>
            <w:shd w:val="clear" w:color="auto" w:fill="70AD47" w:themeFill="accent6"/>
            <w:vAlign w:val="center"/>
          </w:tcPr>
          <w:p w:rsidR="00F716C6" w:rsidRPr="00601E9D" w:rsidRDefault="00F716C6" w:rsidP="004153AD">
            <w:pPr>
              <w:pStyle w:val="ProductList-OfferingBody"/>
              <w:jc w:val="center"/>
            </w:pPr>
            <w:r w:rsidRPr="00601E9D">
              <w:fldChar w:fldCharType="begin"/>
            </w:r>
            <w:r w:rsidRPr="00601E9D">
              <w:instrText xml:space="preserve"> AutoTextList  \s NoStyle \t “Produit Serveur et Outils” </w:instrText>
            </w:r>
            <w:r w:rsidRPr="00601E9D">
              <w:fldChar w:fldCharType="separate"/>
            </w:r>
            <w:r w:rsidRPr="00601E9D">
              <w:t>SP</w:t>
            </w:r>
            <w:r w:rsidRPr="00601E9D">
              <w:fldChar w:fldCharType="end"/>
            </w:r>
          </w:p>
        </w:tc>
      </w:tr>
      <w:tr w:rsidR="00F716C6" w:rsidTr="00163498">
        <w:tc>
          <w:tcPr>
            <w:tcW w:w="2920" w:type="dxa"/>
            <w:tcBorders>
              <w:top w:val="dashSmallGap" w:sz="4" w:space="0" w:color="BFBFBF" w:themeColor="background1" w:themeShade="BF"/>
              <w:left w:val="nil"/>
              <w:bottom w:val="dashSmallGap" w:sz="4" w:space="0" w:color="BFBFBF" w:themeColor="background1" w:themeShade="BF"/>
              <w:right w:val="nil"/>
            </w:tcBorders>
          </w:tcPr>
          <w:p w:rsidR="00F716C6" w:rsidRDefault="00F716C6" w:rsidP="00C05A53">
            <w:pPr>
              <w:pStyle w:val="ProductList-Offering1"/>
            </w:pPr>
            <w:bookmarkStart w:id="76" w:name="_Toc379797102"/>
            <w:bookmarkStart w:id="77" w:name="_Toc380513128"/>
            <w:bookmarkStart w:id="78" w:name="_Toc380655167"/>
            <w:bookmarkStart w:id="79" w:name="_Toc389058245"/>
            <w:r>
              <w:t>BizTalk Server 2013 R2 Édition Standard</w:t>
            </w:r>
            <w:bookmarkEnd w:id="76"/>
            <w:bookmarkEnd w:id="77"/>
            <w:bookmarkEnd w:id="78"/>
            <w:bookmarkEnd w:id="79"/>
            <w:r>
              <w:fldChar w:fldCharType="begin"/>
            </w:r>
            <w:r>
              <w:instrText>XE "BizTalk Server 2013 R2 Édition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716C6" w:rsidRPr="005A0966" w:rsidRDefault="00F716C6"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716C6" w:rsidRPr="005A0966" w:rsidRDefault="00F716C6"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716C6" w:rsidRPr="005A0966" w:rsidRDefault="00F716C6"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716C6" w:rsidRPr="005A0966" w:rsidRDefault="00F716C6"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rsidR="00F716C6" w:rsidRPr="005A0966" w:rsidRDefault="00F716C6" w:rsidP="005A0966">
            <w:pPr>
              <w:pStyle w:val="ProductList-OfferingBody"/>
              <w:jc w:val="center"/>
            </w:pPr>
            <w:r>
              <w:t>50</w:t>
            </w:r>
          </w:p>
        </w:tc>
        <w:tc>
          <w:tcPr>
            <w:tcW w:w="596" w:type="dxa"/>
            <w:shd w:val="clear" w:color="auto" w:fill="70AD47" w:themeFill="accent6"/>
            <w:vAlign w:val="center"/>
          </w:tcPr>
          <w:p w:rsidR="00F716C6" w:rsidRPr="005954C6" w:rsidRDefault="00F716C6" w:rsidP="004153AD">
            <w:pPr>
              <w:pStyle w:val="ProductList-OfferingBody"/>
              <w:jc w:val="center"/>
            </w:pPr>
            <w:r w:rsidRPr="005954C6">
              <w:fldChar w:fldCharType="begin"/>
            </w:r>
            <w:r w:rsidRPr="005954C6">
              <w:instrText xml:space="preserve"> AutoTextList  \s NoStyle \t “Dispositif Vertical” </w:instrText>
            </w:r>
            <w:r w:rsidRPr="005954C6">
              <w:fldChar w:fldCharType="separate"/>
            </w:r>
            <w:r w:rsidRPr="005954C6">
              <w:t>ID</w:t>
            </w:r>
            <w:r w:rsidRPr="005954C6">
              <w:fldChar w:fldCharType="end"/>
            </w:r>
          </w:p>
        </w:tc>
        <w:tc>
          <w:tcPr>
            <w:tcW w:w="595" w:type="dxa"/>
            <w:shd w:val="clear" w:color="auto" w:fill="70AD47" w:themeFill="accent6"/>
            <w:vAlign w:val="center"/>
          </w:tcPr>
          <w:p w:rsidR="00F716C6" w:rsidRPr="005954C6" w:rsidRDefault="00F716C6" w:rsidP="004153AD">
            <w:pPr>
              <w:pStyle w:val="ProductList-OfferingBody"/>
              <w:jc w:val="center"/>
            </w:pPr>
            <w:r w:rsidRPr="005954C6">
              <w:fldChar w:fldCharType="begin"/>
            </w:r>
            <w:r w:rsidRPr="005954C6">
              <w:instrText xml:space="preserve"> AutoTextList  \s NoStyle \t “Produit Supplémentaire” </w:instrText>
            </w:r>
            <w:r w:rsidRPr="005954C6">
              <w:fldChar w:fldCharType="separate"/>
            </w:r>
            <w:r w:rsidRPr="005954C6">
              <w:t xml:space="preserve"> A </w:t>
            </w:r>
            <w:r w:rsidRPr="005954C6">
              <w:fldChar w:fldCharType="end"/>
            </w:r>
          </w:p>
        </w:tc>
        <w:tc>
          <w:tcPr>
            <w:tcW w:w="596" w:type="dxa"/>
            <w:shd w:val="clear" w:color="auto" w:fill="70AD47" w:themeFill="accent6"/>
            <w:vAlign w:val="center"/>
          </w:tcPr>
          <w:p w:rsidR="00F716C6" w:rsidRPr="005A0966" w:rsidRDefault="00F716C6" w:rsidP="005A0966">
            <w:pPr>
              <w:pStyle w:val="ProductList-OfferingBody"/>
              <w:jc w:val="center"/>
            </w:pPr>
          </w:p>
        </w:tc>
        <w:tc>
          <w:tcPr>
            <w:tcW w:w="595" w:type="dxa"/>
            <w:shd w:val="clear" w:color="auto" w:fill="70AD47" w:themeFill="accent6"/>
            <w:vAlign w:val="center"/>
          </w:tcPr>
          <w:p w:rsidR="00F716C6" w:rsidRPr="005A0966" w:rsidRDefault="00F716C6" w:rsidP="005A0966">
            <w:pPr>
              <w:pStyle w:val="ProductList-OfferingBody"/>
              <w:jc w:val="center"/>
            </w:pPr>
          </w:p>
        </w:tc>
        <w:tc>
          <w:tcPr>
            <w:tcW w:w="595" w:type="dxa"/>
            <w:shd w:val="clear" w:color="auto" w:fill="70AD47" w:themeFill="accent6"/>
            <w:vAlign w:val="center"/>
          </w:tcPr>
          <w:p w:rsidR="00F716C6" w:rsidRPr="005954C6" w:rsidRDefault="00F716C6" w:rsidP="004153AD">
            <w:pPr>
              <w:pStyle w:val="ProductList-OfferingBody"/>
              <w:jc w:val="center"/>
            </w:pPr>
            <w:r w:rsidRPr="005954C6">
              <w:fldChar w:fldCharType="begin"/>
            </w:r>
            <w:r w:rsidRPr="005954C6">
              <w:instrText xml:space="preserve"> AutoTextList  \s NoStyle \t “Licence Open et Open Value” </w:instrText>
            </w:r>
            <w:r w:rsidRPr="005954C6">
              <w:fldChar w:fldCharType="separate"/>
            </w:r>
            <w:r w:rsidRPr="005954C6">
              <w:t>OF</w:t>
            </w:r>
            <w:r w:rsidRPr="005954C6">
              <w:fldChar w:fldCharType="end"/>
            </w:r>
          </w:p>
        </w:tc>
        <w:tc>
          <w:tcPr>
            <w:tcW w:w="596" w:type="dxa"/>
            <w:shd w:val="clear" w:color="auto" w:fill="70AD47" w:themeFill="accent6"/>
            <w:vAlign w:val="center"/>
          </w:tcPr>
          <w:p w:rsidR="00F716C6" w:rsidRPr="005954C6" w:rsidRDefault="00F716C6" w:rsidP="004153AD">
            <w:pPr>
              <w:pStyle w:val="ProductList-OfferingBody"/>
              <w:jc w:val="center"/>
            </w:pPr>
            <w:r w:rsidRPr="005954C6">
              <w:fldChar w:fldCharType="begin"/>
            </w:r>
            <w:r w:rsidRPr="005954C6">
              <w:instrText xml:space="preserve"> AutoTextList  \s NoStyle \t “Programme Open Value sans option couvrant l’ensemble de l’organisation” </w:instrText>
            </w:r>
            <w:r w:rsidRPr="005954C6">
              <w:fldChar w:fldCharType="separate"/>
            </w:r>
            <w:r w:rsidRPr="005954C6">
              <w:t xml:space="preserve"> P </w:t>
            </w:r>
            <w:r w:rsidRPr="005954C6">
              <w:fldChar w:fldCharType="end"/>
            </w:r>
          </w:p>
        </w:tc>
        <w:tc>
          <w:tcPr>
            <w:tcW w:w="595" w:type="dxa"/>
            <w:shd w:val="clear" w:color="auto" w:fill="70AD47" w:themeFill="accent6"/>
            <w:vAlign w:val="center"/>
          </w:tcPr>
          <w:p w:rsidR="00F716C6" w:rsidRPr="005A0966" w:rsidRDefault="00F716C6" w:rsidP="005A0966">
            <w:pPr>
              <w:pStyle w:val="ProductList-OfferingBody"/>
              <w:jc w:val="center"/>
            </w:pPr>
          </w:p>
        </w:tc>
        <w:tc>
          <w:tcPr>
            <w:tcW w:w="727" w:type="dxa"/>
            <w:shd w:val="clear" w:color="auto" w:fill="70AD47" w:themeFill="accent6"/>
            <w:vAlign w:val="center"/>
          </w:tcPr>
          <w:p w:rsidR="00F716C6" w:rsidRPr="00601E9D" w:rsidRDefault="00F716C6" w:rsidP="004153AD">
            <w:pPr>
              <w:pStyle w:val="ProductList-OfferingBody"/>
              <w:jc w:val="center"/>
            </w:pPr>
            <w:r w:rsidRPr="00601E9D">
              <w:fldChar w:fldCharType="begin"/>
            </w:r>
            <w:r w:rsidRPr="00601E9D">
              <w:instrText xml:space="preserve"> AutoTextList  \s NoStyle \t “Produit Serveur et Outils” </w:instrText>
            </w:r>
            <w:r w:rsidRPr="00601E9D">
              <w:fldChar w:fldCharType="separate"/>
            </w:r>
            <w:r w:rsidRPr="00601E9D">
              <w:t>SP</w:t>
            </w:r>
            <w:r w:rsidRPr="00601E9D">
              <w:fldChar w:fldCharType="end"/>
            </w:r>
          </w:p>
        </w:tc>
      </w:tr>
      <w:tr w:rsidR="00F716C6" w:rsidTr="00163498">
        <w:tc>
          <w:tcPr>
            <w:tcW w:w="2920" w:type="dxa"/>
            <w:tcBorders>
              <w:top w:val="dashSmallGap" w:sz="4" w:space="0" w:color="BFBFBF" w:themeColor="background1" w:themeShade="BF"/>
              <w:left w:val="nil"/>
              <w:bottom w:val="nil"/>
              <w:right w:val="nil"/>
            </w:tcBorders>
          </w:tcPr>
          <w:p w:rsidR="00F716C6" w:rsidRDefault="00F716C6" w:rsidP="00C05A53">
            <w:pPr>
              <w:pStyle w:val="ProductList-Offering1"/>
            </w:pPr>
            <w:bookmarkStart w:id="80" w:name="_Toc379797103"/>
            <w:bookmarkStart w:id="81" w:name="_Toc380513129"/>
            <w:bookmarkStart w:id="82" w:name="_Toc380655168"/>
            <w:bookmarkStart w:id="83" w:name="_Toc389058246"/>
            <w:r>
              <w:t>BizTalk Server 2013 R2 Édition Standard</w:t>
            </w:r>
            <w:r>
              <w:fldChar w:fldCharType="begin"/>
            </w:r>
            <w:r>
              <w:instrText>XE "BizTalk Server 2013 R2 Édition Standard"</w:instrText>
            </w:r>
            <w:r>
              <w:fldChar w:fldCharType="end"/>
            </w:r>
            <w:r>
              <w:t xml:space="preserve"> IDC</w:t>
            </w:r>
            <w:bookmarkEnd w:id="80"/>
            <w:bookmarkEnd w:id="81"/>
            <w:bookmarkEnd w:id="82"/>
            <w:bookmarkEnd w:id="83"/>
            <w:r>
              <w:fldChar w:fldCharType="begin"/>
            </w:r>
            <w:r>
              <w:instrText>XE "BizTalk Server 2013 R2 Édition Standard IDC"</w:instrText>
            </w:r>
            <w:r>
              <w:fldChar w:fldCharType="end"/>
            </w:r>
          </w:p>
        </w:tc>
        <w:tc>
          <w:tcPr>
            <w:tcW w:w="595" w:type="dxa"/>
            <w:tcBorders>
              <w:top w:val="dashSmallGap" w:sz="4" w:space="0" w:color="BFBFBF" w:themeColor="background1" w:themeShade="BF"/>
              <w:left w:val="nil"/>
              <w:bottom w:val="nil"/>
              <w:right w:val="nil"/>
            </w:tcBorders>
            <w:vAlign w:val="center"/>
          </w:tcPr>
          <w:p w:rsidR="00F716C6" w:rsidRPr="005A0966" w:rsidRDefault="00F716C6"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rsidR="00F716C6" w:rsidRPr="005A0966" w:rsidRDefault="00F716C6"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rsidR="00F716C6" w:rsidRPr="005A0966" w:rsidRDefault="00F716C6"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716C6" w:rsidRPr="005A0966" w:rsidRDefault="00F716C6"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F716C6" w:rsidRPr="005A0966" w:rsidRDefault="00F716C6" w:rsidP="005A0966">
            <w:pPr>
              <w:pStyle w:val="ProductList-OfferingBody"/>
              <w:jc w:val="center"/>
            </w:pPr>
          </w:p>
        </w:tc>
        <w:tc>
          <w:tcPr>
            <w:tcW w:w="596" w:type="dxa"/>
            <w:shd w:val="clear" w:color="auto" w:fill="70AD47" w:themeFill="accent6"/>
            <w:vAlign w:val="center"/>
          </w:tcPr>
          <w:p w:rsidR="00F716C6" w:rsidRPr="005A0966" w:rsidRDefault="00F716C6" w:rsidP="004153AD">
            <w:pPr>
              <w:pStyle w:val="ProductList-OfferingBody"/>
              <w:ind w:left="-91"/>
              <w:jc w:val="center"/>
            </w:pPr>
            <w:r w:rsidRPr="005954C6">
              <w:fldChar w:fldCharType="begin"/>
            </w:r>
            <w:r w:rsidRPr="005954C6">
              <w:instrText xml:space="preserve"> AutoTextList  \s NoStyle \t “Produit Supplémentaire” </w:instrText>
            </w:r>
            <w:r w:rsidRPr="005954C6">
              <w:fldChar w:fldCharType="separate"/>
            </w:r>
            <w:r w:rsidRPr="005954C6">
              <w:t xml:space="preserve"> A</w:t>
            </w:r>
            <w:r w:rsidRPr="005954C6">
              <w:fldChar w:fldCharType="end"/>
            </w:r>
            <w:r w:rsidRPr="005954C6">
              <w:t>,</w:t>
            </w:r>
            <w:r w:rsidRPr="005954C6">
              <w:fldChar w:fldCharType="begin"/>
            </w:r>
            <w:r w:rsidRPr="005954C6">
              <w:instrText xml:space="preserve"> AutoTextList  \s NoStyle \t “Produit de la Plate-forme d’Application” </w:instrText>
            </w:r>
            <w:r w:rsidRPr="005954C6">
              <w:fldChar w:fldCharType="separate"/>
            </w:r>
            <w:r w:rsidRPr="005954C6">
              <w:t>AP</w:t>
            </w:r>
            <w:r w:rsidRPr="005954C6">
              <w:fldChar w:fldCharType="end"/>
            </w:r>
            <w:r>
              <w:t>,</w:t>
            </w:r>
            <w:r w:rsidRPr="005954C6">
              <w:fldChar w:fldCharType="begin"/>
            </w:r>
            <w:r w:rsidRPr="005954C6">
              <w:instrText xml:space="preserve"> AutoTextList  \s NoStyle \t “Dispositif Vertical” </w:instrText>
            </w:r>
            <w:r w:rsidRPr="005954C6">
              <w:fldChar w:fldCharType="separate"/>
            </w:r>
            <w:r w:rsidRPr="005954C6">
              <w:t>ID</w:t>
            </w:r>
            <w:r w:rsidRPr="005954C6">
              <w:fldChar w:fldCharType="end"/>
            </w:r>
          </w:p>
        </w:tc>
        <w:tc>
          <w:tcPr>
            <w:tcW w:w="595" w:type="dxa"/>
            <w:shd w:val="clear" w:color="auto" w:fill="BFBFBF" w:themeFill="background1" w:themeFillShade="BF"/>
            <w:vAlign w:val="center"/>
          </w:tcPr>
          <w:p w:rsidR="00F716C6" w:rsidRPr="005A0966" w:rsidRDefault="00F716C6" w:rsidP="005A0966">
            <w:pPr>
              <w:pStyle w:val="ProductList-OfferingBody"/>
              <w:jc w:val="center"/>
            </w:pPr>
          </w:p>
        </w:tc>
        <w:tc>
          <w:tcPr>
            <w:tcW w:w="596" w:type="dxa"/>
            <w:shd w:val="clear" w:color="auto" w:fill="BFBFBF" w:themeFill="background1" w:themeFillShade="BF"/>
            <w:vAlign w:val="center"/>
          </w:tcPr>
          <w:p w:rsidR="00F716C6" w:rsidRPr="005A0966" w:rsidRDefault="00F716C6" w:rsidP="005A0966">
            <w:pPr>
              <w:pStyle w:val="ProductList-OfferingBody"/>
              <w:jc w:val="center"/>
            </w:pPr>
          </w:p>
        </w:tc>
        <w:tc>
          <w:tcPr>
            <w:tcW w:w="595" w:type="dxa"/>
            <w:shd w:val="clear" w:color="auto" w:fill="BFBFBF" w:themeFill="background1" w:themeFillShade="BF"/>
            <w:vAlign w:val="center"/>
          </w:tcPr>
          <w:p w:rsidR="00F716C6" w:rsidRPr="005A0966" w:rsidRDefault="00F716C6" w:rsidP="005A0966">
            <w:pPr>
              <w:pStyle w:val="ProductList-OfferingBody"/>
              <w:jc w:val="center"/>
            </w:pPr>
          </w:p>
        </w:tc>
        <w:tc>
          <w:tcPr>
            <w:tcW w:w="595" w:type="dxa"/>
            <w:shd w:val="clear" w:color="auto" w:fill="BFBFBF" w:themeFill="background1" w:themeFillShade="BF"/>
            <w:vAlign w:val="center"/>
          </w:tcPr>
          <w:p w:rsidR="00F716C6" w:rsidRPr="005A0966" w:rsidRDefault="00F716C6" w:rsidP="005A0966">
            <w:pPr>
              <w:pStyle w:val="ProductList-OfferingBody"/>
              <w:jc w:val="center"/>
            </w:pPr>
          </w:p>
        </w:tc>
        <w:tc>
          <w:tcPr>
            <w:tcW w:w="596" w:type="dxa"/>
            <w:shd w:val="clear" w:color="auto" w:fill="BFBFBF" w:themeFill="background1" w:themeFillShade="BF"/>
            <w:vAlign w:val="center"/>
          </w:tcPr>
          <w:p w:rsidR="00F716C6" w:rsidRPr="005A0966" w:rsidRDefault="00F716C6" w:rsidP="005A0966">
            <w:pPr>
              <w:pStyle w:val="ProductList-OfferingBody"/>
              <w:jc w:val="center"/>
            </w:pPr>
          </w:p>
        </w:tc>
        <w:tc>
          <w:tcPr>
            <w:tcW w:w="595" w:type="dxa"/>
            <w:shd w:val="clear" w:color="auto" w:fill="BFBFBF" w:themeFill="background1" w:themeFillShade="BF"/>
            <w:vAlign w:val="center"/>
          </w:tcPr>
          <w:p w:rsidR="00F716C6" w:rsidRPr="005A0966" w:rsidRDefault="00F716C6" w:rsidP="005A0966">
            <w:pPr>
              <w:pStyle w:val="ProductList-OfferingBody"/>
              <w:jc w:val="center"/>
            </w:pPr>
          </w:p>
        </w:tc>
        <w:tc>
          <w:tcPr>
            <w:tcW w:w="727" w:type="dxa"/>
            <w:shd w:val="clear" w:color="auto" w:fill="BFBFBF" w:themeFill="background1" w:themeFillShade="BF"/>
            <w:vAlign w:val="center"/>
          </w:tcPr>
          <w:p w:rsidR="00F716C6" w:rsidRPr="005A0966" w:rsidRDefault="00F716C6" w:rsidP="005A0966">
            <w:pPr>
              <w:pStyle w:val="ProductList-OfferingBody"/>
              <w:jc w:val="center"/>
            </w:pPr>
          </w:p>
        </w:tc>
      </w:tr>
    </w:tbl>
    <w:p w:rsidR="00407E60" w:rsidRPr="002D224E"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3600"/>
        <w:gridCol w:w="3510"/>
      </w:tblGrid>
      <w:tr w:rsidR="00782C7B" w:rsidRPr="003B4B34" w:rsidTr="00EB71EF">
        <w:tc>
          <w:tcPr>
            <w:tcW w:w="3690" w:type="dxa"/>
          </w:tcPr>
          <w:p w:rsidR="00782C7B" w:rsidRDefault="005A0966" w:rsidP="00134DA1">
            <w:pPr>
              <w:pStyle w:val="ProductList-Body"/>
            </w:pPr>
            <w:r>
              <w:t xml:space="preserve">Version antérieure : </w:t>
            </w:r>
            <w:r>
              <w:rPr>
                <w:b/>
              </w:rPr>
              <w:t>BizTalk Server 2013</w:t>
            </w:r>
            <w:r>
              <w:fldChar w:fldCharType="begin"/>
            </w:r>
            <w:r>
              <w:instrText>XE "BizTalk Server 2010"</w:instrText>
            </w:r>
            <w:r>
              <w:fldChar w:fldCharType="end"/>
            </w:r>
            <w:r>
              <w:rPr>
                <w:b/>
              </w:rPr>
              <w:t xml:space="preserve"> </w:t>
            </w:r>
            <w:r w:rsidRPr="00EB71EF">
              <w:t>(3/13)</w:t>
            </w:r>
          </w:p>
        </w:tc>
        <w:tc>
          <w:tcPr>
            <w:tcW w:w="3600" w:type="dxa"/>
          </w:tcPr>
          <w:p w:rsidR="00782C7B" w:rsidRDefault="005A0966" w:rsidP="00C4636F">
            <w:pPr>
              <w:pStyle w:val="ProductList-Body"/>
            </w:pPr>
            <w:r>
              <w:t xml:space="preserve">Groupe de Produits : </w:t>
            </w:r>
            <w:r>
              <w:rPr>
                <w:b/>
              </w:rPr>
              <w:t>Serveur</w:t>
            </w:r>
          </w:p>
        </w:tc>
        <w:tc>
          <w:tcPr>
            <w:tcW w:w="3510" w:type="dxa"/>
          </w:tcPr>
          <w:p w:rsidR="00782C7B" w:rsidRPr="00A2417B" w:rsidRDefault="00AD224C" w:rsidP="00C4636F">
            <w:pPr>
              <w:pStyle w:val="ProductList-Body"/>
              <w:rPr>
                <w:lang w:val="fr-CA"/>
              </w:rPr>
            </w:pPr>
            <w:r w:rsidRPr="00A2417B">
              <w:rPr>
                <w:lang w:val="fr-CA"/>
              </w:rPr>
              <w:t>Éligible à réduction (SCE) :</w:t>
            </w:r>
            <w:r w:rsidRPr="00A2417B">
              <w:rPr>
                <w:b/>
                <w:lang w:val="fr-CA"/>
              </w:rPr>
              <w:t xml:space="preserve"> </w:t>
            </w:r>
            <w:r w:rsidR="008275AF" w:rsidRPr="00A2417B">
              <w:rPr>
                <w:b/>
                <w:lang w:val="fr-CA"/>
              </w:rPr>
              <w:t xml:space="preserve">Toutes </w:t>
            </w:r>
            <w:r w:rsidRPr="00A2417B">
              <w:rPr>
                <w:b/>
                <w:lang w:val="fr-CA"/>
              </w:rPr>
              <w:t>les éditions hormis Agence IDC</w:t>
            </w:r>
          </w:p>
        </w:tc>
      </w:tr>
      <w:tr w:rsidR="00782C7B" w:rsidRPr="003B4B34" w:rsidTr="00EB71EF">
        <w:tc>
          <w:tcPr>
            <w:tcW w:w="3690" w:type="dxa"/>
          </w:tcPr>
          <w:p w:rsidR="00782C7B" w:rsidRPr="00A2417B" w:rsidRDefault="00782C7B" w:rsidP="00C4636F">
            <w:pPr>
              <w:pStyle w:val="ProductList-Body"/>
              <w:rPr>
                <w:lang w:val="fr-CA"/>
              </w:rPr>
            </w:pPr>
          </w:p>
        </w:tc>
        <w:tc>
          <w:tcPr>
            <w:tcW w:w="3600" w:type="dxa"/>
          </w:tcPr>
          <w:p w:rsidR="00782C7B" w:rsidRPr="00A2417B" w:rsidRDefault="006678A5" w:rsidP="00C4636F">
            <w:pPr>
              <w:pStyle w:val="ProductList-Body"/>
              <w:rPr>
                <w:lang w:val="fr-CA"/>
              </w:rPr>
            </w:pPr>
            <w:hyperlink w:anchor="SoftwareAssurance" w:history="1">
              <w:r w:rsidR="00BB73DC" w:rsidRPr="00A2417B">
                <w:rPr>
                  <w:rStyle w:val="Hyperlink"/>
                  <w:color w:val="000000" w:themeColor="text1"/>
                  <w:u w:val="none"/>
                  <w:lang w:val="fr-CA"/>
                </w:rPr>
                <w:t>Avantages de la Software Assurance</w:t>
              </w:r>
            </w:hyperlink>
            <w:r w:rsidR="00BB73DC" w:rsidRPr="00A2417B">
              <w:rPr>
                <w:lang w:val="fr-CA"/>
              </w:rPr>
              <w:t xml:space="preserve"> : </w:t>
            </w:r>
            <w:r w:rsidR="00BB73DC" w:rsidRPr="00A2417B">
              <w:rPr>
                <w:b/>
                <w:lang w:val="fr-CA"/>
              </w:rPr>
              <w:t>Serveur</w:t>
            </w:r>
          </w:p>
        </w:tc>
        <w:tc>
          <w:tcPr>
            <w:tcW w:w="3510" w:type="dxa"/>
          </w:tcPr>
          <w:p w:rsidR="00782C7B" w:rsidRPr="00A2417B" w:rsidRDefault="00050BC6" w:rsidP="00C4636F">
            <w:pPr>
              <w:pStyle w:val="ProductList-Body"/>
              <w:rPr>
                <w:lang w:val="fr-CA"/>
              </w:rPr>
            </w:pPr>
            <w:r w:rsidRPr="00A2417B">
              <w:rPr>
                <w:lang w:val="fr-CA"/>
              </w:rPr>
              <w:t xml:space="preserve">Exonération d’éligibilité : </w:t>
            </w:r>
            <w:r w:rsidR="008275AF" w:rsidRPr="00A2417B">
              <w:rPr>
                <w:b/>
                <w:lang w:val="fr-CA"/>
              </w:rPr>
              <w:t>Toutes</w:t>
            </w:r>
            <w:r w:rsidRPr="00A2417B">
              <w:rPr>
                <w:b/>
                <w:lang w:val="fr-CA"/>
              </w:rPr>
              <w:t xml:space="preserve"> les éditions</w:t>
            </w:r>
          </w:p>
        </w:tc>
      </w:tr>
    </w:tbl>
    <w:p w:rsidR="00782C7B" w:rsidRPr="00A2417B" w:rsidRDefault="00782C7B" w:rsidP="00782C7B">
      <w:pPr>
        <w:pStyle w:val="ProductList-Body"/>
        <w:shd w:val="clear" w:color="auto" w:fill="D9D9D9" w:themeFill="background1" w:themeFillShade="D9"/>
        <w:spacing w:before="120" w:after="120"/>
        <w:rPr>
          <w:lang w:val="fr-CA"/>
        </w:rPr>
      </w:pPr>
      <w:r w:rsidRPr="00A2417B">
        <w:rPr>
          <w:b/>
          <w:lang w:val="fr-CA"/>
        </w:rPr>
        <w:t>Informations supplémentaires</w:t>
      </w:r>
    </w:p>
    <w:p w:rsidR="00AD224C" w:rsidRPr="00A2417B" w:rsidRDefault="00AD224C" w:rsidP="00AD224C">
      <w:pPr>
        <w:pStyle w:val="ProductList-Body"/>
        <w:rPr>
          <w:lang w:val="fr-CA"/>
        </w:rPr>
      </w:pPr>
      <w:r w:rsidRPr="00A2417B">
        <w:rPr>
          <w:b/>
          <w:color w:val="00188F"/>
          <w:lang w:val="fr-CA"/>
        </w:rPr>
        <w:t>Options de déploiement et d’utilisation spéciales pour les clients ayant souscrit une Software Assurance</w:t>
      </w:r>
    </w:p>
    <w:p w:rsidR="00AD224C" w:rsidRPr="00A2417B" w:rsidRDefault="00AD224C" w:rsidP="00AD224C">
      <w:pPr>
        <w:pStyle w:val="ProductList-Body"/>
        <w:rPr>
          <w:lang w:val="fr-CA"/>
        </w:rPr>
      </w:pPr>
      <w:r w:rsidRPr="00A2417B">
        <w:rPr>
          <w:lang w:val="fr-CA"/>
        </w:rPr>
        <w:t>BizTalk Server 2010</w:t>
      </w:r>
      <w:r>
        <w:fldChar w:fldCharType="begin"/>
      </w:r>
      <w:r w:rsidRPr="00A2417B">
        <w:rPr>
          <w:lang w:val="fr-CA"/>
        </w:rPr>
        <w:instrText>XE "BizTalk Server 2010"</w:instrText>
      </w:r>
      <w:r>
        <w:fldChar w:fldCharType="end"/>
      </w:r>
      <w:r w:rsidRPr="00A2417B">
        <w:rPr>
          <w:lang w:val="fr-CA"/>
        </w:rPr>
        <w:t xml:space="preserve"> constituera la dernière version de BizTalk Server concédée sous licence par processeur.</w:t>
      </w:r>
      <w:r w:rsidR="00D05105">
        <w:rPr>
          <w:lang w:val="fr-CA"/>
        </w:rPr>
        <w:t xml:space="preserve"> </w:t>
      </w:r>
      <w:r w:rsidRPr="00A2417B">
        <w:rPr>
          <w:lang w:val="fr-CA"/>
        </w:rPr>
        <w:t xml:space="preserve">À titre exceptionnel, les clients ayant conclu des Contrats de Licence en Volume avec SA active au 1er avril 2013 pour les licences par processeur BizTalk Server 2010 (les « licences éligibles ») disposent des différentes options exposées ci-dessous. </w:t>
      </w:r>
    </w:p>
    <w:p w:rsidR="00AD224C" w:rsidRPr="00A2417B" w:rsidRDefault="00AD224C" w:rsidP="00AD224C">
      <w:pPr>
        <w:pStyle w:val="ProductList-Body"/>
        <w:rPr>
          <w:lang w:val="fr-CA"/>
        </w:rPr>
      </w:pPr>
    </w:p>
    <w:p w:rsidR="00AD224C" w:rsidRPr="00A2417B" w:rsidRDefault="00AD224C" w:rsidP="00AD224C">
      <w:pPr>
        <w:pStyle w:val="ProductList-Body"/>
        <w:rPr>
          <w:lang w:val="fr-CA"/>
        </w:rPr>
      </w:pPr>
      <w:r w:rsidRPr="00A2417B">
        <w:rPr>
          <w:b/>
          <w:color w:val="00188F"/>
          <w:lang w:val="fr-CA"/>
        </w:rPr>
        <w:t>Durée actuelle</w:t>
      </w:r>
    </w:p>
    <w:p w:rsidR="00AD224C" w:rsidRPr="00A2417B" w:rsidRDefault="00AD224C" w:rsidP="00AD224C">
      <w:pPr>
        <w:pStyle w:val="ProductList-Body"/>
        <w:rPr>
          <w:lang w:val="fr-CA"/>
        </w:rPr>
      </w:pPr>
      <w:r w:rsidRPr="00A2417B">
        <w:rPr>
          <w:lang w:val="fr-CA"/>
        </w:rPr>
        <w:t>Pendant toute la durée actuelle de leur SA, les clients (y compris les clients disposant de contrats d’abonnement) peuvent, pour toute licence éligible, migrer vers la dernière version du logiciel BizTalk Server de même édition au lieu de BizTalk Server 2010</w:t>
      </w:r>
      <w:r>
        <w:fldChar w:fldCharType="begin"/>
      </w:r>
      <w:r w:rsidRPr="00A2417B">
        <w:rPr>
          <w:lang w:val="fr-CA"/>
        </w:rPr>
        <w:instrText>XE "BizTalk Server 2010"</w:instrText>
      </w:r>
      <w:r>
        <w:fldChar w:fldCharType="end"/>
      </w:r>
      <w:r w:rsidRPr="00A2417B">
        <w:rPr>
          <w:lang w:val="fr-CA"/>
        </w:rPr>
        <w:t xml:space="preserve">, conformément aux droits d’utilisation des logiciels sous licence par processeur BizTalk Server 2010 (tels qu’indiqués dans les Droits d’Utilisation de Logiciels de janvier 2013). </w:t>
      </w:r>
    </w:p>
    <w:p w:rsidR="00AD224C" w:rsidRPr="00A2417B" w:rsidRDefault="00AD224C" w:rsidP="00AD224C">
      <w:pPr>
        <w:pStyle w:val="ProductList-Body"/>
        <w:rPr>
          <w:lang w:val="fr-CA"/>
        </w:rPr>
      </w:pPr>
    </w:p>
    <w:p w:rsidR="00AD224C" w:rsidRPr="00A2417B" w:rsidRDefault="00AD224C" w:rsidP="00AD224C">
      <w:pPr>
        <w:pStyle w:val="ProductList-Body"/>
        <w:rPr>
          <w:lang w:val="fr-CA"/>
        </w:rPr>
      </w:pPr>
      <w:r w:rsidRPr="00A2417B">
        <w:rPr>
          <w:b/>
          <w:color w:val="00188F"/>
          <w:lang w:val="fr-CA"/>
        </w:rPr>
        <w:t>Première période de renouvellement</w:t>
      </w:r>
    </w:p>
    <w:p w:rsidR="00AD224C" w:rsidRPr="00A2417B" w:rsidRDefault="00AD224C" w:rsidP="00AD224C">
      <w:pPr>
        <w:pStyle w:val="ProductList-Body"/>
        <w:rPr>
          <w:lang w:val="fr-CA"/>
        </w:rPr>
      </w:pPr>
      <w:r w:rsidRPr="00A2417B">
        <w:rPr>
          <w:lang w:val="fr-CA"/>
        </w:rPr>
        <w:t>Lors du premier renouvellement de la SA le 1er avril 2013 ou après cette date, pour chaque serveur disposant d’une licence valide en vertu des droits d’utilisation des logiciels sous licence par processeur BizTalk Server 2010</w:t>
      </w:r>
      <w:r>
        <w:fldChar w:fldCharType="begin"/>
      </w:r>
      <w:r w:rsidRPr="00A2417B">
        <w:rPr>
          <w:lang w:val="fr-CA"/>
        </w:rPr>
        <w:instrText>XE "BizTalk Server 2010"</w:instrText>
      </w:r>
      <w:r>
        <w:fldChar w:fldCharType="end"/>
      </w:r>
      <w:r w:rsidRPr="00A2417B">
        <w:rPr>
          <w:lang w:val="fr-CA"/>
        </w:rPr>
        <w:t xml:space="preserve">, les clients peuvent acquérir une SA pour les licences par cœur BizTalk Server de même édition sans avoir à acheter lesdites licences pour un nombre de licences par cœur équivalent au nombre de licences par processeur éligibles attribuées au serveur, multiplié par la plus grande valeur entre : </w:t>
      </w:r>
    </w:p>
    <w:p w:rsidR="00AD224C" w:rsidRPr="002D224E" w:rsidRDefault="00AD224C" w:rsidP="00F32AEC">
      <w:pPr>
        <w:pStyle w:val="ProductList-Body"/>
        <w:numPr>
          <w:ilvl w:val="0"/>
          <w:numId w:val="37"/>
        </w:numPr>
        <w:tabs>
          <w:tab w:val="clear" w:pos="158"/>
          <w:tab w:val="left" w:pos="450"/>
        </w:tabs>
        <w:ind w:left="450" w:hanging="270"/>
      </w:pPr>
      <w:r>
        <w:t>quatre, ou</w:t>
      </w:r>
    </w:p>
    <w:p w:rsidR="00AD224C" w:rsidRPr="00A2417B" w:rsidRDefault="00AD224C" w:rsidP="00F32AEC">
      <w:pPr>
        <w:pStyle w:val="ProductList-Body"/>
        <w:numPr>
          <w:ilvl w:val="0"/>
          <w:numId w:val="37"/>
        </w:numPr>
        <w:tabs>
          <w:tab w:val="clear" w:pos="158"/>
          <w:tab w:val="left" w:pos="450"/>
        </w:tabs>
        <w:ind w:left="450" w:hanging="270"/>
        <w:rPr>
          <w:lang w:val="fr-CA"/>
        </w:rPr>
      </w:pPr>
      <w:r w:rsidRPr="00A2417B">
        <w:rPr>
          <w:lang w:val="fr-CA"/>
        </w:rPr>
        <w:t>le nombre réel de cœurs par processeur physique multiplié par le coefficient de cœur adéquat.</w:t>
      </w:r>
      <w:r w:rsidR="00D05105">
        <w:rPr>
          <w:lang w:val="fr-CA"/>
        </w:rPr>
        <w:t xml:space="preserve"> </w:t>
      </w:r>
      <w:r w:rsidRPr="00A2417B">
        <w:rPr>
          <w:lang w:val="fr-CA"/>
        </w:rPr>
        <w:t>(Si le nombre réel de cœurs par processeur physique est supérieur à quatre, les 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 renouvellement de la SA, en utilisant l’outil Microsoft MAP ou un</w:t>
      </w:r>
      <w:r w:rsidR="00175AD0">
        <w:rPr>
          <w:lang w:val="fr-CA"/>
        </w:rPr>
        <w:t> </w:t>
      </w:r>
      <w:r w:rsidRPr="00A2417B">
        <w:rPr>
          <w:lang w:val="fr-CA"/>
        </w:rPr>
        <w:t xml:space="preserve">logiciel équivalent.) </w:t>
      </w:r>
    </w:p>
    <w:p w:rsidR="00AD224C" w:rsidRPr="00A2417B" w:rsidRDefault="00AD224C" w:rsidP="00AD224C">
      <w:pPr>
        <w:pStyle w:val="ProductList-Body"/>
        <w:rPr>
          <w:lang w:val="fr-CA"/>
        </w:rPr>
      </w:pPr>
    </w:p>
    <w:p w:rsidR="00AD224C" w:rsidRPr="00A2417B" w:rsidRDefault="00AD224C" w:rsidP="00AD224C">
      <w:pPr>
        <w:pStyle w:val="ProductList-Body"/>
        <w:rPr>
          <w:lang w:val="fr-CA"/>
        </w:rPr>
      </w:pPr>
      <w:r w:rsidRPr="00A2417B">
        <w:rPr>
          <w:lang w:val="fr-CA"/>
        </w:rPr>
        <w:t>Les licences par processeur des clients ne sont plus valides dès lors qu’ils acquièrent la SA pour des licences par cœur dans le cadre de cette offre. Les clients renouvelant leur SA dans le cadre d’un programme d’abonnement ne bénéficient pas de l’option d’achat de la Software Assurance pour les licences par cœur BizTalk Server.</w:t>
      </w:r>
      <w:r w:rsidR="00D05105">
        <w:rPr>
          <w:lang w:val="fr-CA"/>
        </w:rPr>
        <w:t xml:space="preserve"> </w:t>
      </w:r>
    </w:p>
    <w:p w:rsidR="00AD224C" w:rsidRDefault="00AD224C" w:rsidP="00AD224C">
      <w:pPr>
        <w:pStyle w:val="ProductList-Body"/>
        <w:rPr>
          <w:lang w:val="fr-CA"/>
        </w:rPr>
      </w:pPr>
    </w:p>
    <w:p w:rsidR="00EB71EF" w:rsidRDefault="00EB71EF" w:rsidP="00AD224C">
      <w:pPr>
        <w:pStyle w:val="ProductList-Body"/>
        <w:rPr>
          <w:lang w:val="fr-CA"/>
        </w:rPr>
      </w:pPr>
    </w:p>
    <w:p w:rsidR="00175AD0" w:rsidRPr="00A2417B" w:rsidRDefault="00175AD0" w:rsidP="00AD224C">
      <w:pPr>
        <w:pStyle w:val="ProductList-Body"/>
        <w:rPr>
          <w:lang w:val="fr-CA"/>
        </w:rPr>
      </w:pPr>
    </w:p>
    <w:p w:rsidR="00AD224C" w:rsidRPr="00A2417B" w:rsidRDefault="00AD224C" w:rsidP="00AD224C">
      <w:pPr>
        <w:pStyle w:val="ProductList-Body"/>
        <w:rPr>
          <w:lang w:val="fr-CA"/>
        </w:rPr>
      </w:pPr>
      <w:r w:rsidRPr="00A2417B">
        <w:rPr>
          <w:b/>
          <w:color w:val="00188F"/>
          <w:lang w:val="fr-CA"/>
        </w:rPr>
        <w:lastRenderedPageBreak/>
        <w:t>Pour les Clients disposant d’une Software Assurance et ne souhaitant pas la renouveler</w:t>
      </w:r>
    </w:p>
    <w:p w:rsidR="00AD224C" w:rsidRPr="00A2417B" w:rsidRDefault="00AD224C" w:rsidP="00AD224C">
      <w:pPr>
        <w:pStyle w:val="ProductList-Body"/>
        <w:rPr>
          <w:lang w:val="fr-CA"/>
        </w:rPr>
      </w:pPr>
      <w:r w:rsidRPr="00A2417B">
        <w:rPr>
          <w:lang w:val="fr-CA"/>
        </w:rPr>
        <w:t>Les clients ayant conclu des Contrats Souscription Entreprise ou Open Value Souscription et choisissant d’acheter des licences par processeur au titre de leur option d’achat, ainsi que tous les clients faisant l’acquisition de licences pour la durée des droits de propriété intellectuelle en vertu de leur contrat et choisissant de ne pas renouveler leur SA arrivant à expiration, peuvent exécuter cette édition de BizTalk Server 2010</w:t>
      </w:r>
      <w:r>
        <w:fldChar w:fldCharType="begin"/>
      </w:r>
      <w:r w:rsidRPr="00A2417B">
        <w:rPr>
          <w:lang w:val="fr-CA"/>
        </w:rPr>
        <w:instrText>XE "BizTalk Server 2010"</w:instrText>
      </w:r>
      <w:r>
        <w:fldChar w:fldCharType="end"/>
      </w:r>
      <w:r w:rsidRPr="00A2417B">
        <w:rPr>
          <w:lang w:val="fr-CA"/>
        </w:rPr>
        <w:t xml:space="preserve"> ou la dernière version de la même édition de BizTalk Server alors disponible au titre de ces licences comme indiqué ci-dessous :</w:t>
      </w:r>
    </w:p>
    <w:p w:rsidR="00AD224C" w:rsidRPr="00A2417B" w:rsidRDefault="00AD224C" w:rsidP="00136452">
      <w:pPr>
        <w:pStyle w:val="ProductList-Body"/>
        <w:numPr>
          <w:ilvl w:val="0"/>
          <w:numId w:val="38"/>
        </w:numPr>
        <w:tabs>
          <w:tab w:val="clear" w:pos="158"/>
          <w:tab w:val="left" w:pos="450"/>
        </w:tabs>
        <w:ind w:left="450" w:hanging="270"/>
        <w:rPr>
          <w:lang w:val="fr-CA"/>
        </w:rPr>
      </w:pPr>
      <w:r w:rsidRPr="00A2417B">
        <w:rPr>
          <w:b/>
          <w:lang w:val="fr-CA"/>
        </w:rPr>
        <w:t>BizTalk Server 2010</w:t>
      </w:r>
      <w:r>
        <w:fldChar w:fldCharType="begin"/>
      </w:r>
      <w:r w:rsidRPr="00A2417B">
        <w:rPr>
          <w:lang w:val="fr-CA"/>
        </w:rPr>
        <w:instrText>XE "BizTalk Server 2010"</w:instrText>
      </w:r>
      <w:r>
        <w:fldChar w:fldCharType="end"/>
      </w:r>
      <w:r w:rsidRPr="00A2417B">
        <w:rPr>
          <w:lang w:val="fr-CA"/>
        </w:rPr>
        <w:t> </w:t>
      </w:r>
      <w:r w:rsidRPr="00EB71EF">
        <w:rPr>
          <w:b/>
          <w:lang w:val="fr-CA"/>
        </w:rPr>
        <w:t>:</w:t>
      </w:r>
      <w:r w:rsidRPr="00A2417B">
        <w:rPr>
          <w:lang w:val="fr-CA"/>
        </w:rPr>
        <w:t xml:space="preserve"> l’utilisation de cette version du logiciel est soumise aux droits d’utilisation de logiciels sous licence par processeur BizTalk Server 2010 ; toutefois, les clients ne disposent alors plus de droits de Mobilité de Licence via la SA.</w:t>
      </w:r>
    </w:p>
    <w:p w:rsidR="00AD224C" w:rsidRPr="00A2417B" w:rsidRDefault="00AD224C" w:rsidP="00136452">
      <w:pPr>
        <w:pStyle w:val="ProductList-Body"/>
        <w:numPr>
          <w:ilvl w:val="0"/>
          <w:numId w:val="38"/>
        </w:numPr>
        <w:tabs>
          <w:tab w:val="clear" w:pos="158"/>
          <w:tab w:val="left" w:pos="450"/>
        </w:tabs>
        <w:ind w:left="450" w:hanging="270"/>
        <w:rPr>
          <w:lang w:val="fr-CA"/>
        </w:rPr>
      </w:pPr>
      <w:r w:rsidRPr="00A2417B">
        <w:rPr>
          <w:b/>
          <w:lang w:val="fr-CA"/>
        </w:rPr>
        <w:t>Dernière version de BizTalk Server</w:t>
      </w:r>
      <w:r w:rsidRPr="00A2417B">
        <w:rPr>
          <w:lang w:val="fr-CA"/>
        </w:rPr>
        <w:t> </w:t>
      </w:r>
      <w:r w:rsidRPr="00EB71EF">
        <w:rPr>
          <w:b/>
          <w:lang w:val="fr-CA"/>
        </w:rPr>
        <w:t>:</w:t>
      </w:r>
      <w:r w:rsidRPr="00A2417B">
        <w:rPr>
          <w:lang w:val="fr-CA"/>
        </w:rPr>
        <w:t xml:space="preserve"> l’utilisation de cette version du logiciel est soumise aux droits d’utilisation de logiciels sous licence par processeur BizTalk Server 2010</w:t>
      </w:r>
      <w:r>
        <w:fldChar w:fldCharType="begin"/>
      </w:r>
      <w:r w:rsidRPr="00A2417B">
        <w:rPr>
          <w:lang w:val="fr-CA"/>
        </w:rPr>
        <w:instrText>XE "BizTalk Server 2010"</w:instrText>
      </w:r>
      <w:r>
        <w:fldChar w:fldCharType="end"/>
      </w:r>
      <w:r w:rsidRPr="00A2417B">
        <w:rPr>
          <w:lang w:val="fr-CA"/>
        </w:rPr>
        <w:t xml:space="preserve"> ; toutefois : </w:t>
      </w:r>
    </w:p>
    <w:p w:rsidR="00AD224C" w:rsidRPr="00A2417B" w:rsidRDefault="00AD224C" w:rsidP="00136452">
      <w:pPr>
        <w:pStyle w:val="ProductList-Body"/>
        <w:numPr>
          <w:ilvl w:val="1"/>
          <w:numId w:val="38"/>
        </w:numPr>
        <w:tabs>
          <w:tab w:val="clear" w:pos="158"/>
          <w:tab w:val="left" w:pos="450"/>
        </w:tabs>
        <w:ind w:left="720" w:hanging="270"/>
        <w:rPr>
          <w:lang w:val="fr-CA"/>
        </w:rPr>
      </w:pPr>
      <w:r w:rsidRPr="00A2417B">
        <w:rPr>
          <w:lang w:val="fr-CA"/>
        </w:rPr>
        <w:t xml:space="preserve">les clients ne disposent alors plus des droits de Mobilité de Licence dans les Batteries de Serveurs ou via la SA ; et </w:t>
      </w:r>
    </w:p>
    <w:p w:rsidR="00AD224C" w:rsidRPr="00A2417B" w:rsidRDefault="00AD224C" w:rsidP="00136452">
      <w:pPr>
        <w:pStyle w:val="ProductList-Body"/>
        <w:numPr>
          <w:ilvl w:val="1"/>
          <w:numId w:val="38"/>
        </w:numPr>
        <w:tabs>
          <w:tab w:val="clear" w:pos="158"/>
          <w:tab w:val="left" w:pos="450"/>
        </w:tabs>
        <w:ind w:left="720" w:hanging="270"/>
        <w:rPr>
          <w:lang w:val="fr-CA"/>
        </w:rPr>
      </w:pPr>
      <w:r w:rsidRPr="00A2417B">
        <w:rPr>
          <w:lang w:val="fr-CA"/>
        </w:rPr>
        <w:t xml:space="preserve">toute réattribution de licence est soumise aux limitations ci-dessous relatives à « l’équivalence avec les licences par cœur ». L’équivalence avec les licences par cœur est déterminée comme suit. </w:t>
      </w:r>
    </w:p>
    <w:p w:rsidR="00AD224C" w:rsidRPr="00A2417B" w:rsidRDefault="00AD224C" w:rsidP="00136452">
      <w:pPr>
        <w:pStyle w:val="ProductList-Body"/>
        <w:numPr>
          <w:ilvl w:val="0"/>
          <w:numId w:val="39"/>
        </w:numPr>
        <w:tabs>
          <w:tab w:val="clear" w:pos="158"/>
          <w:tab w:val="left" w:pos="450"/>
        </w:tabs>
        <w:ind w:left="450" w:hanging="270"/>
        <w:rPr>
          <w:lang w:val="fr-CA"/>
        </w:rPr>
      </w:pPr>
      <w:r w:rsidRPr="00A2417B">
        <w:rPr>
          <w:lang w:val="fr-CA"/>
        </w:rPr>
        <w:t xml:space="preserve">Pour chaque licence éligible attribuée au serveur, l’équivalence avec les licences par cœur correspond à la plus grande valeur entre : </w:t>
      </w:r>
    </w:p>
    <w:p w:rsidR="00AD224C" w:rsidRPr="00A2417B" w:rsidRDefault="00AD224C" w:rsidP="00136452">
      <w:pPr>
        <w:pStyle w:val="ProductList-Body"/>
        <w:numPr>
          <w:ilvl w:val="1"/>
          <w:numId w:val="39"/>
        </w:numPr>
        <w:tabs>
          <w:tab w:val="clear" w:pos="158"/>
          <w:tab w:val="left" w:pos="450"/>
        </w:tabs>
        <w:ind w:left="720" w:hanging="270"/>
        <w:rPr>
          <w:lang w:val="fr-CA"/>
        </w:rPr>
      </w:pPr>
      <w:r w:rsidRPr="00A2417B">
        <w:rPr>
          <w:lang w:val="fr-CA"/>
        </w:rPr>
        <w:t xml:space="preserve">quatre cœurs par licence par processeur, OU </w:t>
      </w:r>
    </w:p>
    <w:p w:rsidR="00AD224C" w:rsidRPr="00A2417B" w:rsidRDefault="00AD224C" w:rsidP="00136452">
      <w:pPr>
        <w:pStyle w:val="ProductList-Body"/>
        <w:numPr>
          <w:ilvl w:val="1"/>
          <w:numId w:val="39"/>
        </w:numPr>
        <w:tabs>
          <w:tab w:val="clear" w:pos="158"/>
          <w:tab w:val="left" w:pos="450"/>
        </w:tabs>
        <w:ind w:left="720" w:hanging="270"/>
        <w:rPr>
          <w:lang w:val="fr-CA"/>
        </w:rPr>
      </w:pPr>
      <w:r w:rsidRPr="00A2417B">
        <w:rPr>
          <w:lang w:val="fr-CA"/>
        </w:rPr>
        <w:t>un nombre de cœurs par licence par processeur basé sur le nombre réel de cœurs par processeur physique multiplié par le coefficient de</w:t>
      </w:r>
      <w:r w:rsidR="004D0863">
        <w:rPr>
          <w:lang w:val="fr-CA"/>
        </w:rPr>
        <w:t> </w:t>
      </w:r>
      <w:r w:rsidRPr="00A2417B">
        <w:rPr>
          <w:lang w:val="fr-CA"/>
        </w:rPr>
        <w:t xml:space="preserve">cœur adéquat. (Si le nombre réel de cœurs par processeur physique est supérieur à quatre, les 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l’expiration de la SA, en utilisant l’outil Microsoft MAP ou un logiciel équivalent.) </w:t>
      </w:r>
    </w:p>
    <w:p w:rsidR="00AD224C" w:rsidRPr="00A2417B" w:rsidRDefault="00AD224C" w:rsidP="00136452">
      <w:pPr>
        <w:pStyle w:val="ProductList-Body"/>
        <w:numPr>
          <w:ilvl w:val="0"/>
          <w:numId w:val="39"/>
        </w:numPr>
        <w:tabs>
          <w:tab w:val="clear" w:pos="158"/>
          <w:tab w:val="left" w:pos="450"/>
        </w:tabs>
        <w:ind w:left="450" w:hanging="270"/>
        <w:rPr>
          <w:lang w:val="fr-CA"/>
        </w:rPr>
      </w:pPr>
      <w:r w:rsidRPr="00A2417B">
        <w:rPr>
          <w:lang w:val="fr-CA"/>
        </w:rPr>
        <w:t>Les clients sont autorisés à réattribuer des licences à un autre serveur. Toutefois, si le client réassigne une licence à un autre serveur, le client doit se conformer aux droits d’utilisation de la version du logiciel qu’il utilise. Lors de l’attribution de licences par cœur à des serveurs dans un tel cas, les clients pourront combiner l’équivalence avec les licences par cœur de leurs licences existantes avec d’autres licences par cœur BizTalk Server.</w:t>
      </w:r>
    </w:p>
    <w:p w:rsidR="00782C7B" w:rsidRPr="00A2417B" w:rsidRDefault="00AD224C" w:rsidP="00136452">
      <w:pPr>
        <w:pStyle w:val="ProductList-Body"/>
        <w:numPr>
          <w:ilvl w:val="0"/>
          <w:numId w:val="39"/>
        </w:numPr>
        <w:tabs>
          <w:tab w:val="clear" w:pos="158"/>
          <w:tab w:val="left" w:pos="450"/>
        </w:tabs>
        <w:ind w:left="450" w:hanging="270"/>
        <w:rPr>
          <w:lang w:val="fr-CA"/>
        </w:rPr>
      </w:pPr>
      <w:r w:rsidRPr="00A2417B">
        <w:rPr>
          <w:lang w:val="fr-CA"/>
        </w:rPr>
        <w:t>L’équivalence avec les licences par cœur estimée du client n’implique en aucun cas qu’il peut attribuer une même licence par processeur aux cœurs situés sur deux processeurs ou plus.</w:t>
      </w:r>
    </w:p>
    <w:bookmarkStart w:id="84" w:name="_Toc378147621"/>
    <w:bookmarkStart w:id="85" w:name="_Toc378151523"/>
    <w:p w:rsidR="00585A48" w:rsidRPr="00A2417B" w:rsidRDefault="00B1560B" w:rsidP="00585A48">
      <w:pPr>
        <w:pStyle w:val="ProductList-Body"/>
        <w:shd w:val="clear" w:color="auto" w:fill="A6A6A6" w:themeFill="background1" w:themeFillShade="A6"/>
        <w:spacing w:before="120" w:after="240"/>
        <w:jc w:val="right"/>
        <w:rPr>
          <w:lang w:val="fr-CA"/>
        </w:rPr>
      </w:pPr>
      <w:r>
        <w:rPr>
          <w:sz w:val="16"/>
          <w:szCs w:val="16"/>
          <w:lang w:val="fr-CA"/>
        </w:rPr>
        <w:fldChar w:fldCharType="begin"/>
      </w:r>
      <w:r>
        <w:rPr>
          <w:sz w:val="16"/>
          <w:szCs w:val="16"/>
          <w:lang w:val="fr-CA"/>
        </w:rPr>
        <w:instrText xml:space="preserve"> HYPERLINK  \l "ToC" </w:instrText>
      </w:r>
      <w:r>
        <w:rPr>
          <w:sz w:val="16"/>
          <w:szCs w:val="16"/>
          <w:lang w:val="fr-CA"/>
        </w:rPr>
        <w:fldChar w:fldCharType="separate"/>
      </w:r>
      <w:r w:rsidRPr="00B1560B">
        <w:rPr>
          <w:rStyle w:val="Hyperlink"/>
          <w:sz w:val="16"/>
          <w:szCs w:val="16"/>
          <w:lang w:val="fr-CA"/>
        </w:rPr>
        <w:t>Table des matières</w:t>
      </w:r>
      <w:r>
        <w:rPr>
          <w:sz w:val="16"/>
          <w:szCs w:val="16"/>
          <w:lang w:val="fr-CA"/>
        </w:rPr>
        <w:fldChar w:fldCharType="end"/>
      </w:r>
      <w:r w:rsidRPr="00A2417B">
        <w:rPr>
          <w:sz w:val="16"/>
          <w:szCs w:val="16"/>
          <w:lang w:val="fr-CA"/>
        </w:rPr>
        <w:t xml:space="preserve"> / </w:t>
      </w:r>
      <w:hyperlink w:anchor="ChartKey" w:history="1">
        <w:r w:rsidRPr="00B1560B">
          <w:rPr>
            <w:rStyle w:val="Hyperlink"/>
            <w:sz w:val="16"/>
            <w:szCs w:val="16"/>
            <w:lang w:val="fr-CA"/>
          </w:rPr>
          <w:t>Clés du tableau</w:t>
        </w:r>
      </w:hyperlink>
      <w:r w:rsidRPr="00A2417B">
        <w:rPr>
          <w:sz w:val="16"/>
          <w:szCs w:val="16"/>
          <w:lang w:val="fr-CA"/>
        </w:rPr>
        <w:t xml:space="preserve"> </w:t>
      </w:r>
      <w:r>
        <w:rPr>
          <w:sz w:val="16"/>
          <w:szCs w:val="16"/>
          <w:lang w:val="fr-CA"/>
        </w:rPr>
        <w:t>/</w:t>
      </w:r>
      <w:hyperlink w:anchor="Index" w:history="1">
        <w:r w:rsidRPr="00B1560B">
          <w:rPr>
            <w:rStyle w:val="Hyperlink"/>
            <w:sz w:val="16"/>
            <w:szCs w:val="16"/>
            <w:lang w:val="fr-CA"/>
          </w:rPr>
          <w:t>Index</w:t>
        </w:r>
      </w:hyperlink>
    </w:p>
    <w:p w:rsidR="00407E60" w:rsidRPr="002D224E" w:rsidRDefault="00407E60" w:rsidP="00680B4D">
      <w:pPr>
        <w:pStyle w:val="ProductList-Offering1Heading"/>
        <w:outlineLvl w:val="1"/>
      </w:pPr>
      <w:bookmarkStart w:id="86" w:name="_Toc379797104"/>
      <w:bookmarkStart w:id="87" w:name="_Toc380513130"/>
      <w:bookmarkStart w:id="88" w:name="_Toc380655169"/>
      <w:bookmarkStart w:id="89" w:name="_Toc389058247"/>
      <w:r>
        <w:t>Core Infrastructure Server</w:t>
      </w:r>
      <w:bookmarkEnd w:id="84"/>
      <w:bookmarkEnd w:id="85"/>
      <w:bookmarkEnd w:id="86"/>
      <w:bookmarkEnd w:id="87"/>
      <w:r>
        <w:t xml:space="preserve"> Suite</w:t>
      </w:r>
      <w:bookmarkEnd w:id="88"/>
      <w:bookmarkEnd w:id="89"/>
    </w:p>
    <w:tbl>
      <w:tblPr>
        <w:tblStyle w:val="TableGrid"/>
        <w:tblW w:w="10773"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0"/>
        <w:gridCol w:w="595"/>
        <w:gridCol w:w="595"/>
        <w:gridCol w:w="596"/>
        <w:gridCol w:w="595"/>
        <w:gridCol w:w="595"/>
        <w:gridCol w:w="596"/>
        <w:gridCol w:w="595"/>
        <w:gridCol w:w="596"/>
        <w:gridCol w:w="595"/>
        <w:gridCol w:w="595"/>
        <w:gridCol w:w="596"/>
        <w:gridCol w:w="595"/>
        <w:gridCol w:w="709"/>
      </w:tblGrid>
      <w:tr w:rsidR="004153AD" w:rsidTr="00163498">
        <w:trPr>
          <w:tblHeader/>
        </w:trPr>
        <w:tc>
          <w:tcPr>
            <w:tcW w:w="2920" w:type="dxa"/>
            <w:tcBorders>
              <w:bottom w:val="nil"/>
            </w:tcBorders>
            <w:shd w:val="clear" w:color="auto" w:fill="00188F"/>
          </w:tcPr>
          <w:p w:rsidR="004153AD" w:rsidRPr="00EE0836" w:rsidRDefault="004153A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4153AD" w:rsidRPr="00EE0836" w:rsidRDefault="004153AD"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4153AD" w:rsidRPr="00EE0836" w:rsidRDefault="004153AD" w:rsidP="004153AD">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4153AD" w:rsidRPr="00EE0836" w:rsidRDefault="004153AD"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4153AD" w:rsidRPr="00EE0836" w:rsidRDefault="004153AD"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4153AD" w:rsidRPr="00EE0836" w:rsidRDefault="004153AD"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4153AD" w:rsidRPr="00EE0836" w:rsidRDefault="004153AD"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4153AD" w:rsidRPr="00EE0836" w:rsidRDefault="004153AD"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4153AD" w:rsidRPr="00677181" w:rsidRDefault="004153AD"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4153AD" w:rsidRPr="00EE0836" w:rsidRDefault="004153AD"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4153AD" w:rsidRPr="00EE0836" w:rsidRDefault="004153AD"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4153AD" w:rsidRPr="00EE0836" w:rsidRDefault="004153AD"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4153AD" w:rsidRPr="00EE0836" w:rsidRDefault="004153AD"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709" w:type="dxa"/>
            <w:shd w:val="clear" w:color="auto" w:fill="00188F"/>
            <w:vAlign w:val="center"/>
          </w:tcPr>
          <w:p w:rsidR="004153AD" w:rsidRPr="00EE0836" w:rsidRDefault="004153AD"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4153AD" w:rsidTr="00163498">
        <w:tc>
          <w:tcPr>
            <w:tcW w:w="2920" w:type="dxa"/>
            <w:tcBorders>
              <w:top w:val="nil"/>
              <w:left w:val="nil"/>
              <w:bottom w:val="dashSmallGap" w:sz="4" w:space="0" w:color="BFBFBF" w:themeColor="background1" w:themeShade="BF"/>
              <w:right w:val="nil"/>
            </w:tcBorders>
          </w:tcPr>
          <w:p w:rsidR="004153AD" w:rsidRPr="00A2417B" w:rsidRDefault="004153AD" w:rsidP="00C05A53">
            <w:pPr>
              <w:pStyle w:val="ProductList-Offering1"/>
              <w:rPr>
                <w:lang w:val="fr-CA"/>
              </w:rPr>
            </w:pPr>
            <w:bookmarkStart w:id="90" w:name="_Toc379797105"/>
            <w:bookmarkStart w:id="91" w:name="_Toc380513131"/>
            <w:bookmarkStart w:id="92" w:name="_Toc380655170"/>
            <w:bookmarkStart w:id="93" w:name="_Toc389058248"/>
            <w:r w:rsidRPr="00A2417B">
              <w:rPr>
                <w:lang w:val="fr-CA"/>
              </w:rPr>
              <w:t>Core Infrastructure Server Suite Datacenter</w:t>
            </w:r>
            <w:bookmarkEnd w:id="90"/>
            <w:bookmarkEnd w:id="91"/>
            <w:bookmarkEnd w:id="92"/>
            <w:bookmarkEnd w:id="93"/>
            <w:r>
              <w:fldChar w:fldCharType="begin"/>
            </w:r>
            <w:r w:rsidRPr="00A2417B">
              <w:rPr>
                <w:lang w:val="fr-CA"/>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4153AD" w:rsidRDefault="004153AD" w:rsidP="00C05A53">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rsidR="004153AD" w:rsidRDefault="004153AD"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4153AD" w:rsidRDefault="004153AD"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153AD" w:rsidRDefault="004153AD"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4153AD" w:rsidRDefault="004153AD" w:rsidP="00C05A53">
            <w:pPr>
              <w:pStyle w:val="ProductList-OfferingBody"/>
              <w:ind w:left="-113"/>
              <w:jc w:val="center"/>
            </w:pPr>
            <w:r>
              <w:t>75</w:t>
            </w:r>
          </w:p>
        </w:tc>
        <w:tc>
          <w:tcPr>
            <w:tcW w:w="596" w:type="dxa"/>
            <w:shd w:val="clear" w:color="auto" w:fill="70AD47" w:themeFill="accent6"/>
            <w:vAlign w:val="center"/>
          </w:tcPr>
          <w:p w:rsidR="004153AD" w:rsidRPr="00CF2082" w:rsidRDefault="004153AD" w:rsidP="004153AD">
            <w:pPr>
              <w:pStyle w:val="ProductList-OfferingBody"/>
              <w:ind w:left="-113"/>
              <w:jc w:val="center"/>
            </w:pPr>
            <w:r w:rsidRPr="00CF2082">
              <w:fldChar w:fldCharType="begin"/>
            </w:r>
            <w:r w:rsidRPr="00CF2082">
              <w:instrText xml:space="preserve"> AutoTextList  \s NoStyle \t “Infrastructure Principale” </w:instrText>
            </w:r>
            <w:r w:rsidRPr="00CF2082">
              <w:fldChar w:fldCharType="separate"/>
            </w:r>
            <w:r w:rsidRPr="00CF2082">
              <w:t xml:space="preserve"> C </w:t>
            </w:r>
            <w:r w:rsidRPr="00CF2082">
              <w:fldChar w:fldCharType="end"/>
            </w:r>
          </w:p>
        </w:tc>
        <w:tc>
          <w:tcPr>
            <w:tcW w:w="595" w:type="dxa"/>
            <w:shd w:val="clear" w:color="auto" w:fill="BFBFBF" w:themeFill="background1" w:themeFillShade="BF"/>
            <w:vAlign w:val="center"/>
          </w:tcPr>
          <w:p w:rsidR="004153AD" w:rsidRDefault="004153AD" w:rsidP="00C05A53">
            <w:pPr>
              <w:pStyle w:val="ProductList-OfferingBody"/>
              <w:ind w:left="-113"/>
              <w:jc w:val="center"/>
            </w:pPr>
          </w:p>
        </w:tc>
        <w:tc>
          <w:tcPr>
            <w:tcW w:w="596" w:type="dxa"/>
            <w:shd w:val="clear" w:color="auto" w:fill="BFBFBF" w:themeFill="background1" w:themeFillShade="BF"/>
            <w:vAlign w:val="center"/>
          </w:tcPr>
          <w:p w:rsidR="004153AD" w:rsidRDefault="004153AD" w:rsidP="00C05A53">
            <w:pPr>
              <w:pStyle w:val="ProductList-OfferingBody"/>
              <w:ind w:left="-113"/>
              <w:jc w:val="center"/>
            </w:pPr>
          </w:p>
        </w:tc>
        <w:tc>
          <w:tcPr>
            <w:tcW w:w="595" w:type="dxa"/>
            <w:shd w:val="clear" w:color="auto" w:fill="70AD47" w:themeFill="accent6"/>
            <w:vAlign w:val="center"/>
          </w:tcPr>
          <w:p w:rsidR="004153AD" w:rsidRDefault="004153AD" w:rsidP="00C05A53">
            <w:pPr>
              <w:pStyle w:val="ProductList-OfferingBody"/>
              <w:ind w:left="-113"/>
              <w:jc w:val="center"/>
            </w:pPr>
          </w:p>
        </w:tc>
        <w:tc>
          <w:tcPr>
            <w:tcW w:w="595" w:type="dxa"/>
            <w:shd w:val="clear" w:color="auto" w:fill="70AD47" w:themeFill="accent6"/>
            <w:vAlign w:val="center"/>
          </w:tcPr>
          <w:p w:rsidR="004153AD" w:rsidRDefault="004153AD" w:rsidP="00C05A53">
            <w:pPr>
              <w:pStyle w:val="ProductList-OfferingBody"/>
              <w:ind w:left="-113"/>
              <w:jc w:val="center"/>
            </w:pPr>
          </w:p>
        </w:tc>
        <w:tc>
          <w:tcPr>
            <w:tcW w:w="596" w:type="dxa"/>
            <w:shd w:val="clear" w:color="auto" w:fill="70AD47" w:themeFill="accent6"/>
            <w:vAlign w:val="center"/>
          </w:tcPr>
          <w:p w:rsidR="004153AD" w:rsidRDefault="004153AD" w:rsidP="00C05A53">
            <w:pPr>
              <w:pStyle w:val="ProductList-OfferingBody"/>
              <w:ind w:left="-113"/>
              <w:jc w:val="center"/>
            </w:pPr>
          </w:p>
        </w:tc>
        <w:tc>
          <w:tcPr>
            <w:tcW w:w="595" w:type="dxa"/>
            <w:shd w:val="clear" w:color="auto" w:fill="70AD47" w:themeFill="accent6"/>
            <w:vAlign w:val="center"/>
          </w:tcPr>
          <w:p w:rsidR="004153AD" w:rsidRDefault="004153AD" w:rsidP="00C05A53">
            <w:pPr>
              <w:pStyle w:val="ProductList-OfferingBody"/>
              <w:ind w:left="-113"/>
              <w:jc w:val="center"/>
            </w:pPr>
          </w:p>
        </w:tc>
        <w:tc>
          <w:tcPr>
            <w:tcW w:w="709" w:type="dxa"/>
            <w:shd w:val="clear" w:color="auto" w:fill="70AD47" w:themeFill="accent6"/>
            <w:vAlign w:val="center"/>
          </w:tcPr>
          <w:p w:rsidR="004153AD" w:rsidRPr="00CF2082" w:rsidRDefault="004153AD" w:rsidP="004153AD">
            <w:pPr>
              <w:pStyle w:val="ProductList-OfferingBody"/>
              <w:ind w:left="-113"/>
              <w:jc w:val="center"/>
            </w:pPr>
            <w:r w:rsidRPr="00CF2082">
              <w:fldChar w:fldCharType="begin"/>
            </w:r>
            <w:r w:rsidRPr="00CF2082">
              <w:instrText xml:space="preserve"> AutoTextList  \s NoStyle \t “Produit Serveur et Outils” </w:instrText>
            </w:r>
            <w:r w:rsidRPr="00CF2082">
              <w:fldChar w:fldCharType="separate"/>
            </w:r>
            <w:r w:rsidRPr="00CF2082">
              <w:t>SP</w:t>
            </w:r>
            <w:r w:rsidRPr="00CF2082">
              <w:fldChar w:fldCharType="end"/>
            </w:r>
          </w:p>
        </w:tc>
      </w:tr>
      <w:tr w:rsidR="00C05A53" w:rsidTr="00163498">
        <w:tc>
          <w:tcPr>
            <w:tcW w:w="2920" w:type="dxa"/>
            <w:tcBorders>
              <w:top w:val="dashSmallGap" w:sz="4" w:space="0" w:color="BFBFBF" w:themeColor="background1" w:themeShade="BF"/>
              <w:left w:val="nil"/>
              <w:bottom w:val="dashSmallGap" w:sz="4" w:space="0" w:color="BFBFBF" w:themeColor="background1" w:themeShade="BF"/>
              <w:right w:val="nil"/>
            </w:tcBorders>
          </w:tcPr>
          <w:p w:rsidR="00C05A53" w:rsidRPr="00A2417B" w:rsidRDefault="005E2606" w:rsidP="00C05A53">
            <w:pPr>
              <w:pStyle w:val="ProductList-Offering1"/>
              <w:rPr>
                <w:lang w:val="fr-CA"/>
              </w:rPr>
            </w:pPr>
            <w:bookmarkStart w:id="94" w:name="_Toc379797106"/>
            <w:bookmarkStart w:id="95" w:name="_Toc380513132"/>
            <w:bookmarkStart w:id="96" w:name="_Toc380655171"/>
            <w:bookmarkStart w:id="97" w:name="_Toc389058249"/>
            <w:r w:rsidRPr="00A2417B">
              <w:rPr>
                <w:lang w:val="fr-CA"/>
              </w:rPr>
              <w:t>Core Infrastructure Server Suite Enterprise</w:t>
            </w:r>
            <w:bookmarkEnd w:id="94"/>
            <w:bookmarkEnd w:id="95"/>
            <w:bookmarkEnd w:id="96"/>
            <w:bookmarkEnd w:id="97"/>
            <w:r>
              <w:fldChar w:fldCharType="begin"/>
            </w:r>
            <w:r w:rsidRPr="00A2417B">
              <w:rPr>
                <w:lang w:val="fr-CA"/>
              </w:rP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709" w:type="dxa"/>
            <w:shd w:val="clear" w:color="auto" w:fill="BFBFBF" w:themeFill="background1" w:themeFillShade="BF"/>
            <w:vAlign w:val="center"/>
          </w:tcPr>
          <w:p w:rsidR="00C05A53" w:rsidRPr="00A12C31" w:rsidRDefault="00C05A53" w:rsidP="00A12C31">
            <w:pPr>
              <w:pStyle w:val="ProductList-OfferingBody"/>
              <w:ind w:left="-113"/>
              <w:jc w:val="center"/>
            </w:pPr>
          </w:p>
        </w:tc>
      </w:tr>
      <w:tr w:rsidR="004153AD" w:rsidTr="00163498">
        <w:tc>
          <w:tcPr>
            <w:tcW w:w="2920" w:type="dxa"/>
            <w:tcBorders>
              <w:top w:val="dashSmallGap" w:sz="4" w:space="0" w:color="BFBFBF" w:themeColor="background1" w:themeShade="BF"/>
              <w:left w:val="nil"/>
              <w:bottom w:val="nil"/>
              <w:right w:val="nil"/>
            </w:tcBorders>
          </w:tcPr>
          <w:p w:rsidR="004153AD" w:rsidRPr="00A2417B" w:rsidRDefault="004153AD" w:rsidP="00C05A53">
            <w:pPr>
              <w:pStyle w:val="ProductList-Offering1"/>
              <w:rPr>
                <w:lang w:val="fr-CA"/>
              </w:rPr>
            </w:pPr>
            <w:bookmarkStart w:id="98" w:name="_Toc379797107"/>
            <w:bookmarkStart w:id="99" w:name="_Toc380513133"/>
            <w:bookmarkStart w:id="100" w:name="_Toc380655172"/>
            <w:bookmarkStart w:id="101" w:name="_Toc389058250"/>
            <w:r w:rsidRPr="00A2417B">
              <w:rPr>
                <w:lang w:val="fr-CA"/>
              </w:rPr>
              <w:t>Core Infrastructure Server Suite Standard</w:t>
            </w:r>
            <w:bookmarkEnd w:id="98"/>
            <w:bookmarkEnd w:id="99"/>
            <w:bookmarkEnd w:id="100"/>
            <w:bookmarkEnd w:id="101"/>
            <w:r>
              <w:fldChar w:fldCharType="begin"/>
            </w:r>
            <w:r w:rsidRPr="00A2417B">
              <w:rPr>
                <w:lang w:val="fr-CA"/>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rsidR="004153AD" w:rsidRDefault="004153AD" w:rsidP="00C05A53">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rsidR="004153AD" w:rsidRDefault="004153AD"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4153AD" w:rsidRDefault="004153AD" w:rsidP="00C05A53">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153AD" w:rsidRDefault="004153AD"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4153AD" w:rsidRDefault="004153AD" w:rsidP="00C05A53">
            <w:pPr>
              <w:pStyle w:val="ProductList-OfferingBody"/>
              <w:ind w:left="-113"/>
              <w:jc w:val="center"/>
            </w:pPr>
            <w:r>
              <w:t>25</w:t>
            </w:r>
          </w:p>
        </w:tc>
        <w:tc>
          <w:tcPr>
            <w:tcW w:w="596" w:type="dxa"/>
            <w:shd w:val="clear" w:color="auto" w:fill="70AD47" w:themeFill="accent6"/>
            <w:vAlign w:val="center"/>
          </w:tcPr>
          <w:p w:rsidR="004153AD" w:rsidRPr="00CF2082" w:rsidRDefault="004153AD" w:rsidP="004153AD">
            <w:pPr>
              <w:pStyle w:val="ProductList-OfferingBody"/>
              <w:ind w:left="-113"/>
              <w:jc w:val="center"/>
            </w:pPr>
            <w:r w:rsidRPr="00CF2082">
              <w:fldChar w:fldCharType="begin"/>
            </w:r>
            <w:r w:rsidRPr="00CF2082">
              <w:instrText xml:space="preserve"> AutoTextList  \s NoStyle \t “Infrastructure Principale” </w:instrText>
            </w:r>
            <w:r w:rsidRPr="00CF2082">
              <w:fldChar w:fldCharType="separate"/>
            </w:r>
            <w:r w:rsidRPr="00CF2082">
              <w:t xml:space="preserve"> C </w:t>
            </w:r>
            <w:r w:rsidRPr="00CF2082">
              <w:fldChar w:fldCharType="end"/>
            </w:r>
          </w:p>
        </w:tc>
        <w:tc>
          <w:tcPr>
            <w:tcW w:w="595" w:type="dxa"/>
            <w:shd w:val="clear" w:color="auto" w:fill="BFBFBF" w:themeFill="background1" w:themeFillShade="BF"/>
            <w:vAlign w:val="center"/>
          </w:tcPr>
          <w:p w:rsidR="004153AD" w:rsidRDefault="004153AD" w:rsidP="00C05A53">
            <w:pPr>
              <w:pStyle w:val="ProductList-OfferingBody"/>
              <w:ind w:left="-113"/>
              <w:jc w:val="center"/>
            </w:pPr>
          </w:p>
        </w:tc>
        <w:tc>
          <w:tcPr>
            <w:tcW w:w="596" w:type="dxa"/>
            <w:shd w:val="clear" w:color="auto" w:fill="BFBFBF" w:themeFill="background1" w:themeFillShade="BF"/>
            <w:vAlign w:val="center"/>
          </w:tcPr>
          <w:p w:rsidR="004153AD" w:rsidRDefault="004153AD" w:rsidP="00C05A53">
            <w:pPr>
              <w:pStyle w:val="ProductList-OfferingBody"/>
              <w:ind w:left="-113"/>
              <w:jc w:val="center"/>
            </w:pPr>
          </w:p>
        </w:tc>
        <w:tc>
          <w:tcPr>
            <w:tcW w:w="595" w:type="dxa"/>
            <w:shd w:val="clear" w:color="auto" w:fill="70AD47" w:themeFill="accent6"/>
            <w:vAlign w:val="center"/>
          </w:tcPr>
          <w:p w:rsidR="004153AD" w:rsidRDefault="004153AD" w:rsidP="00C05A53">
            <w:pPr>
              <w:pStyle w:val="ProductList-OfferingBody"/>
              <w:ind w:left="-113"/>
              <w:jc w:val="center"/>
            </w:pPr>
          </w:p>
        </w:tc>
        <w:tc>
          <w:tcPr>
            <w:tcW w:w="595" w:type="dxa"/>
            <w:shd w:val="clear" w:color="auto" w:fill="70AD47" w:themeFill="accent6"/>
            <w:vAlign w:val="center"/>
          </w:tcPr>
          <w:p w:rsidR="004153AD" w:rsidRDefault="004153AD" w:rsidP="00C05A53">
            <w:pPr>
              <w:pStyle w:val="ProductList-OfferingBody"/>
              <w:ind w:left="-113"/>
              <w:jc w:val="center"/>
            </w:pPr>
          </w:p>
        </w:tc>
        <w:tc>
          <w:tcPr>
            <w:tcW w:w="596" w:type="dxa"/>
            <w:shd w:val="clear" w:color="auto" w:fill="70AD47" w:themeFill="accent6"/>
            <w:vAlign w:val="center"/>
          </w:tcPr>
          <w:p w:rsidR="004153AD" w:rsidRDefault="004153AD" w:rsidP="00C05A53">
            <w:pPr>
              <w:pStyle w:val="ProductList-OfferingBody"/>
              <w:ind w:left="-113"/>
              <w:jc w:val="center"/>
            </w:pPr>
          </w:p>
        </w:tc>
        <w:tc>
          <w:tcPr>
            <w:tcW w:w="595" w:type="dxa"/>
            <w:shd w:val="clear" w:color="auto" w:fill="70AD47" w:themeFill="accent6"/>
            <w:vAlign w:val="center"/>
          </w:tcPr>
          <w:p w:rsidR="004153AD" w:rsidRDefault="004153AD" w:rsidP="00C05A53">
            <w:pPr>
              <w:pStyle w:val="ProductList-OfferingBody"/>
              <w:ind w:left="-113"/>
              <w:jc w:val="center"/>
            </w:pPr>
          </w:p>
        </w:tc>
        <w:tc>
          <w:tcPr>
            <w:tcW w:w="709" w:type="dxa"/>
            <w:shd w:val="clear" w:color="auto" w:fill="70AD47" w:themeFill="accent6"/>
            <w:vAlign w:val="center"/>
          </w:tcPr>
          <w:p w:rsidR="004153AD" w:rsidRPr="00CF2082" w:rsidRDefault="004153AD" w:rsidP="004153AD">
            <w:pPr>
              <w:pStyle w:val="ProductList-OfferingBody"/>
              <w:ind w:left="-113"/>
              <w:jc w:val="center"/>
            </w:pPr>
            <w:r w:rsidRPr="00CF2082">
              <w:fldChar w:fldCharType="begin"/>
            </w:r>
            <w:r w:rsidRPr="00CF2082">
              <w:instrText xml:space="preserve"> AutoTextList  \s NoStyle \t “Produit Serveur et Outils” </w:instrText>
            </w:r>
            <w:r w:rsidRPr="00CF2082">
              <w:fldChar w:fldCharType="separate"/>
            </w:r>
            <w:r w:rsidRPr="00CF2082">
              <w:t>SP</w:t>
            </w:r>
            <w:r w:rsidRPr="00CF2082">
              <w:fldChar w:fldCharType="end"/>
            </w:r>
          </w:p>
        </w:tc>
      </w:tr>
    </w:tbl>
    <w:p w:rsidR="00407E60" w:rsidRPr="002D224E" w:rsidRDefault="00407E60" w:rsidP="004F3C6D">
      <w:pPr>
        <w:pStyle w:val="ProductList-Body"/>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69"/>
        <w:gridCol w:w="3600"/>
        <w:gridCol w:w="3713"/>
      </w:tblGrid>
      <w:tr w:rsidR="000C0ACA" w:rsidRPr="003B4B34" w:rsidTr="00163498">
        <w:tc>
          <w:tcPr>
            <w:tcW w:w="3469" w:type="dxa"/>
          </w:tcPr>
          <w:p w:rsidR="000C0ACA" w:rsidRDefault="000C0ACA" w:rsidP="005E2606">
            <w:pPr>
              <w:pStyle w:val="ProductList-Body"/>
            </w:pPr>
          </w:p>
        </w:tc>
        <w:tc>
          <w:tcPr>
            <w:tcW w:w="3600" w:type="dxa"/>
          </w:tcPr>
          <w:p w:rsidR="000C0ACA" w:rsidRDefault="000C0ACA" w:rsidP="005E2606">
            <w:pPr>
              <w:pStyle w:val="ProductList-Body"/>
            </w:pPr>
            <w:r>
              <w:t xml:space="preserve">Groupe de Produits : </w:t>
            </w:r>
            <w:r>
              <w:rPr>
                <w:b/>
              </w:rPr>
              <w:t>Serveur</w:t>
            </w:r>
          </w:p>
        </w:tc>
        <w:tc>
          <w:tcPr>
            <w:tcW w:w="3713" w:type="dxa"/>
          </w:tcPr>
          <w:p w:rsidR="000C0ACA" w:rsidRPr="00A2417B" w:rsidRDefault="000C0ACA" w:rsidP="005E2606">
            <w:pPr>
              <w:pStyle w:val="ProductList-Body"/>
              <w:rPr>
                <w:b/>
                <w:lang w:val="fr-CA"/>
              </w:rPr>
            </w:pPr>
            <w:r w:rsidRPr="00A2417B">
              <w:rPr>
                <w:lang w:val="fr-CA"/>
              </w:rPr>
              <w:t xml:space="preserve">Éligible à réduction (SCE) : </w:t>
            </w:r>
            <w:r w:rsidR="008275AF" w:rsidRPr="00A2417B">
              <w:rPr>
                <w:b/>
                <w:lang w:val="fr-CA"/>
              </w:rPr>
              <w:t>Toutes</w:t>
            </w:r>
            <w:r w:rsidRPr="00A2417B">
              <w:rPr>
                <w:b/>
                <w:lang w:val="fr-CA"/>
              </w:rPr>
              <w:t xml:space="preserve"> les éditions</w:t>
            </w:r>
          </w:p>
        </w:tc>
      </w:tr>
      <w:tr w:rsidR="000C0ACA" w:rsidRPr="003B4B34" w:rsidTr="00163498">
        <w:tc>
          <w:tcPr>
            <w:tcW w:w="3469" w:type="dxa"/>
          </w:tcPr>
          <w:p w:rsidR="000C0ACA" w:rsidRPr="00A2417B" w:rsidRDefault="000C0ACA" w:rsidP="005E2606">
            <w:pPr>
              <w:pStyle w:val="ProductList-Body"/>
              <w:rPr>
                <w:lang w:val="fr-CA"/>
              </w:rPr>
            </w:pPr>
          </w:p>
        </w:tc>
        <w:tc>
          <w:tcPr>
            <w:tcW w:w="3600" w:type="dxa"/>
          </w:tcPr>
          <w:p w:rsidR="000C0ACA" w:rsidRPr="00A2417B" w:rsidRDefault="006678A5" w:rsidP="005E2606">
            <w:pPr>
              <w:pStyle w:val="ProductList-Body"/>
              <w:rPr>
                <w:lang w:val="fr-CA"/>
              </w:rPr>
            </w:pPr>
            <w:hyperlink w:anchor="SoftwareAssurance" w:history="1">
              <w:r w:rsidR="00BB73DC" w:rsidRPr="00A2417B">
                <w:rPr>
                  <w:rStyle w:val="Hyperlink"/>
                  <w:color w:val="000000" w:themeColor="text1"/>
                  <w:u w:val="none"/>
                  <w:lang w:val="fr-CA"/>
                </w:rPr>
                <w:t>Avantages de la Software Assurance</w:t>
              </w:r>
            </w:hyperlink>
            <w:r w:rsidR="00BB73DC" w:rsidRPr="00A2417B">
              <w:rPr>
                <w:lang w:val="fr-CA"/>
              </w:rPr>
              <w:t xml:space="preserve"> : </w:t>
            </w:r>
            <w:r w:rsidR="00BB73DC" w:rsidRPr="00A2417B">
              <w:rPr>
                <w:b/>
                <w:lang w:val="fr-CA"/>
              </w:rPr>
              <w:t>Serveur</w:t>
            </w:r>
          </w:p>
        </w:tc>
        <w:tc>
          <w:tcPr>
            <w:tcW w:w="3713" w:type="dxa"/>
          </w:tcPr>
          <w:p w:rsidR="000C0ACA" w:rsidRPr="00A2417B" w:rsidRDefault="000C0ACA" w:rsidP="005E2606">
            <w:pPr>
              <w:pStyle w:val="ProductList-Body"/>
              <w:rPr>
                <w:lang w:val="fr-CA"/>
              </w:rPr>
            </w:pPr>
          </w:p>
        </w:tc>
      </w:tr>
    </w:tbl>
    <w:p w:rsidR="00782C7B" w:rsidRPr="00A2417B" w:rsidRDefault="00782C7B" w:rsidP="00782C7B">
      <w:pPr>
        <w:pStyle w:val="ProductList-Body"/>
        <w:shd w:val="clear" w:color="auto" w:fill="D9D9D9" w:themeFill="background1" w:themeFillShade="D9"/>
        <w:spacing w:before="120" w:after="120"/>
        <w:rPr>
          <w:lang w:val="fr-CA"/>
        </w:rPr>
      </w:pPr>
      <w:r w:rsidRPr="00A2417B">
        <w:rPr>
          <w:b/>
          <w:lang w:val="fr-CA"/>
        </w:rPr>
        <w:t>Informations supplémentaires</w:t>
      </w:r>
    </w:p>
    <w:p w:rsidR="001F2DDF" w:rsidRPr="00A2417B" w:rsidRDefault="001F2DDF" w:rsidP="001F2DDF">
      <w:pPr>
        <w:pStyle w:val="ProductList-Body"/>
        <w:rPr>
          <w:lang w:val="fr-CA"/>
        </w:rPr>
      </w:pPr>
      <w:r w:rsidRPr="00A2417B">
        <w:rPr>
          <w:b/>
          <w:color w:val="00188F"/>
          <w:lang w:val="fr-CA"/>
        </w:rPr>
        <w:t>Core Infrastructure Server Suite (Standard ou Datacenter)</w:t>
      </w:r>
      <w:r>
        <w:fldChar w:fldCharType="begin"/>
      </w:r>
      <w:r w:rsidRPr="00A2417B">
        <w:rPr>
          <w:lang w:val="fr-CA"/>
        </w:rPr>
        <w:instrText>XE "Core Infrastructure Server Suite Standard"</w:instrText>
      </w:r>
      <w:r>
        <w:fldChar w:fldCharType="end"/>
      </w:r>
    </w:p>
    <w:p w:rsidR="001F2DDF" w:rsidRPr="00A2417B" w:rsidRDefault="001F2DDF" w:rsidP="00516278">
      <w:pPr>
        <w:pStyle w:val="ProductList-Body"/>
        <w:ind w:left="180"/>
        <w:rPr>
          <w:lang w:val="fr-CA"/>
        </w:rPr>
      </w:pPr>
      <w:r w:rsidRPr="00A2417B">
        <w:rPr>
          <w:b/>
          <w:color w:val="00188F"/>
          <w:lang w:val="fr-CA"/>
        </w:rPr>
        <w:t>Migration vers un nouveau modèle de licence</w:t>
      </w:r>
    </w:p>
    <w:p w:rsidR="001F2DDF" w:rsidRPr="00A2417B" w:rsidRDefault="001F2DDF" w:rsidP="00516278">
      <w:pPr>
        <w:pStyle w:val="ProductList-Body"/>
        <w:ind w:left="180"/>
        <w:rPr>
          <w:lang w:val="fr-CA"/>
        </w:rPr>
      </w:pPr>
      <w:r w:rsidRPr="00A2417B">
        <w:rPr>
          <w:lang w:val="fr-CA"/>
        </w:rPr>
        <w:t>Le modèle de licence de Core Infrastructure Server (« CIS ») a changé au 1er avril 2012. Les licences acquises dans le cadre d’accords de mise en œuvre effectifs après le 1er avril 2012 peuvent couvrir jusqu’à deux (2) processeurs physiques.</w:t>
      </w:r>
    </w:p>
    <w:p w:rsidR="001F2DDF" w:rsidRPr="00A2417B" w:rsidRDefault="001F2DDF" w:rsidP="00516278">
      <w:pPr>
        <w:pStyle w:val="ProductList-Body"/>
        <w:ind w:left="180"/>
        <w:rPr>
          <w:lang w:val="fr-CA"/>
        </w:rPr>
      </w:pPr>
    </w:p>
    <w:p w:rsidR="001F2DDF" w:rsidRPr="00A2417B" w:rsidRDefault="001F2DDF" w:rsidP="00516278">
      <w:pPr>
        <w:pStyle w:val="ProductList-Body"/>
        <w:ind w:left="180"/>
        <w:rPr>
          <w:lang w:val="fr-CA"/>
        </w:rPr>
      </w:pPr>
      <w:r w:rsidRPr="00A2417B">
        <w:rPr>
          <w:lang w:val="fr-CA"/>
        </w:rPr>
        <w:t>Les clients ayant conclu un accord de mise en œuvre effectif au 1er avril 2012 ou à une date antérieure peuvent continuer d’utiliser la procédure de régularisation de l’ancien modèle, en vertu duquel chaque licence ne couvre qu’un (1) processeur. Les droits de migration suivants s’appliquent aux licences de ces clients :</w:t>
      </w:r>
    </w:p>
    <w:p w:rsidR="00EF171D" w:rsidRPr="00A2417B" w:rsidRDefault="00EF171D" w:rsidP="00516278">
      <w:pPr>
        <w:pStyle w:val="ProductList-Body"/>
        <w:ind w:left="180"/>
        <w:rPr>
          <w:lang w:val="fr-CA"/>
        </w:rPr>
      </w:pPr>
    </w:p>
    <w:p w:rsidR="00EF171D" w:rsidRPr="00A2417B" w:rsidRDefault="00EF171D" w:rsidP="00516278">
      <w:pPr>
        <w:pStyle w:val="ProductList-Body"/>
        <w:ind w:left="180"/>
        <w:rPr>
          <w:lang w:val="fr-CA"/>
        </w:rPr>
      </w:pPr>
      <w:r w:rsidRPr="00A2417B">
        <w:rPr>
          <w:b/>
          <w:color w:val="00188F"/>
          <w:lang w:val="fr-CA"/>
        </w:rPr>
        <w:t>Core Infrastructure Suite</w:t>
      </w:r>
    </w:p>
    <w:p w:rsidR="00EF171D" w:rsidRPr="00A2417B" w:rsidRDefault="001F2DDF" w:rsidP="00516278">
      <w:pPr>
        <w:pStyle w:val="ProductList-Body"/>
        <w:ind w:left="180"/>
        <w:rPr>
          <w:lang w:val="fr-CA"/>
        </w:rPr>
      </w:pPr>
      <w:r w:rsidRPr="00A2417B">
        <w:rPr>
          <w:lang w:val="fr-CA"/>
        </w:rPr>
        <w:t>Pendant la durée de l‘accord de mise en œuvre en cours, les licences existantes et nouvelles licences acquises dans le cadre de l’ancien modèle seront considérées comme équivalentes aux licences du nouveau modèle selon les ratios suivants :</w:t>
      </w:r>
    </w:p>
    <w:p w:rsidR="00EF171D" w:rsidRPr="00A2417B" w:rsidRDefault="00EF171D" w:rsidP="00F32AEC">
      <w:pPr>
        <w:pStyle w:val="ProductList-Body"/>
        <w:numPr>
          <w:ilvl w:val="0"/>
          <w:numId w:val="41"/>
        </w:numPr>
        <w:ind w:hanging="270"/>
        <w:rPr>
          <w:lang w:val="fr-CA"/>
        </w:rPr>
      </w:pPr>
      <w:r w:rsidRPr="00A2417B">
        <w:rPr>
          <w:lang w:val="fr-CA"/>
        </w:rPr>
        <w:t xml:space="preserve">1 pour 1 Core Infrastructure Server Suite Standard et </w:t>
      </w:r>
    </w:p>
    <w:p w:rsidR="00EF171D" w:rsidRPr="00A2417B" w:rsidRDefault="00EF171D" w:rsidP="00F32AEC">
      <w:pPr>
        <w:pStyle w:val="ProductList-Body"/>
        <w:numPr>
          <w:ilvl w:val="0"/>
          <w:numId w:val="41"/>
        </w:numPr>
        <w:ind w:hanging="270"/>
        <w:rPr>
          <w:lang w:val="fr-CA"/>
        </w:rPr>
      </w:pPr>
      <w:r w:rsidRPr="00A2417B">
        <w:rPr>
          <w:lang w:val="fr-CA"/>
        </w:rPr>
        <w:t>2 pour 1 Core Infrastructure Server Suite Datacenter. Deux licences de l‘ancien modèle équivaudront à une licence du nouveau modèle.</w:t>
      </w:r>
    </w:p>
    <w:p w:rsidR="00EF171D" w:rsidRPr="00A2417B" w:rsidRDefault="00EF171D" w:rsidP="00516278">
      <w:pPr>
        <w:pStyle w:val="ProductList-Body"/>
        <w:ind w:left="180"/>
        <w:rPr>
          <w:lang w:val="fr-CA"/>
        </w:rPr>
      </w:pPr>
    </w:p>
    <w:p w:rsidR="001F2DDF" w:rsidRPr="00A2417B" w:rsidRDefault="001F2DDF" w:rsidP="00516278">
      <w:pPr>
        <w:pStyle w:val="ProductList-Body"/>
        <w:ind w:left="180"/>
        <w:rPr>
          <w:lang w:val="fr-CA"/>
        </w:rPr>
      </w:pPr>
      <w:r w:rsidRPr="00A2417B">
        <w:rPr>
          <w:lang w:val="fr-CA"/>
        </w:rPr>
        <w:t xml:space="preserve"> Au moment du renouvellement, les clients pourront attribuer les SA renouvelées aux licences du nouveau modèle.</w:t>
      </w:r>
    </w:p>
    <w:p w:rsidR="001F2DDF" w:rsidRDefault="001F2DDF" w:rsidP="00516278">
      <w:pPr>
        <w:pStyle w:val="ProductList-Body"/>
        <w:ind w:left="180"/>
        <w:rPr>
          <w:lang w:val="fr-CA"/>
        </w:rPr>
      </w:pPr>
    </w:p>
    <w:p w:rsidR="00EB71EF" w:rsidRDefault="00EB71EF" w:rsidP="00516278">
      <w:pPr>
        <w:pStyle w:val="ProductList-Body"/>
        <w:ind w:left="180"/>
        <w:rPr>
          <w:lang w:val="fr-CA"/>
        </w:rPr>
      </w:pPr>
    </w:p>
    <w:p w:rsidR="00EB71EF" w:rsidRPr="00A2417B" w:rsidRDefault="00EB71EF" w:rsidP="00516278">
      <w:pPr>
        <w:pStyle w:val="ProductList-Body"/>
        <w:ind w:left="180"/>
        <w:rPr>
          <w:lang w:val="fr-CA"/>
        </w:rPr>
      </w:pPr>
    </w:p>
    <w:p w:rsidR="001F2DDF" w:rsidRPr="00A2417B" w:rsidRDefault="001F2DDF" w:rsidP="00516278">
      <w:pPr>
        <w:pStyle w:val="ProductList-Body"/>
        <w:ind w:left="180"/>
        <w:rPr>
          <w:lang w:val="fr-CA"/>
        </w:rPr>
      </w:pPr>
      <w:r w:rsidRPr="00A2417B">
        <w:rPr>
          <w:b/>
          <w:color w:val="00188F"/>
          <w:lang w:val="fr-CA"/>
        </w:rPr>
        <w:lastRenderedPageBreak/>
        <w:t>Lancement d’une nouvelle version de Windows Server</w:t>
      </w:r>
    </w:p>
    <w:p w:rsidR="001F2DDF" w:rsidRPr="00A2417B" w:rsidRDefault="001F2DDF" w:rsidP="00516278">
      <w:pPr>
        <w:pStyle w:val="ProductList-Body"/>
        <w:ind w:left="180"/>
        <w:rPr>
          <w:lang w:val="fr-CA"/>
        </w:rPr>
      </w:pPr>
      <w:r w:rsidRPr="00A2417B">
        <w:rPr>
          <w:lang w:val="fr-CA"/>
        </w:rPr>
        <w:t>Les clients qui possèdent une licence Core Infrastructure Server Suite (Standard ou Datacenter)</w:t>
      </w:r>
      <w:r>
        <w:fldChar w:fldCharType="begin"/>
      </w:r>
      <w:r w:rsidRPr="00A2417B">
        <w:rPr>
          <w:lang w:val="fr-CA"/>
        </w:rPr>
        <w:instrText>XE "Core Infrastructure Server Suite Standard"</w:instrText>
      </w:r>
      <w:r>
        <w:fldChar w:fldCharType="end"/>
      </w:r>
      <w:r w:rsidRPr="00A2417B">
        <w:rPr>
          <w:lang w:val="fr-CA"/>
        </w:rPr>
        <w:t xml:space="preserve"> avec SA active au 1er septembre 2012 ont le droit d’utiliser les Produits suivants conformément aux droits d’utilisation de Core Infrastructure Server Suite (Standard ou Datacenter) :</w:t>
      </w:r>
    </w:p>
    <w:p w:rsidR="001F2DDF" w:rsidRPr="002D224E"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rsidR="00846616" w:rsidRPr="00C727CC" w:rsidRDefault="001F2DDF" w:rsidP="00846616">
      <w:pPr>
        <w:pStyle w:val="ProductList-Body"/>
        <w:numPr>
          <w:ilvl w:val="0"/>
          <w:numId w:val="1"/>
        </w:numPr>
        <w:ind w:hanging="270"/>
        <w:rPr>
          <w:lang w:val="fr-FR"/>
        </w:rPr>
      </w:pPr>
      <w:r w:rsidRPr="00C727CC">
        <w:rPr>
          <w:lang w:val="fr-FR"/>
        </w:rPr>
        <w:t>System Center 2012 R2 Standard (Core Infrastructure Suite Standard)</w:t>
      </w:r>
    </w:p>
    <w:p w:rsidR="00846616" w:rsidRPr="002D224E" w:rsidRDefault="00846616" w:rsidP="00846616">
      <w:pPr>
        <w:pStyle w:val="ProductList-Body"/>
        <w:numPr>
          <w:ilvl w:val="0"/>
          <w:numId w:val="1"/>
        </w:numPr>
        <w:ind w:hanging="270"/>
      </w:pPr>
      <w:r>
        <w:t>Windows Server 2012 R2 Datacenter (Core Infrastructure Suite Datacenter)</w:t>
      </w:r>
    </w:p>
    <w:p w:rsidR="001F2DDF" w:rsidRPr="00A2417B" w:rsidRDefault="00846616" w:rsidP="00846616">
      <w:pPr>
        <w:pStyle w:val="ProductList-Body"/>
        <w:numPr>
          <w:ilvl w:val="0"/>
          <w:numId w:val="1"/>
        </w:numPr>
        <w:ind w:hanging="270"/>
        <w:rPr>
          <w:lang w:val="fr-CA"/>
        </w:rPr>
      </w:pPr>
      <w:r w:rsidRPr="00A2417B">
        <w:rPr>
          <w:lang w:val="fr-CA"/>
        </w:rPr>
        <w:t xml:space="preserve">System Center 2012 R2 Datacenter (Core Infrastructure Suite Datacenter) </w:t>
      </w:r>
      <w:r>
        <w:fldChar w:fldCharType="begin"/>
      </w:r>
      <w:r w:rsidRPr="00A2417B">
        <w:rPr>
          <w:lang w:val="fr-CA"/>
        </w:rPr>
        <w:instrText>XE "System Center 2012 Standard"</w:instrText>
      </w:r>
      <w:r>
        <w:fldChar w:fldCharType="end"/>
      </w:r>
    </w:p>
    <w:p w:rsidR="001F2DDF" w:rsidRPr="00A2417B" w:rsidRDefault="001F2DDF" w:rsidP="001F2DDF">
      <w:pPr>
        <w:pStyle w:val="ProductList-Body"/>
        <w:rPr>
          <w:lang w:val="fr-CA"/>
        </w:rPr>
      </w:pPr>
    </w:p>
    <w:p w:rsidR="001F2DDF" w:rsidRPr="00A2417B" w:rsidRDefault="001F2DDF" w:rsidP="00516278">
      <w:pPr>
        <w:pStyle w:val="ProductList-Body"/>
        <w:ind w:left="180"/>
        <w:rPr>
          <w:lang w:val="fr-CA"/>
        </w:rPr>
      </w:pPr>
      <w:r w:rsidRPr="00A2417B">
        <w:rPr>
          <w:lang w:val="fr-CA"/>
        </w:rPr>
        <w:t>Pour tout serveur sous licence valide pour Core Infrastructure Server Suite Standard</w:t>
      </w:r>
      <w:r>
        <w:fldChar w:fldCharType="begin"/>
      </w:r>
      <w:r w:rsidRPr="00A2417B">
        <w:rPr>
          <w:lang w:val="fr-CA"/>
        </w:rPr>
        <w:instrText>XE "Core Infrastructure Server Suite Standard"</w:instrText>
      </w:r>
      <w:r>
        <w:fldChar w:fldCharType="end"/>
      </w:r>
      <w:r w:rsidRPr="00A2417B">
        <w:rPr>
          <w:lang w:val="fr-CA"/>
        </w:rPr>
        <w:t>, les clients peuvent exécuter une instance de Windows Server 2008 R2</w:t>
      </w:r>
      <w:r>
        <w:fldChar w:fldCharType="begin"/>
      </w:r>
      <w:r w:rsidRPr="00A2417B">
        <w:rPr>
          <w:lang w:val="fr-CA"/>
        </w:rPr>
        <w:instrText>XE "R2 Windows Server 2008"</w:instrText>
      </w:r>
      <w:r>
        <w:fldChar w:fldCharType="end"/>
      </w:r>
      <w:r w:rsidRPr="00A2417B">
        <w:rPr>
          <w:lang w:val="fr-CA"/>
        </w:rPr>
        <w:t xml:space="preserve"> Enterprise au lieu de Windows Server Standard.</w:t>
      </w:r>
    </w:p>
    <w:p w:rsidR="001F2DDF" w:rsidRPr="00A2417B" w:rsidRDefault="001F2DDF" w:rsidP="00516278">
      <w:pPr>
        <w:pStyle w:val="ProductList-Body"/>
        <w:ind w:left="180"/>
        <w:rPr>
          <w:lang w:val="fr-CA"/>
        </w:rPr>
      </w:pPr>
    </w:p>
    <w:p w:rsidR="00846616" w:rsidRPr="00A2417B" w:rsidRDefault="001F2DDF" w:rsidP="00516278">
      <w:pPr>
        <w:pStyle w:val="ProductList-Body"/>
        <w:ind w:left="180"/>
        <w:rPr>
          <w:lang w:val="fr-CA"/>
        </w:rPr>
      </w:pPr>
      <w:r w:rsidRPr="00A2417B">
        <w:rPr>
          <w:b/>
          <w:color w:val="00188F"/>
          <w:lang w:val="fr-CA"/>
        </w:rPr>
        <w:t>Offre de renouvellement de Software Assurance pour Windows Server et System Center</w:t>
      </w:r>
      <w:r w:rsidRPr="00A2417B">
        <w:rPr>
          <w:lang w:val="fr-CA"/>
        </w:rPr>
        <w:t xml:space="preserve"> </w:t>
      </w:r>
    </w:p>
    <w:p w:rsidR="00782C7B" w:rsidRPr="00A2417B" w:rsidRDefault="001F2DDF" w:rsidP="00516278">
      <w:pPr>
        <w:pStyle w:val="ProductList-Body"/>
        <w:ind w:left="180"/>
        <w:rPr>
          <w:lang w:val="fr-CA"/>
        </w:rPr>
      </w:pPr>
      <w:r w:rsidRPr="00A2417B">
        <w:rPr>
          <w:lang w:val="fr-CA"/>
        </w:rPr>
        <w:t>Les clients qui ont acquis des licences avec SA pour tous les Produits de la colonne A du tableau ci-dessous peuvent, à l’expiration de la SA, acheter une SA pour la Core Infrastructure Server Suite correspondante dans la colonne B</w:t>
      </w:r>
      <w:r>
        <w:fldChar w:fldCharType="begin"/>
      </w:r>
      <w:r w:rsidRPr="00A2417B">
        <w:rPr>
          <w:lang w:val="fr-CA"/>
        </w:rPr>
        <w:instrText>XE "Core Infrastructure Server Suite Standard"</w:instrText>
      </w:r>
      <w:r>
        <w:fldChar w:fldCharType="end"/>
      </w:r>
      <w:r w:rsidRPr="00A2417B">
        <w:rPr>
          <w:lang w:val="fr-CA"/>
        </w:rPr>
        <w:t xml:space="preserve"> sans acheter la licence Core Infrastructure Server Suite</w:t>
      </w:r>
      <w:r w:rsidR="00EB71EF">
        <w:rPr>
          <w:lang w:val="fr-CA"/>
        </w:rPr>
        <w:t> </w:t>
      </w:r>
      <w:r w:rsidRPr="00A2417B">
        <w:rPr>
          <w:lang w:val="fr-CA"/>
        </w:rPr>
        <w:t>sous-jacente.</w:t>
      </w:r>
    </w:p>
    <w:p w:rsidR="001F2DDF" w:rsidRPr="00A2417B" w:rsidRDefault="001F2DDF" w:rsidP="001F2DDF">
      <w:pPr>
        <w:pStyle w:val="ProductList-Body"/>
        <w:rPr>
          <w:lang w:val="fr-CA"/>
        </w:rPr>
      </w:pPr>
    </w:p>
    <w:tbl>
      <w:tblPr>
        <w:tblStyle w:val="TableGrid"/>
        <w:tblW w:w="0" w:type="auto"/>
        <w:tblInd w:w="108" w:type="dxa"/>
        <w:tblLook w:val="04A0" w:firstRow="1" w:lastRow="0" w:firstColumn="1" w:lastColumn="0" w:noHBand="0" w:noVBand="1"/>
      </w:tblPr>
      <w:tblGrid>
        <w:gridCol w:w="4207"/>
        <w:gridCol w:w="4140"/>
      </w:tblGrid>
      <w:tr w:rsidR="00846616" w:rsidTr="00163498">
        <w:trPr>
          <w:tblHeader/>
        </w:trPr>
        <w:tc>
          <w:tcPr>
            <w:tcW w:w="4207" w:type="dxa"/>
            <w:shd w:val="clear" w:color="auto" w:fill="0072C6"/>
          </w:tcPr>
          <w:p w:rsidR="00846616" w:rsidRDefault="00846616" w:rsidP="00846616">
            <w:pPr>
              <w:pStyle w:val="ProductList-Body"/>
              <w:tabs>
                <w:tab w:val="left" w:pos="990"/>
              </w:tabs>
              <w:spacing w:before="20" w:after="20"/>
            </w:pPr>
            <w:r>
              <w:rPr>
                <w:color w:val="FFFFFF" w:themeColor="background1"/>
              </w:rPr>
              <w:t>Colonne A</w:t>
            </w:r>
            <w:r>
              <w:rPr>
                <w:color w:val="FFFFFF" w:themeColor="background1"/>
              </w:rPr>
              <w:tab/>
            </w:r>
          </w:p>
        </w:tc>
        <w:tc>
          <w:tcPr>
            <w:tcW w:w="4140" w:type="dxa"/>
            <w:shd w:val="clear" w:color="auto" w:fill="0072C6"/>
          </w:tcPr>
          <w:p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Colonne B</w:t>
            </w:r>
          </w:p>
        </w:tc>
      </w:tr>
      <w:tr w:rsidR="00846616" w:rsidRPr="003B4B34" w:rsidTr="00163498">
        <w:tc>
          <w:tcPr>
            <w:tcW w:w="4207" w:type="dxa"/>
          </w:tcPr>
          <w:p w:rsidR="00846616" w:rsidRPr="002D224E" w:rsidRDefault="00846616" w:rsidP="001F2DDF">
            <w:pPr>
              <w:pStyle w:val="ProductList-Body"/>
            </w:pPr>
            <w:r>
              <w:t>Windows Server Standard</w:t>
            </w:r>
          </w:p>
          <w:p w:rsidR="00846616" w:rsidRDefault="00846616" w:rsidP="001F2DDF">
            <w:pPr>
              <w:pStyle w:val="ProductList-Body"/>
            </w:pPr>
            <w:r>
              <w:t>System Center Standard</w:t>
            </w:r>
          </w:p>
        </w:tc>
        <w:tc>
          <w:tcPr>
            <w:tcW w:w="4140" w:type="dxa"/>
            <w:vAlign w:val="center"/>
          </w:tcPr>
          <w:p w:rsidR="00846616" w:rsidRPr="00A2417B" w:rsidRDefault="00846616" w:rsidP="00846616">
            <w:pPr>
              <w:pStyle w:val="ProductList-Body"/>
              <w:rPr>
                <w:lang w:val="fr-CA"/>
              </w:rPr>
            </w:pPr>
            <w:r w:rsidRPr="00A2417B">
              <w:rPr>
                <w:lang w:val="fr-CA"/>
              </w:rPr>
              <w:t>Core Infrastructure Server Suite Standard</w:t>
            </w:r>
          </w:p>
        </w:tc>
      </w:tr>
      <w:tr w:rsidR="00846616" w:rsidRPr="003B4B34" w:rsidTr="00163498">
        <w:tc>
          <w:tcPr>
            <w:tcW w:w="4207" w:type="dxa"/>
          </w:tcPr>
          <w:p w:rsidR="00846616" w:rsidRPr="002D224E" w:rsidRDefault="00846616" w:rsidP="00846616">
            <w:pPr>
              <w:pStyle w:val="ProductList-Body"/>
            </w:pPr>
            <w:r>
              <w:t>Windows Server Datacenter</w:t>
            </w:r>
          </w:p>
          <w:p w:rsidR="00846616" w:rsidRDefault="00846616" w:rsidP="00846616">
            <w:pPr>
              <w:pStyle w:val="ProductList-Body"/>
            </w:pPr>
            <w:r>
              <w:t>System Center Datacenter</w:t>
            </w:r>
          </w:p>
        </w:tc>
        <w:tc>
          <w:tcPr>
            <w:tcW w:w="4140" w:type="dxa"/>
            <w:vAlign w:val="center"/>
          </w:tcPr>
          <w:p w:rsidR="00846616" w:rsidRPr="00A2417B" w:rsidRDefault="00846616" w:rsidP="00846616">
            <w:pPr>
              <w:pStyle w:val="ProductList-Body"/>
              <w:rPr>
                <w:lang w:val="fr-CA"/>
              </w:rPr>
            </w:pPr>
            <w:r w:rsidRPr="00A2417B">
              <w:rPr>
                <w:lang w:val="fr-CA"/>
              </w:rPr>
              <w:t>Core Infrastructure Server Suite Datacenter</w:t>
            </w:r>
          </w:p>
        </w:tc>
      </w:tr>
    </w:tbl>
    <w:p w:rsidR="001F2DDF" w:rsidRPr="00A2417B" w:rsidRDefault="001F2DDF" w:rsidP="001F2DDF">
      <w:pPr>
        <w:pStyle w:val="ProductList-Body"/>
        <w:rPr>
          <w:lang w:val="fr-CA"/>
        </w:rPr>
      </w:pPr>
    </w:p>
    <w:p w:rsidR="001F2DDF" w:rsidRPr="00A2417B" w:rsidRDefault="001F2DDF" w:rsidP="00516278">
      <w:pPr>
        <w:pStyle w:val="ProductList-Body"/>
        <w:ind w:left="180"/>
        <w:rPr>
          <w:lang w:val="fr-CA"/>
        </w:rPr>
      </w:pPr>
      <w:r w:rsidRPr="00A2417B">
        <w:rPr>
          <w:lang w:val="fr-CA"/>
        </w:rPr>
        <w:t>Les clients peuvent acheter une SA couvrant une licence Core Infrastructure Server Suite</w:t>
      </w:r>
      <w:r>
        <w:fldChar w:fldCharType="begin"/>
      </w:r>
      <w:r w:rsidRPr="00A2417B">
        <w:rPr>
          <w:lang w:val="fr-CA"/>
        </w:rPr>
        <w:instrText>XE "Core Infrastructure Server Suite Standard"</w:instrText>
      </w:r>
      <w:r>
        <w:fldChar w:fldCharType="end"/>
      </w:r>
      <w:r w:rsidRPr="00A2417B">
        <w:rPr>
          <w:lang w:val="fr-CA"/>
        </w:rPr>
        <w:t xml:space="preserve"> pour chaque ensemble constitué d‘une de chaque licence éligible du tableau ci-dessus dont ils disposent. </w:t>
      </w:r>
    </w:p>
    <w:p w:rsidR="001F2DDF" w:rsidRPr="00A2417B" w:rsidRDefault="001F2DDF" w:rsidP="00516278">
      <w:pPr>
        <w:pStyle w:val="ProductList-Body"/>
        <w:ind w:left="180"/>
        <w:rPr>
          <w:lang w:val="fr-CA"/>
        </w:rPr>
      </w:pPr>
    </w:p>
    <w:p w:rsidR="001F2DDF" w:rsidRPr="00A2417B" w:rsidRDefault="001F2DDF" w:rsidP="00516278">
      <w:pPr>
        <w:pStyle w:val="ProductList-Body"/>
        <w:ind w:left="180"/>
        <w:rPr>
          <w:lang w:val="fr-CA"/>
        </w:rPr>
      </w:pPr>
      <w:r w:rsidRPr="00A2417B">
        <w:rPr>
          <w:lang w:val="fr-CA"/>
        </w:rPr>
        <w:t>Les clients qui acquièrent et utilisent une licence Core Infrastructure Server Suite (Standard ou Datacenter)</w:t>
      </w:r>
      <w:r>
        <w:fldChar w:fldCharType="begin"/>
      </w:r>
      <w:r w:rsidRPr="00A2417B">
        <w:rPr>
          <w:lang w:val="fr-CA"/>
        </w:rPr>
        <w:instrText>XE "Core Infrastructure Server Suite Standard"</w:instrText>
      </w:r>
      <w:r>
        <w:fldChar w:fldCharType="end"/>
      </w:r>
      <w:r w:rsidRPr="00A2417B">
        <w:rPr>
          <w:lang w:val="fr-CA"/>
        </w:rPr>
        <w:t xml:space="preserve"> dans le cadre de cette offre ne peuvent plus utiliser le logiciel avec leurs licences éligibles. Les Licences et SA acquises dans le cadre d’un Contrat Souscription ne permettent pas de prétendre à cette offre.</w:t>
      </w:r>
    </w:p>
    <w:p w:rsidR="001F2DDF" w:rsidRPr="00A2417B" w:rsidRDefault="001F2DDF" w:rsidP="00516278">
      <w:pPr>
        <w:pStyle w:val="ProductList-Body"/>
        <w:ind w:left="180"/>
        <w:rPr>
          <w:lang w:val="fr-CA"/>
        </w:rPr>
      </w:pPr>
    </w:p>
    <w:p w:rsidR="001F2DDF" w:rsidRPr="00A2417B" w:rsidRDefault="001F2DDF" w:rsidP="00516278">
      <w:pPr>
        <w:pStyle w:val="ProductList-Body"/>
        <w:ind w:left="180"/>
        <w:rPr>
          <w:lang w:val="fr-CA"/>
        </w:rPr>
      </w:pPr>
      <w:r w:rsidRPr="00A2417B">
        <w:rPr>
          <w:b/>
          <w:color w:val="00188F"/>
          <w:lang w:val="fr-CA"/>
        </w:rPr>
        <w:t xml:space="preserve">Passage de Windows Server ou System Center à Core Infrastructure Server Suite </w:t>
      </w:r>
      <w:r>
        <w:fldChar w:fldCharType="begin"/>
      </w:r>
      <w:r w:rsidRPr="00A2417B">
        <w:rPr>
          <w:lang w:val="fr-CA"/>
        </w:rPr>
        <w:instrText>XE "Core Infrastructure Server Suite Standard"</w:instrText>
      </w:r>
      <w:r>
        <w:fldChar w:fldCharType="end"/>
      </w:r>
    </w:p>
    <w:p w:rsidR="001F2DDF" w:rsidRPr="00A2417B" w:rsidRDefault="001F2DDF" w:rsidP="00516278">
      <w:pPr>
        <w:pStyle w:val="ProductList-Body"/>
        <w:ind w:left="180"/>
        <w:rPr>
          <w:lang w:val="fr-CA"/>
        </w:rPr>
      </w:pPr>
      <w:r w:rsidRPr="00A2417B">
        <w:rPr>
          <w:lang w:val="fr-CA"/>
        </w:rPr>
        <w:t>Les clients peuvent passer de Windows Server ou System Center à Core Infrastructure Server Suite</w:t>
      </w:r>
      <w:r>
        <w:fldChar w:fldCharType="begin"/>
      </w:r>
      <w:r w:rsidRPr="00A2417B">
        <w:rPr>
          <w:lang w:val="fr-CA"/>
        </w:rPr>
        <w:instrText>XE "Core Infrastructure Server Suite Standard"</w:instrText>
      </w:r>
      <w:r>
        <w:fldChar w:fldCharType="end"/>
      </w:r>
      <w:r w:rsidRPr="00A2417B">
        <w:rPr>
          <w:lang w:val="fr-CA"/>
        </w:rPr>
        <w:t xml:space="preserve"> en achetant la Licence de Passage à l‘Édition Supérieure de Core Infrastructure Server Suite appropriée.</w:t>
      </w:r>
      <w:r w:rsidR="00D05105">
        <w:rPr>
          <w:lang w:val="fr-CA"/>
        </w:rPr>
        <w:t xml:space="preserve"> </w:t>
      </w:r>
      <w:r w:rsidRPr="00A2417B">
        <w:rPr>
          <w:lang w:val="fr-CA"/>
        </w:rPr>
        <w:t>Pour acheter ladite Licence de Passage à une Édition Supérieure, ils doivent disposer d’une SA active pour leur licence Windows Server ou System Center.</w:t>
      </w:r>
      <w:r w:rsidR="00D05105">
        <w:rPr>
          <w:lang w:val="fr-CA"/>
        </w:rPr>
        <w:t xml:space="preserve"> </w:t>
      </w:r>
    </w:p>
    <w:p w:rsidR="001F2DDF" w:rsidRPr="00A2417B" w:rsidRDefault="001F2DDF" w:rsidP="00516278">
      <w:pPr>
        <w:pStyle w:val="ProductList-Body"/>
        <w:ind w:left="180"/>
        <w:rPr>
          <w:lang w:val="fr-CA"/>
        </w:rPr>
      </w:pPr>
    </w:p>
    <w:p w:rsidR="001F2DDF" w:rsidRPr="00A2417B" w:rsidRDefault="001F2DDF" w:rsidP="00516278">
      <w:pPr>
        <w:pStyle w:val="ProductList-Body"/>
        <w:ind w:left="180"/>
        <w:rPr>
          <w:lang w:val="fr-CA"/>
        </w:rPr>
      </w:pPr>
      <w:r w:rsidRPr="00A2417B">
        <w:rPr>
          <w:lang w:val="fr-CA"/>
        </w:rPr>
        <w:t>Les droits d’utilisation du logiciel concédés au titre de la licence Core Infrastructure Server Suite</w:t>
      </w:r>
      <w:r>
        <w:fldChar w:fldCharType="begin"/>
      </w:r>
      <w:r w:rsidRPr="00A2417B">
        <w:rPr>
          <w:lang w:val="fr-CA"/>
        </w:rPr>
        <w:instrText>XE "Core Infrastructure Server Suite Standard"</w:instrText>
      </w:r>
      <w:r>
        <w:fldChar w:fldCharType="end"/>
      </w:r>
      <w:r w:rsidRPr="00A2417B">
        <w:rPr>
          <w:lang w:val="fr-CA"/>
        </w:rPr>
        <w:t xml:space="preserve"> sont assujettis au paiement de tous montants restant dus au titre de la licence du produit éligible.</w:t>
      </w:r>
      <w:r w:rsidR="00D05105">
        <w:rPr>
          <w:lang w:val="fr-CA"/>
        </w:rPr>
        <w:t xml:space="preserve"> </w:t>
      </w:r>
      <w:r w:rsidRPr="00A2417B">
        <w:rPr>
          <w:lang w:val="fr-CA"/>
        </w:rPr>
        <w:t>La licence Core Infrastructure Server Suite annule et remplace la licence du produit éligible.</w:t>
      </w:r>
    </w:p>
    <w:p w:rsidR="001F2DDF" w:rsidRPr="00A2417B" w:rsidRDefault="001F2DDF" w:rsidP="001F2DDF">
      <w:pPr>
        <w:pStyle w:val="ProductList-Body"/>
        <w:rPr>
          <w:lang w:val="fr-CA"/>
        </w:rPr>
      </w:pPr>
    </w:p>
    <w:tbl>
      <w:tblPr>
        <w:tblStyle w:val="TableGrid"/>
        <w:tblW w:w="0" w:type="auto"/>
        <w:tblInd w:w="175" w:type="dxa"/>
        <w:tblLook w:val="04A0" w:firstRow="1" w:lastRow="0" w:firstColumn="1" w:lastColumn="0" w:noHBand="0" w:noVBand="1"/>
      </w:tblPr>
      <w:tblGrid>
        <w:gridCol w:w="4140"/>
        <w:gridCol w:w="4140"/>
      </w:tblGrid>
      <w:tr w:rsidR="001F2DDF" w:rsidTr="00163498">
        <w:trPr>
          <w:tblHeader/>
        </w:trPr>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Produit éligible</w:t>
            </w:r>
          </w:p>
        </w:tc>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Version supérieure</w:t>
            </w:r>
          </w:p>
        </w:tc>
      </w:tr>
      <w:tr w:rsidR="001F2DDF" w:rsidRPr="003B4B34" w:rsidTr="00163498">
        <w:tc>
          <w:tcPr>
            <w:tcW w:w="4140" w:type="dxa"/>
          </w:tcPr>
          <w:p w:rsidR="001F2DDF" w:rsidRDefault="001F2DDF" w:rsidP="001F2DDF">
            <w:pPr>
              <w:pStyle w:val="ProductList-Body"/>
            </w:pPr>
            <w:r>
              <w:t>Windows Server Standard</w:t>
            </w:r>
          </w:p>
        </w:tc>
        <w:tc>
          <w:tcPr>
            <w:tcW w:w="4140" w:type="dxa"/>
          </w:tcPr>
          <w:p w:rsidR="001F2DDF" w:rsidRPr="00A2417B" w:rsidRDefault="001F2DDF" w:rsidP="001F2DDF">
            <w:pPr>
              <w:pStyle w:val="ProductList-Body"/>
              <w:rPr>
                <w:lang w:val="fr-CA"/>
              </w:rPr>
            </w:pPr>
            <w:r w:rsidRPr="00A2417B">
              <w:rPr>
                <w:lang w:val="fr-CA"/>
              </w:rPr>
              <w:t>Core Infrastructure Server Suite Standard</w:t>
            </w:r>
            <w:r>
              <w:fldChar w:fldCharType="begin"/>
            </w:r>
            <w:r w:rsidRPr="00A2417B">
              <w:rPr>
                <w:lang w:val="fr-CA"/>
              </w:rPr>
              <w:instrText>XE "Core Infrastructure Server Suite Standard"</w:instrText>
            </w:r>
            <w:r>
              <w:fldChar w:fldCharType="end"/>
            </w:r>
          </w:p>
        </w:tc>
      </w:tr>
      <w:tr w:rsidR="001F2DDF" w:rsidRPr="003B4B34" w:rsidTr="00163498">
        <w:tc>
          <w:tcPr>
            <w:tcW w:w="4140" w:type="dxa"/>
          </w:tcPr>
          <w:p w:rsidR="001F2DDF" w:rsidRDefault="001F2DDF" w:rsidP="001F2DDF">
            <w:pPr>
              <w:pStyle w:val="ProductList-Body"/>
            </w:pPr>
            <w:r>
              <w:t>System Center Standard</w:t>
            </w:r>
          </w:p>
        </w:tc>
        <w:tc>
          <w:tcPr>
            <w:tcW w:w="4140" w:type="dxa"/>
          </w:tcPr>
          <w:p w:rsidR="001F2DDF" w:rsidRPr="00A2417B" w:rsidRDefault="001F2DDF" w:rsidP="001F2DDF">
            <w:pPr>
              <w:pStyle w:val="ProductList-Body"/>
              <w:rPr>
                <w:lang w:val="fr-CA"/>
              </w:rPr>
            </w:pPr>
            <w:r w:rsidRPr="00A2417B">
              <w:rPr>
                <w:lang w:val="fr-CA"/>
              </w:rPr>
              <w:t>Core Infrastructure Server Suite Standard</w:t>
            </w:r>
            <w:r>
              <w:fldChar w:fldCharType="begin"/>
            </w:r>
            <w:r w:rsidRPr="00A2417B">
              <w:rPr>
                <w:lang w:val="fr-CA"/>
              </w:rPr>
              <w:instrText>XE "Core Infrastructure Server Suite Standard"</w:instrText>
            </w:r>
            <w:r>
              <w:fldChar w:fldCharType="end"/>
            </w:r>
          </w:p>
        </w:tc>
      </w:tr>
      <w:tr w:rsidR="00087BC2" w:rsidRPr="003B4B34" w:rsidTr="00163498">
        <w:tc>
          <w:tcPr>
            <w:tcW w:w="4140" w:type="dxa"/>
          </w:tcPr>
          <w:p w:rsidR="00087BC2" w:rsidRDefault="00087BC2" w:rsidP="00087BC2">
            <w:pPr>
              <w:pStyle w:val="ProductList-Body"/>
            </w:pPr>
            <w:r>
              <w:t>Windows Server Datacenter</w:t>
            </w:r>
          </w:p>
        </w:tc>
        <w:tc>
          <w:tcPr>
            <w:tcW w:w="4140" w:type="dxa"/>
          </w:tcPr>
          <w:p w:rsidR="00087BC2" w:rsidRPr="00A2417B" w:rsidRDefault="00087BC2" w:rsidP="00087BC2">
            <w:pPr>
              <w:pStyle w:val="ProductList-Body"/>
              <w:rPr>
                <w:lang w:val="fr-CA"/>
              </w:rPr>
            </w:pPr>
            <w:r w:rsidRPr="00A2417B">
              <w:rPr>
                <w:lang w:val="fr-CA"/>
              </w:rPr>
              <w:t>Core Infrastructure Server Suite Datacenter</w:t>
            </w:r>
            <w:r>
              <w:fldChar w:fldCharType="begin"/>
            </w:r>
            <w:r w:rsidRPr="00A2417B">
              <w:rPr>
                <w:lang w:val="fr-CA"/>
              </w:rPr>
              <w:instrText>XE "Core Infrastructure Server Suite Standard"</w:instrText>
            </w:r>
            <w:r>
              <w:fldChar w:fldCharType="end"/>
            </w:r>
          </w:p>
        </w:tc>
      </w:tr>
      <w:tr w:rsidR="00087BC2" w:rsidRPr="003B4B34" w:rsidTr="00163498">
        <w:tc>
          <w:tcPr>
            <w:tcW w:w="4140" w:type="dxa"/>
          </w:tcPr>
          <w:p w:rsidR="00087BC2" w:rsidRDefault="00087BC2" w:rsidP="00087BC2">
            <w:pPr>
              <w:pStyle w:val="ProductList-Body"/>
            </w:pPr>
            <w:r>
              <w:t>System Center Datacenter</w:t>
            </w:r>
          </w:p>
        </w:tc>
        <w:tc>
          <w:tcPr>
            <w:tcW w:w="4140" w:type="dxa"/>
          </w:tcPr>
          <w:p w:rsidR="00087BC2" w:rsidRPr="00A2417B" w:rsidRDefault="00087BC2" w:rsidP="00087BC2">
            <w:pPr>
              <w:pStyle w:val="ProductList-Body"/>
              <w:rPr>
                <w:lang w:val="fr-CA"/>
              </w:rPr>
            </w:pPr>
            <w:r w:rsidRPr="00A2417B">
              <w:rPr>
                <w:lang w:val="fr-CA"/>
              </w:rPr>
              <w:t>Core Infrastructure Server Suite Datacenter</w:t>
            </w:r>
            <w:r>
              <w:fldChar w:fldCharType="begin"/>
            </w:r>
            <w:r w:rsidRPr="00A2417B">
              <w:rPr>
                <w:lang w:val="fr-CA"/>
              </w:rPr>
              <w:instrText>XE "Core Infrastructure Server Suite Standard"</w:instrText>
            </w:r>
            <w:r>
              <w:fldChar w:fldCharType="end"/>
            </w:r>
          </w:p>
        </w:tc>
      </w:tr>
    </w:tbl>
    <w:p w:rsidR="001F2DDF" w:rsidRPr="00A2417B" w:rsidRDefault="001F2DDF" w:rsidP="001F2DDF">
      <w:pPr>
        <w:pStyle w:val="ProductList-Body"/>
        <w:rPr>
          <w:lang w:val="fr-CA"/>
        </w:rPr>
      </w:pPr>
    </w:p>
    <w:p w:rsidR="001F2DDF" w:rsidRPr="00A2417B" w:rsidRDefault="001F2DDF" w:rsidP="001F2DDF">
      <w:pPr>
        <w:pStyle w:val="ProductList-Body"/>
        <w:rPr>
          <w:lang w:val="fr-CA"/>
        </w:rPr>
      </w:pPr>
      <w:r w:rsidRPr="00EB71EF">
        <w:rPr>
          <w:b/>
          <w:color w:val="00188F"/>
          <w:lang w:val="fr-FR"/>
        </w:rPr>
        <w:t>Core Infrastructure Server Suite Enterprise</w:t>
      </w:r>
      <w:r>
        <w:fldChar w:fldCharType="begin"/>
      </w:r>
      <w:r w:rsidRPr="00A2417B">
        <w:rPr>
          <w:lang w:val="fr-CA"/>
        </w:rPr>
        <w:instrText>XE "Core Infrastructure Server Suite Enterprise"</w:instrText>
      </w:r>
      <w:r>
        <w:fldChar w:fldCharType="end"/>
      </w:r>
    </w:p>
    <w:p w:rsidR="001F2DDF" w:rsidRPr="00A2417B" w:rsidRDefault="001F2DDF" w:rsidP="001F2DDF">
      <w:pPr>
        <w:pStyle w:val="ProductList-Body"/>
        <w:rPr>
          <w:lang w:val="fr-CA"/>
        </w:rPr>
      </w:pPr>
      <w:r w:rsidRPr="00A2417B">
        <w:rPr>
          <w:lang w:val="fr-CA"/>
        </w:rPr>
        <w:t>À compter du 1er avril 2012, Microsoft cessera de commercialiser Core Infrastructure Server Suite Enterprise</w:t>
      </w:r>
      <w:r>
        <w:fldChar w:fldCharType="begin"/>
      </w:r>
      <w:r w:rsidRPr="00A2417B">
        <w:rPr>
          <w:lang w:val="fr-CA"/>
        </w:rPr>
        <w:instrText>XE "Core Infrastructure Server Suite Enterprise"</w:instrText>
      </w:r>
      <w:r>
        <w:fldChar w:fldCharType="end"/>
      </w:r>
      <w:r w:rsidRPr="00A2417B">
        <w:rPr>
          <w:lang w:val="fr-CA"/>
        </w:rPr>
        <w:t>. Les clients Core Infrastructure Server Suite Enterprise avec une SA active au 1er avril 2012 pourront prétendre à une licence Core Infrastructure Server Standard pour chaque licence Core Infrastructure Server Suite Enterprise avec SA dont ils disposent à cette date.</w:t>
      </w:r>
      <w:r w:rsidR="00D05105">
        <w:rPr>
          <w:lang w:val="fr-CA"/>
        </w:rPr>
        <w:t xml:space="preserve"> </w:t>
      </w:r>
      <w:r w:rsidRPr="00A2417B">
        <w:rPr>
          <w:lang w:val="fr-CA"/>
        </w:rPr>
        <w:t>Les licences Core Infrastructure Server Suite Standard</w:t>
      </w:r>
      <w:r>
        <w:fldChar w:fldCharType="begin"/>
      </w:r>
      <w:r w:rsidRPr="00A2417B">
        <w:rPr>
          <w:lang w:val="fr-CA"/>
        </w:rPr>
        <w:instrText>XE "Core Infrastructure Server Suite Standard"</w:instrText>
      </w:r>
      <w:r>
        <w:fldChar w:fldCharType="end"/>
      </w:r>
      <w:r w:rsidRPr="00A2417B">
        <w:rPr>
          <w:lang w:val="fr-CA"/>
        </w:rPr>
        <w:t xml:space="preserve"> accordées dans le cadre de cette offre incluront une SA, qui prendra fin à l’expiration de la SA pour leurs licences Core Infrastructure Server Suite Enterprise éligibles. Les clients qui utilisent Core Infrastructure Server Suite Standard dans le cadre de cette offre ne peuvent plus utiliser le logiciel avec leurs licences éligibles.</w:t>
      </w:r>
      <w:r w:rsidR="00D05105">
        <w:rPr>
          <w:lang w:val="fr-CA"/>
        </w:rPr>
        <w:t xml:space="preserve"> </w:t>
      </w:r>
      <w:r w:rsidRPr="00A2417B">
        <w:rPr>
          <w:lang w:val="fr-CA"/>
        </w:rPr>
        <w:t>Cette note relative au produit et la documentation sur les licences éligibles du client sont la preuve de son droit à utiliser Core Infrastructure Server Suite Standard dans le cadre de cette offre.</w:t>
      </w:r>
      <w:r w:rsidR="00D05105">
        <w:rPr>
          <w:lang w:val="fr-CA"/>
        </w:rPr>
        <w:t xml:space="preserve"> </w:t>
      </w:r>
      <w:r w:rsidRPr="00A2417B">
        <w:rPr>
          <w:lang w:val="fr-CA"/>
        </w:rPr>
        <w:t>Ce droit prend fin à l’expiration des licences éligibles.</w:t>
      </w:r>
    </w:p>
    <w:bookmarkStart w:id="102" w:name="_Toc378147622"/>
    <w:bookmarkStart w:id="103" w:name="_Toc378151524"/>
    <w:p w:rsidR="00585A48" w:rsidRPr="00A2417B" w:rsidRDefault="00B1560B" w:rsidP="00585A48">
      <w:pPr>
        <w:pStyle w:val="ProductList-Body"/>
        <w:shd w:val="clear" w:color="auto" w:fill="A6A6A6" w:themeFill="background1" w:themeFillShade="A6"/>
        <w:spacing w:before="120" w:after="240"/>
        <w:jc w:val="right"/>
        <w:rPr>
          <w:lang w:val="fr-CA"/>
        </w:rPr>
      </w:pPr>
      <w:r>
        <w:rPr>
          <w:sz w:val="16"/>
          <w:szCs w:val="16"/>
          <w:lang w:val="fr-CA"/>
        </w:rPr>
        <w:fldChar w:fldCharType="begin"/>
      </w:r>
      <w:r>
        <w:rPr>
          <w:sz w:val="16"/>
          <w:szCs w:val="16"/>
          <w:lang w:val="fr-CA"/>
        </w:rPr>
        <w:instrText xml:space="preserve"> HYPERLINK  \l "ToC" </w:instrText>
      </w:r>
      <w:r>
        <w:rPr>
          <w:sz w:val="16"/>
          <w:szCs w:val="16"/>
          <w:lang w:val="fr-CA"/>
        </w:rPr>
        <w:fldChar w:fldCharType="separate"/>
      </w:r>
      <w:r w:rsidRPr="00B1560B">
        <w:rPr>
          <w:rStyle w:val="Hyperlink"/>
          <w:sz w:val="16"/>
          <w:szCs w:val="16"/>
          <w:lang w:val="fr-CA"/>
        </w:rPr>
        <w:t>Table des matières</w:t>
      </w:r>
      <w:r>
        <w:rPr>
          <w:sz w:val="16"/>
          <w:szCs w:val="16"/>
          <w:lang w:val="fr-CA"/>
        </w:rPr>
        <w:fldChar w:fldCharType="end"/>
      </w:r>
      <w:r w:rsidRPr="00A2417B">
        <w:rPr>
          <w:sz w:val="16"/>
          <w:szCs w:val="16"/>
          <w:lang w:val="fr-CA"/>
        </w:rPr>
        <w:t xml:space="preserve"> / </w:t>
      </w:r>
      <w:hyperlink w:anchor="ChartKey" w:history="1">
        <w:r w:rsidRPr="00B1560B">
          <w:rPr>
            <w:rStyle w:val="Hyperlink"/>
            <w:sz w:val="16"/>
            <w:szCs w:val="16"/>
            <w:lang w:val="fr-CA"/>
          </w:rPr>
          <w:t>Clés du tableau</w:t>
        </w:r>
      </w:hyperlink>
      <w:r w:rsidRPr="00A2417B">
        <w:rPr>
          <w:sz w:val="16"/>
          <w:szCs w:val="16"/>
          <w:lang w:val="fr-CA"/>
        </w:rPr>
        <w:t xml:space="preserve"> </w:t>
      </w:r>
      <w:r>
        <w:rPr>
          <w:sz w:val="16"/>
          <w:szCs w:val="16"/>
          <w:lang w:val="fr-CA"/>
        </w:rPr>
        <w:t>/</w:t>
      </w:r>
      <w:hyperlink w:anchor="Index" w:history="1">
        <w:r w:rsidRPr="00B1560B">
          <w:rPr>
            <w:rStyle w:val="Hyperlink"/>
            <w:sz w:val="16"/>
            <w:szCs w:val="16"/>
            <w:lang w:val="fr-CA"/>
          </w:rPr>
          <w:t>Index</w:t>
        </w:r>
      </w:hyperlink>
    </w:p>
    <w:p w:rsidR="003D798B" w:rsidRPr="00C727CC" w:rsidRDefault="003D798B" w:rsidP="00C556B3">
      <w:pPr>
        <w:pStyle w:val="ProductList-Offering1Heading"/>
        <w:pBdr>
          <w:bottom w:val="none" w:sz="0" w:space="0" w:color="auto"/>
        </w:pBdr>
        <w:outlineLvl w:val="1"/>
        <w:rPr>
          <w:lang w:val="fr-FR"/>
        </w:rPr>
      </w:pPr>
      <w:bookmarkStart w:id="104" w:name="_Toc379797108"/>
      <w:bookmarkStart w:id="105" w:name="_Toc380513134"/>
      <w:bookmarkStart w:id="106" w:name="_Toc380655173"/>
      <w:bookmarkStart w:id="107" w:name="CALSuiteHeading"/>
    </w:p>
    <w:p w:rsidR="003D798B" w:rsidRPr="00C727CC" w:rsidRDefault="003D798B" w:rsidP="00C556B3">
      <w:pPr>
        <w:pStyle w:val="ProductList-Offering1Heading"/>
        <w:pBdr>
          <w:bottom w:val="none" w:sz="0" w:space="0" w:color="auto"/>
        </w:pBdr>
        <w:outlineLvl w:val="1"/>
        <w:rPr>
          <w:lang w:val="fr-FR"/>
        </w:rPr>
      </w:pPr>
    </w:p>
    <w:p w:rsidR="00407E60" w:rsidRPr="002D224E" w:rsidRDefault="00407E60" w:rsidP="00680B4D">
      <w:pPr>
        <w:pStyle w:val="ProductList-Offering1Heading"/>
        <w:outlineLvl w:val="1"/>
      </w:pPr>
      <w:bookmarkStart w:id="108" w:name="_Toc389058251"/>
      <w:r>
        <w:lastRenderedPageBreak/>
        <w:t>CAL Suite</w:t>
      </w:r>
      <w:bookmarkEnd w:id="102"/>
      <w:bookmarkEnd w:id="103"/>
      <w:bookmarkEnd w:id="104"/>
      <w:bookmarkEnd w:id="105"/>
      <w:bookmarkEnd w:id="106"/>
      <w:bookmarkEnd w:id="107"/>
      <w:bookmarkEnd w:id="108"/>
    </w:p>
    <w:tbl>
      <w:tblPr>
        <w:tblStyle w:val="TableGrid"/>
        <w:tblW w:w="10764"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99"/>
        <w:gridCol w:w="595"/>
        <w:gridCol w:w="595"/>
        <w:gridCol w:w="596"/>
        <w:gridCol w:w="595"/>
        <w:gridCol w:w="595"/>
        <w:gridCol w:w="596"/>
        <w:gridCol w:w="595"/>
        <w:gridCol w:w="596"/>
        <w:gridCol w:w="595"/>
        <w:gridCol w:w="595"/>
        <w:gridCol w:w="596"/>
        <w:gridCol w:w="595"/>
        <w:gridCol w:w="721"/>
      </w:tblGrid>
      <w:tr w:rsidR="004153AD" w:rsidTr="00163498">
        <w:trPr>
          <w:tblHeader/>
        </w:trPr>
        <w:tc>
          <w:tcPr>
            <w:tcW w:w="2899" w:type="dxa"/>
            <w:tcBorders>
              <w:bottom w:val="nil"/>
            </w:tcBorders>
            <w:shd w:val="clear" w:color="auto" w:fill="00188F"/>
          </w:tcPr>
          <w:p w:rsidR="004153AD" w:rsidRPr="00EE0836" w:rsidRDefault="004153A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4153AD" w:rsidRPr="00EE0836" w:rsidRDefault="004153AD"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4153AD" w:rsidRPr="00EE0836" w:rsidRDefault="004153AD" w:rsidP="004153AD">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4153AD" w:rsidRPr="00EE0836" w:rsidRDefault="004153AD"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4153AD" w:rsidRPr="00EE0836" w:rsidRDefault="004153AD"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4153AD" w:rsidRPr="00EE0836" w:rsidRDefault="004153AD"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4153AD" w:rsidRPr="00EE0836" w:rsidRDefault="004153AD"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4153AD" w:rsidRPr="00EE0836" w:rsidRDefault="004153AD"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4153AD" w:rsidRPr="00677181" w:rsidRDefault="004153AD"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4153AD" w:rsidRPr="00EE0836" w:rsidRDefault="004153AD"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4153AD" w:rsidRPr="00EE0836" w:rsidRDefault="004153AD"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4153AD" w:rsidRPr="00EE0836" w:rsidRDefault="004153AD"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4153AD" w:rsidRPr="00EE0836" w:rsidRDefault="004153AD"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721" w:type="dxa"/>
            <w:shd w:val="clear" w:color="auto" w:fill="00188F"/>
            <w:vAlign w:val="center"/>
          </w:tcPr>
          <w:p w:rsidR="004153AD" w:rsidRPr="00EE0836" w:rsidRDefault="004153AD"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4153AD" w:rsidTr="00163498">
        <w:tc>
          <w:tcPr>
            <w:tcW w:w="2899" w:type="dxa"/>
            <w:tcBorders>
              <w:top w:val="nil"/>
              <w:left w:val="nil"/>
              <w:bottom w:val="dashSmallGap" w:sz="4" w:space="0" w:color="BFBFBF" w:themeColor="background1" w:themeShade="BF"/>
              <w:right w:val="nil"/>
            </w:tcBorders>
          </w:tcPr>
          <w:p w:rsidR="004153AD" w:rsidRPr="00A2417B" w:rsidRDefault="004153AD" w:rsidP="00305488">
            <w:pPr>
              <w:pStyle w:val="ProductList-Offering1"/>
              <w:rPr>
                <w:lang w:val="fr-CA"/>
              </w:rPr>
            </w:pPr>
            <w:bookmarkStart w:id="109" w:name="_Toc379797109"/>
            <w:bookmarkStart w:id="110" w:name="_Toc380513135"/>
            <w:bookmarkStart w:id="111" w:name="_Toc380655174"/>
            <w:bookmarkStart w:id="112" w:name="_Toc389058252"/>
            <w:r w:rsidRPr="00A2417B">
              <w:rPr>
                <w:lang w:val="fr-CA"/>
              </w:rPr>
              <w:t>CAL Core Suite</w:t>
            </w:r>
            <w:r>
              <w:fldChar w:fldCharType="begin"/>
            </w:r>
            <w:r w:rsidRPr="00A2417B">
              <w:rPr>
                <w:lang w:val="fr-CA"/>
              </w:rPr>
              <w:instrText>XE "Core CAL Suite"</w:instrText>
            </w:r>
            <w:r>
              <w:fldChar w:fldCharType="end"/>
            </w:r>
            <w:r w:rsidRPr="00A2417B">
              <w:rPr>
                <w:lang w:val="fr-CA"/>
              </w:rPr>
              <w:t xml:space="preserve"> (Utilisateur et Dispositif)</w:t>
            </w:r>
            <w:bookmarkEnd w:id="109"/>
            <w:bookmarkEnd w:id="110"/>
            <w:bookmarkEnd w:id="111"/>
            <w:bookmarkEnd w:id="112"/>
          </w:p>
        </w:tc>
        <w:tc>
          <w:tcPr>
            <w:tcW w:w="595" w:type="dxa"/>
            <w:tcBorders>
              <w:top w:val="nil"/>
              <w:left w:val="nil"/>
              <w:bottom w:val="dashSmallGap" w:sz="4" w:space="0" w:color="BFBFBF" w:themeColor="background1" w:themeShade="BF"/>
              <w:right w:val="nil"/>
            </w:tcBorders>
            <w:vAlign w:val="center"/>
          </w:tcPr>
          <w:p w:rsidR="004153AD" w:rsidRDefault="004153AD"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rsidR="004153AD" w:rsidRDefault="004153A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4153AD" w:rsidRDefault="004153A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153AD" w:rsidRDefault="004153A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153AD" w:rsidRDefault="004153AD" w:rsidP="004153AD">
            <w:pPr>
              <w:pStyle w:val="ProductList-OfferingBody"/>
              <w:ind w:left="-113"/>
              <w:jc w:val="center"/>
            </w:pPr>
            <w:r>
              <w:t>1,</w:t>
            </w:r>
            <w:r w:rsidRPr="00DD177C">
              <w:fldChar w:fldCharType="begin"/>
            </w:r>
            <w:r w:rsidRPr="00DD177C">
              <w:instrText xml:space="preserve"> AutoTextList  \s NoStyle \t “Produit de la Plate-forme Desktop School” </w:instrText>
            </w:r>
            <w:r w:rsidRPr="00DD177C">
              <w:fldChar w:fldCharType="separate"/>
            </w:r>
            <w:r w:rsidRPr="00DD177C">
              <w:t>SD</w:t>
            </w:r>
            <w:r w:rsidRPr="00DD177C">
              <w:fldChar w:fldCharType="end"/>
            </w:r>
          </w:p>
        </w:tc>
        <w:tc>
          <w:tcPr>
            <w:tcW w:w="596" w:type="dxa"/>
            <w:shd w:val="clear" w:color="auto" w:fill="70AD47" w:themeFill="accent6"/>
            <w:vAlign w:val="center"/>
          </w:tcPr>
          <w:p w:rsidR="004153AD" w:rsidRPr="00DD177C" w:rsidRDefault="004153AD" w:rsidP="004153AD">
            <w:pPr>
              <w:pStyle w:val="ProductList-OfferingBody"/>
              <w:ind w:left="-113"/>
              <w:jc w:val="center"/>
            </w:pPr>
            <w:r w:rsidRPr="00DD177C">
              <w:rPr>
                <w:b/>
              </w:rPr>
              <w:fldChar w:fldCharType="begin"/>
            </w:r>
            <w:r>
              <w:rPr>
                <w:b/>
              </w:rPr>
              <w:instrText xml:space="preserve"> </w:instrText>
            </w:r>
            <w:r w:rsidRPr="00111200">
              <w:rPr>
                <w:b/>
              </w:rPr>
              <w:instrText>AutoTextList  \s NoStyle \t “</w:instrText>
            </w:r>
            <w:r w:rsidRPr="00111200">
              <w:instrText>Produit de la Plate-forme Desktop Professionnel</w:instrText>
            </w:r>
            <w:r w:rsidRPr="00111200">
              <w:rPr>
                <w:b/>
              </w:rPr>
              <w:instrText>”</w:instrText>
            </w:r>
            <w:r>
              <w:rPr>
                <w:b/>
              </w:rPr>
              <w:instrText xml:space="preserve"> </w:instrText>
            </w:r>
            <w:r w:rsidRPr="00DD177C">
              <w:rPr>
                <w:b/>
              </w:rPr>
              <w:fldChar w:fldCharType="separate"/>
            </w:r>
            <w:r w:rsidRPr="00DD177C">
              <w:t xml:space="preserve"> PP </w:t>
            </w:r>
            <w:r w:rsidRPr="00DD177C">
              <w:fldChar w:fldCharType="end"/>
            </w:r>
          </w:p>
        </w:tc>
        <w:tc>
          <w:tcPr>
            <w:tcW w:w="595" w:type="dxa"/>
            <w:shd w:val="clear" w:color="auto" w:fill="70AD47" w:themeFill="accent6"/>
            <w:vAlign w:val="center"/>
          </w:tcPr>
          <w:p w:rsidR="004153AD" w:rsidRDefault="004153AD" w:rsidP="004153AD">
            <w:pPr>
              <w:pStyle w:val="ProductList-OfferingBody"/>
              <w:ind w:left="-113"/>
              <w:jc w:val="center"/>
            </w:pPr>
            <w:r w:rsidRPr="00DD177C">
              <w:fldChar w:fldCharType="begin"/>
            </w:r>
            <w:r w:rsidRPr="00DD177C">
              <w:instrText xml:space="preserve"> AutoTextList  \s NoStyle \t “Desktop Éducation” </w:instrText>
            </w:r>
            <w:r w:rsidRPr="00DD177C">
              <w:fldChar w:fldCharType="separate"/>
            </w:r>
            <w:r w:rsidRPr="00DD177C">
              <w:t>ED</w:t>
            </w:r>
            <w:r w:rsidRPr="00DD177C">
              <w:fldChar w:fldCharType="end"/>
            </w:r>
            <w:r>
              <w:t>,</w:t>
            </w:r>
            <w:r w:rsidRPr="00DD177C">
              <w:fldChar w:fldCharType="begin"/>
            </w:r>
            <w:r w:rsidRPr="00DD177C">
              <w:instrText xml:space="preserve"> AutoTextList  \s NoStyle \t “Offre Étudiant” </w:instrText>
            </w:r>
            <w:r w:rsidRPr="00DD177C">
              <w:fldChar w:fldCharType="separate"/>
            </w:r>
            <w:r w:rsidRPr="00DD177C">
              <w:t>ST</w:t>
            </w:r>
            <w:r w:rsidRPr="00DD177C">
              <w:fldChar w:fldCharType="end"/>
            </w:r>
          </w:p>
        </w:tc>
        <w:tc>
          <w:tcPr>
            <w:tcW w:w="596" w:type="dxa"/>
            <w:shd w:val="clear" w:color="auto" w:fill="BFBFBF" w:themeFill="background1" w:themeFillShade="BF"/>
            <w:vAlign w:val="center"/>
          </w:tcPr>
          <w:p w:rsidR="004153AD" w:rsidRDefault="004153AD" w:rsidP="00C05A53">
            <w:pPr>
              <w:pStyle w:val="ProductList-OfferingBody"/>
              <w:ind w:left="-113"/>
              <w:jc w:val="center"/>
            </w:pPr>
          </w:p>
        </w:tc>
        <w:tc>
          <w:tcPr>
            <w:tcW w:w="595" w:type="dxa"/>
            <w:shd w:val="clear" w:color="auto" w:fill="70AD47" w:themeFill="accent6"/>
            <w:vAlign w:val="center"/>
          </w:tcPr>
          <w:p w:rsidR="004153AD" w:rsidRDefault="004153AD" w:rsidP="00C05A53">
            <w:pPr>
              <w:pStyle w:val="ProductList-OfferingBody"/>
              <w:ind w:left="-113"/>
              <w:jc w:val="center"/>
            </w:pPr>
          </w:p>
        </w:tc>
        <w:tc>
          <w:tcPr>
            <w:tcW w:w="595" w:type="dxa"/>
            <w:shd w:val="clear" w:color="auto" w:fill="BFBFBF" w:themeFill="background1" w:themeFillShade="BF"/>
            <w:vAlign w:val="center"/>
          </w:tcPr>
          <w:p w:rsidR="004153AD" w:rsidRDefault="004153AD" w:rsidP="00C05A53">
            <w:pPr>
              <w:pStyle w:val="ProductList-OfferingBody"/>
              <w:ind w:left="-113"/>
              <w:jc w:val="center"/>
            </w:pPr>
          </w:p>
        </w:tc>
        <w:tc>
          <w:tcPr>
            <w:tcW w:w="596" w:type="dxa"/>
            <w:shd w:val="clear" w:color="auto" w:fill="70AD47" w:themeFill="accent6"/>
            <w:vAlign w:val="center"/>
          </w:tcPr>
          <w:p w:rsidR="004153AD" w:rsidRDefault="004153AD" w:rsidP="004153AD">
            <w:pPr>
              <w:pStyle w:val="ProductList-OfferingBody"/>
              <w:ind w:left="-113"/>
              <w:jc w:val="center"/>
            </w:pPr>
            <w:r w:rsidRPr="00DD177C">
              <w:fldChar w:fldCharType="begin"/>
            </w:r>
            <w:r w:rsidRPr="00DD177C">
              <w:instrText xml:space="preserve"> AutoTextList  \s NoStyle \t “Produit Entreprise” </w:instrText>
            </w:r>
            <w:r w:rsidRPr="00DD177C">
              <w:fldChar w:fldCharType="separate"/>
            </w:r>
            <w:r w:rsidRPr="00DD177C">
              <w:t xml:space="preserve"> E</w:t>
            </w:r>
            <w:r w:rsidRPr="00DD177C">
              <w:fldChar w:fldCharType="end"/>
            </w:r>
            <w:r>
              <w:t>,</w:t>
            </w:r>
            <w:r w:rsidRPr="00DD177C">
              <w:rPr>
                <w:b/>
              </w:rPr>
              <w:fldChar w:fldCharType="begin"/>
            </w:r>
            <w:r w:rsidRPr="00DD177C">
              <w:rPr>
                <w:b/>
              </w:rPr>
              <w:instrText xml:space="preserve"> AutoTextList  \s NoStyle \t “Programme Open Value sans option couvrant l’ensemble de l’organisation” </w:instrText>
            </w:r>
            <w:r w:rsidRPr="00DD177C">
              <w:rPr>
                <w:b/>
              </w:rPr>
              <w:fldChar w:fldCharType="separate"/>
            </w:r>
            <w:r w:rsidRPr="00DD177C">
              <w:t>P</w:t>
            </w:r>
            <w:r w:rsidRPr="00DD177C">
              <w:rPr>
                <w:b/>
              </w:rPr>
              <w:t xml:space="preserve"> </w:t>
            </w:r>
            <w:r w:rsidRPr="00DD177C">
              <w:rPr>
                <w:b/>
              </w:rPr>
              <w:fldChar w:fldCharType="end"/>
            </w:r>
          </w:p>
        </w:tc>
        <w:tc>
          <w:tcPr>
            <w:tcW w:w="595" w:type="dxa"/>
            <w:shd w:val="clear" w:color="auto" w:fill="70AD47" w:themeFill="accent6"/>
            <w:vAlign w:val="center"/>
          </w:tcPr>
          <w:p w:rsidR="004153AD" w:rsidRDefault="004153AD" w:rsidP="00C05A53">
            <w:pPr>
              <w:pStyle w:val="ProductList-OfferingBody"/>
              <w:ind w:left="-113"/>
              <w:jc w:val="center"/>
            </w:pPr>
          </w:p>
        </w:tc>
        <w:tc>
          <w:tcPr>
            <w:tcW w:w="721" w:type="dxa"/>
            <w:shd w:val="clear" w:color="auto" w:fill="BFBFBF" w:themeFill="background1" w:themeFillShade="BF"/>
            <w:vAlign w:val="center"/>
          </w:tcPr>
          <w:p w:rsidR="004153AD" w:rsidRDefault="004153AD" w:rsidP="00C05A53">
            <w:pPr>
              <w:pStyle w:val="ProductList-OfferingBody"/>
              <w:ind w:left="-113"/>
              <w:jc w:val="center"/>
            </w:pPr>
          </w:p>
        </w:tc>
      </w:tr>
      <w:tr w:rsidR="004153AD" w:rsidTr="00163498">
        <w:tc>
          <w:tcPr>
            <w:tcW w:w="2899" w:type="dxa"/>
            <w:tcBorders>
              <w:top w:val="dashSmallGap" w:sz="4" w:space="0" w:color="BFBFBF" w:themeColor="background1" w:themeShade="BF"/>
              <w:left w:val="nil"/>
              <w:bottom w:val="dashSmallGap" w:sz="4" w:space="0" w:color="BFBFBF" w:themeColor="background1" w:themeShade="BF"/>
              <w:right w:val="nil"/>
            </w:tcBorders>
          </w:tcPr>
          <w:p w:rsidR="004153AD" w:rsidRPr="00A2417B" w:rsidRDefault="004153AD" w:rsidP="00305488">
            <w:pPr>
              <w:pStyle w:val="ProductList-Offering1"/>
              <w:rPr>
                <w:lang w:val="fr-CA"/>
              </w:rPr>
            </w:pPr>
            <w:bookmarkStart w:id="113" w:name="_Toc379797110"/>
            <w:bookmarkStart w:id="114" w:name="_Toc380513136"/>
            <w:bookmarkStart w:id="115" w:name="_Toc380655175"/>
            <w:bookmarkStart w:id="116" w:name="_Toc389058253"/>
            <w:r w:rsidRPr="00A2417B">
              <w:rPr>
                <w:lang w:val="fr-CA"/>
              </w:rPr>
              <w:t>CAL Core Suite</w:t>
            </w:r>
            <w:r>
              <w:fldChar w:fldCharType="begin"/>
            </w:r>
            <w:r w:rsidRPr="00A2417B">
              <w:rPr>
                <w:lang w:val="fr-CA"/>
              </w:rPr>
              <w:instrText>XE "Core CAL Suite"</w:instrText>
            </w:r>
            <w:r>
              <w:fldChar w:fldCharType="end"/>
            </w:r>
            <w:r w:rsidRPr="00A2417B">
              <w:rPr>
                <w:lang w:val="fr-CA"/>
              </w:rPr>
              <w:t xml:space="preserve"> Bridge pour Office 365</w:t>
            </w:r>
            <w:r>
              <w:fldChar w:fldCharType="begin"/>
            </w:r>
            <w:r w:rsidRPr="00A2417B">
              <w:rPr>
                <w:lang w:val="fr-CA"/>
              </w:rPr>
              <w:instrText>XE "CAL Core Suite Bridge pour Office 365"</w:instrText>
            </w:r>
            <w:r>
              <w:fldChar w:fldCharType="end"/>
            </w:r>
            <w:r w:rsidRPr="00A2417B">
              <w:rPr>
                <w:lang w:val="fr-CA"/>
              </w:rPr>
              <w:t xml:space="preserve"> (Utilisateur et Dispositif)</w:t>
            </w:r>
            <w:bookmarkEnd w:id="113"/>
            <w:bookmarkEnd w:id="114"/>
            <w:bookmarkEnd w:id="115"/>
            <w:bookmarkEnd w:id="1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153AD" w:rsidRDefault="004153AD"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153AD" w:rsidRDefault="004153A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153AD" w:rsidRDefault="004153A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153AD" w:rsidRDefault="004153A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4153AD" w:rsidRDefault="004153AD" w:rsidP="00C05A53">
            <w:pPr>
              <w:pStyle w:val="ProductList-OfferingBody"/>
              <w:ind w:left="-113"/>
              <w:jc w:val="center"/>
            </w:pPr>
          </w:p>
        </w:tc>
        <w:tc>
          <w:tcPr>
            <w:tcW w:w="596" w:type="dxa"/>
            <w:shd w:val="clear" w:color="auto" w:fill="70AD47" w:themeFill="accent6"/>
            <w:vAlign w:val="center"/>
          </w:tcPr>
          <w:p w:rsidR="004153AD" w:rsidRPr="00DD177C" w:rsidRDefault="004153AD" w:rsidP="004153AD">
            <w:pPr>
              <w:pStyle w:val="ProductList-OfferingBody"/>
              <w:ind w:left="-113"/>
              <w:jc w:val="center"/>
            </w:pPr>
            <w:r w:rsidRPr="00DD177C">
              <w:fldChar w:fldCharType="begin"/>
            </w:r>
            <w:r w:rsidRPr="00DD177C">
              <w:instrText xml:space="preserve"> AutoTextList  \s NoStyle \t “Produit Entreprise” </w:instrText>
            </w:r>
            <w:r w:rsidRPr="00DD177C">
              <w:fldChar w:fldCharType="separate"/>
            </w:r>
            <w:r w:rsidRPr="00DD177C">
              <w:t xml:space="preserve"> E </w:t>
            </w:r>
            <w:r w:rsidRPr="00DD177C">
              <w:fldChar w:fldCharType="end"/>
            </w:r>
          </w:p>
        </w:tc>
        <w:tc>
          <w:tcPr>
            <w:tcW w:w="595" w:type="dxa"/>
            <w:shd w:val="clear" w:color="auto" w:fill="BFBFBF" w:themeFill="background1" w:themeFillShade="BF"/>
            <w:vAlign w:val="center"/>
          </w:tcPr>
          <w:p w:rsidR="004153AD" w:rsidRDefault="004153AD" w:rsidP="00C05A53">
            <w:pPr>
              <w:pStyle w:val="ProductList-OfferingBody"/>
              <w:ind w:left="-113"/>
              <w:jc w:val="center"/>
            </w:pPr>
          </w:p>
        </w:tc>
        <w:tc>
          <w:tcPr>
            <w:tcW w:w="596" w:type="dxa"/>
            <w:shd w:val="clear" w:color="auto" w:fill="BFBFBF" w:themeFill="background1" w:themeFillShade="BF"/>
            <w:vAlign w:val="center"/>
          </w:tcPr>
          <w:p w:rsidR="004153AD" w:rsidRDefault="004153AD" w:rsidP="00C05A53">
            <w:pPr>
              <w:pStyle w:val="ProductList-OfferingBody"/>
              <w:ind w:left="-113"/>
              <w:jc w:val="center"/>
            </w:pPr>
          </w:p>
        </w:tc>
        <w:tc>
          <w:tcPr>
            <w:tcW w:w="595" w:type="dxa"/>
            <w:shd w:val="clear" w:color="auto" w:fill="BFBFBF" w:themeFill="background1" w:themeFillShade="BF"/>
            <w:vAlign w:val="center"/>
          </w:tcPr>
          <w:p w:rsidR="004153AD" w:rsidRDefault="004153AD" w:rsidP="00C05A53">
            <w:pPr>
              <w:pStyle w:val="ProductList-OfferingBody"/>
              <w:ind w:left="-113"/>
              <w:jc w:val="center"/>
            </w:pPr>
          </w:p>
        </w:tc>
        <w:tc>
          <w:tcPr>
            <w:tcW w:w="595" w:type="dxa"/>
            <w:shd w:val="clear" w:color="auto" w:fill="BFBFBF" w:themeFill="background1" w:themeFillShade="BF"/>
            <w:vAlign w:val="center"/>
          </w:tcPr>
          <w:p w:rsidR="004153AD" w:rsidRDefault="004153AD" w:rsidP="00C05A53">
            <w:pPr>
              <w:pStyle w:val="ProductList-OfferingBody"/>
              <w:ind w:left="-113"/>
              <w:jc w:val="center"/>
            </w:pPr>
          </w:p>
        </w:tc>
        <w:tc>
          <w:tcPr>
            <w:tcW w:w="596" w:type="dxa"/>
            <w:shd w:val="clear" w:color="auto" w:fill="BFBFBF" w:themeFill="background1" w:themeFillShade="BF"/>
            <w:vAlign w:val="center"/>
          </w:tcPr>
          <w:p w:rsidR="004153AD" w:rsidRDefault="004153AD" w:rsidP="00C05A53">
            <w:pPr>
              <w:pStyle w:val="ProductList-OfferingBody"/>
              <w:ind w:left="-113"/>
              <w:jc w:val="center"/>
            </w:pPr>
          </w:p>
        </w:tc>
        <w:tc>
          <w:tcPr>
            <w:tcW w:w="595" w:type="dxa"/>
            <w:shd w:val="clear" w:color="auto" w:fill="BFBFBF" w:themeFill="background1" w:themeFillShade="BF"/>
            <w:vAlign w:val="center"/>
          </w:tcPr>
          <w:p w:rsidR="004153AD" w:rsidRDefault="004153AD" w:rsidP="00C05A53">
            <w:pPr>
              <w:pStyle w:val="ProductList-OfferingBody"/>
              <w:ind w:left="-113"/>
              <w:jc w:val="center"/>
            </w:pPr>
          </w:p>
        </w:tc>
        <w:tc>
          <w:tcPr>
            <w:tcW w:w="721" w:type="dxa"/>
            <w:shd w:val="clear" w:color="auto" w:fill="BFBFBF" w:themeFill="background1" w:themeFillShade="BF"/>
            <w:vAlign w:val="center"/>
          </w:tcPr>
          <w:p w:rsidR="004153AD" w:rsidRDefault="004153AD" w:rsidP="00C05A53">
            <w:pPr>
              <w:pStyle w:val="ProductList-OfferingBody"/>
              <w:ind w:left="-113"/>
              <w:jc w:val="center"/>
            </w:pPr>
          </w:p>
        </w:tc>
      </w:tr>
      <w:tr w:rsidR="004153AD" w:rsidTr="00163498">
        <w:tc>
          <w:tcPr>
            <w:tcW w:w="2899" w:type="dxa"/>
            <w:tcBorders>
              <w:top w:val="dashSmallGap" w:sz="4" w:space="0" w:color="BFBFBF" w:themeColor="background1" w:themeShade="BF"/>
              <w:left w:val="nil"/>
              <w:bottom w:val="dashSmallGap" w:sz="4" w:space="0" w:color="BFBFBF" w:themeColor="background1" w:themeShade="BF"/>
              <w:right w:val="nil"/>
            </w:tcBorders>
          </w:tcPr>
          <w:p w:rsidR="004153AD" w:rsidRPr="00A2417B" w:rsidRDefault="004153AD" w:rsidP="00C05A53">
            <w:pPr>
              <w:pStyle w:val="ProductList-Offering1"/>
              <w:rPr>
                <w:lang w:val="fr-CA"/>
              </w:rPr>
            </w:pPr>
            <w:bookmarkStart w:id="117" w:name="_Toc379797111"/>
            <w:bookmarkStart w:id="118" w:name="_Toc380513137"/>
            <w:bookmarkStart w:id="119" w:name="_Toc380655176"/>
            <w:bookmarkStart w:id="120" w:name="_Toc389058254"/>
            <w:r w:rsidRPr="00A2417B">
              <w:rPr>
                <w:lang w:val="fr-CA"/>
              </w:rPr>
              <w:t>CAL Core Suite</w:t>
            </w:r>
            <w:r>
              <w:fldChar w:fldCharType="begin"/>
            </w:r>
            <w:r w:rsidRPr="00A2417B">
              <w:rPr>
                <w:lang w:val="fr-CA"/>
              </w:rPr>
              <w:instrText>XE "Core CAL Suite"</w:instrText>
            </w:r>
            <w:r>
              <w:fldChar w:fldCharType="end"/>
            </w:r>
            <w:r w:rsidRPr="00A2417B">
              <w:rPr>
                <w:lang w:val="fr-CA"/>
              </w:rPr>
              <w:t xml:space="preserve"> Bridge pour Office 365</w:t>
            </w:r>
            <w:r>
              <w:fldChar w:fldCharType="begin"/>
            </w:r>
            <w:r w:rsidRPr="00A2417B">
              <w:rPr>
                <w:lang w:val="fr-CA"/>
              </w:rPr>
              <w:instrText>XE "CAL Core Suite Bridge pour Office 365"</w:instrText>
            </w:r>
            <w:r>
              <w:fldChar w:fldCharType="end"/>
            </w:r>
            <w:r w:rsidRPr="00A2417B">
              <w:rPr>
                <w:lang w:val="fr-CA"/>
              </w:rPr>
              <w:t xml:space="preserve"> et Windows Intune</w:t>
            </w:r>
            <w:r>
              <w:fldChar w:fldCharType="begin"/>
            </w:r>
            <w:r w:rsidRPr="00A2417B">
              <w:rPr>
                <w:lang w:val="fr-CA"/>
              </w:rPr>
              <w:instrText>XE "CAL Core Suite Bridge pour Office 365 et Windows Intune"</w:instrText>
            </w:r>
            <w:r>
              <w:fldChar w:fldCharType="end"/>
            </w:r>
            <w:r w:rsidRPr="00A2417B">
              <w:rPr>
                <w:lang w:val="fr-CA"/>
              </w:rPr>
              <w:t xml:space="preserve"> (Utilisateur et Dispositif)</w:t>
            </w:r>
            <w:bookmarkEnd w:id="117"/>
            <w:bookmarkEnd w:id="118"/>
            <w:bookmarkEnd w:id="119"/>
            <w:bookmarkEnd w:id="1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153AD" w:rsidRDefault="004153AD"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153AD" w:rsidRDefault="004153A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153AD" w:rsidRDefault="004153A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153AD" w:rsidRDefault="004153A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4153AD" w:rsidRDefault="004153AD" w:rsidP="00C05A53">
            <w:pPr>
              <w:pStyle w:val="ProductList-OfferingBody"/>
              <w:ind w:left="-113"/>
              <w:jc w:val="center"/>
            </w:pPr>
          </w:p>
        </w:tc>
        <w:tc>
          <w:tcPr>
            <w:tcW w:w="596" w:type="dxa"/>
            <w:shd w:val="clear" w:color="auto" w:fill="70AD47" w:themeFill="accent6"/>
            <w:vAlign w:val="center"/>
          </w:tcPr>
          <w:p w:rsidR="004153AD" w:rsidRPr="00DD177C" w:rsidRDefault="004153AD" w:rsidP="004153AD">
            <w:pPr>
              <w:pStyle w:val="ProductList-OfferingBody"/>
              <w:ind w:left="-113"/>
              <w:jc w:val="center"/>
            </w:pPr>
            <w:r w:rsidRPr="00DD177C">
              <w:fldChar w:fldCharType="begin"/>
            </w:r>
            <w:r w:rsidRPr="00DD177C">
              <w:instrText xml:space="preserve"> AutoTextList  \s NoStyle \t “Produit Entreprise” </w:instrText>
            </w:r>
            <w:r w:rsidRPr="00DD177C">
              <w:fldChar w:fldCharType="separate"/>
            </w:r>
            <w:r w:rsidRPr="00DD177C">
              <w:t xml:space="preserve"> E </w:t>
            </w:r>
            <w:r w:rsidRPr="00DD177C">
              <w:fldChar w:fldCharType="end"/>
            </w:r>
          </w:p>
        </w:tc>
        <w:tc>
          <w:tcPr>
            <w:tcW w:w="595" w:type="dxa"/>
            <w:shd w:val="clear" w:color="auto" w:fill="BFBFBF" w:themeFill="background1" w:themeFillShade="BF"/>
            <w:vAlign w:val="center"/>
          </w:tcPr>
          <w:p w:rsidR="004153AD" w:rsidRDefault="004153AD" w:rsidP="00C05A53">
            <w:pPr>
              <w:pStyle w:val="ProductList-OfferingBody"/>
              <w:ind w:left="-113"/>
              <w:jc w:val="center"/>
            </w:pPr>
          </w:p>
        </w:tc>
        <w:tc>
          <w:tcPr>
            <w:tcW w:w="596" w:type="dxa"/>
            <w:shd w:val="clear" w:color="auto" w:fill="BFBFBF" w:themeFill="background1" w:themeFillShade="BF"/>
            <w:vAlign w:val="center"/>
          </w:tcPr>
          <w:p w:rsidR="004153AD" w:rsidRDefault="004153AD" w:rsidP="00C05A53">
            <w:pPr>
              <w:pStyle w:val="ProductList-OfferingBody"/>
              <w:ind w:left="-113"/>
              <w:jc w:val="center"/>
            </w:pPr>
          </w:p>
        </w:tc>
        <w:tc>
          <w:tcPr>
            <w:tcW w:w="595" w:type="dxa"/>
            <w:shd w:val="clear" w:color="auto" w:fill="BFBFBF" w:themeFill="background1" w:themeFillShade="BF"/>
            <w:vAlign w:val="center"/>
          </w:tcPr>
          <w:p w:rsidR="004153AD" w:rsidRDefault="004153AD" w:rsidP="00C05A53">
            <w:pPr>
              <w:pStyle w:val="ProductList-OfferingBody"/>
              <w:ind w:left="-113"/>
              <w:jc w:val="center"/>
            </w:pPr>
          </w:p>
        </w:tc>
        <w:tc>
          <w:tcPr>
            <w:tcW w:w="595" w:type="dxa"/>
            <w:shd w:val="clear" w:color="auto" w:fill="BFBFBF" w:themeFill="background1" w:themeFillShade="BF"/>
            <w:vAlign w:val="center"/>
          </w:tcPr>
          <w:p w:rsidR="004153AD" w:rsidRDefault="004153AD" w:rsidP="00C05A53">
            <w:pPr>
              <w:pStyle w:val="ProductList-OfferingBody"/>
              <w:ind w:left="-113"/>
              <w:jc w:val="center"/>
            </w:pPr>
          </w:p>
        </w:tc>
        <w:tc>
          <w:tcPr>
            <w:tcW w:w="596" w:type="dxa"/>
            <w:shd w:val="clear" w:color="auto" w:fill="BFBFBF" w:themeFill="background1" w:themeFillShade="BF"/>
            <w:vAlign w:val="center"/>
          </w:tcPr>
          <w:p w:rsidR="004153AD" w:rsidRDefault="004153AD" w:rsidP="00C05A53">
            <w:pPr>
              <w:pStyle w:val="ProductList-OfferingBody"/>
              <w:ind w:left="-113"/>
              <w:jc w:val="center"/>
            </w:pPr>
          </w:p>
        </w:tc>
        <w:tc>
          <w:tcPr>
            <w:tcW w:w="595" w:type="dxa"/>
            <w:shd w:val="clear" w:color="auto" w:fill="BFBFBF" w:themeFill="background1" w:themeFillShade="BF"/>
            <w:vAlign w:val="center"/>
          </w:tcPr>
          <w:p w:rsidR="004153AD" w:rsidRDefault="004153AD" w:rsidP="00C05A53">
            <w:pPr>
              <w:pStyle w:val="ProductList-OfferingBody"/>
              <w:ind w:left="-113"/>
              <w:jc w:val="center"/>
            </w:pPr>
          </w:p>
        </w:tc>
        <w:tc>
          <w:tcPr>
            <w:tcW w:w="721" w:type="dxa"/>
            <w:shd w:val="clear" w:color="auto" w:fill="BFBFBF" w:themeFill="background1" w:themeFillShade="BF"/>
            <w:vAlign w:val="center"/>
          </w:tcPr>
          <w:p w:rsidR="004153AD" w:rsidRDefault="004153AD" w:rsidP="00C05A53">
            <w:pPr>
              <w:pStyle w:val="ProductList-OfferingBody"/>
              <w:ind w:left="-113"/>
              <w:jc w:val="center"/>
            </w:pPr>
          </w:p>
        </w:tc>
      </w:tr>
      <w:tr w:rsidR="004153AD" w:rsidTr="00163498">
        <w:tc>
          <w:tcPr>
            <w:tcW w:w="2899" w:type="dxa"/>
            <w:tcBorders>
              <w:top w:val="dashSmallGap" w:sz="4" w:space="0" w:color="BFBFBF" w:themeColor="background1" w:themeShade="BF"/>
              <w:left w:val="nil"/>
              <w:bottom w:val="dashSmallGap" w:sz="4" w:space="0" w:color="BFBFBF" w:themeColor="background1" w:themeShade="BF"/>
              <w:right w:val="nil"/>
            </w:tcBorders>
          </w:tcPr>
          <w:p w:rsidR="004153AD" w:rsidRPr="00A2417B" w:rsidRDefault="004153AD" w:rsidP="00305488">
            <w:pPr>
              <w:pStyle w:val="ProductList-Offering1"/>
              <w:rPr>
                <w:lang w:val="fr-CA"/>
              </w:rPr>
            </w:pPr>
            <w:bookmarkStart w:id="121" w:name="_Toc379797112"/>
            <w:bookmarkStart w:id="122" w:name="_Toc380513138"/>
            <w:bookmarkStart w:id="123" w:name="_Toc380655177"/>
            <w:bookmarkStart w:id="124" w:name="_Toc389058255"/>
            <w:r w:rsidRPr="00A2417B">
              <w:rPr>
                <w:lang w:val="fr-CA"/>
              </w:rPr>
              <w:t>CAL Core Suite</w:t>
            </w:r>
            <w:r>
              <w:fldChar w:fldCharType="begin"/>
            </w:r>
            <w:r w:rsidRPr="00A2417B">
              <w:rPr>
                <w:lang w:val="fr-CA"/>
              </w:rPr>
              <w:instrText>XE "Core CAL Suite"</w:instrText>
            </w:r>
            <w:r>
              <w:fldChar w:fldCharType="end"/>
            </w:r>
            <w:r w:rsidRPr="00A2417B">
              <w:rPr>
                <w:lang w:val="fr-CA"/>
              </w:rPr>
              <w:t xml:space="preserve"> pour Windows Intune</w:t>
            </w:r>
            <w:r>
              <w:fldChar w:fldCharType="begin"/>
            </w:r>
            <w:r w:rsidRPr="00A2417B">
              <w:rPr>
                <w:lang w:val="fr-CA"/>
              </w:rPr>
              <w:instrText>XE "CAL Core Suite pour Windows Intune"</w:instrText>
            </w:r>
            <w:r>
              <w:fldChar w:fldCharType="end"/>
            </w:r>
            <w:r w:rsidRPr="00A2417B">
              <w:rPr>
                <w:lang w:val="fr-CA"/>
              </w:rPr>
              <w:t xml:space="preserve"> (Utilisateur et Dispositif)</w:t>
            </w:r>
            <w:bookmarkEnd w:id="121"/>
            <w:bookmarkEnd w:id="122"/>
            <w:bookmarkEnd w:id="123"/>
            <w:bookmarkEnd w:id="1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153AD" w:rsidRDefault="004153AD"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153AD" w:rsidRDefault="004153A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153AD" w:rsidRDefault="004153A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153AD" w:rsidRDefault="004153A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4153AD" w:rsidRDefault="004153AD" w:rsidP="00C05A53">
            <w:pPr>
              <w:pStyle w:val="ProductList-OfferingBody"/>
              <w:ind w:left="-113"/>
              <w:jc w:val="center"/>
            </w:pPr>
          </w:p>
        </w:tc>
        <w:tc>
          <w:tcPr>
            <w:tcW w:w="596" w:type="dxa"/>
            <w:shd w:val="clear" w:color="auto" w:fill="70AD47" w:themeFill="accent6"/>
            <w:vAlign w:val="center"/>
          </w:tcPr>
          <w:p w:rsidR="004153AD" w:rsidRPr="00DD177C" w:rsidRDefault="004153AD" w:rsidP="004153AD">
            <w:pPr>
              <w:pStyle w:val="ProductList-OfferingBody"/>
              <w:ind w:left="-113"/>
              <w:jc w:val="center"/>
            </w:pPr>
            <w:r w:rsidRPr="00DD177C">
              <w:fldChar w:fldCharType="begin"/>
            </w:r>
            <w:r w:rsidRPr="00DD177C">
              <w:instrText xml:space="preserve"> AutoTextList  \s NoStyle \t “Produit Entreprise” </w:instrText>
            </w:r>
            <w:r w:rsidRPr="00DD177C">
              <w:fldChar w:fldCharType="separate"/>
            </w:r>
            <w:r w:rsidRPr="00DD177C">
              <w:t xml:space="preserve"> E </w:t>
            </w:r>
            <w:r w:rsidRPr="00DD177C">
              <w:fldChar w:fldCharType="end"/>
            </w:r>
          </w:p>
        </w:tc>
        <w:tc>
          <w:tcPr>
            <w:tcW w:w="595" w:type="dxa"/>
            <w:shd w:val="clear" w:color="auto" w:fill="BFBFBF" w:themeFill="background1" w:themeFillShade="BF"/>
            <w:vAlign w:val="center"/>
          </w:tcPr>
          <w:p w:rsidR="004153AD" w:rsidRDefault="004153AD" w:rsidP="00C05A53">
            <w:pPr>
              <w:pStyle w:val="ProductList-OfferingBody"/>
              <w:ind w:left="-113"/>
              <w:jc w:val="center"/>
            </w:pPr>
          </w:p>
        </w:tc>
        <w:tc>
          <w:tcPr>
            <w:tcW w:w="596" w:type="dxa"/>
            <w:shd w:val="clear" w:color="auto" w:fill="BFBFBF" w:themeFill="background1" w:themeFillShade="BF"/>
            <w:vAlign w:val="center"/>
          </w:tcPr>
          <w:p w:rsidR="004153AD" w:rsidRDefault="004153AD" w:rsidP="00C05A53">
            <w:pPr>
              <w:pStyle w:val="ProductList-OfferingBody"/>
              <w:ind w:left="-113"/>
              <w:jc w:val="center"/>
            </w:pPr>
          </w:p>
        </w:tc>
        <w:tc>
          <w:tcPr>
            <w:tcW w:w="595" w:type="dxa"/>
            <w:shd w:val="clear" w:color="auto" w:fill="BFBFBF" w:themeFill="background1" w:themeFillShade="BF"/>
            <w:vAlign w:val="center"/>
          </w:tcPr>
          <w:p w:rsidR="004153AD" w:rsidRDefault="004153AD" w:rsidP="00C05A53">
            <w:pPr>
              <w:pStyle w:val="ProductList-OfferingBody"/>
              <w:ind w:left="-113"/>
              <w:jc w:val="center"/>
            </w:pPr>
          </w:p>
        </w:tc>
        <w:tc>
          <w:tcPr>
            <w:tcW w:w="595" w:type="dxa"/>
            <w:shd w:val="clear" w:color="auto" w:fill="BFBFBF" w:themeFill="background1" w:themeFillShade="BF"/>
            <w:vAlign w:val="center"/>
          </w:tcPr>
          <w:p w:rsidR="004153AD" w:rsidRDefault="004153AD" w:rsidP="00C05A53">
            <w:pPr>
              <w:pStyle w:val="ProductList-OfferingBody"/>
              <w:ind w:left="-113"/>
              <w:jc w:val="center"/>
            </w:pPr>
          </w:p>
        </w:tc>
        <w:tc>
          <w:tcPr>
            <w:tcW w:w="596" w:type="dxa"/>
            <w:shd w:val="clear" w:color="auto" w:fill="BFBFBF" w:themeFill="background1" w:themeFillShade="BF"/>
            <w:vAlign w:val="center"/>
          </w:tcPr>
          <w:p w:rsidR="004153AD" w:rsidRDefault="004153AD" w:rsidP="00C05A53">
            <w:pPr>
              <w:pStyle w:val="ProductList-OfferingBody"/>
              <w:ind w:left="-113"/>
              <w:jc w:val="center"/>
            </w:pPr>
          </w:p>
        </w:tc>
        <w:tc>
          <w:tcPr>
            <w:tcW w:w="595" w:type="dxa"/>
            <w:shd w:val="clear" w:color="auto" w:fill="BFBFBF" w:themeFill="background1" w:themeFillShade="BF"/>
            <w:vAlign w:val="center"/>
          </w:tcPr>
          <w:p w:rsidR="004153AD" w:rsidRDefault="004153AD" w:rsidP="00C05A53">
            <w:pPr>
              <w:pStyle w:val="ProductList-OfferingBody"/>
              <w:ind w:left="-113"/>
              <w:jc w:val="center"/>
            </w:pPr>
          </w:p>
        </w:tc>
        <w:tc>
          <w:tcPr>
            <w:tcW w:w="721" w:type="dxa"/>
            <w:shd w:val="clear" w:color="auto" w:fill="BFBFBF" w:themeFill="background1" w:themeFillShade="BF"/>
            <w:vAlign w:val="center"/>
          </w:tcPr>
          <w:p w:rsidR="004153AD" w:rsidRDefault="004153AD" w:rsidP="00C05A53">
            <w:pPr>
              <w:pStyle w:val="ProductList-OfferingBody"/>
              <w:ind w:left="-113"/>
              <w:jc w:val="center"/>
            </w:pPr>
          </w:p>
        </w:tc>
      </w:tr>
      <w:tr w:rsidR="004153AD" w:rsidTr="00163498">
        <w:tc>
          <w:tcPr>
            <w:tcW w:w="2899" w:type="dxa"/>
            <w:tcBorders>
              <w:top w:val="dashSmallGap" w:sz="4" w:space="0" w:color="BFBFBF" w:themeColor="background1" w:themeShade="BF"/>
              <w:left w:val="nil"/>
              <w:bottom w:val="dashSmallGap" w:sz="4" w:space="0" w:color="BFBFBF" w:themeColor="background1" w:themeShade="BF"/>
              <w:right w:val="nil"/>
            </w:tcBorders>
          </w:tcPr>
          <w:p w:rsidR="004153AD" w:rsidRPr="00A2417B" w:rsidRDefault="004153AD" w:rsidP="00305488">
            <w:pPr>
              <w:pStyle w:val="ProductList-Offering1"/>
              <w:rPr>
                <w:lang w:val="fr-CA"/>
              </w:rPr>
            </w:pPr>
            <w:bookmarkStart w:id="125" w:name="_Toc379797113"/>
            <w:bookmarkStart w:id="126" w:name="_Toc380513139"/>
            <w:bookmarkStart w:id="127" w:name="_Toc380655178"/>
            <w:bookmarkStart w:id="128" w:name="_Toc389058256"/>
            <w:r w:rsidRPr="00A2417B">
              <w:rPr>
                <w:lang w:val="fr-CA"/>
              </w:rPr>
              <w:t>CAL Entreprise Suite</w:t>
            </w:r>
            <w:r>
              <w:fldChar w:fldCharType="begin"/>
            </w:r>
            <w:r w:rsidRPr="00A2417B">
              <w:rPr>
                <w:lang w:val="fr-CA"/>
              </w:rPr>
              <w:instrText>XE "Enterprise CAL Suite"</w:instrText>
            </w:r>
            <w:r>
              <w:fldChar w:fldCharType="end"/>
            </w:r>
            <w:r w:rsidRPr="00A2417B">
              <w:rPr>
                <w:lang w:val="fr-CA"/>
              </w:rPr>
              <w:t xml:space="preserve"> (Utilisateur et Dispositif)</w:t>
            </w:r>
            <w:bookmarkEnd w:id="125"/>
            <w:bookmarkEnd w:id="126"/>
            <w:bookmarkEnd w:id="127"/>
            <w:bookmarkEnd w:id="1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153AD" w:rsidRDefault="004153AD"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153AD" w:rsidRDefault="004153A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153AD" w:rsidRDefault="004153AD"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153AD" w:rsidRDefault="004153AD"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4153AD" w:rsidRDefault="004153AD" w:rsidP="004153AD">
            <w:pPr>
              <w:pStyle w:val="ProductList-OfferingBody"/>
              <w:ind w:left="-113"/>
              <w:jc w:val="center"/>
            </w:pPr>
            <w:r>
              <w:t>2,</w:t>
            </w:r>
            <w:r w:rsidRPr="00DD177C">
              <w:fldChar w:fldCharType="begin"/>
            </w:r>
            <w:r w:rsidRPr="00DD177C">
              <w:instrText xml:space="preserve"> AutoTextList  \s NoStyle \t “Produit de la Plate-forme Desktop School” </w:instrText>
            </w:r>
            <w:r w:rsidRPr="00DD177C">
              <w:fldChar w:fldCharType="separate"/>
            </w:r>
            <w:r w:rsidRPr="00DD177C">
              <w:t>SD</w:t>
            </w:r>
            <w:r w:rsidRPr="00DD177C">
              <w:fldChar w:fldCharType="end"/>
            </w:r>
          </w:p>
        </w:tc>
        <w:tc>
          <w:tcPr>
            <w:tcW w:w="596" w:type="dxa"/>
            <w:shd w:val="clear" w:color="auto" w:fill="70AD47" w:themeFill="accent6"/>
            <w:vAlign w:val="center"/>
          </w:tcPr>
          <w:p w:rsidR="004153AD" w:rsidRDefault="004153AD" w:rsidP="00C05A53">
            <w:pPr>
              <w:pStyle w:val="ProductList-OfferingBody"/>
              <w:ind w:left="-113"/>
              <w:jc w:val="center"/>
            </w:pPr>
            <w:r>
              <w:fldChar w:fldCharType="begin"/>
            </w:r>
            <w:r w:rsidRPr="003A35A1">
              <w:instrText xml:space="preserve"> </w:instrText>
            </w:r>
            <w:r>
              <w:instrText>AutoTextList  \sNoStyle\t "Enterprise Desktop Platform Product"</w:instrText>
            </w:r>
            <w:r>
              <w:fldChar w:fldCharType="separate"/>
            </w:r>
            <w:r>
              <w:t>EP</w:t>
            </w:r>
            <w:r>
              <w:fldChar w:fldCharType="end"/>
            </w:r>
          </w:p>
        </w:tc>
        <w:tc>
          <w:tcPr>
            <w:tcW w:w="595" w:type="dxa"/>
            <w:shd w:val="clear" w:color="auto" w:fill="70AD47" w:themeFill="accent6"/>
            <w:vAlign w:val="center"/>
          </w:tcPr>
          <w:p w:rsidR="004153AD" w:rsidRDefault="004153AD" w:rsidP="004153AD">
            <w:pPr>
              <w:pStyle w:val="ProductList-OfferingBody"/>
              <w:ind w:left="-113"/>
              <w:jc w:val="center"/>
            </w:pPr>
            <w:r w:rsidRPr="00DD177C">
              <w:fldChar w:fldCharType="begin"/>
            </w:r>
            <w:r w:rsidRPr="00DD177C">
              <w:instrText xml:space="preserve"> AutoTextList  \s NoStyle \t “Desktop Éducation” </w:instrText>
            </w:r>
            <w:r w:rsidRPr="00DD177C">
              <w:fldChar w:fldCharType="separate"/>
            </w:r>
            <w:r w:rsidRPr="00DD177C">
              <w:t>ED</w:t>
            </w:r>
            <w:r w:rsidRPr="00DD177C">
              <w:fldChar w:fldCharType="end"/>
            </w:r>
            <w:r>
              <w:t>,</w:t>
            </w:r>
            <w:r w:rsidRPr="00DD177C">
              <w:fldChar w:fldCharType="begin"/>
            </w:r>
            <w:r w:rsidRPr="00DD177C">
              <w:instrText xml:space="preserve"> AutoTextList  \s NoStyle \t “Offre Étudiant” </w:instrText>
            </w:r>
            <w:r w:rsidRPr="00DD177C">
              <w:fldChar w:fldCharType="separate"/>
            </w:r>
            <w:r w:rsidRPr="00DD177C">
              <w:t>ST</w:t>
            </w:r>
            <w:r w:rsidRPr="00DD177C">
              <w:fldChar w:fldCharType="end"/>
            </w:r>
          </w:p>
        </w:tc>
        <w:tc>
          <w:tcPr>
            <w:tcW w:w="596" w:type="dxa"/>
            <w:shd w:val="clear" w:color="auto" w:fill="BFBFBF" w:themeFill="background1" w:themeFillShade="BF"/>
            <w:vAlign w:val="center"/>
          </w:tcPr>
          <w:p w:rsidR="004153AD" w:rsidRDefault="004153AD" w:rsidP="00C05A53">
            <w:pPr>
              <w:pStyle w:val="ProductList-OfferingBody"/>
              <w:ind w:left="-113"/>
              <w:jc w:val="center"/>
            </w:pPr>
          </w:p>
        </w:tc>
        <w:tc>
          <w:tcPr>
            <w:tcW w:w="595" w:type="dxa"/>
            <w:shd w:val="clear" w:color="auto" w:fill="70AD47" w:themeFill="accent6"/>
            <w:vAlign w:val="center"/>
          </w:tcPr>
          <w:p w:rsidR="004153AD" w:rsidRDefault="004153AD" w:rsidP="00C05A53">
            <w:pPr>
              <w:pStyle w:val="ProductList-OfferingBody"/>
              <w:ind w:left="-113"/>
              <w:jc w:val="center"/>
            </w:pPr>
          </w:p>
        </w:tc>
        <w:tc>
          <w:tcPr>
            <w:tcW w:w="595" w:type="dxa"/>
            <w:shd w:val="clear" w:color="auto" w:fill="BFBFBF" w:themeFill="background1" w:themeFillShade="BF"/>
            <w:vAlign w:val="center"/>
          </w:tcPr>
          <w:p w:rsidR="004153AD" w:rsidRDefault="004153AD" w:rsidP="00C05A53">
            <w:pPr>
              <w:pStyle w:val="ProductList-OfferingBody"/>
              <w:ind w:left="-113"/>
              <w:jc w:val="center"/>
            </w:pPr>
          </w:p>
        </w:tc>
        <w:tc>
          <w:tcPr>
            <w:tcW w:w="596" w:type="dxa"/>
            <w:shd w:val="clear" w:color="auto" w:fill="70AD47" w:themeFill="accent6"/>
            <w:vAlign w:val="center"/>
          </w:tcPr>
          <w:p w:rsidR="004153AD" w:rsidRDefault="004153AD" w:rsidP="004153AD">
            <w:pPr>
              <w:pStyle w:val="ProductList-OfferingBody"/>
              <w:ind w:left="-113"/>
              <w:jc w:val="center"/>
            </w:pPr>
            <w:r w:rsidRPr="00DD177C">
              <w:fldChar w:fldCharType="begin"/>
            </w:r>
            <w:r w:rsidRPr="00DD177C">
              <w:instrText xml:space="preserve"> AutoTextList  \s NoStyle \t “Produit de la Plate-forme Desktop Personnalisée” </w:instrText>
            </w:r>
            <w:r w:rsidRPr="00DD177C">
              <w:fldChar w:fldCharType="separate"/>
            </w:r>
            <w:r w:rsidRPr="00DD177C">
              <w:t>CP</w:t>
            </w:r>
            <w:r w:rsidRPr="00DD177C">
              <w:fldChar w:fldCharType="end"/>
            </w:r>
            <w:r>
              <w:t>,</w:t>
            </w:r>
            <w:r w:rsidRPr="00DD177C">
              <w:rPr>
                <w:b/>
              </w:rPr>
              <w:fldChar w:fldCharType="begin"/>
            </w:r>
            <w:r w:rsidRPr="00DD177C">
              <w:rPr>
                <w:b/>
              </w:rPr>
              <w:instrText xml:space="preserve"> AutoTextList  \s NoStyle \t “Programme Open Value sans option couvrant l’ensemble de l’organisation” </w:instrText>
            </w:r>
            <w:r w:rsidRPr="00DD177C">
              <w:rPr>
                <w:b/>
              </w:rPr>
              <w:fldChar w:fldCharType="separate"/>
            </w:r>
            <w:r w:rsidRPr="00DD177C">
              <w:t>P</w:t>
            </w:r>
            <w:r w:rsidRPr="00DD177C">
              <w:rPr>
                <w:b/>
              </w:rPr>
              <w:t xml:space="preserve"> </w:t>
            </w:r>
            <w:r w:rsidRPr="00DD177C">
              <w:rPr>
                <w:b/>
              </w:rPr>
              <w:fldChar w:fldCharType="end"/>
            </w:r>
          </w:p>
        </w:tc>
        <w:tc>
          <w:tcPr>
            <w:tcW w:w="595" w:type="dxa"/>
            <w:shd w:val="clear" w:color="auto" w:fill="70AD47" w:themeFill="accent6"/>
            <w:vAlign w:val="center"/>
          </w:tcPr>
          <w:p w:rsidR="004153AD" w:rsidRDefault="004153AD" w:rsidP="00C05A53">
            <w:pPr>
              <w:pStyle w:val="ProductList-OfferingBody"/>
              <w:ind w:left="-113"/>
              <w:jc w:val="center"/>
            </w:pPr>
          </w:p>
        </w:tc>
        <w:tc>
          <w:tcPr>
            <w:tcW w:w="721" w:type="dxa"/>
            <w:shd w:val="clear" w:color="auto" w:fill="BFBFBF" w:themeFill="background1" w:themeFillShade="BF"/>
            <w:vAlign w:val="center"/>
          </w:tcPr>
          <w:p w:rsidR="004153AD" w:rsidRDefault="004153AD" w:rsidP="00C05A53">
            <w:pPr>
              <w:pStyle w:val="ProductList-OfferingBody"/>
              <w:ind w:left="-113"/>
              <w:jc w:val="center"/>
            </w:pPr>
          </w:p>
        </w:tc>
      </w:tr>
      <w:tr w:rsidR="004153AD" w:rsidTr="00163498">
        <w:tc>
          <w:tcPr>
            <w:tcW w:w="2899" w:type="dxa"/>
            <w:tcBorders>
              <w:top w:val="dashSmallGap" w:sz="4" w:space="0" w:color="BFBFBF" w:themeColor="background1" w:themeShade="BF"/>
              <w:left w:val="nil"/>
              <w:bottom w:val="dashSmallGap" w:sz="4" w:space="0" w:color="BFBFBF" w:themeColor="background1" w:themeShade="BF"/>
              <w:right w:val="nil"/>
            </w:tcBorders>
          </w:tcPr>
          <w:p w:rsidR="004153AD" w:rsidRPr="00A2417B" w:rsidRDefault="004153AD" w:rsidP="00C351CD">
            <w:pPr>
              <w:pStyle w:val="ProductList-Offering1"/>
              <w:rPr>
                <w:lang w:val="fr-CA"/>
              </w:rPr>
            </w:pPr>
            <w:bookmarkStart w:id="129" w:name="_Toc379797114"/>
            <w:bookmarkStart w:id="130" w:name="_Toc380513140"/>
            <w:bookmarkStart w:id="131" w:name="_Toc380655179"/>
            <w:bookmarkStart w:id="132" w:name="_Toc389058257"/>
            <w:r w:rsidRPr="00A2417B">
              <w:rPr>
                <w:lang w:val="fr-CA"/>
              </w:rPr>
              <w:t>CAL Entreprise Suite</w:t>
            </w:r>
            <w:r>
              <w:fldChar w:fldCharType="begin"/>
            </w:r>
            <w:r w:rsidRPr="00A2417B">
              <w:rPr>
                <w:lang w:val="fr-CA"/>
              </w:rPr>
              <w:instrText>XE "Enterprise CAL Suite"</w:instrText>
            </w:r>
            <w:r>
              <w:fldChar w:fldCharType="end"/>
            </w:r>
            <w:r w:rsidRPr="00A2417B">
              <w:rPr>
                <w:lang w:val="fr-CA"/>
              </w:rPr>
              <w:t xml:space="preserve"> Bridge pour Office 365</w:t>
            </w:r>
            <w:r>
              <w:fldChar w:fldCharType="begin"/>
            </w:r>
            <w:r w:rsidRPr="00A2417B">
              <w:rPr>
                <w:lang w:val="fr-CA"/>
              </w:rPr>
              <w:instrText>XE "CAL Entreprise Suite Bridge pour Office 365"</w:instrText>
            </w:r>
            <w:r>
              <w:fldChar w:fldCharType="end"/>
            </w:r>
            <w:r w:rsidRPr="00A2417B">
              <w:rPr>
                <w:lang w:val="fr-CA"/>
              </w:rPr>
              <w:t xml:space="preserve"> (Utilisateur et Dispositif)</w:t>
            </w:r>
            <w:bookmarkEnd w:id="129"/>
            <w:bookmarkEnd w:id="130"/>
            <w:bookmarkEnd w:id="131"/>
            <w:bookmarkEnd w:id="13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153AD" w:rsidRDefault="004153AD"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153AD" w:rsidRDefault="004153A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153AD" w:rsidRDefault="004153A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153AD" w:rsidRDefault="004153A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4153AD" w:rsidRDefault="004153AD" w:rsidP="00C05A53">
            <w:pPr>
              <w:pStyle w:val="ProductList-OfferingBody"/>
              <w:ind w:left="-113"/>
              <w:jc w:val="center"/>
            </w:pPr>
          </w:p>
        </w:tc>
        <w:tc>
          <w:tcPr>
            <w:tcW w:w="596" w:type="dxa"/>
            <w:shd w:val="clear" w:color="auto" w:fill="70AD47" w:themeFill="accent6"/>
            <w:vAlign w:val="center"/>
          </w:tcPr>
          <w:p w:rsidR="004153AD" w:rsidRPr="00DD177C" w:rsidRDefault="004153AD" w:rsidP="004153AD">
            <w:pPr>
              <w:pStyle w:val="ProductList-OfferingBody"/>
              <w:ind w:left="-113"/>
              <w:jc w:val="center"/>
            </w:pPr>
            <w:r w:rsidRPr="00DD177C">
              <w:fldChar w:fldCharType="begin"/>
            </w:r>
            <w:r w:rsidRPr="00DD177C">
              <w:instrText xml:space="preserve"> AutoTextList  \s NoStyle \t “Produit Entreprise” </w:instrText>
            </w:r>
            <w:r w:rsidRPr="00DD177C">
              <w:fldChar w:fldCharType="separate"/>
            </w:r>
            <w:r w:rsidRPr="00DD177C">
              <w:t xml:space="preserve"> E </w:t>
            </w:r>
            <w:r w:rsidRPr="00DD177C">
              <w:fldChar w:fldCharType="end"/>
            </w:r>
          </w:p>
        </w:tc>
        <w:tc>
          <w:tcPr>
            <w:tcW w:w="595" w:type="dxa"/>
            <w:shd w:val="clear" w:color="auto" w:fill="BFBFBF" w:themeFill="background1" w:themeFillShade="BF"/>
            <w:vAlign w:val="center"/>
          </w:tcPr>
          <w:p w:rsidR="004153AD" w:rsidRDefault="004153AD" w:rsidP="00C05A53">
            <w:pPr>
              <w:pStyle w:val="ProductList-OfferingBody"/>
              <w:ind w:left="-113"/>
              <w:jc w:val="center"/>
            </w:pPr>
          </w:p>
        </w:tc>
        <w:tc>
          <w:tcPr>
            <w:tcW w:w="596" w:type="dxa"/>
            <w:shd w:val="clear" w:color="auto" w:fill="BFBFBF" w:themeFill="background1" w:themeFillShade="BF"/>
            <w:vAlign w:val="center"/>
          </w:tcPr>
          <w:p w:rsidR="004153AD" w:rsidRDefault="004153AD" w:rsidP="00C05A53">
            <w:pPr>
              <w:pStyle w:val="ProductList-OfferingBody"/>
              <w:ind w:left="-113"/>
              <w:jc w:val="center"/>
            </w:pPr>
          </w:p>
        </w:tc>
        <w:tc>
          <w:tcPr>
            <w:tcW w:w="595" w:type="dxa"/>
            <w:shd w:val="clear" w:color="auto" w:fill="BFBFBF" w:themeFill="background1" w:themeFillShade="BF"/>
            <w:vAlign w:val="center"/>
          </w:tcPr>
          <w:p w:rsidR="004153AD" w:rsidRDefault="004153AD" w:rsidP="00C05A53">
            <w:pPr>
              <w:pStyle w:val="ProductList-OfferingBody"/>
              <w:ind w:left="-113"/>
              <w:jc w:val="center"/>
            </w:pPr>
          </w:p>
        </w:tc>
        <w:tc>
          <w:tcPr>
            <w:tcW w:w="595" w:type="dxa"/>
            <w:shd w:val="clear" w:color="auto" w:fill="BFBFBF" w:themeFill="background1" w:themeFillShade="BF"/>
            <w:vAlign w:val="center"/>
          </w:tcPr>
          <w:p w:rsidR="004153AD" w:rsidRDefault="004153AD" w:rsidP="00C05A53">
            <w:pPr>
              <w:pStyle w:val="ProductList-OfferingBody"/>
              <w:ind w:left="-113"/>
              <w:jc w:val="center"/>
            </w:pPr>
          </w:p>
        </w:tc>
        <w:tc>
          <w:tcPr>
            <w:tcW w:w="596" w:type="dxa"/>
            <w:shd w:val="clear" w:color="auto" w:fill="BFBFBF" w:themeFill="background1" w:themeFillShade="BF"/>
            <w:vAlign w:val="center"/>
          </w:tcPr>
          <w:p w:rsidR="004153AD" w:rsidRDefault="004153AD" w:rsidP="00C05A53">
            <w:pPr>
              <w:pStyle w:val="ProductList-OfferingBody"/>
              <w:ind w:left="-113"/>
              <w:jc w:val="center"/>
            </w:pPr>
          </w:p>
        </w:tc>
        <w:tc>
          <w:tcPr>
            <w:tcW w:w="595" w:type="dxa"/>
            <w:shd w:val="clear" w:color="auto" w:fill="BFBFBF" w:themeFill="background1" w:themeFillShade="BF"/>
            <w:vAlign w:val="center"/>
          </w:tcPr>
          <w:p w:rsidR="004153AD" w:rsidRDefault="004153AD" w:rsidP="00C05A53">
            <w:pPr>
              <w:pStyle w:val="ProductList-OfferingBody"/>
              <w:ind w:left="-113"/>
              <w:jc w:val="center"/>
            </w:pPr>
          </w:p>
        </w:tc>
        <w:tc>
          <w:tcPr>
            <w:tcW w:w="721" w:type="dxa"/>
            <w:shd w:val="clear" w:color="auto" w:fill="BFBFBF" w:themeFill="background1" w:themeFillShade="BF"/>
            <w:vAlign w:val="center"/>
          </w:tcPr>
          <w:p w:rsidR="004153AD" w:rsidRDefault="004153AD" w:rsidP="00C05A53">
            <w:pPr>
              <w:pStyle w:val="ProductList-OfferingBody"/>
              <w:ind w:left="-113"/>
              <w:jc w:val="center"/>
            </w:pPr>
          </w:p>
        </w:tc>
      </w:tr>
      <w:tr w:rsidR="004153AD" w:rsidTr="00163498">
        <w:tc>
          <w:tcPr>
            <w:tcW w:w="2899" w:type="dxa"/>
            <w:tcBorders>
              <w:top w:val="dashSmallGap" w:sz="4" w:space="0" w:color="BFBFBF" w:themeColor="background1" w:themeShade="BF"/>
              <w:left w:val="nil"/>
              <w:bottom w:val="dashSmallGap" w:sz="4" w:space="0" w:color="BFBFBF" w:themeColor="background1" w:themeShade="BF"/>
              <w:right w:val="nil"/>
            </w:tcBorders>
          </w:tcPr>
          <w:p w:rsidR="004153AD" w:rsidRPr="00A2417B" w:rsidRDefault="004153AD" w:rsidP="00305488">
            <w:pPr>
              <w:pStyle w:val="ProductList-Offering1"/>
              <w:rPr>
                <w:lang w:val="fr-CA"/>
              </w:rPr>
            </w:pPr>
            <w:bookmarkStart w:id="133" w:name="_Toc379797115"/>
            <w:bookmarkStart w:id="134" w:name="_Toc380513141"/>
            <w:bookmarkStart w:id="135" w:name="_Toc380655180"/>
            <w:bookmarkStart w:id="136" w:name="_Toc389058258"/>
            <w:r w:rsidRPr="00A2417B">
              <w:rPr>
                <w:lang w:val="fr-CA"/>
              </w:rPr>
              <w:t>CAL Entreprise Suite</w:t>
            </w:r>
            <w:r>
              <w:fldChar w:fldCharType="begin"/>
            </w:r>
            <w:r w:rsidRPr="00A2417B">
              <w:rPr>
                <w:lang w:val="fr-CA"/>
              </w:rPr>
              <w:instrText>XE "Enterprise CAL Suite"</w:instrText>
            </w:r>
            <w:r>
              <w:fldChar w:fldCharType="end"/>
            </w:r>
            <w:r w:rsidRPr="00A2417B">
              <w:rPr>
                <w:lang w:val="fr-CA"/>
              </w:rPr>
              <w:t xml:space="preserve"> Bridge pour Office 365</w:t>
            </w:r>
            <w:r>
              <w:fldChar w:fldCharType="begin"/>
            </w:r>
            <w:r w:rsidRPr="00A2417B">
              <w:rPr>
                <w:lang w:val="fr-CA"/>
              </w:rPr>
              <w:instrText>XE "CAL Entreprise Suite Bridge pour Office 365"</w:instrText>
            </w:r>
            <w:r>
              <w:fldChar w:fldCharType="end"/>
            </w:r>
            <w:r w:rsidRPr="00A2417B">
              <w:rPr>
                <w:lang w:val="fr-CA"/>
              </w:rPr>
              <w:t xml:space="preserve"> et Windows Intune</w:t>
            </w:r>
            <w:r>
              <w:fldChar w:fldCharType="begin"/>
            </w:r>
            <w:r w:rsidRPr="00A2417B">
              <w:rPr>
                <w:lang w:val="fr-CA"/>
              </w:rPr>
              <w:instrText>XE "CAL Entreprise Suite Bridge pour Office 365 et Windows Intune"</w:instrText>
            </w:r>
            <w:r>
              <w:fldChar w:fldCharType="end"/>
            </w:r>
            <w:r w:rsidRPr="00A2417B">
              <w:rPr>
                <w:lang w:val="fr-CA"/>
              </w:rPr>
              <w:t xml:space="preserve"> (Dispositif et Utilisateur)</w:t>
            </w:r>
            <w:bookmarkEnd w:id="133"/>
            <w:bookmarkEnd w:id="134"/>
            <w:bookmarkEnd w:id="135"/>
            <w:bookmarkEnd w:id="13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153AD" w:rsidRDefault="004153AD"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153AD" w:rsidRDefault="004153A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153AD" w:rsidRDefault="004153A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153AD" w:rsidRDefault="004153A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4153AD" w:rsidRDefault="004153AD" w:rsidP="00C05A53">
            <w:pPr>
              <w:pStyle w:val="ProductList-OfferingBody"/>
              <w:ind w:left="-113"/>
              <w:jc w:val="center"/>
            </w:pPr>
          </w:p>
        </w:tc>
        <w:tc>
          <w:tcPr>
            <w:tcW w:w="596" w:type="dxa"/>
            <w:shd w:val="clear" w:color="auto" w:fill="70AD47" w:themeFill="accent6"/>
            <w:vAlign w:val="center"/>
          </w:tcPr>
          <w:p w:rsidR="004153AD" w:rsidRPr="00DD177C" w:rsidRDefault="004153AD" w:rsidP="004153AD">
            <w:pPr>
              <w:pStyle w:val="ProductList-OfferingBody"/>
              <w:ind w:left="-113"/>
              <w:jc w:val="center"/>
            </w:pPr>
            <w:r w:rsidRPr="00DD177C">
              <w:fldChar w:fldCharType="begin"/>
            </w:r>
            <w:r w:rsidRPr="00DD177C">
              <w:instrText xml:space="preserve"> AutoTextList  \s NoStyle \t “Produit Entreprise” </w:instrText>
            </w:r>
            <w:r w:rsidRPr="00DD177C">
              <w:fldChar w:fldCharType="separate"/>
            </w:r>
            <w:r w:rsidRPr="00DD177C">
              <w:t xml:space="preserve"> E </w:t>
            </w:r>
            <w:r w:rsidRPr="00DD177C">
              <w:fldChar w:fldCharType="end"/>
            </w:r>
          </w:p>
        </w:tc>
        <w:tc>
          <w:tcPr>
            <w:tcW w:w="595" w:type="dxa"/>
            <w:shd w:val="clear" w:color="auto" w:fill="BFBFBF" w:themeFill="background1" w:themeFillShade="BF"/>
            <w:vAlign w:val="center"/>
          </w:tcPr>
          <w:p w:rsidR="004153AD" w:rsidRDefault="004153AD" w:rsidP="00C05A53">
            <w:pPr>
              <w:pStyle w:val="ProductList-OfferingBody"/>
              <w:ind w:left="-113"/>
              <w:jc w:val="center"/>
            </w:pPr>
          </w:p>
        </w:tc>
        <w:tc>
          <w:tcPr>
            <w:tcW w:w="596" w:type="dxa"/>
            <w:shd w:val="clear" w:color="auto" w:fill="BFBFBF" w:themeFill="background1" w:themeFillShade="BF"/>
            <w:vAlign w:val="center"/>
          </w:tcPr>
          <w:p w:rsidR="004153AD" w:rsidRDefault="004153AD" w:rsidP="00C05A53">
            <w:pPr>
              <w:pStyle w:val="ProductList-OfferingBody"/>
              <w:ind w:left="-113"/>
              <w:jc w:val="center"/>
            </w:pPr>
          </w:p>
        </w:tc>
        <w:tc>
          <w:tcPr>
            <w:tcW w:w="595" w:type="dxa"/>
            <w:shd w:val="clear" w:color="auto" w:fill="BFBFBF" w:themeFill="background1" w:themeFillShade="BF"/>
            <w:vAlign w:val="center"/>
          </w:tcPr>
          <w:p w:rsidR="004153AD" w:rsidRDefault="004153AD" w:rsidP="00C05A53">
            <w:pPr>
              <w:pStyle w:val="ProductList-OfferingBody"/>
              <w:ind w:left="-113"/>
              <w:jc w:val="center"/>
            </w:pPr>
          </w:p>
        </w:tc>
        <w:tc>
          <w:tcPr>
            <w:tcW w:w="595" w:type="dxa"/>
            <w:shd w:val="clear" w:color="auto" w:fill="BFBFBF" w:themeFill="background1" w:themeFillShade="BF"/>
            <w:vAlign w:val="center"/>
          </w:tcPr>
          <w:p w:rsidR="004153AD" w:rsidRDefault="004153AD" w:rsidP="00C05A53">
            <w:pPr>
              <w:pStyle w:val="ProductList-OfferingBody"/>
              <w:ind w:left="-113"/>
              <w:jc w:val="center"/>
            </w:pPr>
          </w:p>
        </w:tc>
        <w:tc>
          <w:tcPr>
            <w:tcW w:w="596" w:type="dxa"/>
            <w:shd w:val="clear" w:color="auto" w:fill="BFBFBF" w:themeFill="background1" w:themeFillShade="BF"/>
            <w:vAlign w:val="center"/>
          </w:tcPr>
          <w:p w:rsidR="004153AD" w:rsidRDefault="004153AD" w:rsidP="00C05A53">
            <w:pPr>
              <w:pStyle w:val="ProductList-OfferingBody"/>
              <w:ind w:left="-113"/>
              <w:jc w:val="center"/>
            </w:pPr>
          </w:p>
        </w:tc>
        <w:tc>
          <w:tcPr>
            <w:tcW w:w="595" w:type="dxa"/>
            <w:shd w:val="clear" w:color="auto" w:fill="BFBFBF" w:themeFill="background1" w:themeFillShade="BF"/>
            <w:vAlign w:val="center"/>
          </w:tcPr>
          <w:p w:rsidR="004153AD" w:rsidRDefault="004153AD" w:rsidP="00C05A53">
            <w:pPr>
              <w:pStyle w:val="ProductList-OfferingBody"/>
              <w:ind w:left="-113"/>
              <w:jc w:val="center"/>
            </w:pPr>
          </w:p>
        </w:tc>
        <w:tc>
          <w:tcPr>
            <w:tcW w:w="721" w:type="dxa"/>
            <w:shd w:val="clear" w:color="auto" w:fill="BFBFBF" w:themeFill="background1" w:themeFillShade="BF"/>
            <w:vAlign w:val="center"/>
          </w:tcPr>
          <w:p w:rsidR="004153AD" w:rsidRDefault="004153AD" w:rsidP="00C05A53">
            <w:pPr>
              <w:pStyle w:val="ProductList-OfferingBody"/>
              <w:ind w:left="-113"/>
              <w:jc w:val="center"/>
            </w:pPr>
          </w:p>
        </w:tc>
      </w:tr>
      <w:tr w:rsidR="004153AD" w:rsidTr="00163498">
        <w:tc>
          <w:tcPr>
            <w:tcW w:w="2899" w:type="dxa"/>
            <w:tcBorders>
              <w:top w:val="dashSmallGap" w:sz="4" w:space="0" w:color="BFBFBF" w:themeColor="background1" w:themeShade="BF"/>
              <w:left w:val="nil"/>
              <w:bottom w:val="nil"/>
              <w:right w:val="nil"/>
            </w:tcBorders>
          </w:tcPr>
          <w:p w:rsidR="004153AD" w:rsidRPr="00A2417B" w:rsidRDefault="004153AD" w:rsidP="00C05A53">
            <w:pPr>
              <w:pStyle w:val="ProductList-Offering1"/>
              <w:rPr>
                <w:lang w:val="fr-CA"/>
              </w:rPr>
            </w:pPr>
            <w:bookmarkStart w:id="137" w:name="_Toc379797116"/>
            <w:bookmarkStart w:id="138" w:name="_Toc380513142"/>
            <w:bookmarkStart w:id="139" w:name="_Toc380655181"/>
            <w:bookmarkStart w:id="140" w:name="_Toc389058259"/>
            <w:r w:rsidRPr="00A2417B">
              <w:rPr>
                <w:lang w:val="fr-CA"/>
              </w:rPr>
              <w:t>CAL Entreprise Suite</w:t>
            </w:r>
            <w:r>
              <w:fldChar w:fldCharType="begin"/>
            </w:r>
            <w:r w:rsidRPr="00A2417B">
              <w:rPr>
                <w:lang w:val="fr-CA"/>
              </w:rPr>
              <w:instrText>XE "Enterprise CAL Suite"</w:instrText>
            </w:r>
            <w:r>
              <w:fldChar w:fldCharType="end"/>
            </w:r>
            <w:r w:rsidRPr="00A2417B">
              <w:rPr>
                <w:lang w:val="fr-CA"/>
              </w:rPr>
              <w:t xml:space="preserve"> Bridge pour Windows Intune</w:t>
            </w:r>
            <w:r>
              <w:fldChar w:fldCharType="begin"/>
            </w:r>
            <w:r w:rsidRPr="00A2417B">
              <w:rPr>
                <w:lang w:val="fr-CA"/>
              </w:rPr>
              <w:instrText>XE "CAL Entreprise Suite Bridge pour Windows Intune"</w:instrText>
            </w:r>
            <w:r>
              <w:fldChar w:fldCharType="end"/>
            </w:r>
            <w:r w:rsidRPr="00A2417B">
              <w:rPr>
                <w:lang w:val="fr-CA"/>
              </w:rPr>
              <w:t xml:space="preserve"> (Utilisateur et Dispositif)</w:t>
            </w:r>
            <w:bookmarkEnd w:id="137"/>
            <w:bookmarkEnd w:id="138"/>
            <w:bookmarkEnd w:id="139"/>
            <w:bookmarkEnd w:id="140"/>
          </w:p>
        </w:tc>
        <w:tc>
          <w:tcPr>
            <w:tcW w:w="595" w:type="dxa"/>
            <w:tcBorders>
              <w:top w:val="dashSmallGap" w:sz="4" w:space="0" w:color="BFBFBF" w:themeColor="background1" w:themeShade="BF"/>
              <w:left w:val="nil"/>
              <w:bottom w:val="nil"/>
              <w:right w:val="nil"/>
            </w:tcBorders>
            <w:vAlign w:val="center"/>
          </w:tcPr>
          <w:p w:rsidR="004153AD" w:rsidRDefault="004153AD"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rsidR="004153AD" w:rsidRDefault="004153AD"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4153AD" w:rsidRDefault="004153AD"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153AD" w:rsidRDefault="004153A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4153AD" w:rsidRDefault="004153AD" w:rsidP="00C05A53">
            <w:pPr>
              <w:pStyle w:val="ProductList-OfferingBody"/>
              <w:ind w:left="-113"/>
              <w:jc w:val="center"/>
            </w:pPr>
          </w:p>
        </w:tc>
        <w:tc>
          <w:tcPr>
            <w:tcW w:w="596" w:type="dxa"/>
            <w:shd w:val="clear" w:color="auto" w:fill="70AD47" w:themeFill="accent6"/>
            <w:vAlign w:val="center"/>
          </w:tcPr>
          <w:p w:rsidR="004153AD" w:rsidRPr="00DD177C" w:rsidRDefault="004153AD" w:rsidP="004153AD">
            <w:pPr>
              <w:pStyle w:val="ProductList-OfferingBody"/>
              <w:ind w:left="-113"/>
              <w:jc w:val="center"/>
            </w:pPr>
            <w:r w:rsidRPr="00DD177C">
              <w:fldChar w:fldCharType="begin"/>
            </w:r>
            <w:r w:rsidRPr="00DD177C">
              <w:instrText xml:space="preserve"> AutoTextList  \s NoStyle \t “Produit Entreprise” </w:instrText>
            </w:r>
            <w:r w:rsidRPr="00DD177C">
              <w:fldChar w:fldCharType="separate"/>
            </w:r>
            <w:r w:rsidRPr="00DD177C">
              <w:t xml:space="preserve"> E </w:t>
            </w:r>
            <w:r w:rsidRPr="00DD177C">
              <w:fldChar w:fldCharType="end"/>
            </w:r>
          </w:p>
        </w:tc>
        <w:tc>
          <w:tcPr>
            <w:tcW w:w="595" w:type="dxa"/>
            <w:shd w:val="clear" w:color="auto" w:fill="BFBFBF" w:themeFill="background1" w:themeFillShade="BF"/>
            <w:vAlign w:val="center"/>
          </w:tcPr>
          <w:p w:rsidR="004153AD" w:rsidRDefault="004153AD" w:rsidP="00C05A53">
            <w:pPr>
              <w:pStyle w:val="ProductList-OfferingBody"/>
              <w:ind w:left="-113"/>
              <w:jc w:val="center"/>
            </w:pPr>
          </w:p>
        </w:tc>
        <w:tc>
          <w:tcPr>
            <w:tcW w:w="596" w:type="dxa"/>
            <w:shd w:val="clear" w:color="auto" w:fill="BFBFBF" w:themeFill="background1" w:themeFillShade="BF"/>
            <w:vAlign w:val="center"/>
          </w:tcPr>
          <w:p w:rsidR="004153AD" w:rsidRDefault="004153AD" w:rsidP="00C05A53">
            <w:pPr>
              <w:pStyle w:val="ProductList-OfferingBody"/>
              <w:ind w:left="-113"/>
              <w:jc w:val="center"/>
            </w:pPr>
          </w:p>
        </w:tc>
        <w:tc>
          <w:tcPr>
            <w:tcW w:w="595" w:type="dxa"/>
            <w:shd w:val="clear" w:color="auto" w:fill="BFBFBF" w:themeFill="background1" w:themeFillShade="BF"/>
            <w:vAlign w:val="center"/>
          </w:tcPr>
          <w:p w:rsidR="004153AD" w:rsidRDefault="004153AD" w:rsidP="00C05A53">
            <w:pPr>
              <w:pStyle w:val="ProductList-OfferingBody"/>
              <w:ind w:left="-113"/>
              <w:jc w:val="center"/>
            </w:pPr>
          </w:p>
        </w:tc>
        <w:tc>
          <w:tcPr>
            <w:tcW w:w="595" w:type="dxa"/>
            <w:shd w:val="clear" w:color="auto" w:fill="BFBFBF" w:themeFill="background1" w:themeFillShade="BF"/>
            <w:vAlign w:val="center"/>
          </w:tcPr>
          <w:p w:rsidR="004153AD" w:rsidRDefault="004153AD" w:rsidP="00C05A53">
            <w:pPr>
              <w:pStyle w:val="ProductList-OfferingBody"/>
              <w:ind w:left="-113"/>
              <w:jc w:val="center"/>
            </w:pPr>
          </w:p>
        </w:tc>
        <w:tc>
          <w:tcPr>
            <w:tcW w:w="596" w:type="dxa"/>
            <w:shd w:val="clear" w:color="auto" w:fill="BFBFBF" w:themeFill="background1" w:themeFillShade="BF"/>
            <w:vAlign w:val="center"/>
          </w:tcPr>
          <w:p w:rsidR="004153AD" w:rsidRDefault="004153AD" w:rsidP="00C05A53">
            <w:pPr>
              <w:pStyle w:val="ProductList-OfferingBody"/>
              <w:ind w:left="-113"/>
              <w:jc w:val="center"/>
            </w:pPr>
          </w:p>
        </w:tc>
        <w:tc>
          <w:tcPr>
            <w:tcW w:w="595" w:type="dxa"/>
            <w:shd w:val="clear" w:color="auto" w:fill="BFBFBF" w:themeFill="background1" w:themeFillShade="BF"/>
            <w:vAlign w:val="center"/>
          </w:tcPr>
          <w:p w:rsidR="004153AD" w:rsidRDefault="004153AD" w:rsidP="00C05A53">
            <w:pPr>
              <w:pStyle w:val="ProductList-OfferingBody"/>
              <w:ind w:left="-113"/>
              <w:jc w:val="center"/>
            </w:pPr>
          </w:p>
        </w:tc>
        <w:tc>
          <w:tcPr>
            <w:tcW w:w="721" w:type="dxa"/>
            <w:shd w:val="clear" w:color="auto" w:fill="BFBFBF" w:themeFill="background1" w:themeFillShade="BF"/>
            <w:vAlign w:val="center"/>
          </w:tcPr>
          <w:p w:rsidR="004153AD" w:rsidRDefault="004153AD" w:rsidP="00C05A53">
            <w:pPr>
              <w:pStyle w:val="ProductList-OfferingBody"/>
              <w:ind w:left="-113"/>
              <w:jc w:val="center"/>
            </w:pPr>
          </w:p>
        </w:tc>
      </w:tr>
    </w:tbl>
    <w:p w:rsidR="00407E60" w:rsidRPr="002D224E" w:rsidRDefault="00407E60" w:rsidP="004F3C6D">
      <w:pPr>
        <w:pStyle w:val="ProductList-Body"/>
      </w:pPr>
    </w:p>
    <w:tbl>
      <w:tblPr>
        <w:tblStyle w:val="TableGrid"/>
        <w:tblW w:w="10773"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1"/>
        <w:gridCol w:w="3597"/>
        <w:gridCol w:w="3715"/>
      </w:tblGrid>
      <w:tr w:rsidR="00601776" w:rsidRPr="003B4B34" w:rsidTr="00163498">
        <w:tc>
          <w:tcPr>
            <w:tcW w:w="3461" w:type="dxa"/>
          </w:tcPr>
          <w:p w:rsidR="00601776" w:rsidRPr="00A2417B" w:rsidRDefault="00601776" w:rsidP="00601776">
            <w:pPr>
              <w:pStyle w:val="ProductList-Body"/>
              <w:spacing w:before="20" w:after="20"/>
              <w:rPr>
                <w:lang w:val="fr-CA"/>
              </w:rPr>
            </w:pPr>
            <w:r w:rsidRPr="00A2417B">
              <w:rPr>
                <w:lang w:val="fr-CA"/>
              </w:rPr>
              <w:t xml:space="preserve">Éligible à transition : </w:t>
            </w:r>
            <w:r w:rsidR="008275AF" w:rsidRPr="00A2417B">
              <w:rPr>
                <w:b/>
                <w:lang w:val="fr-CA"/>
              </w:rPr>
              <w:t>Toutes</w:t>
            </w:r>
            <w:r w:rsidRPr="00A2417B">
              <w:rPr>
                <w:b/>
                <w:lang w:val="fr-CA"/>
              </w:rPr>
              <w:t xml:space="preserve"> les éditions hormis Bridge</w:t>
            </w:r>
          </w:p>
        </w:tc>
        <w:tc>
          <w:tcPr>
            <w:tcW w:w="3597" w:type="dxa"/>
          </w:tcPr>
          <w:p w:rsidR="00601776" w:rsidRDefault="00601776" w:rsidP="00601776">
            <w:pPr>
              <w:pStyle w:val="ProductList-Body"/>
              <w:spacing w:before="20" w:after="20"/>
            </w:pPr>
            <w:r>
              <w:t xml:space="preserve">Groupe de Produits : </w:t>
            </w:r>
            <w:r>
              <w:rPr>
                <w:b/>
              </w:rPr>
              <w:t>Serveur</w:t>
            </w:r>
          </w:p>
        </w:tc>
        <w:tc>
          <w:tcPr>
            <w:tcW w:w="3715" w:type="dxa"/>
          </w:tcPr>
          <w:p w:rsidR="00601776" w:rsidRPr="00A2417B" w:rsidRDefault="00601776" w:rsidP="00601776">
            <w:pPr>
              <w:pStyle w:val="ProductList-Body"/>
              <w:spacing w:before="20" w:after="20"/>
              <w:rPr>
                <w:lang w:val="fr-CA"/>
              </w:rPr>
            </w:pPr>
            <w:r w:rsidRPr="00A2417B">
              <w:rPr>
                <w:lang w:val="fr-CA"/>
              </w:rPr>
              <w:t xml:space="preserve">Remise actualisée : </w:t>
            </w:r>
            <w:r w:rsidRPr="00A2417B">
              <w:rPr>
                <w:b/>
                <w:lang w:val="fr-CA"/>
              </w:rPr>
              <w:t>CAL Core ou CAL Entreprise </w:t>
            </w:r>
          </w:p>
        </w:tc>
      </w:tr>
      <w:tr w:rsidR="00601776" w:rsidTr="00163498">
        <w:tc>
          <w:tcPr>
            <w:tcW w:w="3461" w:type="dxa"/>
          </w:tcPr>
          <w:p w:rsidR="00601776" w:rsidRDefault="00C21E41" w:rsidP="00601776">
            <w:pPr>
              <w:pStyle w:val="ProductList-Body"/>
              <w:spacing w:before="20" w:after="20"/>
            </w:pPr>
            <w:r>
              <w:t xml:space="preserve">Suite : </w:t>
            </w:r>
            <w:r>
              <w:rPr>
                <w:b/>
              </w:rPr>
              <w:t>Oui</w:t>
            </w:r>
          </w:p>
        </w:tc>
        <w:tc>
          <w:tcPr>
            <w:tcW w:w="3597" w:type="dxa"/>
          </w:tcPr>
          <w:p w:rsidR="00601776" w:rsidRPr="00A2417B" w:rsidRDefault="006678A5" w:rsidP="00601776">
            <w:pPr>
              <w:pStyle w:val="ProductList-Body"/>
              <w:spacing w:before="20" w:after="20"/>
              <w:rPr>
                <w:lang w:val="fr-CA"/>
              </w:rPr>
            </w:pPr>
            <w:hyperlink w:anchor="SoftwareAssurance" w:history="1">
              <w:r w:rsidR="00BB73DC" w:rsidRPr="00A2417B">
                <w:rPr>
                  <w:rStyle w:val="Hyperlink"/>
                  <w:color w:val="000000" w:themeColor="text1"/>
                  <w:u w:val="none"/>
                  <w:lang w:val="fr-CA"/>
                </w:rPr>
                <w:t>Avantages de la Software Assurance</w:t>
              </w:r>
            </w:hyperlink>
            <w:r w:rsidR="00BB73DC" w:rsidRPr="00A2417B">
              <w:rPr>
                <w:lang w:val="fr-CA"/>
              </w:rPr>
              <w:t xml:space="preserve"> : </w:t>
            </w:r>
            <w:r w:rsidR="00BB73DC" w:rsidRPr="00A2417B">
              <w:rPr>
                <w:b/>
                <w:lang w:val="fr-CA"/>
              </w:rPr>
              <w:t>Serveur</w:t>
            </w:r>
          </w:p>
        </w:tc>
        <w:tc>
          <w:tcPr>
            <w:tcW w:w="3715" w:type="dxa"/>
          </w:tcPr>
          <w:p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rsidR="00782C7B" w:rsidRPr="002D224E" w:rsidRDefault="00782C7B" w:rsidP="00782C7B">
      <w:pPr>
        <w:pStyle w:val="ProductList-Body"/>
        <w:shd w:val="clear" w:color="auto" w:fill="D9D9D9" w:themeFill="background1" w:themeFillShade="D9"/>
        <w:spacing w:before="120" w:after="120"/>
      </w:pPr>
      <w:r>
        <w:rPr>
          <w:b/>
        </w:rPr>
        <w:t>Informations supplémentaires</w:t>
      </w:r>
    </w:p>
    <w:p w:rsidR="00C351CD" w:rsidRPr="00A2417B" w:rsidRDefault="00E47D53" w:rsidP="00C351CD">
      <w:pPr>
        <w:pStyle w:val="ProductList-Body"/>
        <w:rPr>
          <w:lang w:val="fr-CA"/>
        </w:rPr>
      </w:pPr>
      <w:r w:rsidRPr="00A2417B">
        <w:rPr>
          <w:b/>
          <w:color w:val="00188F"/>
          <w:lang w:val="fr-CA"/>
        </w:rPr>
        <w:t>Détermination des droits d’utilisation applicables aux offres CAL Suite</w:t>
      </w:r>
    </w:p>
    <w:p w:rsidR="00C351CD" w:rsidRPr="00A2417B" w:rsidRDefault="00C351CD" w:rsidP="00C351CD">
      <w:pPr>
        <w:pStyle w:val="ProductList-Body"/>
        <w:rPr>
          <w:lang w:val="fr-CA"/>
        </w:rPr>
      </w:pPr>
      <w:r w:rsidRPr="00A2417B">
        <w:rPr>
          <w:lang w:val="fr-CA"/>
        </w:rPr>
        <w:t>Une CAL Suite n’a pas de version et les droits d’accès y afférents sont déterminés par le statut de la SA couvrant cette offre.</w:t>
      </w:r>
      <w:r w:rsidR="00D05105">
        <w:rPr>
          <w:lang w:val="fr-CA"/>
        </w:rPr>
        <w:t xml:space="preserve"> </w:t>
      </w:r>
      <w:r w:rsidRPr="00A2417B">
        <w:rPr>
          <w:lang w:val="fr-CA"/>
        </w:rPr>
        <w:t>Si la SA est interrompue, les droits d’accès au titre des licences pour la durée des droits de propriété intellectuelle sont déterminés en fonction des Droits d’Utilisation de Logiciels en vigueur avant l’interruption de la couverture.</w:t>
      </w:r>
    </w:p>
    <w:p w:rsidR="00C351CD" w:rsidRPr="00A2417B" w:rsidRDefault="00C351CD" w:rsidP="00C351CD">
      <w:pPr>
        <w:pStyle w:val="ProductList-Body"/>
        <w:rPr>
          <w:lang w:val="fr-CA"/>
        </w:rPr>
      </w:pPr>
    </w:p>
    <w:p w:rsidR="00C351CD" w:rsidRPr="00A2417B" w:rsidRDefault="00C351CD" w:rsidP="00C351CD">
      <w:pPr>
        <w:pStyle w:val="ProductList-Body"/>
        <w:rPr>
          <w:lang w:val="fr-CA"/>
        </w:rPr>
      </w:pPr>
      <w:r w:rsidRPr="00A2417B">
        <w:rPr>
          <w:b/>
          <w:color w:val="00188F"/>
          <w:lang w:val="fr-CA"/>
        </w:rPr>
        <w:t>Core CAL Suite</w:t>
      </w:r>
      <w:r>
        <w:fldChar w:fldCharType="begin"/>
      </w:r>
      <w:r w:rsidRPr="00A2417B">
        <w:rPr>
          <w:lang w:val="fr-CA"/>
        </w:rPr>
        <w:instrText>XE "Core CAL Suite"</w:instrText>
      </w:r>
      <w:r>
        <w:fldChar w:fldCharType="end"/>
      </w:r>
    </w:p>
    <w:p w:rsidR="00C351CD" w:rsidRPr="00A2417B" w:rsidRDefault="00C351CD" w:rsidP="00C351CD">
      <w:pPr>
        <w:pStyle w:val="ProductList-Body"/>
        <w:rPr>
          <w:lang w:val="fr-CA"/>
        </w:rPr>
      </w:pPr>
      <w:r w:rsidRPr="00A2417B">
        <w:rPr>
          <w:lang w:val="fr-CA"/>
        </w:rPr>
        <w:t>Au 1er novembre 2013, une licence CAL Core Suite</w:t>
      </w:r>
      <w:r>
        <w:fldChar w:fldCharType="begin"/>
      </w:r>
      <w:r w:rsidRPr="00A2417B">
        <w:rPr>
          <w:lang w:val="fr-CA"/>
        </w:rPr>
        <w:instrText>XE "Core CAL Suite"</w:instrText>
      </w:r>
      <w:r>
        <w:fldChar w:fldCharType="end"/>
      </w:r>
      <w:r w:rsidRPr="00A2417B">
        <w:rPr>
          <w:lang w:val="fr-CA"/>
        </w:rPr>
        <w:t xml:space="preserve"> avec SA active fournit des droits équivalents aux Produits suivants : CAL Windows Server 2012</w:t>
      </w:r>
      <w:r>
        <w:fldChar w:fldCharType="begin"/>
      </w:r>
      <w:r w:rsidRPr="00A2417B">
        <w:rPr>
          <w:lang w:val="fr-CA"/>
        </w:rPr>
        <w:instrText>XE "CAL Windows Server 2012"</w:instrText>
      </w:r>
      <w:r>
        <w:fldChar w:fldCharType="end"/>
      </w:r>
      <w:r w:rsidRPr="00A2417B">
        <w:rPr>
          <w:lang w:val="fr-CA"/>
        </w:rPr>
        <w:t>, CAL Exchange Server 2013 Standard, CAL Lync Server 2013</w:t>
      </w:r>
      <w:r>
        <w:fldChar w:fldCharType="begin"/>
      </w:r>
      <w:r w:rsidRPr="00A2417B">
        <w:rPr>
          <w:lang w:val="fr-CA"/>
        </w:rPr>
        <w:instrText>XE "Lync Server 2013"</w:instrText>
      </w:r>
      <w:r>
        <w:fldChar w:fldCharType="end"/>
      </w:r>
      <w:r w:rsidRPr="00A2417B">
        <w:rPr>
          <w:lang w:val="fr-CA"/>
        </w:rPr>
        <w:t xml:space="preserve"> Standard, CAL SharePoint Server 2013</w:t>
      </w:r>
      <w:r>
        <w:fldChar w:fldCharType="begin"/>
      </w:r>
      <w:r w:rsidRPr="00A2417B">
        <w:rPr>
          <w:lang w:val="fr-CA"/>
        </w:rPr>
        <w:instrText>XE "SharePoint Server 2013"</w:instrText>
      </w:r>
      <w:r>
        <w:fldChar w:fldCharType="end"/>
      </w:r>
      <w:r w:rsidRPr="00A2417B">
        <w:rPr>
          <w:lang w:val="fr-CA"/>
        </w:rPr>
        <w:t xml:space="preserve"> Standard</w:t>
      </w:r>
      <w:r>
        <w:fldChar w:fldCharType="begin"/>
      </w:r>
      <w:r w:rsidRPr="00A2417B">
        <w:rPr>
          <w:lang w:val="fr-CA"/>
        </w:rPr>
        <w:instrText>XE "CAL SharePoint Server 2013 Standard"</w:instrText>
      </w:r>
      <w:r>
        <w:fldChar w:fldCharType="end"/>
      </w:r>
      <w:r w:rsidRPr="00A2417B">
        <w:rPr>
          <w:lang w:val="fr-CA"/>
        </w:rPr>
        <w:t>, System Center 2012 R2 Configuration Manager Client Management License et System Center 2012 R2 Endpoint Protection</w:t>
      </w:r>
      <w:r>
        <w:fldChar w:fldCharType="begin"/>
      </w:r>
      <w:r w:rsidRPr="00A2417B">
        <w:rPr>
          <w:lang w:val="fr-CA"/>
        </w:rPr>
        <w:instrText>XE "System Center 2012 Endpoint Protection"</w:instrText>
      </w:r>
      <w:r>
        <w:fldChar w:fldCharType="end"/>
      </w:r>
      <w:r w:rsidRPr="00A2417B">
        <w:rPr>
          <w:lang w:val="fr-CA"/>
        </w:rPr>
        <w:t>.</w:t>
      </w:r>
      <w:r w:rsidR="00D05105">
        <w:rPr>
          <w:lang w:val="fr-CA"/>
        </w:rPr>
        <w:t xml:space="preserve"> </w:t>
      </w:r>
    </w:p>
    <w:p w:rsidR="00C351CD" w:rsidRPr="00A2417B" w:rsidRDefault="00C351CD" w:rsidP="00C351CD">
      <w:pPr>
        <w:pStyle w:val="ProductList-Body"/>
        <w:rPr>
          <w:lang w:val="fr-CA"/>
        </w:rPr>
      </w:pPr>
    </w:p>
    <w:p w:rsidR="00C351CD" w:rsidRPr="00A2417B" w:rsidRDefault="00C351CD" w:rsidP="00C351CD">
      <w:pPr>
        <w:pStyle w:val="ProductList-Body"/>
        <w:rPr>
          <w:lang w:val="fr-CA"/>
        </w:rPr>
      </w:pPr>
      <w:r w:rsidRPr="00A2417B">
        <w:rPr>
          <w:lang w:val="fr-CA"/>
        </w:rPr>
        <w:t xml:space="preserve">Les clients Open Value peuvent être éligibles à une remise actualisée selon les CAL Core dont ils disposent. Reportez-vous aux </w:t>
      </w:r>
      <w:hyperlink w:anchor="ChartKey" w:history="1">
        <w:r w:rsidRPr="00A2417B">
          <w:rPr>
            <w:rStyle w:val="Hyperlink"/>
            <w:lang w:val="fr-CA"/>
          </w:rPr>
          <w:t>clés du tableau</w:t>
        </w:r>
      </w:hyperlink>
      <w:r w:rsidRPr="00A2417B">
        <w:rPr>
          <w:lang w:val="fr-CA"/>
        </w:rPr>
        <w:t>.</w:t>
      </w:r>
    </w:p>
    <w:p w:rsidR="00C351CD" w:rsidRPr="00A2417B" w:rsidRDefault="00C351CD" w:rsidP="00C351CD">
      <w:pPr>
        <w:pStyle w:val="ProductList-Body"/>
        <w:rPr>
          <w:lang w:val="fr-CA"/>
        </w:rPr>
      </w:pPr>
    </w:p>
    <w:p w:rsidR="00C351CD" w:rsidRPr="00A2417B" w:rsidRDefault="00C351CD" w:rsidP="00C351CD">
      <w:pPr>
        <w:pStyle w:val="ProductList-Body"/>
        <w:rPr>
          <w:lang w:val="fr-CA"/>
        </w:rPr>
      </w:pPr>
      <w:r w:rsidRPr="00A2417B">
        <w:rPr>
          <w:b/>
          <w:color w:val="00188F"/>
          <w:lang w:val="fr-CA"/>
        </w:rPr>
        <w:t>Enterprise CAL Suite</w:t>
      </w:r>
      <w:r>
        <w:fldChar w:fldCharType="begin"/>
      </w:r>
      <w:r w:rsidRPr="00A2417B">
        <w:rPr>
          <w:lang w:val="fr-CA"/>
        </w:rPr>
        <w:instrText>XE "Enterprise CAL Suite"</w:instrText>
      </w:r>
      <w:r>
        <w:fldChar w:fldCharType="end"/>
      </w:r>
    </w:p>
    <w:p w:rsidR="00C351CD" w:rsidRPr="00A2417B" w:rsidRDefault="00C351CD" w:rsidP="00C351CD">
      <w:pPr>
        <w:pStyle w:val="ProductList-Body"/>
        <w:rPr>
          <w:lang w:val="fr-CA"/>
        </w:rPr>
      </w:pPr>
      <w:r w:rsidRPr="00A2417B">
        <w:rPr>
          <w:lang w:val="fr-CA"/>
        </w:rPr>
        <w:t>Au 1er avril 2013, une licence CAL Entreprise Suite</w:t>
      </w:r>
      <w:r>
        <w:fldChar w:fldCharType="begin"/>
      </w:r>
      <w:r w:rsidRPr="00A2417B">
        <w:rPr>
          <w:lang w:val="fr-CA"/>
        </w:rPr>
        <w:instrText>XE "Enterprise CAL Suite"</w:instrText>
      </w:r>
      <w:r>
        <w:fldChar w:fldCharType="end"/>
      </w:r>
      <w:r w:rsidRPr="00A2417B">
        <w:rPr>
          <w:lang w:val="fr-CA"/>
        </w:rPr>
        <w:t xml:space="preserve"> avec SA active fournit des droits équivalents aux Produits suivants : tous les composants actuels de la CAL Core Suite</w:t>
      </w:r>
      <w:r>
        <w:fldChar w:fldCharType="begin"/>
      </w:r>
      <w:r w:rsidRPr="00A2417B">
        <w:rPr>
          <w:lang w:val="fr-CA"/>
        </w:rPr>
        <w:instrText>XE "Core CAL Suite"</w:instrText>
      </w:r>
      <w:r>
        <w:fldChar w:fldCharType="end"/>
      </w:r>
      <w:r w:rsidRPr="00A2417B">
        <w:rPr>
          <w:lang w:val="fr-CA"/>
        </w:rPr>
        <w:t>, la CAL Entreprise Exchange avec Services 2013, Exchange Online Archiving for Exchange Server</w:t>
      </w:r>
      <w:r>
        <w:fldChar w:fldCharType="begin"/>
      </w:r>
      <w:r w:rsidRPr="00A2417B">
        <w:rPr>
          <w:lang w:val="fr-CA"/>
        </w:rPr>
        <w:instrText>XE "Exchange Online Archiving pour Exchange Server"</w:instrText>
      </w:r>
      <w:r>
        <w:fldChar w:fldCharType="end"/>
      </w:r>
      <w:r w:rsidRPr="00A2417B">
        <w:rPr>
          <w:lang w:val="fr-CA"/>
        </w:rPr>
        <w:t>, la CAL Entreprise SharePoint Server 2013, la CAL Entreprise Lync Server 2013, la CAL Services Active Directory RMS Windows Server 2012 et tous les composants actuels de System Center 2012 Client Management Suite. Les droits associés aux offres de Services en Ligne expirent à la date de l’interruption de la SA, que</w:t>
      </w:r>
      <w:r w:rsidR="004D0863">
        <w:rPr>
          <w:lang w:val="fr-CA"/>
        </w:rPr>
        <w:t> </w:t>
      </w:r>
      <w:r w:rsidRPr="00A2417B">
        <w:rPr>
          <w:lang w:val="fr-CA"/>
        </w:rPr>
        <w:t>la</w:t>
      </w:r>
      <w:r w:rsidR="004D0863">
        <w:rPr>
          <w:lang w:val="fr-CA"/>
        </w:rPr>
        <w:t> </w:t>
      </w:r>
      <w:r w:rsidRPr="00A2417B">
        <w:rPr>
          <w:lang w:val="fr-CA"/>
        </w:rPr>
        <w:t>CAL Entreprise Suite soit ou non concédée pour la durée des droits de propriété intellectuelle.</w:t>
      </w:r>
      <w:r w:rsidR="00D05105">
        <w:rPr>
          <w:lang w:val="fr-CA"/>
        </w:rPr>
        <w:t xml:space="preserve"> </w:t>
      </w:r>
    </w:p>
    <w:p w:rsidR="00C351CD" w:rsidRPr="00A2417B" w:rsidRDefault="00C351CD" w:rsidP="00C351CD">
      <w:pPr>
        <w:pStyle w:val="ProductList-Body"/>
        <w:rPr>
          <w:lang w:val="fr-CA"/>
        </w:rPr>
      </w:pPr>
    </w:p>
    <w:p w:rsidR="00C351CD" w:rsidRPr="00A2417B" w:rsidRDefault="00C351CD" w:rsidP="00C351CD">
      <w:pPr>
        <w:pStyle w:val="ProductList-Body"/>
        <w:rPr>
          <w:lang w:val="fr-CA"/>
        </w:rPr>
      </w:pPr>
      <w:r w:rsidRPr="00A2417B">
        <w:rPr>
          <w:lang w:val="fr-CA"/>
        </w:rPr>
        <w:t xml:space="preserve">Les clients Open Value peuvent être éligibles à une remise actualisée selon les CAL Entreprise dont ils disposent. Reportez-vous aux </w:t>
      </w:r>
      <w:hyperlink w:anchor="ChartKey" w:history="1">
        <w:r w:rsidRPr="00A2417B">
          <w:rPr>
            <w:rStyle w:val="Hyperlink"/>
            <w:lang w:val="fr-CA"/>
          </w:rPr>
          <w:t>clés du tableau</w:t>
        </w:r>
      </w:hyperlink>
      <w:r w:rsidRPr="00A2417B">
        <w:rPr>
          <w:lang w:val="fr-CA"/>
        </w:rPr>
        <w:t>.</w:t>
      </w:r>
    </w:p>
    <w:p w:rsidR="00C351CD" w:rsidRPr="00A2417B" w:rsidRDefault="00C351CD" w:rsidP="00C351CD">
      <w:pPr>
        <w:pStyle w:val="ProductList-Body"/>
        <w:rPr>
          <w:lang w:val="fr-CA"/>
        </w:rPr>
      </w:pPr>
    </w:p>
    <w:p w:rsidR="00C351CD" w:rsidRPr="00A2417B" w:rsidRDefault="00C351CD" w:rsidP="00C351CD">
      <w:pPr>
        <w:pStyle w:val="ProductList-Body"/>
        <w:rPr>
          <w:lang w:val="fr-CA"/>
        </w:rPr>
      </w:pPr>
      <w:r w:rsidRPr="00A2417B">
        <w:rPr>
          <w:b/>
          <w:color w:val="00188F"/>
          <w:lang w:val="fr-CA"/>
        </w:rPr>
        <w:t>Services en ligne inclus avec la CAL Entreprise Suite</w:t>
      </w:r>
      <w:r>
        <w:fldChar w:fldCharType="begin"/>
      </w:r>
      <w:r w:rsidRPr="00A2417B">
        <w:rPr>
          <w:lang w:val="fr-CA"/>
        </w:rPr>
        <w:instrText>XE "Enterprise CAL Suite"</w:instrText>
      </w:r>
      <w:r>
        <w:fldChar w:fldCharType="end"/>
      </w:r>
    </w:p>
    <w:p w:rsidR="00C351CD" w:rsidRPr="00A2417B" w:rsidRDefault="00C351CD" w:rsidP="00C351CD">
      <w:pPr>
        <w:pStyle w:val="ProductList-Body"/>
        <w:rPr>
          <w:lang w:val="fr-CA"/>
        </w:rPr>
      </w:pPr>
      <w:r w:rsidRPr="00A2417B">
        <w:rPr>
          <w:lang w:val="fr-CA"/>
        </w:rPr>
        <w:t>Au 1er avril 2013, une licence pour la CAL Entreprise Suite</w:t>
      </w:r>
      <w:r>
        <w:fldChar w:fldCharType="begin"/>
      </w:r>
      <w:r w:rsidRPr="00A2417B">
        <w:rPr>
          <w:lang w:val="fr-CA"/>
        </w:rPr>
        <w:instrText>XE "Enterprise CAL Suite"</w:instrText>
      </w:r>
      <w:r>
        <w:fldChar w:fldCharType="end"/>
      </w:r>
      <w:r w:rsidRPr="00A2417B">
        <w:rPr>
          <w:lang w:val="fr-CA"/>
        </w:rPr>
        <w:t xml:space="preserve"> avec SA active fournit des droits pour Exchange Online Archiving pour Exchange Server</w:t>
      </w:r>
      <w:r>
        <w:fldChar w:fldCharType="begin"/>
      </w:r>
      <w:r w:rsidRPr="00A2417B">
        <w:rPr>
          <w:lang w:val="fr-CA"/>
        </w:rPr>
        <w:instrText>XE "Exchange Online Archiving pour Exchange Server"</w:instrText>
      </w:r>
      <w:r>
        <w:fldChar w:fldCharType="end"/>
      </w:r>
      <w:r w:rsidRPr="00A2417B">
        <w:rPr>
          <w:lang w:val="fr-CA"/>
        </w:rPr>
        <w:t>, Data Loss Prevention et Exchange Online Protection</w:t>
      </w:r>
      <w:r>
        <w:fldChar w:fldCharType="begin"/>
      </w:r>
      <w:r w:rsidRPr="00A2417B">
        <w:rPr>
          <w:lang w:val="fr-CA"/>
        </w:rPr>
        <w:instrText>XE "Exchange Online Protection"</w:instrText>
      </w:r>
      <w:r>
        <w:fldChar w:fldCharType="end"/>
      </w:r>
      <w:r w:rsidRPr="00A2417B">
        <w:rPr>
          <w:lang w:val="fr-CA"/>
        </w:rPr>
        <w:t>.</w:t>
      </w:r>
    </w:p>
    <w:p w:rsidR="00C351CD" w:rsidRPr="00A2417B" w:rsidRDefault="00C351CD" w:rsidP="00C351CD">
      <w:pPr>
        <w:pStyle w:val="ProductList-Body"/>
        <w:rPr>
          <w:lang w:val="fr-CA"/>
        </w:rPr>
      </w:pPr>
    </w:p>
    <w:p w:rsidR="00C351CD" w:rsidRPr="00A2417B" w:rsidRDefault="00C351CD" w:rsidP="009F7D89">
      <w:pPr>
        <w:pStyle w:val="ProductList-Body"/>
        <w:numPr>
          <w:ilvl w:val="0"/>
          <w:numId w:val="3"/>
        </w:numPr>
        <w:ind w:left="450" w:hanging="270"/>
        <w:rPr>
          <w:lang w:val="fr-CA"/>
        </w:rPr>
      </w:pPr>
      <w:r w:rsidRPr="00A2417B">
        <w:rPr>
          <w:b/>
          <w:lang w:val="fr-CA"/>
        </w:rPr>
        <w:t>Disponibilité à l’international</w:t>
      </w:r>
      <w:r w:rsidRPr="003D798B">
        <w:rPr>
          <w:b/>
          <w:lang w:val="fr-CA"/>
        </w:rPr>
        <w:t>.</w:t>
      </w:r>
      <w:r w:rsidRPr="00A2417B">
        <w:rPr>
          <w:lang w:val="fr-CA"/>
        </w:rPr>
        <w:t xml:space="preserve"> Les Services en Ligne ne sont disponibles que dans les pays où Office 365 est disponible : </w:t>
      </w:r>
      <w:hyperlink r:id="rId22" w:anchor="international" w:history="1">
        <w:r w:rsidRPr="00A2417B">
          <w:rPr>
            <w:rStyle w:val="Hyperlink"/>
            <w:lang w:val="fr-CA"/>
          </w:rPr>
          <w:t>http://www.microsoft.com/online/faq.aspx#international</w:t>
        </w:r>
      </w:hyperlink>
      <w:r w:rsidRPr="00A2417B">
        <w:rPr>
          <w:lang w:val="fr-CA"/>
        </w:rPr>
        <w:t xml:space="preserve"> </w:t>
      </w:r>
    </w:p>
    <w:p w:rsidR="00C351CD" w:rsidRPr="00A2417B" w:rsidRDefault="00C351CD" w:rsidP="009F7D89">
      <w:pPr>
        <w:pStyle w:val="ProductList-Body"/>
        <w:numPr>
          <w:ilvl w:val="0"/>
          <w:numId w:val="3"/>
        </w:numPr>
        <w:ind w:left="450" w:hanging="270"/>
        <w:rPr>
          <w:lang w:val="fr-CA"/>
        </w:rPr>
      </w:pPr>
      <w:r w:rsidRPr="00A2417B">
        <w:rPr>
          <w:b/>
          <w:lang w:val="fr-CA"/>
        </w:rPr>
        <w:t>Provisioning</w:t>
      </w:r>
      <w:r w:rsidRPr="003D798B">
        <w:rPr>
          <w:b/>
          <w:lang w:val="fr-CA"/>
        </w:rPr>
        <w:t>.</w:t>
      </w:r>
      <w:r w:rsidRPr="00A2417B">
        <w:rPr>
          <w:lang w:val="fr-CA"/>
        </w:rPr>
        <w:t xml:space="preserve"> Pour pouvoir utiliser ces services, le client doit contacter son Partenaire Microsoft, qui effectuera la procédure de provisioning nécessaire pour activer chaque service.</w:t>
      </w:r>
    </w:p>
    <w:p w:rsidR="00C351CD" w:rsidRPr="00A2417B" w:rsidRDefault="00C351CD" w:rsidP="000A683F">
      <w:pPr>
        <w:pStyle w:val="ProductList-Body"/>
        <w:numPr>
          <w:ilvl w:val="0"/>
          <w:numId w:val="3"/>
        </w:numPr>
        <w:ind w:left="450" w:hanging="270"/>
        <w:rPr>
          <w:lang w:val="fr-CA"/>
        </w:rPr>
      </w:pPr>
      <w:r w:rsidRPr="00A2417B">
        <w:rPr>
          <w:b/>
          <w:lang w:val="fr-CA"/>
        </w:rPr>
        <w:t>Conditions générales supplémentaires</w:t>
      </w:r>
      <w:r w:rsidRPr="003D798B">
        <w:rPr>
          <w:b/>
          <w:lang w:val="fr-CA"/>
        </w:rPr>
        <w:t>.</w:t>
      </w:r>
      <w:r w:rsidRPr="00A2417B">
        <w:rPr>
          <w:lang w:val="fr-CA"/>
        </w:rPr>
        <w:t xml:space="preserve"> Si les clients ont conclu un Contrat Cadre Global Microsoft antérieur à octobre 2010 et n‘ont pas joint les Conditions supplémentaires pour les Services en Ligne à leur Contrat de Licence en Volume par l‘intermédiaire d‘un Accord de Mise en Œuvre ultérieur à juillet 2011 ou par un autre biais, les conditions supplémentaires pour les Services en Ligne utilisés avec des logiciels </w:t>
      </w:r>
      <w:r w:rsidRPr="00A2417B">
        <w:rPr>
          <w:lang w:val="fr-CA"/>
        </w:rPr>
        <w:lastRenderedPageBreak/>
        <w:t xml:space="preserve">(Annexe A </w:t>
      </w:r>
      <w:r w:rsidR="000A683F">
        <w:rPr>
          <w:lang w:val="fr-CA"/>
        </w:rPr>
        <w:t>–</w:t>
      </w:r>
      <w:r w:rsidRPr="00A2417B">
        <w:rPr>
          <w:lang w:val="fr-CA"/>
        </w:rPr>
        <w:t xml:space="preserve"> Conditions supplémentaires du Programme) s’appliquent à l’achat et à l’utilisation des Services en Ligne inclus avec la CAL Entreprise Suite</w:t>
      </w:r>
      <w:r>
        <w:fldChar w:fldCharType="begin"/>
      </w:r>
      <w:r w:rsidRPr="00A2417B">
        <w:rPr>
          <w:lang w:val="fr-CA"/>
        </w:rPr>
        <w:instrText>XE "Enterprise CAL Suite"</w:instrText>
      </w:r>
      <w:r>
        <w:fldChar w:fldCharType="end"/>
      </w:r>
      <w:r w:rsidRPr="00A2417B">
        <w:rPr>
          <w:lang w:val="fr-CA"/>
        </w:rPr>
        <w:t>.</w:t>
      </w:r>
      <w:r w:rsidR="00D05105">
        <w:rPr>
          <w:lang w:val="fr-CA"/>
        </w:rPr>
        <w:t xml:space="preserve"> </w:t>
      </w:r>
    </w:p>
    <w:p w:rsidR="00C351CD" w:rsidRPr="00A2417B" w:rsidRDefault="00C351CD" w:rsidP="00C351CD">
      <w:pPr>
        <w:pStyle w:val="ProductList-Body"/>
        <w:rPr>
          <w:lang w:val="fr-CA"/>
        </w:rPr>
      </w:pPr>
    </w:p>
    <w:p w:rsidR="00C351CD" w:rsidRPr="00A2417B" w:rsidRDefault="00C351CD" w:rsidP="00C351CD">
      <w:pPr>
        <w:pStyle w:val="ProductList-Body"/>
        <w:rPr>
          <w:lang w:val="fr-CA"/>
        </w:rPr>
      </w:pPr>
      <w:r w:rsidRPr="00A2417B">
        <w:rPr>
          <w:b/>
          <w:color w:val="00188F"/>
          <w:lang w:val="fr-CA"/>
        </w:rPr>
        <w:t>Forefront Unified Access Gateway</w:t>
      </w:r>
      <w:r>
        <w:fldChar w:fldCharType="begin"/>
      </w:r>
      <w:r w:rsidRPr="00A2417B">
        <w:rPr>
          <w:lang w:val="fr-CA"/>
        </w:rPr>
        <w:instrText>XE "Forefront Unified Access Gateway"</w:instrText>
      </w:r>
      <w:r>
        <w:fldChar w:fldCharType="end"/>
      </w:r>
      <w:r w:rsidRPr="00A2417B">
        <w:rPr>
          <w:b/>
          <w:color w:val="00188F"/>
          <w:lang w:val="fr-CA"/>
        </w:rPr>
        <w:t xml:space="preserve"> 2010</w:t>
      </w:r>
    </w:p>
    <w:p w:rsidR="00C351CD" w:rsidRPr="00A2417B" w:rsidRDefault="00C351CD" w:rsidP="00C351CD">
      <w:pPr>
        <w:pStyle w:val="ProductList-Body"/>
        <w:rPr>
          <w:lang w:val="fr-CA"/>
        </w:rPr>
      </w:pPr>
      <w:r w:rsidRPr="00A2417B">
        <w:rPr>
          <w:lang w:val="fr-CA"/>
        </w:rPr>
        <w:t>Les clients disposant de CAL Entreprise avec Software Assurance active au 1er décembre 2012 peuvent prétendre à des conditions d’utilisation de Forefront Unified Access Gateway 2010</w:t>
      </w:r>
      <w:r>
        <w:fldChar w:fldCharType="begin"/>
      </w:r>
      <w:r w:rsidRPr="00A2417B">
        <w:rPr>
          <w:lang w:val="fr-CA"/>
        </w:rPr>
        <w:instrText>XE "Forefront Unified Access Gateway"</w:instrText>
      </w:r>
      <w:r>
        <w:fldChar w:fldCharType="end"/>
      </w:r>
      <w:r w:rsidRPr="00A2417B">
        <w:rPr>
          <w:lang w:val="fr-CA"/>
        </w:rPr>
        <w:t xml:space="preserve"> spéciales. Consultez la Liste des Produits de mars 2014 pour de plus amples informations (</w:t>
      </w:r>
      <w:hyperlink r:id="rId23" w:history="1">
        <w:r w:rsidRPr="00A2417B">
          <w:rPr>
            <w:rStyle w:val="Hyperlink"/>
            <w:lang w:val="fr-CA"/>
          </w:rPr>
          <w:t>http://go.microsoft.com/?linkid=9839207</w:t>
        </w:r>
      </w:hyperlink>
      <w:r w:rsidRPr="00A2417B">
        <w:rPr>
          <w:lang w:val="fr-CA"/>
        </w:rPr>
        <w:t xml:space="preserve">). </w:t>
      </w:r>
    </w:p>
    <w:p w:rsidR="00C351CD" w:rsidRPr="00A2417B" w:rsidRDefault="00C351CD" w:rsidP="00C351CD">
      <w:pPr>
        <w:pStyle w:val="ProductList-Body"/>
        <w:rPr>
          <w:lang w:val="fr-CA"/>
        </w:rPr>
      </w:pPr>
    </w:p>
    <w:p w:rsidR="00C351CD" w:rsidRPr="00A2417B" w:rsidRDefault="00C351CD" w:rsidP="00C351CD">
      <w:pPr>
        <w:pStyle w:val="ProductList-Body"/>
        <w:rPr>
          <w:lang w:val="fr-CA"/>
        </w:rPr>
      </w:pPr>
      <w:r w:rsidRPr="00A2417B">
        <w:rPr>
          <w:b/>
          <w:color w:val="00188F"/>
          <w:lang w:val="fr-CA"/>
        </w:rPr>
        <w:t>Forefront Protection Suite</w:t>
      </w:r>
      <w:r w:rsidRPr="00A2417B">
        <w:rPr>
          <w:b/>
          <w:lang w:val="fr-CA"/>
        </w:rPr>
        <w:t xml:space="preserve"> </w:t>
      </w:r>
    </w:p>
    <w:p w:rsidR="00C351CD" w:rsidRPr="00A2417B" w:rsidRDefault="00C351CD" w:rsidP="00C351CD">
      <w:pPr>
        <w:pStyle w:val="ProductList-Body"/>
        <w:rPr>
          <w:lang w:val="fr-CA"/>
        </w:rPr>
      </w:pPr>
      <w:r w:rsidRPr="00A2417B">
        <w:rPr>
          <w:lang w:val="fr-CA"/>
        </w:rPr>
        <w:t>Un abonnement à Forefront Protection Suite comprend les Services en Ligne suivants :</w:t>
      </w:r>
      <w:r w:rsidR="00D05105">
        <w:rPr>
          <w:lang w:val="fr-CA"/>
        </w:rPr>
        <w:t xml:space="preserve"> </w:t>
      </w:r>
      <w:r w:rsidRPr="00A2417B">
        <w:rPr>
          <w:lang w:val="fr-CA"/>
        </w:rPr>
        <w:t>System Center 2012 Endpoint Protection</w:t>
      </w:r>
      <w:r>
        <w:fldChar w:fldCharType="begin"/>
      </w:r>
      <w:r w:rsidRPr="00A2417B">
        <w:rPr>
          <w:lang w:val="fr-CA"/>
        </w:rPr>
        <w:instrText>XE "System Center 2012 Endpoint Protection"</w:instrText>
      </w:r>
      <w:r>
        <w:fldChar w:fldCharType="end"/>
      </w:r>
      <w:r w:rsidRPr="00A2417B">
        <w:rPr>
          <w:lang w:val="fr-CA"/>
        </w:rPr>
        <w:t>, Forefront for Office Communications Server</w:t>
      </w:r>
      <w:r>
        <w:fldChar w:fldCharType="begin"/>
      </w:r>
      <w:r w:rsidRPr="00A2417B">
        <w:rPr>
          <w:lang w:val="fr-CA"/>
        </w:rPr>
        <w:instrText>XE "Forefront for Office Communications Server"</w:instrText>
      </w:r>
      <w:r>
        <w:fldChar w:fldCharType="end"/>
      </w:r>
      <w:r w:rsidRPr="00A2417B">
        <w:rPr>
          <w:lang w:val="fr-CA"/>
        </w:rPr>
        <w:t xml:space="preserve"> (précédemment Antigen</w:t>
      </w:r>
      <w:r>
        <w:fldChar w:fldCharType="begin"/>
      </w:r>
      <w:r w:rsidRPr="00A2417B">
        <w:rPr>
          <w:lang w:val="fr-CA"/>
        </w:rPr>
        <w:instrText>XE "Antigen"</w:instrText>
      </w:r>
      <w:r>
        <w:fldChar w:fldCharType="end"/>
      </w:r>
      <w:r w:rsidRPr="00A2417B">
        <w:rPr>
          <w:lang w:val="fr-CA"/>
        </w:rPr>
        <w:t xml:space="preserve"> for Instant Messaging</w:t>
      </w:r>
      <w:r>
        <w:fldChar w:fldCharType="begin"/>
      </w:r>
      <w:r w:rsidRPr="00A2417B">
        <w:rPr>
          <w:lang w:val="fr-CA"/>
        </w:rPr>
        <w:instrText>XE "Antigen pour la messagerie instantanée"</w:instrText>
      </w:r>
      <w:r>
        <w:fldChar w:fldCharType="end"/>
      </w:r>
      <w:r w:rsidRPr="00A2417B">
        <w:rPr>
          <w:lang w:val="fr-CA"/>
        </w:rPr>
        <w:t>), Forefront Online Protection for Exchange</w:t>
      </w:r>
      <w:r>
        <w:fldChar w:fldCharType="begin"/>
      </w:r>
      <w:r w:rsidRPr="00A2417B">
        <w:rPr>
          <w:lang w:val="fr-CA"/>
        </w:rPr>
        <w:instrText>XE "Forefront Online Protection pour Exchange"</w:instrText>
      </w:r>
      <w:r>
        <w:fldChar w:fldCharType="end"/>
      </w:r>
      <w:r w:rsidRPr="00A2417B">
        <w:rPr>
          <w:lang w:val="fr-CA"/>
        </w:rPr>
        <w:t xml:space="preserve"> (précédemment Exchange Hosted Filtering</w:t>
      </w:r>
      <w:r>
        <w:fldChar w:fldCharType="begin"/>
      </w:r>
      <w:r w:rsidRPr="00A2417B">
        <w:rPr>
          <w:lang w:val="fr-CA"/>
        </w:rPr>
        <w:instrText>XE "Exchange Hosted Filtering"</w:instrText>
      </w:r>
      <w:r>
        <w:fldChar w:fldCharType="end"/>
      </w:r>
      <w:r w:rsidRPr="00A2417B">
        <w:rPr>
          <w:lang w:val="fr-CA"/>
        </w:rPr>
        <w:t>), Forefront Protection 2010 for Exchange Server</w:t>
      </w:r>
      <w:r>
        <w:fldChar w:fldCharType="begin"/>
      </w:r>
      <w:r w:rsidRPr="00A2417B">
        <w:rPr>
          <w:lang w:val="fr-CA"/>
        </w:rPr>
        <w:instrText>XE "Forefront Protection 2010 pour Exchange Server"</w:instrText>
      </w:r>
      <w:r>
        <w:fldChar w:fldCharType="end"/>
      </w:r>
      <w:r w:rsidRPr="00A2417B">
        <w:rPr>
          <w:lang w:val="fr-CA"/>
        </w:rPr>
        <w:t>, Forefront Threat Management Gateway Web Protection Service</w:t>
      </w:r>
      <w:r>
        <w:fldChar w:fldCharType="begin"/>
      </w:r>
      <w:r w:rsidRPr="00A2417B">
        <w:rPr>
          <w:lang w:val="fr-CA"/>
        </w:rPr>
        <w:instrText>XE "Forefront Threat Management Gateway Web Protection Service"</w:instrText>
      </w:r>
      <w:r>
        <w:fldChar w:fldCharType="end"/>
      </w:r>
      <w:r w:rsidRPr="00A2417B">
        <w:rPr>
          <w:lang w:val="fr-CA"/>
        </w:rPr>
        <w:t xml:space="preserve"> et Forefront Protection 2010 for SharePoint</w:t>
      </w:r>
      <w:r>
        <w:fldChar w:fldCharType="begin"/>
      </w:r>
      <w:r w:rsidRPr="00A2417B">
        <w:rPr>
          <w:lang w:val="fr-CA"/>
        </w:rPr>
        <w:instrText>XE "Forefront Protection 2010 pour SharePoint"</w:instrText>
      </w:r>
      <w:r>
        <w:fldChar w:fldCharType="end"/>
      </w:r>
      <w:r w:rsidRPr="00A2417B">
        <w:rPr>
          <w:lang w:val="fr-CA"/>
        </w:rPr>
        <w:t xml:space="preserve"> Server</w:t>
      </w:r>
      <w:r>
        <w:fldChar w:fldCharType="begin"/>
      </w:r>
      <w:r w:rsidRPr="00A2417B">
        <w:rPr>
          <w:lang w:val="fr-CA"/>
        </w:rPr>
        <w:instrText>XE "Forefront Protection 2010 for SharePoint Server"</w:instrText>
      </w:r>
      <w:r>
        <w:fldChar w:fldCharType="end"/>
      </w:r>
      <w:r w:rsidRPr="00A2417B">
        <w:rPr>
          <w:lang w:val="fr-CA"/>
        </w:rPr>
        <w:t xml:space="preserve">. </w:t>
      </w:r>
    </w:p>
    <w:p w:rsidR="00C351CD" w:rsidRPr="00A2417B" w:rsidRDefault="00C351CD" w:rsidP="00C351CD">
      <w:pPr>
        <w:pStyle w:val="ProductList-Body"/>
        <w:rPr>
          <w:lang w:val="fr-CA"/>
        </w:rPr>
      </w:pPr>
    </w:p>
    <w:p w:rsidR="00C351CD" w:rsidRPr="00A2417B" w:rsidRDefault="00C351CD" w:rsidP="00C351CD">
      <w:pPr>
        <w:pStyle w:val="ProductList-Body"/>
        <w:rPr>
          <w:lang w:val="fr-CA"/>
        </w:rPr>
      </w:pPr>
      <w:r w:rsidRPr="00A2417B">
        <w:rPr>
          <w:b/>
          <w:color w:val="00188F"/>
          <w:lang w:val="fr-CA"/>
        </w:rPr>
        <w:t>CAL Core Suite</w:t>
      </w:r>
      <w:r>
        <w:fldChar w:fldCharType="begin"/>
      </w:r>
      <w:r w:rsidRPr="00A2417B">
        <w:rPr>
          <w:lang w:val="fr-CA"/>
        </w:rPr>
        <w:instrText>XE "Core CAL Suite"</w:instrText>
      </w:r>
      <w:r>
        <w:fldChar w:fldCharType="end"/>
      </w:r>
      <w:r w:rsidRPr="00A2417B">
        <w:rPr>
          <w:b/>
          <w:color w:val="00188F"/>
          <w:lang w:val="fr-CA"/>
        </w:rPr>
        <w:t xml:space="preserve"> Bridge pour O365, pour O365 &amp; Intune et pour Intune</w:t>
      </w:r>
    </w:p>
    <w:p w:rsidR="00C351CD" w:rsidRPr="00A2417B" w:rsidRDefault="00C351CD" w:rsidP="008B6ABD">
      <w:pPr>
        <w:pStyle w:val="ProductList-Body"/>
        <w:ind w:left="180"/>
        <w:rPr>
          <w:lang w:val="fr-CA"/>
        </w:rPr>
      </w:pPr>
      <w:r w:rsidRPr="00A2417B">
        <w:rPr>
          <w:b/>
          <w:color w:val="00188F"/>
          <w:lang w:val="fr-CA"/>
        </w:rPr>
        <w:t>Exigences relatives à la CAL Suite Bridge</w:t>
      </w:r>
    </w:p>
    <w:p w:rsidR="00C351CD" w:rsidRPr="00A2417B" w:rsidRDefault="00C351CD" w:rsidP="008B6ABD">
      <w:pPr>
        <w:pStyle w:val="ProductList-Body"/>
        <w:ind w:left="180"/>
        <w:rPr>
          <w:lang w:val="fr-CA"/>
        </w:rPr>
      </w:pPr>
      <w:r w:rsidRPr="00A2417B">
        <w:rPr>
          <w:lang w:val="fr-CA"/>
        </w:rPr>
        <w:t>La transition d’une CAL Suite vers une combinaison comparable de logiciels et de Services en Ligne peut nécessiter une CAL Suite Bridge.</w:t>
      </w:r>
      <w:r w:rsidR="00D05105">
        <w:rPr>
          <w:lang w:val="fr-CA"/>
        </w:rPr>
        <w:t xml:space="preserve"> </w:t>
      </w:r>
      <w:r w:rsidRPr="00A2417B">
        <w:rPr>
          <w:lang w:val="fr-CA"/>
        </w:rPr>
        <w:t>Le cas échéant, et lorsque la licence éligible a été entièrement payée par le client, aucun achat de licence n’est requis pour la CAL Suite Bridge.</w:t>
      </w:r>
      <w:r w:rsidR="00D05105">
        <w:rPr>
          <w:lang w:val="fr-CA"/>
        </w:rPr>
        <w:t xml:space="preserve"> </w:t>
      </w:r>
      <w:r w:rsidRPr="00A2417B">
        <w:rPr>
          <w:lang w:val="fr-CA"/>
        </w:rPr>
        <w:t>Une SA doit toutefois être achetée pour la CAL Suite Bridge à la date anniversaire de l’Accord de Mise en Œuvre au cours de l’année de transition.</w:t>
      </w:r>
      <w:r w:rsidR="00D05105">
        <w:rPr>
          <w:lang w:val="fr-CA"/>
        </w:rPr>
        <w:t xml:space="preserve"> </w:t>
      </w:r>
      <w:r w:rsidRPr="00A2417B">
        <w:rPr>
          <w:lang w:val="fr-CA"/>
        </w:rPr>
        <w:t>Le ratio de transition pourra alors être d’une SA CAL Suite Bridge pour une SA CAL Suite, en conservant la même Licence Utilisateur ou Dispositif que celle de la CAL Suite éligible.</w:t>
      </w:r>
      <w:r w:rsidR="00D05105">
        <w:rPr>
          <w:lang w:val="fr-CA"/>
        </w:rPr>
        <w:t xml:space="preserve"> </w:t>
      </w:r>
    </w:p>
    <w:p w:rsidR="00C351CD" w:rsidRPr="00A2417B" w:rsidRDefault="00C351CD" w:rsidP="008B6ABD">
      <w:pPr>
        <w:pStyle w:val="ProductList-Body"/>
        <w:ind w:left="180"/>
        <w:rPr>
          <w:lang w:val="fr-CA"/>
        </w:rPr>
      </w:pPr>
    </w:p>
    <w:p w:rsidR="00782C7B" w:rsidRPr="00A2417B" w:rsidRDefault="00C351CD" w:rsidP="008B6ABD">
      <w:pPr>
        <w:pStyle w:val="ProductList-Body"/>
        <w:ind w:left="180"/>
        <w:rPr>
          <w:lang w:val="fr-CA"/>
        </w:rPr>
      </w:pPr>
      <w:r w:rsidRPr="00A2417B">
        <w:rPr>
          <w:lang w:val="fr-CA"/>
        </w:rPr>
        <w:t>La CAL Suite Bridge est un Produit Entreprise qui ne peut être concédé sous licence qu’avec ses Services en Ligne éligibles pour satisfaire les exigences de l’option couvrant l’ensemble de l’organisation pour ladite CAL Suite Bridge ou une CAL Suite parente.</w:t>
      </w:r>
    </w:p>
    <w:p w:rsidR="00407E60" w:rsidRPr="00A2417B" w:rsidRDefault="00407E60" w:rsidP="004F3C6D">
      <w:pPr>
        <w:pStyle w:val="ProductList-Body"/>
        <w:rPr>
          <w:lang w:val="fr-CA"/>
        </w:rPr>
      </w:pPr>
    </w:p>
    <w:tbl>
      <w:tblPr>
        <w:tblStyle w:val="TableGrid"/>
        <w:tblW w:w="10800" w:type="dxa"/>
        <w:tblInd w:w="108" w:type="dxa"/>
        <w:tblLook w:val="04A0" w:firstRow="1" w:lastRow="0" w:firstColumn="1" w:lastColumn="0" w:noHBand="0" w:noVBand="1"/>
      </w:tblPr>
      <w:tblGrid>
        <w:gridCol w:w="3937"/>
        <w:gridCol w:w="2790"/>
        <w:gridCol w:w="4073"/>
      </w:tblGrid>
      <w:tr w:rsidR="009F7D89" w:rsidTr="002C7058">
        <w:trPr>
          <w:tblHeader/>
        </w:trPr>
        <w:tc>
          <w:tcPr>
            <w:tcW w:w="3937"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parente</w:t>
            </w:r>
          </w:p>
        </w:tc>
        <w:tc>
          <w:tcPr>
            <w:tcW w:w="4073"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Services en Ligne éligibles</w:t>
            </w:r>
          </w:p>
        </w:tc>
      </w:tr>
      <w:tr w:rsidR="009F7D89" w:rsidTr="002C7058">
        <w:tc>
          <w:tcPr>
            <w:tcW w:w="3937" w:type="dxa"/>
          </w:tcPr>
          <w:p w:rsidR="009F7D89" w:rsidRPr="00A2417B" w:rsidRDefault="009F7D89" w:rsidP="009F7D89">
            <w:pPr>
              <w:pStyle w:val="ProductList-Body"/>
              <w:rPr>
                <w:lang w:val="fr-CA"/>
              </w:rPr>
            </w:pPr>
            <w:r w:rsidRPr="00A2417B">
              <w:rPr>
                <w:lang w:val="fr-CA"/>
              </w:rPr>
              <w:t>CAL Core Suite</w:t>
            </w:r>
            <w:r>
              <w:fldChar w:fldCharType="begin"/>
            </w:r>
            <w:r w:rsidRPr="00A2417B">
              <w:rPr>
                <w:lang w:val="fr-CA"/>
              </w:rPr>
              <w:instrText>XE "Core CAL Suite"</w:instrText>
            </w:r>
            <w:r>
              <w:fldChar w:fldCharType="end"/>
            </w:r>
            <w:r w:rsidRPr="00A2417B">
              <w:rPr>
                <w:lang w:val="fr-CA"/>
              </w:rPr>
              <w:t xml:space="preserve"> Bridge pour Office 365</w:t>
            </w:r>
            <w:r>
              <w:fldChar w:fldCharType="begin"/>
            </w:r>
            <w:r w:rsidRPr="00A2417B">
              <w:rPr>
                <w:lang w:val="fr-CA"/>
              </w:rPr>
              <w:instrText>XE "CAL Core Suite Bridge pour Office 365"</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4073" w:type="dxa"/>
          </w:tcPr>
          <w:p w:rsidR="009F7D89" w:rsidRPr="00A2417B" w:rsidRDefault="009F7D89" w:rsidP="009F7D89">
            <w:pPr>
              <w:pStyle w:val="ProductList-Body"/>
              <w:rPr>
                <w:lang w:val="fr-CA"/>
              </w:rPr>
            </w:pPr>
            <w:r w:rsidRPr="00A2417B">
              <w:rPr>
                <w:lang w:val="fr-CA"/>
              </w:rPr>
              <w:t>Office 365 Entreprise E1</w:t>
            </w:r>
            <w:r>
              <w:fldChar w:fldCharType="begin"/>
            </w:r>
            <w:r w:rsidRPr="00A2417B">
              <w:rPr>
                <w:lang w:val="fr-CA"/>
              </w:rPr>
              <w:instrText>XE "Office 365 Entreprise E1"</w:instrText>
            </w:r>
            <w:r>
              <w:fldChar w:fldCharType="end"/>
            </w:r>
            <w:r w:rsidRPr="00A2417B">
              <w:rPr>
                <w:lang w:val="fr-CA"/>
              </w:rPr>
              <w:t>, ou</w:t>
            </w:r>
          </w:p>
          <w:p w:rsidR="009F7D89" w:rsidRPr="00A2417B" w:rsidRDefault="009F7D89" w:rsidP="009F7D89">
            <w:pPr>
              <w:pStyle w:val="ProductList-Body"/>
              <w:rPr>
                <w:lang w:val="fr-CA"/>
              </w:rPr>
            </w:pPr>
            <w:r w:rsidRPr="00A2417B">
              <w:rPr>
                <w:lang w:val="fr-CA"/>
              </w:rPr>
              <w:t>Office 365 Entreprise E3</w:t>
            </w:r>
            <w:r>
              <w:fldChar w:fldCharType="begin"/>
            </w:r>
            <w:r w:rsidRPr="00A2417B">
              <w:rPr>
                <w:lang w:val="fr-CA"/>
              </w:rPr>
              <w:instrText>XE "Office 365 Entreprise E3"</w:instrText>
            </w:r>
            <w:r>
              <w:fldChar w:fldCharType="end"/>
            </w:r>
            <w:r w:rsidRPr="00A2417B">
              <w:rPr>
                <w:lang w:val="fr-CA"/>
              </w:rPr>
              <w:t>, ou</w:t>
            </w:r>
          </w:p>
          <w:p w:rsidR="009F7D89" w:rsidRDefault="009F7D89" w:rsidP="009F7D89">
            <w:pPr>
              <w:pStyle w:val="ProductList-Body"/>
            </w:pPr>
            <w:r>
              <w:t>Office 365 Entreprise E4</w:t>
            </w:r>
            <w:r>
              <w:fldChar w:fldCharType="begin"/>
            </w:r>
            <w:r>
              <w:instrText>XE "Office 365 Entreprise E4"</w:instrText>
            </w:r>
            <w:r>
              <w:fldChar w:fldCharType="end"/>
            </w:r>
          </w:p>
        </w:tc>
      </w:tr>
      <w:tr w:rsidR="009F7D89" w:rsidRPr="003B4B34" w:rsidTr="002C7058">
        <w:tc>
          <w:tcPr>
            <w:tcW w:w="3937" w:type="dxa"/>
          </w:tcPr>
          <w:p w:rsidR="009F7D89" w:rsidRPr="00A2417B" w:rsidRDefault="009F7D89" w:rsidP="009F7D89">
            <w:pPr>
              <w:pStyle w:val="ProductList-Body"/>
              <w:rPr>
                <w:lang w:val="fr-CA"/>
              </w:rPr>
            </w:pPr>
            <w:r w:rsidRPr="00A2417B">
              <w:rPr>
                <w:lang w:val="fr-CA"/>
              </w:rPr>
              <w:t>CAL Core Suite</w:t>
            </w:r>
            <w:r>
              <w:fldChar w:fldCharType="begin"/>
            </w:r>
            <w:r w:rsidRPr="00A2417B">
              <w:rPr>
                <w:lang w:val="fr-CA"/>
              </w:rPr>
              <w:instrText>XE "Core CAL Suite"</w:instrText>
            </w:r>
            <w:r>
              <w:fldChar w:fldCharType="end"/>
            </w:r>
            <w:r w:rsidRPr="00A2417B">
              <w:rPr>
                <w:lang w:val="fr-CA"/>
              </w:rPr>
              <w:t xml:space="preserve"> Bridge pour Office 365</w:t>
            </w:r>
            <w:r>
              <w:fldChar w:fldCharType="begin"/>
            </w:r>
            <w:r w:rsidRPr="00A2417B">
              <w:rPr>
                <w:lang w:val="fr-CA"/>
              </w:rPr>
              <w:instrText>XE "CAL Core Suite Bridge pour Office 365"</w:instrText>
            </w:r>
            <w:r>
              <w:fldChar w:fldCharType="end"/>
            </w:r>
            <w:r w:rsidRPr="00A2417B">
              <w:rPr>
                <w:lang w:val="fr-CA"/>
              </w:rPr>
              <w:t xml:space="preserve"> et Windows Intune</w:t>
            </w:r>
            <w:r>
              <w:fldChar w:fldCharType="begin"/>
            </w:r>
            <w:r w:rsidRPr="00A2417B">
              <w:rPr>
                <w:lang w:val="fr-CA"/>
              </w:rPr>
              <w:instrText>XE "CAL Core Suite Bridge pour Office 365 et Windows Intune"</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4073" w:type="dxa"/>
          </w:tcPr>
          <w:p w:rsidR="009F7D89" w:rsidRPr="00A2417B" w:rsidRDefault="009F7D89" w:rsidP="009F7D89">
            <w:pPr>
              <w:pStyle w:val="ProductList-Body"/>
              <w:rPr>
                <w:lang w:val="fr-CA"/>
              </w:rPr>
            </w:pPr>
            <w:r w:rsidRPr="00A2417B">
              <w:rPr>
                <w:lang w:val="fr-CA"/>
              </w:rPr>
              <w:t>Office 365 Entreprise E1</w:t>
            </w:r>
            <w:r>
              <w:fldChar w:fldCharType="begin"/>
            </w:r>
            <w:r w:rsidRPr="00A2417B">
              <w:rPr>
                <w:lang w:val="fr-CA"/>
              </w:rPr>
              <w:instrText>XE "Office 365 Entreprise E1"</w:instrText>
            </w:r>
            <w:r>
              <w:fldChar w:fldCharType="end"/>
            </w:r>
            <w:r w:rsidRPr="00A2417B">
              <w:rPr>
                <w:lang w:val="fr-CA"/>
              </w:rPr>
              <w:t xml:space="preserve"> et Windows Intune</w:t>
            </w:r>
            <w:r>
              <w:fldChar w:fldCharType="begin"/>
            </w:r>
            <w:r w:rsidRPr="00A2417B">
              <w:rPr>
                <w:lang w:val="fr-CA"/>
              </w:rPr>
              <w:instrText>XE "Windows Intune"</w:instrText>
            </w:r>
            <w:r>
              <w:fldChar w:fldCharType="end"/>
            </w:r>
            <w:r w:rsidRPr="00A2417B">
              <w:rPr>
                <w:lang w:val="fr-CA"/>
              </w:rPr>
              <w:t>, ou</w:t>
            </w:r>
          </w:p>
          <w:p w:rsidR="009F7D89" w:rsidRPr="00A2417B" w:rsidRDefault="009F7D89" w:rsidP="009F7D89">
            <w:pPr>
              <w:pStyle w:val="ProductList-Body"/>
              <w:rPr>
                <w:lang w:val="fr-CA"/>
              </w:rPr>
            </w:pPr>
            <w:r w:rsidRPr="00A2417B">
              <w:rPr>
                <w:lang w:val="fr-CA"/>
              </w:rPr>
              <w:t>Office 365 Entreprise E3</w:t>
            </w:r>
            <w:r>
              <w:fldChar w:fldCharType="begin"/>
            </w:r>
            <w:r w:rsidRPr="00A2417B">
              <w:rPr>
                <w:lang w:val="fr-CA"/>
              </w:rPr>
              <w:instrText>XE "Office 365 Entreprise E3"</w:instrText>
            </w:r>
            <w:r>
              <w:fldChar w:fldCharType="end"/>
            </w:r>
            <w:r w:rsidRPr="00A2417B">
              <w:rPr>
                <w:lang w:val="fr-CA"/>
              </w:rPr>
              <w:t xml:space="preserve"> et Windows Intune</w:t>
            </w:r>
            <w:r>
              <w:fldChar w:fldCharType="begin"/>
            </w:r>
            <w:r w:rsidRPr="00A2417B">
              <w:rPr>
                <w:lang w:val="fr-CA"/>
              </w:rPr>
              <w:instrText>XE "Windows Intune"</w:instrText>
            </w:r>
            <w:r>
              <w:fldChar w:fldCharType="end"/>
            </w:r>
            <w:r w:rsidRPr="00A2417B">
              <w:rPr>
                <w:lang w:val="fr-CA"/>
              </w:rPr>
              <w:t>, ou</w:t>
            </w:r>
          </w:p>
          <w:p w:rsidR="009F7D89" w:rsidRPr="00A2417B" w:rsidRDefault="009F7D89" w:rsidP="009F7D89">
            <w:pPr>
              <w:pStyle w:val="ProductList-Body"/>
              <w:rPr>
                <w:lang w:val="fr-CA"/>
              </w:rPr>
            </w:pPr>
            <w:r w:rsidRPr="00A2417B">
              <w:rPr>
                <w:lang w:val="fr-CA"/>
              </w:rPr>
              <w:t>Office 365 Entreprise E4</w:t>
            </w:r>
            <w:r>
              <w:fldChar w:fldCharType="begin"/>
            </w:r>
            <w:r w:rsidRPr="00A2417B">
              <w:rPr>
                <w:lang w:val="fr-CA"/>
              </w:rPr>
              <w:instrText>XE "Office 365 Entreprise E4"</w:instrText>
            </w:r>
            <w:r>
              <w:fldChar w:fldCharType="end"/>
            </w:r>
            <w:r w:rsidRPr="00A2417B">
              <w:rPr>
                <w:lang w:val="fr-CA"/>
              </w:rPr>
              <w:t xml:space="preserve"> et Windows Intune</w:t>
            </w:r>
            <w:r>
              <w:fldChar w:fldCharType="begin"/>
            </w:r>
            <w:r w:rsidRPr="00A2417B">
              <w:rPr>
                <w:lang w:val="fr-CA"/>
              </w:rPr>
              <w:instrText>XE "Windows Intune"</w:instrText>
            </w:r>
            <w:r>
              <w:fldChar w:fldCharType="end"/>
            </w:r>
          </w:p>
        </w:tc>
      </w:tr>
      <w:tr w:rsidR="009F7D89" w:rsidTr="002C7058">
        <w:tc>
          <w:tcPr>
            <w:tcW w:w="3937" w:type="dxa"/>
          </w:tcPr>
          <w:p w:rsidR="009F7D89" w:rsidRPr="00C727CC" w:rsidRDefault="009F7D89" w:rsidP="009F7D89">
            <w:pPr>
              <w:pStyle w:val="ProductList-Body"/>
              <w:rPr>
                <w:lang w:val="fr-FR"/>
              </w:rPr>
            </w:pPr>
            <w:r w:rsidRPr="00C727CC">
              <w:rPr>
                <w:lang w:val="fr-FR"/>
              </w:rPr>
              <w:t>CAL Core Suite</w:t>
            </w:r>
            <w:r>
              <w:fldChar w:fldCharType="begin"/>
            </w:r>
            <w:r w:rsidRPr="00C727CC">
              <w:rPr>
                <w:lang w:val="fr-FR"/>
              </w:rPr>
              <w:instrText>XE "Core CAL Suite"</w:instrText>
            </w:r>
            <w:r>
              <w:fldChar w:fldCharType="end"/>
            </w:r>
            <w:r w:rsidRPr="00C727CC">
              <w:rPr>
                <w:lang w:val="fr-FR"/>
              </w:rPr>
              <w:t xml:space="preserve"> Bridge pour Windows Intune</w:t>
            </w:r>
            <w:r>
              <w:fldChar w:fldCharType="begin"/>
            </w:r>
            <w:r w:rsidRPr="00C727CC">
              <w:rPr>
                <w:lang w:val="fr-FR"/>
              </w:rPr>
              <w:instrText>XE "Windows Intune"</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4073" w:type="dxa"/>
          </w:tcPr>
          <w:p w:rsidR="009F7D89" w:rsidRDefault="009F7D89" w:rsidP="009F7D89">
            <w:pPr>
              <w:pStyle w:val="ProductList-Body"/>
            </w:pPr>
            <w:r>
              <w:t>Windows Intune</w:t>
            </w:r>
            <w:r>
              <w:fldChar w:fldCharType="begin"/>
            </w:r>
            <w:r>
              <w:instrText>XE "Windows Intune"</w:instrText>
            </w:r>
            <w:r>
              <w:fldChar w:fldCharType="end"/>
            </w:r>
          </w:p>
        </w:tc>
      </w:tr>
      <w:tr w:rsidR="009F7D89" w:rsidRPr="003B4B34" w:rsidTr="002C7058">
        <w:tc>
          <w:tcPr>
            <w:tcW w:w="3937" w:type="dxa"/>
          </w:tcPr>
          <w:p w:rsidR="009F7D89" w:rsidRPr="00A2417B" w:rsidRDefault="009F7D89" w:rsidP="009F7D89">
            <w:pPr>
              <w:pStyle w:val="ProductList-Body"/>
              <w:rPr>
                <w:lang w:val="fr-CA"/>
              </w:rPr>
            </w:pPr>
            <w:r w:rsidRPr="00A2417B">
              <w:rPr>
                <w:lang w:val="fr-CA"/>
              </w:rPr>
              <w:t>CAL Entreprise Suite</w:t>
            </w:r>
            <w:r>
              <w:fldChar w:fldCharType="begin"/>
            </w:r>
            <w:r w:rsidRPr="00A2417B">
              <w:rPr>
                <w:lang w:val="fr-CA"/>
              </w:rPr>
              <w:instrText>XE "Enterprise CAL Suite"</w:instrText>
            </w:r>
            <w:r>
              <w:fldChar w:fldCharType="end"/>
            </w:r>
            <w:r w:rsidRPr="00A2417B">
              <w:rPr>
                <w:lang w:val="fr-CA"/>
              </w:rPr>
              <w:t xml:space="preserve"> Bridge pour Office 365</w:t>
            </w:r>
            <w:r>
              <w:fldChar w:fldCharType="begin"/>
            </w:r>
            <w:r w:rsidRPr="00A2417B">
              <w:rPr>
                <w:lang w:val="fr-CA"/>
              </w:rPr>
              <w:instrText>XE "CAL Entreprise Suite Bridge pour Office 365"</w:instrText>
            </w:r>
            <w:r>
              <w:fldChar w:fldCharType="end"/>
            </w:r>
          </w:p>
        </w:tc>
        <w:tc>
          <w:tcPr>
            <w:tcW w:w="2790"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4073" w:type="dxa"/>
          </w:tcPr>
          <w:p w:rsidR="009F7D89" w:rsidRPr="00A2417B" w:rsidRDefault="009F7D89" w:rsidP="009F7D89">
            <w:pPr>
              <w:pStyle w:val="ProductList-Body"/>
              <w:rPr>
                <w:lang w:val="fr-CA"/>
              </w:rPr>
            </w:pPr>
            <w:r w:rsidRPr="00A2417B">
              <w:rPr>
                <w:lang w:val="fr-CA"/>
              </w:rPr>
              <w:t>Office 365 Entreprise E3</w:t>
            </w:r>
            <w:r>
              <w:fldChar w:fldCharType="begin"/>
            </w:r>
            <w:r w:rsidRPr="00A2417B">
              <w:rPr>
                <w:lang w:val="fr-CA"/>
              </w:rPr>
              <w:instrText>XE "Office 365 Entreprise E3"</w:instrText>
            </w:r>
            <w:r>
              <w:fldChar w:fldCharType="end"/>
            </w:r>
            <w:r w:rsidRPr="00A2417B">
              <w:rPr>
                <w:lang w:val="fr-CA"/>
              </w:rPr>
              <w:t>, ou</w:t>
            </w:r>
          </w:p>
          <w:p w:rsidR="009F7D89" w:rsidRPr="00A2417B" w:rsidRDefault="009F7D89" w:rsidP="009F7D89">
            <w:pPr>
              <w:pStyle w:val="ProductList-Body"/>
              <w:rPr>
                <w:lang w:val="fr-CA"/>
              </w:rPr>
            </w:pPr>
            <w:r w:rsidRPr="00A2417B">
              <w:rPr>
                <w:lang w:val="fr-CA"/>
              </w:rPr>
              <w:t>Office 365 Entreprise E4</w:t>
            </w:r>
            <w:r>
              <w:fldChar w:fldCharType="begin"/>
            </w:r>
            <w:r w:rsidRPr="00A2417B">
              <w:rPr>
                <w:lang w:val="fr-CA"/>
              </w:rPr>
              <w:instrText>XE "Office 365 Entreprise E4"</w:instrText>
            </w:r>
            <w:r>
              <w:fldChar w:fldCharType="end"/>
            </w:r>
          </w:p>
        </w:tc>
      </w:tr>
      <w:tr w:rsidR="009F7D89" w:rsidRPr="003B4B34" w:rsidTr="002C7058">
        <w:tc>
          <w:tcPr>
            <w:tcW w:w="3937" w:type="dxa"/>
          </w:tcPr>
          <w:p w:rsidR="009F7D89" w:rsidRPr="00A2417B" w:rsidRDefault="009F7D89" w:rsidP="009F7D89">
            <w:pPr>
              <w:pStyle w:val="ProductList-Body"/>
              <w:rPr>
                <w:lang w:val="fr-CA"/>
              </w:rPr>
            </w:pPr>
            <w:r w:rsidRPr="00A2417B">
              <w:rPr>
                <w:lang w:val="fr-CA"/>
              </w:rPr>
              <w:t>CAL Entreprise Suite</w:t>
            </w:r>
            <w:r>
              <w:fldChar w:fldCharType="begin"/>
            </w:r>
            <w:r w:rsidRPr="00A2417B">
              <w:rPr>
                <w:lang w:val="fr-CA"/>
              </w:rPr>
              <w:instrText>XE "Enterprise CAL Suite"</w:instrText>
            </w:r>
            <w:r>
              <w:fldChar w:fldCharType="end"/>
            </w:r>
            <w:r w:rsidRPr="00A2417B">
              <w:rPr>
                <w:lang w:val="fr-CA"/>
              </w:rPr>
              <w:t xml:space="preserve"> Bridge pour Office 365</w:t>
            </w:r>
            <w:r>
              <w:fldChar w:fldCharType="begin"/>
            </w:r>
            <w:r w:rsidRPr="00A2417B">
              <w:rPr>
                <w:lang w:val="fr-CA"/>
              </w:rPr>
              <w:instrText>XE "CAL Entreprise Suite Bridge pour Office 365"</w:instrText>
            </w:r>
            <w:r>
              <w:fldChar w:fldCharType="end"/>
            </w:r>
            <w:r w:rsidRPr="00A2417B">
              <w:rPr>
                <w:lang w:val="fr-CA"/>
              </w:rPr>
              <w:t xml:space="preserve"> et Windows Intune</w:t>
            </w:r>
            <w:r>
              <w:fldChar w:fldCharType="begin"/>
            </w:r>
            <w:r w:rsidRPr="00A2417B">
              <w:rPr>
                <w:lang w:val="fr-CA"/>
              </w:rPr>
              <w:instrText>XE "CAL Entreprise Suite Bridge pour Office 365 et Windows Intune"</w:instrText>
            </w:r>
            <w:r>
              <w:fldChar w:fldCharType="end"/>
            </w:r>
          </w:p>
        </w:tc>
        <w:tc>
          <w:tcPr>
            <w:tcW w:w="2790"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4073" w:type="dxa"/>
          </w:tcPr>
          <w:p w:rsidR="009F7D89" w:rsidRPr="00A2417B" w:rsidRDefault="009F7D89" w:rsidP="009F7D89">
            <w:pPr>
              <w:pStyle w:val="ProductList-Body"/>
              <w:rPr>
                <w:lang w:val="fr-CA"/>
              </w:rPr>
            </w:pPr>
            <w:r w:rsidRPr="00A2417B">
              <w:rPr>
                <w:lang w:val="fr-CA"/>
              </w:rPr>
              <w:t>Office 365 Entreprise E3</w:t>
            </w:r>
            <w:r>
              <w:fldChar w:fldCharType="begin"/>
            </w:r>
            <w:r w:rsidRPr="00A2417B">
              <w:rPr>
                <w:lang w:val="fr-CA"/>
              </w:rPr>
              <w:instrText>XE "Office 365 Entreprise E3"</w:instrText>
            </w:r>
            <w:r>
              <w:fldChar w:fldCharType="end"/>
            </w:r>
            <w:r w:rsidRPr="00A2417B">
              <w:rPr>
                <w:lang w:val="fr-CA"/>
              </w:rPr>
              <w:t xml:space="preserve"> et Windows Intune</w:t>
            </w:r>
            <w:r>
              <w:fldChar w:fldCharType="begin"/>
            </w:r>
            <w:r w:rsidRPr="00A2417B">
              <w:rPr>
                <w:lang w:val="fr-CA"/>
              </w:rPr>
              <w:instrText>XE "Windows Intune"</w:instrText>
            </w:r>
            <w:r>
              <w:fldChar w:fldCharType="end"/>
            </w:r>
            <w:r w:rsidRPr="00A2417B">
              <w:rPr>
                <w:lang w:val="fr-CA"/>
              </w:rPr>
              <w:t>, ou</w:t>
            </w:r>
          </w:p>
          <w:p w:rsidR="009F7D89" w:rsidRPr="00A2417B" w:rsidRDefault="009F7D89" w:rsidP="009F7D89">
            <w:pPr>
              <w:pStyle w:val="ProductList-Body"/>
              <w:rPr>
                <w:lang w:val="fr-CA"/>
              </w:rPr>
            </w:pPr>
            <w:r w:rsidRPr="00A2417B">
              <w:rPr>
                <w:lang w:val="fr-CA"/>
              </w:rPr>
              <w:t>Office 365 Entreprise E4</w:t>
            </w:r>
            <w:r>
              <w:fldChar w:fldCharType="begin"/>
            </w:r>
            <w:r w:rsidRPr="00A2417B">
              <w:rPr>
                <w:lang w:val="fr-CA"/>
              </w:rPr>
              <w:instrText>XE "Office 365 Entreprise E4"</w:instrText>
            </w:r>
            <w:r>
              <w:fldChar w:fldCharType="end"/>
            </w:r>
            <w:r w:rsidRPr="00A2417B">
              <w:rPr>
                <w:lang w:val="fr-CA"/>
              </w:rPr>
              <w:t xml:space="preserve"> et Windows Intune</w:t>
            </w:r>
            <w:r>
              <w:fldChar w:fldCharType="begin"/>
            </w:r>
            <w:r w:rsidRPr="00A2417B">
              <w:rPr>
                <w:lang w:val="fr-CA"/>
              </w:rPr>
              <w:instrText>XE "Windows Intune"</w:instrText>
            </w:r>
            <w:r>
              <w:fldChar w:fldCharType="end"/>
            </w:r>
          </w:p>
        </w:tc>
      </w:tr>
      <w:tr w:rsidR="009F7D89" w:rsidTr="002C7058">
        <w:tc>
          <w:tcPr>
            <w:tcW w:w="3937" w:type="dxa"/>
          </w:tcPr>
          <w:p w:rsidR="009F7D89" w:rsidRPr="00A2417B" w:rsidRDefault="009F7D89" w:rsidP="009F7D89">
            <w:pPr>
              <w:pStyle w:val="ProductList-Body"/>
              <w:rPr>
                <w:lang w:val="fr-CA"/>
              </w:rPr>
            </w:pPr>
            <w:r w:rsidRPr="00A2417B">
              <w:rPr>
                <w:lang w:val="fr-CA"/>
              </w:rPr>
              <w:t>CAL Entreprise Suite</w:t>
            </w:r>
            <w:r>
              <w:fldChar w:fldCharType="begin"/>
            </w:r>
            <w:r w:rsidRPr="00A2417B">
              <w:rPr>
                <w:lang w:val="fr-CA"/>
              </w:rPr>
              <w:instrText>XE "Enterprise CAL Suite"</w:instrText>
            </w:r>
            <w:r>
              <w:fldChar w:fldCharType="end"/>
            </w:r>
            <w:r w:rsidRPr="00A2417B">
              <w:rPr>
                <w:lang w:val="fr-CA"/>
              </w:rPr>
              <w:t xml:space="preserve"> Bridge pour Windows Intune</w:t>
            </w:r>
            <w:r>
              <w:fldChar w:fldCharType="begin"/>
            </w:r>
            <w:r w:rsidRPr="00A2417B">
              <w:rPr>
                <w:lang w:val="fr-CA"/>
              </w:rPr>
              <w:instrText>XE "CAL Entreprise Suite Bridge pour Windows Intune"</w:instrText>
            </w:r>
            <w:r>
              <w:fldChar w:fldCharType="end"/>
            </w:r>
          </w:p>
        </w:tc>
        <w:tc>
          <w:tcPr>
            <w:tcW w:w="2790" w:type="dxa"/>
          </w:tcPr>
          <w:p w:rsidR="009F7D89" w:rsidRDefault="009F7D89" w:rsidP="009F7D89">
            <w:pPr>
              <w:pStyle w:val="ProductList-Body"/>
            </w:pPr>
            <w:r>
              <w:t>Enterprise CAL Suite</w:t>
            </w:r>
            <w:r>
              <w:fldChar w:fldCharType="begin"/>
            </w:r>
            <w:r>
              <w:instrText>XE "Enterprise CAL Suite"</w:instrText>
            </w:r>
            <w:r>
              <w:fldChar w:fldCharType="end"/>
            </w:r>
          </w:p>
        </w:tc>
        <w:tc>
          <w:tcPr>
            <w:tcW w:w="4073" w:type="dxa"/>
          </w:tcPr>
          <w:p w:rsidR="009F7D89" w:rsidRDefault="009F7D89" w:rsidP="009F7D89">
            <w:pPr>
              <w:pStyle w:val="ProductList-Body"/>
            </w:pPr>
            <w:r>
              <w:t>Windows Intune</w:t>
            </w:r>
            <w:r>
              <w:fldChar w:fldCharType="begin"/>
            </w:r>
            <w:r>
              <w:instrText>XE "Windows Intune"</w:instrText>
            </w:r>
            <w:r>
              <w:fldChar w:fldCharType="end"/>
            </w:r>
          </w:p>
        </w:tc>
      </w:tr>
    </w:tbl>
    <w:p w:rsidR="009F7D89" w:rsidRPr="002D224E" w:rsidRDefault="009F7D89" w:rsidP="004F3C6D">
      <w:pPr>
        <w:pStyle w:val="ProductList-Body"/>
      </w:pPr>
    </w:p>
    <w:p w:rsidR="009F7D89" w:rsidRPr="00A2417B" w:rsidRDefault="009F7D89" w:rsidP="008B6ABD">
      <w:pPr>
        <w:pStyle w:val="ProductList-Body"/>
        <w:ind w:left="180"/>
        <w:rPr>
          <w:lang w:val="fr-CA"/>
        </w:rPr>
      </w:pPr>
      <w:r w:rsidRPr="00A2417B">
        <w:rPr>
          <w:b/>
          <w:color w:val="00188F"/>
          <w:lang w:val="fr-CA"/>
        </w:rPr>
        <w:t>CAL Étudiant Uniquement (Licence Open Éducation et Select Éducation)</w:t>
      </w:r>
    </w:p>
    <w:p w:rsidR="009F7D89" w:rsidRPr="00A2417B" w:rsidRDefault="009F7D89" w:rsidP="008B6ABD">
      <w:pPr>
        <w:pStyle w:val="ProductList-Body"/>
        <w:ind w:left="180"/>
        <w:rPr>
          <w:lang w:val="fr-CA"/>
        </w:rPr>
      </w:pPr>
      <w:r w:rsidRPr="00A2417B">
        <w:rPr>
          <w:lang w:val="fr-CA"/>
        </w:rP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rsidR="00B17611" w:rsidRPr="00A2417B" w:rsidRDefault="00B17611" w:rsidP="008B6ABD">
      <w:pPr>
        <w:pStyle w:val="ProductList-Body"/>
        <w:ind w:left="180"/>
        <w:rPr>
          <w:lang w:val="fr-CA"/>
        </w:rPr>
      </w:pPr>
    </w:p>
    <w:p w:rsidR="00B17611" w:rsidRPr="002D224E" w:rsidRDefault="00B17611" w:rsidP="008B6ABD">
      <w:pPr>
        <w:pStyle w:val="ProductList-Body"/>
        <w:ind w:left="180"/>
      </w:pPr>
      <w:r>
        <w:rPr>
          <w:b/>
          <w:color w:val="00188F"/>
        </w:rPr>
        <w:t>Transitions</w:t>
      </w:r>
    </w:p>
    <w:tbl>
      <w:tblPr>
        <w:tblStyle w:val="TableGrid"/>
        <w:tblW w:w="0" w:type="auto"/>
        <w:tblInd w:w="175" w:type="dxa"/>
        <w:tblLook w:val="04A0" w:firstRow="1" w:lastRow="0" w:firstColumn="1" w:lastColumn="0" w:noHBand="0" w:noVBand="1"/>
      </w:tblPr>
      <w:tblGrid>
        <w:gridCol w:w="3870"/>
        <w:gridCol w:w="5130"/>
      </w:tblGrid>
      <w:tr w:rsidR="00B17611" w:rsidTr="002C7058">
        <w:trPr>
          <w:tblHeader/>
        </w:trPr>
        <w:tc>
          <w:tcPr>
            <w:tcW w:w="3870" w:type="dxa"/>
            <w:shd w:val="clear" w:color="auto" w:fill="0072C6"/>
          </w:tcPr>
          <w:p w:rsidR="00B17611" w:rsidRPr="00A2417B" w:rsidRDefault="00B17611" w:rsidP="00EA5FCC">
            <w:pPr>
              <w:pStyle w:val="ProductList-Body"/>
              <w:spacing w:before="20" w:after="20"/>
              <w:rPr>
                <w:color w:val="FFFFFF" w:themeColor="background1"/>
                <w:lang w:val="fr-CA"/>
              </w:rPr>
            </w:pPr>
            <w:r w:rsidRPr="00A2417B">
              <w:rPr>
                <w:color w:val="FFFFFF" w:themeColor="background1"/>
                <w:lang w:val="fr-CA"/>
              </w:rPr>
              <w:t>Produits faisant l’objet de la Transition</w:t>
            </w:r>
          </w:p>
        </w:tc>
        <w:tc>
          <w:tcPr>
            <w:tcW w:w="5130" w:type="dxa"/>
            <w:shd w:val="clear" w:color="auto" w:fill="0072C6"/>
          </w:tcPr>
          <w:p w:rsidR="00B17611" w:rsidRPr="001F2DDF" w:rsidRDefault="00B17611" w:rsidP="00B17611">
            <w:pPr>
              <w:pStyle w:val="ProductList-Body"/>
              <w:spacing w:before="20" w:after="20"/>
              <w:rPr>
                <w:color w:val="FFFFFF" w:themeColor="background1"/>
              </w:rPr>
            </w:pPr>
            <w:r>
              <w:rPr>
                <w:color w:val="FFFFFF" w:themeColor="background1"/>
              </w:rPr>
              <w:t>Options de Transitions possibles</w:t>
            </w:r>
          </w:p>
        </w:tc>
      </w:tr>
      <w:tr w:rsidR="00B17611" w:rsidRPr="00A2417B" w:rsidTr="002C7058">
        <w:tc>
          <w:tcPr>
            <w:tcW w:w="3870" w:type="dxa"/>
          </w:tcPr>
          <w:p w:rsidR="00B17611" w:rsidRDefault="00B17611" w:rsidP="00B17611">
            <w:pPr>
              <w:pStyle w:val="ProductList-Body"/>
            </w:pPr>
            <w:r>
              <w:t>Core CAL Suite</w:t>
            </w:r>
          </w:p>
        </w:tc>
        <w:tc>
          <w:tcPr>
            <w:tcW w:w="5130" w:type="dxa"/>
          </w:tcPr>
          <w:p w:rsidR="00B17611" w:rsidRPr="00A2417B" w:rsidRDefault="00B17611" w:rsidP="003D798B">
            <w:pPr>
              <w:pStyle w:val="ProductList-Body"/>
              <w:rPr>
                <w:lang w:val="de-DE"/>
              </w:rPr>
            </w:pPr>
            <w:r w:rsidRPr="00A2417B">
              <w:rPr>
                <w:lang w:val="de-DE"/>
              </w:rPr>
              <w:t>Office 365 (Entreprise E1, E3, E4, G1, G3, G4)*, Windows Intune</w:t>
            </w:r>
          </w:p>
        </w:tc>
      </w:tr>
      <w:tr w:rsidR="00B17611" w:rsidTr="002C7058">
        <w:tc>
          <w:tcPr>
            <w:tcW w:w="3870" w:type="dxa"/>
          </w:tcPr>
          <w:p w:rsidR="00B17611" w:rsidRDefault="00B17611" w:rsidP="00B17611">
            <w:pPr>
              <w:pStyle w:val="ProductList-Body"/>
            </w:pPr>
            <w:r>
              <w:t>Enterprise CAL Suite</w:t>
            </w:r>
          </w:p>
        </w:tc>
        <w:tc>
          <w:tcPr>
            <w:tcW w:w="5130" w:type="dxa"/>
          </w:tcPr>
          <w:p w:rsidR="00B17611" w:rsidRDefault="00B17611" w:rsidP="00B17611">
            <w:pPr>
              <w:pStyle w:val="ProductList-Body"/>
            </w:pPr>
            <w:r>
              <w:t>Office 365 (Entreprise E3, E4, G3, G4)*, Windows Intune</w:t>
            </w:r>
          </w:p>
        </w:tc>
      </w:tr>
      <w:tr w:rsidR="00B17611" w:rsidRPr="00A2417B" w:rsidTr="002C7058">
        <w:tc>
          <w:tcPr>
            <w:tcW w:w="3870" w:type="dxa"/>
          </w:tcPr>
          <w:p w:rsidR="00B17611" w:rsidRPr="00A2417B" w:rsidRDefault="00B17611" w:rsidP="00B17611">
            <w:pPr>
              <w:pStyle w:val="ProductList-Body"/>
              <w:rPr>
                <w:lang w:val="fr-CA"/>
              </w:rPr>
            </w:pPr>
            <w:r w:rsidRPr="00A2417B">
              <w:rPr>
                <w:lang w:val="fr-CA"/>
              </w:rPr>
              <w:t>Office Professionnel Plus et CAL Core Suite</w:t>
            </w:r>
          </w:p>
        </w:tc>
        <w:tc>
          <w:tcPr>
            <w:tcW w:w="5130" w:type="dxa"/>
          </w:tcPr>
          <w:p w:rsidR="00B17611" w:rsidRPr="00A2417B" w:rsidRDefault="00B17611" w:rsidP="00B17611">
            <w:pPr>
              <w:pStyle w:val="ProductList-Body"/>
              <w:rPr>
                <w:lang w:val="fr-CA"/>
              </w:rPr>
            </w:pPr>
            <w:r w:rsidRPr="00A2417B">
              <w:rPr>
                <w:lang w:val="fr-CA"/>
              </w:rPr>
              <w:t>Office 365 (Entreprise E3, E4, G3, G4)*</w:t>
            </w:r>
          </w:p>
        </w:tc>
      </w:tr>
      <w:tr w:rsidR="00B17611" w:rsidRPr="00A2417B" w:rsidTr="002C7058">
        <w:tc>
          <w:tcPr>
            <w:tcW w:w="3870" w:type="dxa"/>
          </w:tcPr>
          <w:p w:rsidR="00B17611" w:rsidRPr="00A2417B" w:rsidRDefault="00B17611" w:rsidP="00B17611">
            <w:pPr>
              <w:pStyle w:val="ProductList-Body"/>
              <w:rPr>
                <w:lang w:val="fr-CA"/>
              </w:rPr>
            </w:pPr>
            <w:r w:rsidRPr="00A2417B">
              <w:rPr>
                <w:lang w:val="fr-CA"/>
              </w:rPr>
              <w:t>Office Professionnel Plus et CAL Entreprise Suite</w:t>
            </w:r>
          </w:p>
        </w:tc>
        <w:tc>
          <w:tcPr>
            <w:tcW w:w="5130" w:type="dxa"/>
          </w:tcPr>
          <w:p w:rsidR="00B17611" w:rsidRPr="00A2417B" w:rsidRDefault="00B17611" w:rsidP="00B17611">
            <w:pPr>
              <w:pStyle w:val="ProductList-Body"/>
              <w:rPr>
                <w:lang w:val="fr-CA"/>
              </w:rPr>
            </w:pPr>
            <w:r w:rsidRPr="00A2417B">
              <w:rPr>
                <w:lang w:val="fr-CA"/>
              </w:rPr>
              <w:t>Office 365 (Entreprise E3, E4, G3, G4)*</w:t>
            </w:r>
          </w:p>
        </w:tc>
      </w:tr>
    </w:tbl>
    <w:p w:rsidR="00B17611" w:rsidRPr="00A2417B" w:rsidRDefault="00B17611" w:rsidP="00B17611">
      <w:pPr>
        <w:pStyle w:val="ProductList-Body"/>
        <w:ind w:left="180"/>
        <w:rPr>
          <w:lang w:val="fr-CA"/>
        </w:rPr>
      </w:pPr>
      <w:r w:rsidRPr="00A2417B">
        <w:rPr>
          <w:lang w:val="fr-CA"/>
        </w:rPr>
        <w:t>* Nécessite une CAL Suite Bridge adéquate.</w:t>
      </w:r>
    </w:p>
    <w:bookmarkStart w:id="141" w:name="_Toc378147624"/>
    <w:bookmarkStart w:id="142" w:name="_Toc378151526"/>
    <w:p w:rsidR="00585A48" w:rsidRPr="00A2417B" w:rsidRDefault="00B1560B" w:rsidP="00585A48">
      <w:pPr>
        <w:pStyle w:val="ProductList-Body"/>
        <w:shd w:val="clear" w:color="auto" w:fill="A6A6A6" w:themeFill="background1" w:themeFillShade="A6"/>
        <w:spacing w:before="120" w:after="240"/>
        <w:jc w:val="right"/>
        <w:rPr>
          <w:lang w:val="fr-CA"/>
        </w:rPr>
      </w:pPr>
      <w:r>
        <w:rPr>
          <w:sz w:val="16"/>
          <w:szCs w:val="16"/>
          <w:lang w:val="fr-CA"/>
        </w:rPr>
        <w:fldChar w:fldCharType="begin"/>
      </w:r>
      <w:r>
        <w:rPr>
          <w:sz w:val="16"/>
          <w:szCs w:val="16"/>
          <w:lang w:val="fr-CA"/>
        </w:rPr>
        <w:instrText xml:space="preserve"> HYPERLINK  \l "ToC" </w:instrText>
      </w:r>
      <w:r>
        <w:rPr>
          <w:sz w:val="16"/>
          <w:szCs w:val="16"/>
          <w:lang w:val="fr-CA"/>
        </w:rPr>
        <w:fldChar w:fldCharType="separate"/>
      </w:r>
      <w:r w:rsidRPr="00B1560B">
        <w:rPr>
          <w:rStyle w:val="Hyperlink"/>
          <w:sz w:val="16"/>
          <w:szCs w:val="16"/>
          <w:lang w:val="fr-CA"/>
        </w:rPr>
        <w:t>Table des matières</w:t>
      </w:r>
      <w:r>
        <w:rPr>
          <w:sz w:val="16"/>
          <w:szCs w:val="16"/>
          <w:lang w:val="fr-CA"/>
        </w:rPr>
        <w:fldChar w:fldCharType="end"/>
      </w:r>
      <w:r w:rsidRPr="00A2417B">
        <w:rPr>
          <w:sz w:val="16"/>
          <w:szCs w:val="16"/>
          <w:lang w:val="fr-CA"/>
        </w:rPr>
        <w:t xml:space="preserve"> / </w:t>
      </w:r>
      <w:hyperlink w:anchor="ChartKey" w:history="1">
        <w:r w:rsidRPr="00B1560B">
          <w:rPr>
            <w:rStyle w:val="Hyperlink"/>
            <w:sz w:val="16"/>
            <w:szCs w:val="16"/>
            <w:lang w:val="fr-CA"/>
          </w:rPr>
          <w:t>Clés du tableau</w:t>
        </w:r>
      </w:hyperlink>
      <w:r w:rsidRPr="00A2417B">
        <w:rPr>
          <w:sz w:val="16"/>
          <w:szCs w:val="16"/>
          <w:lang w:val="fr-CA"/>
        </w:rPr>
        <w:t xml:space="preserve"> </w:t>
      </w:r>
      <w:r>
        <w:rPr>
          <w:sz w:val="16"/>
          <w:szCs w:val="16"/>
          <w:lang w:val="fr-CA"/>
        </w:rPr>
        <w:t>/</w:t>
      </w:r>
      <w:hyperlink w:anchor="Index" w:history="1">
        <w:r w:rsidRPr="00B1560B">
          <w:rPr>
            <w:rStyle w:val="Hyperlink"/>
            <w:sz w:val="16"/>
            <w:szCs w:val="16"/>
            <w:lang w:val="fr-CA"/>
          </w:rPr>
          <w:t>Index</w:t>
        </w:r>
      </w:hyperlink>
    </w:p>
    <w:p w:rsidR="004D0863" w:rsidRPr="00C727CC" w:rsidRDefault="004D0863" w:rsidP="00C556B3">
      <w:pPr>
        <w:pStyle w:val="ProductList-Offering1Heading"/>
        <w:pBdr>
          <w:bottom w:val="none" w:sz="0" w:space="0" w:color="auto"/>
        </w:pBdr>
        <w:outlineLvl w:val="1"/>
        <w:rPr>
          <w:lang w:val="fr-FR"/>
        </w:rPr>
      </w:pPr>
      <w:bookmarkStart w:id="143" w:name="_Toc379797135"/>
      <w:bookmarkStart w:id="144" w:name="_Toc380513161"/>
      <w:bookmarkStart w:id="145" w:name="_Toc380655203"/>
    </w:p>
    <w:p w:rsidR="004D0863" w:rsidRPr="00C727CC" w:rsidRDefault="004D0863" w:rsidP="00C556B3">
      <w:pPr>
        <w:pStyle w:val="ProductList-Offering1Heading"/>
        <w:pBdr>
          <w:bottom w:val="none" w:sz="0" w:space="0" w:color="auto"/>
        </w:pBdr>
        <w:outlineLvl w:val="1"/>
        <w:rPr>
          <w:lang w:val="fr-FR"/>
        </w:rPr>
      </w:pPr>
    </w:p>
    <w:p w:rsidR="004D0863" w:rsidRPr="00C727CC" w:rsidRDefault="004D0863" w:rsidP="00C556B3">
      <w:pPr>
        <w:pStyle w:val="ProductList-Offering1Heading"/>
        <w:pBdr>
          <w:bottom w:val="none" w:sz="0" w:space="0" w:color="auto"/>
        </w:pBdr>
        <w:outlineLvl w:val="1"/>
        <w:rPr>
          <w:lang w:val="fr-FR"/>
        </w:rPr>
      </w:pPr>
    </w:p>
    <w:p w:rsidR="00407E60" w:rsidRPr="002D224E" w:rsidRDefault="00407E60" w:rsidP="00680B4D">
      <w:pPr>
        <w:pStyle w:val="ProductList-Offering1Heading"/>
        <w:outlineLvl w:val="1"/>
      </w:pPr>
      <w:bookmarkStart w:id="146" w:name="_Toc389058260"/>
      <w:r>
        <w:lastRenderedPageBreak/>
        <w:t>Forefront</w:t>
      </w:r>
      <w:bookmarkEnd w:id="141"/>
      <w:bookmarkEnd w:id="142"/>
      <w:bookmarkEnd w:id="143"/>
      <w:bookmarkEnd w:id="144"/>
      <w:bookmarkEnd w:id="145"/>
      <w:bookmarkEnd w:id="14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79"/>
        <w:gridCol w:w="548"/>
        <w:gridCol w:w="595"/>
        <w:gridCol w:w="596"/>
        <w:gridCol w:w="595"/>
        <w:gridCol w:w="595"/>
        <w:gridCol w:w="596"/>
        <w:gridCol w:w="595"/>
        <w:gridCol w:w="596"/>
        <w:gridCol w:w="595"/>
        <w:gridCol w:w="595"/>
        <w:gridCol w:w="596"/>
        <w:gridCol w:w="595"/>
        <w:gridCol w:w="724"/>
      </w:tblGrid>
      <w:tr w:rsidR="004153AD" w:rsidTr="00446499">
        <w:trPr>
          <w:tblHeader/>
        </w:trPr>
        <w:tc>
          <w:tcPr>
            <w:tcW w:w="2979" w:type="dxa"/>
            <w:tcBorders>
              <w:bottom w:val="nil"/>
            </w:tcBorders>
            <w:shd w:val="clear" w:color="auto" w:fill="00188F"/>
          </w:tcPr>
          <w:p w:rsidR="004153AD" w:rsidRPr="00EE0836" w:rsidRDefault="004153AD" w:rsidP="00C05A53">
            <w:pPr>
              <w:pStyle w:val="ProductList-OfferingBody"/>
              <w:ind w:left="-28"/>
              <w:rPr>
                <w:color w:val="FFFFFF" w:themeColor="background1"/>
              </w:rPr>
            </w:pPr>
            <w:r>
              <w:rPr>
                <w:color w:val="FFFFFF" w:themeColor="background1"/>
              </w:rPr>
              <w:t>Produits</w:t>
            </w:r>
          </w:p>
        </w:tc>
        <w:tc>
          <w:tcPr>
            <w:tcW w:w="548" w:type="dxa"/>
            <w:tcBorders>
              <w:bottom w:val="nil"/>
            </w:tcBorders>
            <w:shd w:val="clear" w:color="auto" w:fill="00188F"/>
            <w:vAlign w:val="center"/>
          </w:tcPr>
          <w:p w:rsidR="004153AD" w:rsidRPr="00EE0836" w:rsidRDefault="004153AD"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4153AD" w:rsidRPr="00EE0836" w:rsidRDefault="004153AD" w:rsidP="004153AD">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4153AD" w:rsidRPr="00EE0836" w:rsidRDefault="004153AD"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4153AD" w:rsidRPr="00EE0836" w:rsidRDefault="004153AD"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4153AD" w:rsidRPr="00EE0836" w:rsidRDefault="004153AD"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4153AD" w:rsidRPr="00EE0836" w:rsidRDefault="004153AD"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4153AD" w:rsidRPr="00EE0836" w:rsidRDefault="004153AD"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4153AD" w:rsidRPr="00677181" w:rsidRDefault="004153AD"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4153AD" w:rsidRPr="00EE0836" w:rsidRDefault="004153AD"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4153AD" w:rsidRPr="00EE0836" w:rsidRDefault="004153AD"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4153AD" w:rsidRPr="00EE0836" w:rsidRDefault="004153AD"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4153AD" w:rsidRPr="00EE0836" w:rsidRDefault="004153AD"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724" w:type="dxa"/>
            <w:shd w:val="clear" w:color="auto" w:fill="00188F"/>
            <w:vAlign w:val="center"/>
          </w:tcPr>
          <w:p w:rsidR="004153AD" w:rsidRPr="00EE0836" w:rsidRDefault="004153AD"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4153AD" w:rsidTr="00446499">
        <w:tc>
          <w:tcPr>
            <w:tcW w:w="2979" w:type="dxa"/>
            <w:tcBorders>
              <w:top w:val="nil"/>
              <w:left w:val="nil"/>
              <w:bottom w:val="dashSmallGap" w:sz="4" w:space="0" w:color="BFBFBF" w:themeColor="background1" w:themeShade="BF"/>
              <w:right w:val="nil"/>
            </w:tcBorders>
          </w:tcPr>
          <w:p w:rsidR="004153AD" w:rsidRPr="00A2417B" w:rsidRDefault="004153AD" w:rsidP="00077A6B">
            <w:pPr>
              <w:pStyle w:val="ProductList-Offering1"/>
              <w:rPr>
                <w:lang w:val="fr-CA"/>
              </w:rPr>
            </w:pPr>
            <w:bookmarkStart w:id="147" w:name="_Toc379797136"/>
            <w:bookmarkStart w:id="148" w:name="_Toc380513162"/>
            <w:bookmarkStart w:id="149" w:name="_Toc380655204"/>
            <w:bookmarkStart w:id="150" w:name="_Toc389058261"/>
            <w:r w:rsidRPr="00A2417B">
              <w:rPr>
                <w:lang w:val="fr-CA"/>
              </w:rPr>
              <w:t>CAL Forefront Identity Manager 2010 R2</w:t>
            </w:r>
            <w:r>
              <w:fldChar w:fldCharType="begin"/>
            </w:r>
            <w:r w:rsidRPr="00A2417B">
              <w:rPr>
                <w:lang w:val="fr-CA"/>
              </w:rPr>
              <w:instrText>XE "CAL Forefront Identity Manager 2010 R2"</w:instrText>
            </w:r>
            <w:r>
              <w:fldChar w:fldCharType="end"/>
            </w:r>
            <w:r w:rsidRPr="00A2417B">
              <w:rPr>
                <w:lang w:val="fr-CA"/>
              </w:rPr>
              <w:t xml:space="preserve"> (Utilisateur)</w:t>
            </w:r>
            <w:bookmarkEnd w:id="147"/>
            <w:bookmarkEnd w:id="148"/>
            <w:bookmarkEnd w:id="149"/>
            <w:bookmarkEnd w:id="150"/>
          </w:p>
        </w:tc>
        <w:tc>
          <w:tcPr>
            <w:tcW w:w="548" w:type="dxa"/>
            <w:tcBorders>
              <w:top w:val="nil"/>
              <w:left w:val="nil"/>
              <w:bottom w:val="dashSmallGap" w:sz="4" w:space="0" w:color="BFBFBF" w:themeColor="background1" w:themeShade="BF"/>
              <w:right w:val="nil"/>
            </w:tcBorders>
            <w:vAlign w:val="center"/>
          </w:tcPr>
          <w:p w:rsidR="004153AD" w:rsidRDefault="004153AD"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rsidR="004153AD" w:rsidRDefault="004153A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4153AD" w:rsidRDefault="004153A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153AD" w:rsidRDefault="004153A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153AD" w:rsidRDefault="004153AD" w:rsidP="00C05A53">
            <w:pPr>
              <w:pStyle w:val="ProductList-OfferingBody"/>
              <w:ind w:left="-113"/>
              <w:jc w:val="center"/>
            </w:pPr>
            <w:r>
              <w:t>1</w:t>
            </w:r>
          </w:p>
        </w:tc>
        <w:tc>
          <w:tcPr>
            <w:tcW w:w="596" w:type="dxa"/>
            <w:shd w:val="clear" w:color="auto" w:fill="70AD47" w:themeFill="accent6"/>
            <w:vAlign w:val="center"/>
          </w:tcPr>
          <w:p w:rsidR="004153AD" w:rsidRPr="00037E4E" w:rsidRDefault="004153AD" w:rsidP="004153AD">
            <w:pPr>
              <w:pStyle w:val="ProductList-OfferingBody"/>
              <w:ind w:left="-113"/>
              <w:jc w:val="center"/>
            </w:pPr>
            <w:r w:rsidRPr="00037E4E">
              <w:fldChar w:fldCharType="begin"/>
            </w:r>
            <w:r w:rsidRPr="00037E4E">
              <w:instrText xml:space="preserve"> AutoTextList  \s NoStyle \t “Produit Supplémentaire” </w:instrText>
            </w:r>
            <w:r w:rsidRPr="00037E4E">
              <w:fldChar w:fldCharType="separate"/>
            </w:r>
            <w:r w:rsidRPr="00037E4E">
              <w:t xml:space="preserve"> A </w:t>
            </w:r>
            <w:r w:rsidRPr="00037E4E">
              <w:fldChar w:fldCharType="end"/>
            </w:r>
          </w:p>
        </w:tc>
        <w:tc>
          <w:tcPr>
            <w:tcW w:w="595" w:type="dxa"/>
            <w:shd w:val="clear" w:color="auto" w:fill="70AD47" w:themeFill="accent6"/>
            <w:vAlign w:val="center"/>
          </w:tcPr>
          <w:p w:rsidR="004153AD" w:rsidRDefault="004153AD" w:rsidP="004153AD">
            <w:pPr>
              <w:pStyle w:val="ProductList-OfferingBody"/>
              <w:ind w:left="-113"/>
              <w:jc w:val="center"/>
            </w:pPr>
            <w:r w:rsidRPr="00037E4E">
              <w:fldChar w:fldCharType="begin"/>
            </w:r>
            <w:r w:rsidRPr="00037E4E">
              <w:instrText xml:space="preserve"> AutoTextList  \s NoStyle \t “Produit Supplémentaire” </w:instrText>
            </w:r>
            <w:r w:rsidRPr="00037E4E">
              <w:fldChar w:fldCharType="separate"/>
            </w:r>
            <w:r w:rsidRPr="00037E4E">
              <w:t xml:space="preserve"> A</w:t>
            </w:r>
            <w:r w:rsidRPr="00037E4E">
              <w:fldChar w:fldCharType="end"/>
            </w:r>
            <w:r>
              <w:t>,</w:t>
            </w:r>
            <w:r w:rsidRPr="00037E4E">
              <w:fldChar w:fldCharType="begin"/>
            </w:r>
            <w:r w:rsidRPr="00037E4E">
              <w:instrText xml:space="preserve"> AutoTextList  \s NoStyle \t “Offre Étudiant” </w:instrText>
            </w:r>
            <w:r w:rsidRPr="00037E4E">
              <w:fldChar w:fldCharType="separate"/>
            </w:r>
            <w:r w:rsidRPr="00037E4E">
              <w:t>ST</w:t>
            </w:r>
            <w:r w:rsidRPr="00037E4E">
              <w:fldChar w:fldCharType="end"/>
            </w:r>
          </w:p>
        </w:tc>
        <w:tc>
          <w:tcPr>
            <w:tcW w:w="596" w:type="dxa"/>
            <w:shd w:val="clear" w:color="auto" w:fill="70AD47" w:themeFill="accent6"/>
            <w:vAlign w:val="center"/>
          </w:tcPr>
          <w:p w:rsidR="004153AD" w:rsidRDefault="004153AD" w:rsidP="00C05A53">
            <w:pPr>
              <w:pStyle w:val="ProductList-OfferingBody"/>
              <w:ind w:left="-113"/>
              <w:jc w:val="center"/>
            </w:pPr>
          </w:p>
        </w:tc>
        <w:tc>
          <w:tcPr>
            <w:tcW w:w="595" w:type="dxa"/>
            <w:shd w:val="clear" w:color="auto" w:fill="70AD47" w:themeFill="accent6"/>
            <w:vAlign w:val="center"/>
          </w:tcPr>
          <w:p w:rsidR="004153AD" w:rsidRDefault="004153AD" w:rsidP="00C05A53">
            <w:pPr>
              <w:pStyle w:val="ProductList-OfferingBody"/>
              <w:ind w:left="-113"/>
              <w:jc w:val="center"/>
            </w:pPr>
          </w:p>
        </w:tc>
        <w:tc>
          <w:tcPr>
            <w:tcW w:w="595" w:type="dxa"/>
            <w:shd w:val="clear" w:color="auto" w:fill="BFBFBF" w:themeFill="background1" w:themeFillShade="BF"/>
            <w:vAlign w:val="center"/>
          </w:tcPr>
          <w:p w:rsidR="004153AD" w:rsidRDefault="004153AD" w:rsidP="00C05A53">
            <w:pPr>
              <w:pStyle w:val="ProductList-OfferingBody"/>
              <w:ind w:left="-113"/>
              <w:jc w:val="center"/>
            </w:pPr>
          </w:p>
        </w:tc>
        <w:tc>
          <w:tcPr>
            <w:tcW w:w="596" w:type="dxa"/>
            <w:shd w:val="clear" w:color="auto" w:fill="BFBFBF" w:themeFill="background1" w:themeFillShade="BF"/>
            <w:vAlign w:val="center"/>
          </w:tcPr>
          <w:p w:rsidR="004153AD" w:rsidRDefault="004153AD" w:rsidP="00C05A53">
            <w:pPr>
              <w:pStyle w:val="ProductList-OfferingBody"/>
              <w:ind w:left="-113"/>
              <w:jc w:val="center"/>
            </w:pPr>
          </w:p>
        </w:tc>
        <w:tc>
          <w:tcPr>
            <w:tcW w:w="595" w:type="dxa"/>
            <w:shd w:val="clear" w:color="auto" w:fill="70AD47" w:themeFill="accent6"/>
            <w:vAlign w:val="center"/>
          </w:tcPr>
          <w:p w:rsidR="004153AD" w:rsidRDefault="004153AD" w:rsidP="00C05A53">
            <w:pPr>
              <w:pStyle w:val="ProductList-OfferingBody"/>
              <w:ind w:left="-113"/>
              <w:jc w:val="center"/>
            </w:pPr>
          </w:p>
        </w:tc>
        <w:tc>
          <w:tcPr>
            <w:tcW w:w="724" w:type="dxa"/>
            <w:shd w:val="clear" w:color="auto" w:fill="70AD47" w:themeFill="accent6"/>
            <w:vAlign w:val="center"/>
          </w:tcPr>
          <w:p w:rsidR="004153AD" w:rsidRDefault="004153AD" w:rsidP="004153AD">
            <w:pPr>
              <w:pStyle w:val="ProductList-OfferingBody"/>
              <w:ind w:left="-113"/>
              <w:jc w:val="center"/>
            </w:pPr>
            <w:r w:rsidRPr="00037E4E">
              <w:fldChar w:fldCharType="begin"/>
            </w:r>
            <w:r w:rsidRPr="00037E4E">
              <w:instrText xml:space="preserve"> AutoTextList  \s NoStyle \t “Produit Supplémentaire” </w:instrText>
            </w:r>
            <w:r w:rsidRPr="00037E4E">
              <w:fldChar w:fldCharType="separate"/>
            </w:r>
            <w:r w:rsidRPr="00037E4E">
              <w:t xml:space="preserve"> A </w:t>
            </w:r>
            <w:r w:rsidRPr="00037E4E">
              <w:fldChar w:fldCharType="end"/>
            </w:r>
          </w:p>
        </w:tc>
      </w:tr>
      <w:tr w:rsidR="004153AD" w:rsidTr="00446499">
        <w:tc>
          <w:tcPr>
            <w:tcW w:w="2979" w:type="dxa"/>
            <w:tcBorders>
              <w:top w:val="dashSmallGap" w:sz="4" w:space="0" w:color="BFBFBF" w:themeColor="background1" w:themeShade="BF"/>
              <w:left w:val="nil"/>
              <w:bottom w:val="dashSmallGap" w:sz="4" w:space="0" w:color="BFBFBF" w:themeColor="background1" w:themeShade="BF"/>
              <w:right w:val="nil"/>
            </w:tcBorders>
          </w:tcPr>
          <w:p w:rsidR="004153AD" w:rsidRPr="00C727CC" w:rsidRDefault="004153AD" w:rsidP="00077A6B">
            <w:pPr>
              <w:pStyle w:val="ProductList-Offering1"/>
              <w:rPr>
                <w:lang w:val="fr-FR"/>
              </w:rPr>
            </w:pPr>
            <w:bookmarkStart w:id="151" w:name="_Toc379797137"/>
            <w:bookmarkStart w:id="152" w:name="_Toc380513163"/>
            <w:bookmarkStart w:id="153" w:name="_Toc380655205"/>
            <w:bookmarkStart w:id="154" w:name="_Toc389058262"/>
            <w:r w:rsidRPr="00C727CC">
              <w:rPr>
                <w:lang w:val="fr-FR"/>
              </w:rPr>
              <w:t>Connecteur Externe Forefront Identity Manager 2010 R2</w:t>
            </w:r>
            <w:bookmarkEnd w:id="151"/>
            <w:bookmarkEnd w:id="152"/>
            <w:bookmarkEnd w:id="153"/>
            <w:bookmarkEnd w:id="154"/>
            <w:r>
              <w:fldChar w:fldCharType="begin"/>
            </w:r>
            <w:r w:rsidRPr="00C727CC">
              <w:rPr>
                <w:lang w:val="fr-FR"/>
              </w:rPr>
              <w:instrText>XE "Connecteur Externe Forefront Identity Manager 2010 R2"</w:instrText>
            </w:r>
            <w:r>
              <w:fldChar w:fldCharType="end"/>
            </w:r>
          </w:p>
        </w:tc>
        <w:tc>
          <w:tcPr>
            <w:tcW w:w="548" w:type="dxa"/>
            <w:tcBorders>
              <w:top w:val="dashSmallGap" w:sz="4" w:space="0" w:color="BFBFBF" w:themeColor="background1" w:themeShade="BF"/>
              <w:left w:val="nil"/>
              <w:bottom w:val="dashSmallGap" w:sz="4" w:space="0" w:color="BFBFBF" w:themeColor="background1" w:themeShade="BF"/>
              <w:right w:val="nil"/>
            </w:tcBorders>
            <w:vAlign w:val="center"/>
          </w:tcPr>
          <w:p w:rsidR="004153AD" w:rsidRDefault="004153AD"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153AD" w:rsidRDefault="004153AD"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153AD" w:rsidRDefault="004153AD"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153AD" w:rsidRDefault="004153AD"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4153AD" w:rsidRDefault="004153AD" w:rsidP="00C05A53">
            <w:pPr>
              <w:pStyle w:val="ProductList-OfferingBody"/>
              <w:ind w:left="-113"/>
              <w:jc w:val="center"/>
            </w:pPr>
            <w:r>
              <w:t>125</w:t>
            </w:r>
          </w:p>
        </w:tc>
        <w:tc>
          <w:tcPr>
            <w:tcW w:w="596" w:type="dxa"/>
            <w:shd w:val="clear" w:color="auto" w:fill="70AD47" w:themeFill="accent6"/>
            <w:vAlign w:val="center"/>
          </w:tcPr>
          <w:p w:rsidR="004153AD" w:rsidRDefault="004153AD" w:rsidP="004153AD">
            <w:pPr>
              <w:pStyle w:val="ProductList-OfferingBody"/>
              <w:ind w:left="-113"/>
              <w:jc w:val="center"/>
            </w:pPr>
            <w:r w:rsidRPr="00037E4E">
              <w:fldChar w:fldCharType="begin"/>
            </w:r>
            <w:r w:rsidRPr="00037E4E">
              <w:instrText xml:space="preserve"> AutoTextList  \s NoStyle \t “Produit Supplémentaire” </w:instrText>
            </w:r>
            <w:r w:rsidRPr="00037E4E">
              <w:fldChar w:fldCharType="separate"/>
            </w:r>
            <w:r w:rsidRPr="00037E4E">
              <w:t xml:space="preserve"> A </w:t>
            </w:r>
            <w:r w:rsidRPr="00037E4E">
              <w:fldChar w:fldCharType="end"/>
            </w:r>
          </w:p>
        </w:tc>
        <w:tc>
          <w:tcPr>
            <w:tcW w:w="595" w:type="dxa"/>
            <w:shd w:val="clear" w:color="auto" w:fill="70AD47" w:themeFill="accent6"/>
            <w:vAlign w:val="center"/>
          </w:tcPr>
          <w:p w:rsidR="004153AD" w:rsidRDefault="004153AD" w:rsidP="004153AD">
            <w:pPr>
              <w:pStyle w:val="ProductList-OfferingBody"/>
              <w:ind w:left="-113"/>
              <w:jc w:val="center"/>
            </w:pPr>
            <w:r w:rsidRPr="00037E4E">
              <w:fldChar w:fldCharType="begin"/>
            </w:r>
            <w:r w:rsidRPr="00037E4E">
              <w:instrText xml:space="preserve"> AutoTextList  \s NoStyle \t “Produit Supplémentaire” </w:instrText>
            </w:r>
            <w:r w:rsidRPr="00037E4E">
              <w:fldChar w:fldCharType="separate"/>
            </w:r>
            <w:r w:rsidRPr="00037E4E">
              <w:t xml:space="preserve"> A </w:t>
            </w:r>
            <w:r w:rsidRPr="00037E4E">
              <w:fldChar w:fldCharType="end"/>
            </w:r>
          </w:p>
        </w:tc>
        <w:tc>
          <w:tcPr>
            <w:tcW w:w="596" w:type="dxa"/>
            <w:shd w:val="clear" w:color="auto" w:fill="70AD47" w:themeFill="accent6"/>
            <w:vAlign w:val="center"/>
          </w:tcPr>
          <w:p w:rsidR="004153AD" w:rsidRDefault="004153AD" w:rsidP="00C05A53">
            <w:pPr>
              <w:pStyle w:val="ProductList-OfferingBody"/>
              <w:ind w:left="-113"/>
              <w:jc w:val="center"/>
            </w:pPr>
          </w:p>
        </w:tc>
        <w:tc>
          <w:tcPr>
            <w:tcW w:w="595" w:type="dxa"/>
            <w:shd w:val="clear" w:color="auto" w:fill="70AD47" w:themeFill="accent6"/>
            <w:vAlign w:val="center"/>
          </w:tcPr>
          <w:p w:rsidR="004153AD" w:rsidRDefault="004153AD" w:rsidP="00C05A53">
            <w:pPr>
              <w:pStyle w:val="ProductList-OfferingBody"/>
              <w:ind w:left="-113"/>
              <w:jc w:val="center"/>
            </w:pPr>
          </w:p>
        </w:tc>
        <w:tc>
          <w:tcPr>
            <w:tcW w:w="595" w:type="dxa"/>
            <w:shd w:val="clear" w:color="auto" w:fill="BFBFBF" w:themeFill="background1" w:themeFillShade="BF"/>
            <w:vAlign w:val="center"/>
          </w:tcPr>
          <w:p w:rsidR="004153AD" w:rsidRDefault="004153AD" w:rsidP="00C05A53">
            <w:pPr>
              <w:pStyle w:val="ProductList-OfferingBody"/>
              <w:ind w:left="-113"/>
              <w:jc w:val="center"/>
            </w:pPr>
          </w:p>
        </w:tc>
        <w:tc>
          <w:tcPr>
            <w:tcW w:w="596" w:type="dxa"/>
            <w:shd w:val="clear" w:color="auto" w:fill="70AD47" w:themeFill="accent6"/>
            <w:vAlign w:val="center"/>
          </w:tcPr>
          <w:p w:rsidR="004153AD" w:rsidRPr="00037E4E" w:rsidRDefault="004153AD" w:rsidP="004153AD">
            <w:pPr>
              <w:pStyle w:val="ProductList-OfferingBody"/>
              <w:ind w:left="-113"/>
              <w:jc w:val="center"/>
            </w:pPr>
            <w:r w:rsidRPr="00037E4E">
              <w:fldChar w:fldCharType="begin"/>
            </w:r>
            <w:r w:rsidRPr="00037E4E">
              <w:instrText xml:space="preserve"> AutoTextList  \s NoStyle \t “Programme Open Value sans option couvrant l’ensemble de l’organisation” </w:instrText>
            </w:r>
            <w:r w:rsidRPr="00037E4E">
              <w:fldChar w:fldCharType="separate"/>
            </w:r>
            <w:r w:rsidRPr="00037E4E">
              <w:t xml:space="preserve"> P </w:t>
            </w:r>
            <w:r w:rsidRPr="00037E4E">
              <w:fldChar w:fldCharType="end"/>
            </w:r>
          </w:p>
        </w:tc>
        <w:tc>
          <w:tcPr>
            <w:tcW w:w="595" w:type="dxa"/>
            <w:shd w:val="clear" w:color="auto" w:fill="70AD47" w:themeFill="accent6"/>
            <w:vAlign w:val="center"/>
          </w:tcPr>
          <w:p w:rsidR="004153AD" w:rsidRDefault="004153AD" w:rsidP="00C05A53">
            <w:pPr>
              <w:pStyle w:val="ProductList-OfferingBody"/>
              <w:ind w:left="-113"/>
              <w:jc w:val="center"/>
            </w:pPr>
          </w:p>
        </w:tc>
        <w:tc>
          <w:tcPr>
            <w:tcW w:w="724" w:type="dxa"/>
            <w:shd w:val="clear" w:color="auto" w:fill="70AD47" w:themeFill="accent6"/>
            <w:vAlign w:val="center"/>
          </w:tcPr>
          <w:p w:rsidR="004153AD" w:rsidRDefault="004153AD" w:rsidP="004153AD">
            <w:pPr>
              <w:pStyle w:val="ProductList-OfferingBody"/>
              <w:ind w:left="-113"/>
              <w:jc w:val="center"/>
            </w:pPr>
            <w:r w:rsidRPr="00037E4E">
              <w:fldChar w:fldCharType="begin"/>
            </w:r>
            <w:r w:rsidRPr="00037E4E">
              <w:instrText xml:space="preserve"> AutoTextList  \s NoStyle \t “Produit Supplémentaire” </w:instrText>
            </w:r>
            <w:r w:rsidRPr="00037E4E">
              <w:fldChar w:fldCharType="separate"/>
            </w:r>
            <w:r w:rsidRPr="00037E4E">
              <w:t xml:space="preserve"> A </w:t>
            </w:r>
            <w:r w:rsidRPr="00037E4E">
              <w:fldChar w:fldCharType="end"/>
            </w:r>
          </w:p>
        </w:tc>
      </w:tr>
      <w:tr w:rsidR="004153AD" w:rsidTr="00446499">
        <w:tc>
          <w:tcPr>
            <w:tcW w:w="2979" w:type="dxa"/>
            <w:tcBorders>
              <w:top w:val="dashSmallGap" w:sz="4" w:space="0" w:color="BFBFBF" w:themeColor="background1" w:themeShade="BF"/>
              <w:left w:val="nil"/>
              <w:bottom w:val="dashSmallGap" w:sz="4" w:space="0" w:color="BFBFBF" w:themeColor="background1" w:themeShade="BF"/>
              <w:right w:val="nil"/>
            </w:tcBorders>
          </w:tcPr>
          <w:p w:rsidR="004153AD" w:rsidRDefault="004153AD" w:rsidP="00077A6B">
            <w:pPr>
              <w:pStyle w:val="ProductList-Offering1"/>
            </w:pPr>
            <w:bookmarkStart w:id="155" w:name="_Toc379797138"/>
            <w:bookmarkStart w:id="156" w:name="_Toc380513164"/>
            <w:bookmarkStart w:id="157" w:name="_Toc380655206"/>
            <w:bookmarkStart w:id="158" w:name="_Toc389058263"/>
            <w:r>
              <w:t>Serveur Forefront Identity Manager 2010 R2</w:t>
            </w:r>
            <w:bookmarkEnd w:id="155"/>
            <w:bookmarkEnd w:id="156"/>
            <w:bookmarkEnd w:id="157"/>
            <w:bookmarkEnd w:id="158"/>
            <w:r>
              <w:fldChar w:fldCharType="begin"/>
            </w:r>
            <w:r>
              <w:instrText>XE "Serveur Forefront Identity Manager 2010 R2"</w:instrText>
            </w:r>
            <w:r>
              <w:fldChar w:fldCharType="end"/>
            </w:r>
          </w:p>
        </w:tc>
        <w:tc>
          <w:tcPr>
            <w:tcW w:w="548" w:type="dxa"/>
            <w:tcBorders>
              <w:top w:val="dashSmallGap" w:sz="4" w:space="0" w:color="BFBFBF" w:themeColor="background1" w:themeShade="BF"/>
              <w:left w:val="nil"/>
              <w:bottom w:val="dashSmallGap" w:sz="4" w:space="0" w:color="BFBFBF" w:themeColor="background1" w:themeShade="BF"/>
              <w:right w:val="nil"/>
            </w:tcBorders>
            <w:vAlign w:val="center"/>
          </w:tcPr>
          <w:p w:rsidR="004153AD" w:rsidRDefault="004153AD"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153AD" w:rsidRDefault="004153AD"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153AD" w:rsidRDefault="004153AD"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153AD" w:rsidRDefault="004153AD"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4153AD" w:rsidRDefault="004153AD" w:rsidP="00C05A53">
            <w:pPr>
              <w:pStyle w:val="ProductList-OfferingBody"/>
              <w:ind w:left="-113"/>
              <w:jc w:val="center"/>
            </w:pPr>
            <w:r>
              <w:t>125</w:t>
            </w:r>
          </w:p>
        </w:tc>
        <w:tc>
          <w:tcPr>
            <w:tcW w:w="596" w:type="dxa"/>
            <w:shd w:val="clear" w:color="auto" w:fill="70AD47" w:themeFill="accent6"/>
            <w:vAlign w:val="center"/>
          </w:tcPr>
          <w:p w:rsidR="004153AD" w:rsidRDefault="004153AD" w:rsidP="004153AD">
            <w:pPr>
              <w:pStyle w:val="ProductList-OfferingBody"/>
              <w:ind w:left="-113"/>
              <w:jc w:val="center"/>
            </w:pPr>
            <w:r w:rsidRPr="00037E4E">
              <w:fldChar w:fldCharType="begin"/>
            </w:r>
            <w:r w:rsidRPr="00037E4E">
              <w:instrText xml:space="preserve"> AutoTextList  \s NoStyle \t “Produit Supplémentaire” </w:instrText>
            </w:r>
            <w:r w:rsidRPr="00037E4E">
              <w:fldChar w:fldCharType="separate"/>
            </w:r>
            <w:r w:rsidRPr="00037E4E">
              <w:t xml:space="preserve"> A </w:t>
            </w:r>
            <w:r w:rsidRPr="00037E4E">
              <w:fldChar w:fldCharType="end"/>
            </w:r>
          </w:p>
        </w:tc>
        <w:tc>
          <w:tcPr>
            <w:tcW w:w="595" w:type="dxa"/>
            <w:shd w:val="clear" w:color="auto" w:fill="70AD47" w:themeFill="accent6"/>
            <w:vAlign w:val="center"/>
          </w:tcPr>
          <w:p w:rsidR="004153AD" w:rsidRDefault="004153AD" w:rsidP="004153AD">
            <w:pPr>
              <w:pStyle w:val="ProductList-OfferingBody"/>
              <w:ind w:left="-113"/>
              <w:jc w:val="center"/>
            </w:pPr>
            <w:r w:rsidRPr="00037E4E">
              <w:fldChar w:fldCharType="begin"/>
            </w:r>
            <w:r w:rsidRPr="00037E4E">
              <w:instrText xml:space="preserve"> AutoTextList  \s NoStyle \t “Produit Supplémentaire” </w:instrText>
            </w:r>
            <w:r w:rsidRPr="00037E4E">
              <w:fldChar w:fldCharType="separate"/>
            </w:r>
            <w:r w:rsidRPr="00037E4E">
              <w:t xml:space="preserve"> A </w:t>
            </w:r>
            <w:r w:rsidRPr="00037E4E">
              <w:fldChar w:fldCharType="end"/>
            </w:r>
          </w:p>
        </w:tc>
        <w:tc>
          <w:tcPr>
            <w:tcW w:w="596" w:type="dxa"/>
            <w:shd w:val="clear" w:color="auto" w:fill="70AD47" w:themeFill="accent6"/>
            <w:vAlign w:val="center"/>
          </w:tcPr>
          <w:p w:rsidR="004153AD" w:rsidRDefault="004153AD" w:rsidP="00C05A53">
            <w:pPr>
              <w:pStyle w:val="ProductList-OfferingBody"/>
              <w:ind w:left="-113"/>
              <w:jc w:val="center"/>
            </w:pPr>
          </w:p>
        </w:tc>
        <w:tc>
          <w:tcPr>
            <w:tcW w:w="595" w:type="dxa"/>
            <w:shd w:val="clear" w:color="auto" w:fill="70AD47" w:themeFill="accent6"/>
            <w:vAlign w:val="center"/>
          </w:tcPr>
          <w:p w:rsidR="004153AD" w:rsidRDefault="004153AD" w:rsidP="00C05A53">
            <w:pPr>
              <w:pStyle w:val="ProductList-OfferingBody"/>
              <w:ind w:left="-113"/>
              <w:jc w:val="center"/>
            </w:pPr>
          </w:p>
        </w:tc>
        <w:tc>
          <w:tcPr>
            <w:tcW w:w="595" w:type="dxa"/>
            <w:shd w:val="clear" w:color="auto" w:fill="BFBFBF" w:themeFill="background1" w:themeFillShade="BF"/>
            <w:vAlign w:val="center"/>
          </w:tcPr>
          <w:p w:rsidR="004153AD" w:rsidRDefault="004153AD" w:rsidP="00C05A53">
            <w:pPr>
              <w:pStyle w:val="ProductList-OfferingBody"/>
              <w:ind w:left="-113"/>
              <w:jc w:val="center"/>
            </w:pPr>
          </w:p>
        </w:tc>
        <w:tc>
          <w:tcPr>
            <w:tcW w:w="596" w:type="dxa"/>
            <w:shd w:val="clear" w:color="auto" w:fill="70AD47" w:themeFill="accent6"/>
            <w:vAlign w:val="center"/>
          </w:tcPr>
          <w:p w:rsidR="004153AD" w:rsidRPr="00037E4E" w:rsidRDefault="004153AD" w:rsidP="004153AD">
            <w:pPr>
              <w:pStyle w:val="ProductList-OfferingBody"/>
              <w:ind w:left="-113"/>
              <w:jc w:val="center"/>
            </w:pPr>
            <w:r w:rsidRPr="00037E4E">
              <w:fldChar w:fldCharType="begin"/>
            </w:r>
            <w:r w:rsidRPr="00037E4E">
              <w:instrText xml:space="preserve"> AutoTextList  \s NoStyle \t “Programme Open Value sans option couvrant l’ensemble de l’organisation” </w:instrText>
            </w:r>
            <w:r w:rsidRPr="00037E4E">
              <w:fldChar w:fldCharType="separate"/>
            </w:r>
            <w:r w:rsidRPr="00037E4E">
              <w:t xml:space="preserve"> P </w:t>
            </w:r>
            <w:r w:rsidRPr="00037E4E">
              <w:fldChar w:fldCharType="end"/>
            </w:r>
          </w:p>
        </w:tc>
        <w:tc>
          <w:tcPr>
            <w:tcW w:w="595" w:type="dxa"/>
            <w:shd w:val="clear" w:color="auto" w:fill="70AD47" w:themeFill="accent6"/>
            <w:vAlign w:val="center"/>
          </w:tcPr>
          <w:p w:rsidR="004153AD" w:rsidRDefault="004153AD" w:rsidP="00C05A53">
            <w:pPr>
              <w:pStyle w:val="ProductList-OfferingBody"/>
              <w:ind w:left="-113"/>
              <w:jc w:val="center"/>
            </w:pPr>
          </w:p>
        </w:tc>
        <w:tc>
          <w:tcPr>
            <w:tcW w:w="724" w:type="dxa"/>
            <w:shd w:val="clear" w:color="auto" w:fill="70AD47" w:themeFill="accent6"/>
            <w:vAlign w:val="center"/>
          </w:tcPr>
          <w:p w:rsidR="004153AD" w:rsidRDefault="004153AD" w:rsidP="004153AD">
            <w:pPr>
              <w:pStyle w:val="ProductList-OfferingBody"/>
              <w:ind w:left="-113"/>
              <w:jc w:val="center"/>
            </w:pPr>
            <w:r w:rsidRPr="00037E4E">
              <w:fldChar w:fldCharType="begin"/>
            </w:r>
            <w:r w:rsidRPr="00037E4E">
              <w:instrText xml:space="preserve"> AutoTextList  \s NoStyle \t “Produit Supplémentaire” </w:instrText>
            </w:r>
            <w:r w:rsidRPr="00037E4E">
              <w:fldChar w:fldCharType="separate"/>
            </w:r>
            <w:r w:rsidRPr="00037E4E">
              <w:t xml:space="preserve"> A </w:t>
            </w:r>
            <w:r w:rsidRPr="00037E4E">
              <w:fldChar w:fldCharType="end"/>
            </w:r>
          </w:p>
        </w:tc>
      </w:tr>
      <w:tr w:rsidR="004153AD" w:rsidTr="00446499">
        <w:tc>
          <w:tcPr>
            <w:tcW w:w="2979" w:type="dxa"/>
            <w:tcBorders>
              <w:top w:val="dashSmallGap" w:sz="4" w:space="0" w:color="BFBFBF" w:themeColor="background1" w:themeShade="BF"/>
              <w:left w:val="nil"/>
              <w:bottom w:val="nil"/>
              <w:right w:val="nil"/>
            </w:tcBorders>
          </w:tcPr>
          <w:p w:rsidR="004153AD" w:rsidRDefault="004153AD" w:rsidP="00077A6B">
            <w:pPr>
              <w:pStyle w:val="ProductList-Offering1"/>
            </w:pPr>
            <w:bookmarkStart w:id="159" w:name="_Toc379797139"/>
            <w:bookmarkStart w:id="160" w:name="_Toc380513165"/>
            <w:bookmarkStart w:id="161" w:name="_Toc380655207"/>
            <w:bookmarkStart w:id="162" w:name="_Toc389058264"/>
            <w:r>
              <w:t>Forefront Identity Manager 2010 R2 – Édition Windows Live</w:t>
            </w:r>
            <w:bookmarkEnd w:id="159"/>
            <w:bookmarkEnd w:id="160"/>
            <w:bookmarkEnd w:id="161"/>
            <w:bookmarkEnd w:id="162"/>
            <w:r>
              <w:fldChar w:fldCharType="begin"/>
            </w:r>
            <w:r>
              <w:instrText>XE "Forefront Identity Manager 2012 R2 – Édition Windows Live"</w:instrText>
            </w:r>
            <w:r>
              <w:fldChar w:fldCharType="end"/>
            </w:r>
          </w:p>
        </w:tc>
        <w:tc>
          <w:tcPr>
            <w:tcW w:w="548" w:type="dxa"/>
            <w:tcBorders>
              <w:top w:val="dashSmallGap" w:sz="4" w:space="0" w:color="BFBFBF" w:themeColor="background1" w:themeShade="BF"/>
              <w:left w:val="nil"/>
              <w:bottom w:val="nil"/>
              <w:right w:val="nil"/>
            </w:tcBorders>
            <w:vAlign w:val="center"/>
          </w:tcPr>
          <w:p w:rsidR="004153AD" w:rsidRDefault="004153AD"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rsidR="004153AD" w:rsidRDefault="004153AD"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4153AD" w:rsidRDefault="004153AD"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153AD" w:rsidRDefault="004153AD"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4153AD" w:rsidRDefault="004153AD" w:rsidP="00C05A53">
            <w:pPr>
              <w:pStyle w:val="ProductList-OfferingBody"/>
              <w:ind w:left="-113"/>
              <w:jc w:val="center"/>
            </w:pPr>
            <w:r>
              <w:t>25</w:t>
            </w:r>
          </w:p>
        </w:tc>
        <w:tc>
          <w:tcPr>
            <w:tcW w:w="596" w:type="dxa"/>
            <w:shd w:val="clear" w:color="auto" w:fill="BFBFBF" w:themeFill="background1" w:themeFillShade="BF"/>
            <w:vAlign w:val="center"/>
          </w:tcPr>
          <w:p w:rsidR="004153AD" w:rsidRDefault="004153AD" w:rsidP="00C05A53">
            <w:pPr>
              <w:pStyle w:val="ProductList-OfferingBody"/>
              <w:ind w:left="-113"/>
              <w:jc w:val="center"/>
            </w:pPr>
          </w:p>
        </w:tc>
        <w:tc>
          <w:tcPr>
            <w:tcW w:w="595" w:type="dxa"/>
            <w:shd w:val="clear" w:color="auto" w:fill="BFBFBF" w:themeFill="background1" w:themeFillShade="BF"/>
            <w:vAlign w:val="center"/>
          </w:tcPr>
          <w:p w:rsidR="004153AD" w:rsidRDefault="004153AD" w:rsidP="00C05A53">
            <w:pPr>
              <w:pStyle w:val="ProductList-OfferingBody"/>
              <w:ind w:left="-113"/>
              <w:jc w:val="center"/>
            </w:pPr>
          </w:p>
        </w:tc>
        <w:tc>
          <w:tcPr>
            <w:tcW w:w="596" w:type="dxa"/>
            <w:shd w:val="clear" w:color="auto" w:fill="BFBFBF" w:themeFill="background1" w:themeFillShade="BF"/>
            <w:vAlign w:val="center"/>
          </w:tcPr>
          <w:p w:rsidR="004153AD" w:rsidRDefault="004153AD" w:rsidP="00C05A53">
            <w:pPr>
              <w:pStyle w:val="ProductList-OfferingBody"/>
              <w:ind w:left="-113"/>
              <w:jc w:val="center"/>
            </w:pPr>
          </w:p>
        </w:tc>
        <w:tc>
          <w:tcPr>
            <w:tcW w:w="595" w:type="dxa"/>
            <w:shd w:val="clear" w:color="auto" w:fill="70AD47" w:themeFill="accent6"/>
            <w:vAlign w:val="center"/>
          </w:tcPr>
          <w:p w:rsidR="004153AD" w:rsidRDefault="004153AD" w:rsidP="00C05A53">
            <w:pPr>
              <w:pStyle w:val="ProductList-OfferingBody"/>
              <w:ind w:left="-113"/>
              <w:jc w:val="center"/>
            </w:pPr>
          </w:p>
        </w:tc>
        <w:tc>
          <w:tcPr>
            <w:tcW w:w="595" w:type="dxa"/>
            <w:shd w:val="clear" w:color="auto" w:fill="BFBFBF" w:themeFill="background1" w:themeFillShade="BF"/>
            <w:vAlign w:val="center"/>
          </w:tcPr>
          <w:p w:rsidR="004153AD" w:rsidRDefault="004153AD" w:rsidP="00C05A53">
            <w:pPr>
              <w:pStyle w:val="ProductList-OfferingBody"/>
              <w:ind w:left="-113"/>
              <w:jc w:val="center"/>
            </w:pPr>
          </w:p>
        </w:tc>
        <w:tc>
          <w:tcPr>
            <w:tcW w:w="596" w:type="dxa"/>
            <w:shd w:val="clear" w:color="auto" w:fill="70AD47" w:themeFill="accent6"/>
            <w:vAlign w:val="center"/>
          </w:tcPr>
          <w:p w:rsidR="004153AD" w:rsidRPr="00037E4E" w:rsidRDefault="004153AD" w:rsidP="004153AD">
            <w:pPr>
              <w:pStyle w:val="ProductList-OfferingBody"/>
              <w:ind w:left="-113"/>
              <w:jc w:val="center"/>
            </w:pPr>
            <w:r w:rsidRPr="00037E4E">
              <w:fldChar w:fldCharType="begin"/>
            </w:r>
            <w:r w:rsidRPr="00037E4E">
              <w:instrText xml:space="preserve"> AutoTextList  \s NoStyle \t “Programme Open Value sans option couvrant l’ensemble de l’organisation” </w:instrText>
            </w:r>
            <w:r w:rsidRPr="00037E4E">
              <w:fldChar w:fldCharType="separate"/>
            </w:r>
            <w:r w:rsidRPr="00037E4E">
              <w:t xml:space="preserve"> P </w:t>
            </w:r>
            <w:r w:rsidRPr="00037E4E">
              <w:fldChar w:fldCharType="end"/>
            </w:r>
          </w:p>
        </w:tc>
        <w:tc>
          <w:tcPr>
            <w:tcW w:w="595" w:type="dxa"/>
            <w:shd w:val="clear" w:color="auto" w:fill="70AD47" w:themeFill="accent6"/>
            <w:vAlign w:val="center"/>
          </w:tcPr>
          <w:p w:rsidR="004153AD" w:rsidRDefault="004153AD" w:rsidP="00C05A53">
            <w:pPr>
              <w:pStyle w:val="ProductList-OfferingBody"/>
              <w:ind w:left="-113"/>
              <w:jc w:val="center"/>
            </w:pPr>
          </w:p>
        </w:tc>
        <w:tc>
          <w:tcPr>
            <w:tcW w:w="724" w:type="dxa"/>
            <w:shd w:val="clear" w:color="auto" w:fill="BFBFBF" w:themeFill="background1" w:themeFillShade="BF"/>
            <w:vAlign w:val="center"/>
          </w:tcPr>
          <w:p w:rsidR="004153AD" w:rsidRDefault="004153AD" w:rsidP="00C05A53">
            <w:pPr>
              <w:pStyle w:val="ProductList-OfferingBody"/>
              <w:ind w:left="-113"/>
              <w:jc w:val="center"/>
            </w:pPr>
          </w:p>
        </w:tc>
      </w:tr>
    </w:tbl>
    <w:p w:rsidR="00407E60" w:rsidRPr="002D224E" w:rsidRDefault="00407E60" w:rsidP="004F3C6D">
      <w:pPr>
        <w:pStyle w:val="ProductList-Body"/>
      </w:pPr>
    </w:p>
    <w:tbl>
      <w:tblPr>
        <w:tblStyle w:val="TableGrid"/>
        <w:tblW w:w="10773"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1"/>
        <w:gridCol w:w="3597"/>
        <w:gridCol w:w="3715"/>
      </w:tblGrid>
      <w:tr w:rsidR="00077A6B" w:rsidRPr="003B4B34" w:rsidTr="00163498">
        <w:tc>
          <w:tcPr>
            <w:tcW w:w="3461" w:type="dxa"/>
          </w:tcPr>
          <w:p w:rsidR="00077A6B" w:rsidRPr="00A2417B" w:rsidRDefault="00077A6B" w:rsidP="00BC7AF7">
            <w:pPr>
              <w:pStyle w:val="ProductList-Body"/>
              <w:ind w:left="162" w:hanging="162"/>
              <w:rPr>
                <w:lang w:val="fr-CA"/>
              </w:rPr>
            </w:pPr>
            <w:r w:rsidRPr="00A2417B">
              <w:rPr>
                <w:lang w:val="fr-CA"/>
              </w:rPr>
              <w:t xml:space="preserve">Version antérieure : </w:t>
            </w:r>
            <w:r w:rsidRPr="00A2417B">
              <w:rPr>
                <w:b/>
                <w:lang w:val="fr-CA"/>
              </w:rPr>
              <w:t>Forefront Identity Manager 2010</w:t>
            </w:r>
            <w:r w:rsidRPr="00A2417B">
              <w:rPr>
                <w:lang w:val="fr-CA"/>
              </w:rPr>
              <w:t xml:space="preserve"> (4/10)</w:t>
            </w:r>
          </w:p>
        </w:tc>
        <w:tc>
          <w:tcPr>
            <w:tcW w:w="3597" w:type="dxa"/>
          </w:tcPr>
          <w:p w:rsidR="00077A6B" w:rsidRPr="00A2417B" w:rsidRDefault="00077A6B" w:rsidP="00477621">
            <w:pPr>
              <w:pStyle w:val="ProductList-Body"/>
              <w:rPr>
                <w:lang w:val="fr-CA"/>
              </w:rPr>
            </w:pPr>
            <w:r w:rsidRPr="00A2417B">
              <w:rPr>
                <w:lang w:val="fr-CA"/>
              </w:rPr>
              <w:t xml:space="preserve">Groupe de Produits : </w:t>
            </w:r>
            <w:r w:rsidRPr="00A2417B">
              <w:rPr>
                <w:b/>
                <w:lang w:val="fr-CA"/>
              </w:rPr>
              <w:t>Serveur</w:t>
            </w:r>
          </w:p>
          <w:p w:rsidR="00077A6B" w:rsidRPr="00A2417B" w:rsidRDefault="006678A5" w:rsidP="00477621">
            <w:pPr>
              <w:pStyle w:val="ProductList-Body"/>
              <w:rPr>
                <w:lang w:val="fr-CA"/>
              </w:rPr>
            </w:pPr>
            <w:hyperlink w:anchor="SoftwareAssurance" w:history="1">
              <w:r w:rsidR="00BB73DC" w:rsidRPr="00A2417B">
                <w:rPr>
                  <w:rStyle w:val="Hyperlink"/>
                  <w:color w:val="000000" w:themeColor="text1"/>
                  <w:u w:val="none"/>
                  <w:lang w:val="fr-CA"/>
                </w:rPr>
                <w:t>Avantages de la Software Assurance</w:t>
              </w:r>
            </w:hyperlink>
            <w:r w:rsidR="00BB73DC" w:rsidRPr="00A2417B">
              <w:rPr>
                <w:lang w:val="fr-CA"/>
              </w:rPr>
              <w:t xml:space="preserve"> : </w:t>
            </w:r>
            <w:r w:rsidR="00BB73DC" w:rsidRPr="00A2417B">
              <w:rPr>
                <w:b/>
                <w:lang w:val="fr-CA"/>
              </w:rPr>
              <w:t>Serveur</w:t>
            </w:r>
          </w:p>
        </w:tc>
        <w:tc>
          <w:tcPr>
            <w:tcW w:w="3715" w:type="dxa"/>
          </w:tcPr>
          <w:p w:rsidR="00077A6B" w:rsidRPr="00A2417B" w:rsidRDefault="00077A6B" w:rsidP="00477621">
            <w:pPr>
              <w:pStyle w:val="ProductList-Body"/>
              <w:rPr>
                <w:lang w:val="fr-CA"/>
              </w:rPr>
            </w:pPr>
          </w:p>
        </w:tc>
      </w:tr>
    </w:tbl>
    <w:p w:rsidR="00782C7B" w:rsidRPr="00A2417B" w:rsidRDefault="00782C7B" w:rsidP="00782C7B">
      <w:pPr>
        <w:pStyle w:val="ProductList-Body"/>
        <w:shd w:val="clear" w:color="auto" w:fill="D9D9D9" w:themeFill="background1" w:themeFillShade="D9"/>
        <w:spacing w:before="120" w:after="120"/>
        <w:rPr>
          <w:lang w:val="fr-CA"/>
        </w:rPr>
      </w:pPr>
      <w:r w:rsidRPr="00A2417B">
        <w:rPr>
          <w:b/>
          <w:lang w:val="fr-CA"/>
        </w:rPr>
        <w:t>Informations supplémentaires</w:t>
      </w:r>
    </w:p>
    <w:p w:rsidR="00D67524" w:rsidRPr="00A2417B" w:rsidRDefault="00477621" w:rsidP="00477621">
      <w:pPr>
        <w:pStyle w:val="ProductList-Body"/>
        <w:rPr>
          <w:lang w:val="fr-CA"/>
        </w:rPr>
      </w:pPr>
      <w:r w:rsidRPr="00A2417B">
        <w:rPr>
          <w:b/>
          <w:color w:val="00188F"/>
          <w:lang w:val="fr-CA"/>
        </w:rPr>
        <w:t>Forefront Identity Manager 2010 – Édition Windows Live</w:t>
      </w:r>
    </w:p>
    <w:p w:rsidR="00477621" w:rsidRPr="00A2417B" w:rsidRDefault="00D67524" w:rsidP="00477621">
      <w:pPr>
        <w:pStyle w:val="ProductList-Body"/>
        <w:rPr>
          <w:lang w:val="fr-CA"/>
        </w:rPr>
      </w:pPr>
      <w:r w:rsidRPr="00A2417B">
        <w:rPr>
          <w:lang w:val="fr-CA"/>
        </w:rPr>
        <w:t xml:space="preserve">Forefront Identity Manager 2010 – Édition Windows Live </w:t>
      </w:r>
      <w:r>
        <w:fldChar w:fldCharType="begin"/>
      </w:r>
      <w:r w:rsidRPr="00A2417B">
        <w:rPr>
          <w:lang w:val="fr-CA"/>
        </w:rPr>
        <w:instrText>XE "Forefront Identity Manager 2010 – Édition Windows Live"</w:instrText>
      </w:r>
      <w:r>
        <w:fldChar w:fldCharType="end"/>
      </w:r>
      <w:r w:rsidRPr="00A2417B">
        <w:rPr>
          <w:lang w:val="fr-CA"/>
        </w:rPr>
        <w:t>est la version qui suit Identity Lifecycle Manager 2007 – Édition Windows Live</w:t>
      </w:r>
      <w:r>
        <w:fldChar w:fldCharType="begin"/>
      </w:r>
      <w:r w:rsidRPr="00A2417B">
        <w:rPr>
          <w:lang w:val="fr-CA"/>
        </w:rPr>
        <w:instrText>XE "Identity Lifecycle Manager 2007 – Édition Windows Live"</w:instrText>
      </w:r>
      <w:r>
        <w:fldChar w:fldCharType="end"/>
      </w:r>
    </w:p>
    <w:p w:rsidR="00477621" w:rsidRPr="00A2417B" w:rsidRDefault="00477621" w:rsidP="00477621">
      <w:pPr>
        <w:pStyle w:val="ProductList-Body"/>
        <w:rPr>
          <w:lang w:val="fr-CA"/>
        </w:rPr>
      </w:pPr>
      <w:r w:rsidRPr="00A2417B">
        <w:rPr>
          <w:lang w:val="fr-CA"/>
        </w:rPr>
        <w:t>Forefront Protection 2010 pour SharePoint</w:t>
      </w:r>
      <w:r>
        <w:fldChar w:fldCharType="begin"/>
      </w:r>
      <w:r w:rsidRPr="00A2417B">
        <w:rPr>
          <w:lang w:val="fr-CA"/>
        </w:rPr>
        <w:instrText>XE "Forefront Protection 2010 pour SharePoint"</w:instrText>
      </w:r>
      <w:r>
        <w:fldChar w:fldCharType="end"/>
      </w:r>
      <w:r w:rsidRPr="00A2417B">
        <w:rPr>
          <w:lang w:val="fr-CA"/>
        </w:rPr>
        <w:t>, Forefront Protection 2010 pour Exchange Server</w:t>
      </w:r>
      <w:r>
        <w:fldChar w:fldCharType="begin"/>
      </w:r>
      <w:r w:rsidRPr="00A2417B">
        <w:rPr>
          <w:lang w:val="fr-CA"/>
        </w:rPr>
        <w:instrText>XE "Forefront Protection 2010 pour Exchange Server"</w:instrText>
      </w:r>
      <w:r>
        <w:fldChar w:fldCharType="end"/>
      </w:r>
      <w:r w:rsidRPr="00A2417B">
        <w:rPr>
          <w:lang w:val="fr-CA"/>
        </w:rPr>
        <w:t xml:space="preserve"> et Forefront Protection 2010 pour sites Internet</w:t>
      </w:r>
      <w:r>
        <w:fldChar w:fldCharType="begin"/>
      </w:r>
      <w:r w:rsidRPr="00A2417B">
        <w:rPr>
          <w:lang w:val="fr-CA"/>
        </w:rPr>
        <w:instrText>XE "Forefront Protection 2010 pour sites Internet"</w:instrText>
      </w:r>
      <w:r>
        <w:fldChar w:fldCharType="end"/>
      </w:r>
      <w:r w:rsidRPr="00A2417B">
        <w:rPr>
          <w:lang w:val="fr-CA"/>
        </w:rPr>
        <w:t xml:space="preserve"> </w:t>
      </w:r>
    </w:p>
    <w:p w:rsidR="00477621" w:rsidRPr="00A2417B" w:rsidRDefault="00477621" w:rsidP="00477621">
      <w:pPr>
        <w:pStyle w:val="ProductList-Body"/>
        <w:rPr>
          <w:lang w:val="fr-CA"/>
        </w:rPr>
      </w:pPr>
      <w:r w:rsidRPr="00A2417B">
        <w:rPr>
          <w:lang w:val="fr-CA"/>
        </w:rPr>
        <w:t>Forefront Protection 2010 pour SharePoint</w:t>
      </w:r>
      <w:r>
        <w:fldChar w:fldCharType="begin"/>
      </w:r>
      <w:r w:rsidRPr="00A2417B">
        <w:rPr>
          <w:lang w:val="fr-CA"/>
        </w:rPr>
        <w:instrText>XE "Forefront Protection 2010 pour SharePoint"</w:instrText>
      </w:r>
      <w:r>
        <w:fldChar w:fldCharType="end"/>
      </w:r>
      <w:r w:rsidRPr="00A2417B">
        <w:rPr>
          <w:lang w:val="fr-CA"/>
        </w:rPr>
        <w:t>, Forefront Protection 2010 pour Exchange Server</w:t>
      </w:r>
      <w:r>
        <w:fldChar w:fldCharType="begin"/>
      </w:r>
      <w:r w:rsidRPr="00A2417B">
        <w:rPr>
          <w:lang w:val="fr-CA"/>
        </w:rPr>
        <w:instrText>XE "Forefront Protection 2010 pour Exchange Server"</w:instrText>
      </w:r>
      <w:r>
        <w:fldChar w:fldCharType="end"/>
      </w:r>
      <w:r w:rsidRPr="00A2417B">
        <w:rPr>
          <w:lang w:val="fr-CA"/>
        </w:rPr>
        <w:t xml:space="preserve"> et Forefront Protection 2010 pour sites Internet</w:t>
      </w:r>
      <w:r>
        <w:fldChar w:fldCharType="begin"/>
      </w:r>
      <w:r w:rsidRPr="00A2417B">
        <w:rPr>
          <w:lang w:val="fr-CA"/>
        </w:rPr>
        <w:instrText>XE "Forefront Protection 2010 pour sites Internet"</w:instrText>
      </w:r>
      <w:r>
        <w:fldChar w:fldCharType="end"/>
      </w:r>
      <w:r w:rsidRPr="00A2417B">
        <w:rPr>
          <w:lang w:val="fr-CA"/>
        </w:rPr>
        <w:t xml:space="preserve"> ne seront plus disponibles au 1er décembre 2012. Les clients existants disposant d’abonnements aux Services en Ligne actifs au 30 novembre 2012 pourront continuer à utiliser ces services jusqu’au 31 décembre 2015. Ils pourront également ajouter de nouveaux utilisateurs, au besoin, sans avoir à commander des Licences d’Abonnement Utilisateur supplémentaires.</w:t>
      </w:r>
      <w:r w:rsidR="00D05105">
        <w:rPr>
          <w:lang w:val="fr-CA"/>
        </w:rPr>
        <w:t xml:space="preserve"> </w:t>
      </w:r>
      <w:r w:rsidRPr="00A2417B">
        <w:rPr>
          <w:lang w:val="fr-CA"/>
        </w:rPr>
        <w:t xml:space="preserve">L’utilisation des Services en Ligne reste régie par les conditions générales du Contrat de Licence en Volume du client, les droits d’utilisation des Services en Ligne et les présentes conditions générales. </w:t>
      </w:r>
    </w:p>
    <w:p w:rsidR="00477621" w:rsidRPr="00A2417B" w:rsidRDefault="00477621" w:rsidP="00477621">
      <w:pPr>
        <w:pStyle w:val="ProductList-Body"/>
        <w:rPr>
          <w:lang w:val="fr-CA"/>
        </w:rPr>
      </w:pPr>
    </w:p>
    <w:p w:rsidR="00477621" w:rsidRPr="00A2417B" w:rsidRDefault="00477621" w:rsidP="00477621">
      <w:pPr>
        <w:pStyle w:val="ProductList-Body"/>
        <w:rPr>
          <w:lang w:val="fr-CA"/>
        </w:rPr>
      </w:pPr>
      <w:r w:rsidRPr="00A2417B">
        <w:rPr>
          <w:b/>
          <w:color w:val="00188F"/>
          <w:lang w:val="fr-CA"/>
        </w:rPr>
        <w:t>Droit de migration pour Forefront Protection 2010 pour Exchange Server</w:t>
      </w:r>
      <w:r>
        <w:fldChar w:fldCharType="begin"/>
      </w:r>
      <w:r w:rsidRPr="00A2417B">
        <w:rPr>
          <w:lang w:val="fr-CA"/>
        </w:rPr>
        <w:instrText>XE "Forefront Protection 2010 pour Exchange Server"</w:instrText>
      </w:r>
      <w:r>
        <w:fldChar w:fldCharType="end"/>
      </w:r>
    </w:p>
    <w:p w:rsidR="00477621" w:rsidRPr="00A2417B" w:rsidRDefault="00477621" w:rsidP="00477621">
      <w:pPr>
        <w:pStyle w:val="ProductList-Body"/>
        <w:rPr>
          <w:lang w:val="fr-CA"/>
        </w:rPr>
      </w:pPr>
      <w:r w:rsidRPr="00A2417B">
        <w:rPr>
          <w:lang w:val="fr-CA"/>
        </w:rPr>
        <w:t>Les clients qui participent à un programme de Licence en Volume et qui ont fait l’acquisition de licences pour Forefront Protection 2010 pour Exchange Server</w:t>
      </w:r>
      <w:r>
        <w:fldChar w:fldCharType="begin"/>
      </w:r>
      <w:r w:rsidRPr="00A2417B">
        <w:rPr>
          <w:lang w:val="fr-CA"/>
        </w:rPr>
        <w:instrText>XE "Forefront Protection 2010 pour Exchange Server"</w:instrText>
      </w:r>
      <w:r>
        <w:fldChar w:fldCharType="end"/>
      </w:r>
      <w:r w:rsidRPr="00A2417B">
        <w:rPr>
          <w:lang w:val="fr-CA"/>
        </w:rPr>
        <w:t xml:space="preserve"> peuvent utiliser Antigen</w:t>
      </w:r>
      <w:r>
        <w:fldChar w:fldCharType="begin"/>
      </w:r>
      <w:r w:rsidRPr="00A2417B">
        <w:rPr>
          <w:lang w:val="fr-CA"/>
        </w:rPr>
        <w:instrText>XE "Antigen"</w:instrText>
      </w:r>
      <w:r>
        <w:fldChar w:fldCharType="end"/>
      </w:r>
      <w:r w:rsidRPr="00A2417B">
        <w:rPr>
          <w:lang w:val="fr-CA"/>
        </w:rPr>
        <w:t xml:space="preserve"> for Exchange, Antigen for SMTP Gateways et Antigen Spam Manager à la place de Forefront Protection 2010 pour Exchange Server.</w:t>
      </w:r>
      <w:r w:rsidR="00D05105">
        <w:rPr>
          <w:lang w:val="fr-CA"/>
        </w:rPr>
        <w:t xml:space="preserve"> </w:t>
      </w:r>
      <w:r w:rsidRPr="00A2417B">
        <w:rPr>
          <w:lang w:val="fr-CA"/>
        </w:rPr>
        <w:t>L’utilisation d’Antigen pour Exchange, Antigen pour passerelles SMTP et le Gestionnaire de courrier indésirable Antigen est régie par le contrat de licence du client et les droits d’utilisation de Forefront Protection 2010 pour Exchange Server. *Le</w:t>
      </w:r>
      <w:r w:rsidR="00446499">
        <w:rPr>
          <w:lang w:val="fr-CA"/>
        </w:rPr>
        <w:t> </w:t>
      </w:r>
      <w:r w:rsidRPr="00A2417B">
        <w:rPr>
          <w:lang w:val="fr-CA"/>
        </w:rPr>
        <w:t>droit d’utiliser Antigen for Exchange, Antigen pour Exchange, Antigen pour passerelles SMTP et le Gestionnaire de courrier indésirable Antigen</w:t>
      </w:r>
      <w:r w:rsidR="00446499">
        <w:rPr>
          <w:lang w:val="fr-CA"/>
        </w:rPr>
        <w:t> </w:t>
      </w:r>
      <w:r w:rsidRPr="00A2417B">
        <w:rPr>
          <w:lang w:val="fr-CA"/>
        </w:rPr>
        <w:t>concédé au client expire à l’expiration des droits concédés au titre de sa licence Forefront Protection 2010 pour Exchange Server.</w:t>
      </w:r>
    </w:p>
    <w:p w:rsidR="00477621" w:rsidRPr="00A2417B" w:rsidRDefault="00477621" w:rsidP="00477621">
      <w:pPr>
        <w:pStyle w:val="ProductList-Body"/>
        <w:rPr>
          <w:lang w:val="fr-CA"/>
        </w:rPr>
      </w:pPr>
    </w:p>
    <w:p w:rsidR="00477621" w:rsidRPr="00A2417B" w:rsidRDefault="00477621" w:rsidP="00477621">
      <w:pPr>
        <w:pStyle w:val="ProductList-Body"/>
        <w:rPr>
          <w:lang w:val="fr-CA"/>
        </w:rPr>
      </w:pPr>
      <w:r w:rsidRPr="00A2417B">
        <w:rPr>
          <w:lang w:val="fr-CA"/>
        </w:rPr>
        <w:t>Le droit d’utiliser Antigen</w:t>
      </w:r>
      <w:r>
        <w:fldChar w:fldCharType="begin"/>
      </w:r>
      <w:r w:rsidRPr="00A2417B">
        <w:rPr>
          <w:lang w:val="fr-CA"/>
        </w:rPr>
        <w:instrText>XE "Antigen"</w:instrText>
      </w:r>
      <w:r>
        <w:fldChar w:fldCharType="end"/>
      </w:r>
      <w:r w:rsidRPr="00A2417B">
        <w:rPr>
          <w:lang w:val="fr-CA"/>
        </w:rPr>
        <w:t xml:space="preserve"> à la place de Forefront Security ne s’applique pas aux clients qui ont initialement acheté des licences pour un ou plusieurs services Antigen et qui ont migré vers Forefront Protection 2010 pour Exchange Server</w:t>
      </w:r>
      <w:r>
        <w:fldChar w:fldCharType="begin"/>
      </w:r>
      <w:r w:rsidRPr="00A2417B">
        <w:rPr>
          <w:lang w:val="fr-CA"/>
        </w:rPr>
        <w:instrText>XE "Forefront Protection 2010 pour Exchange Server"</w:instrText>
      </w:r>
      <w:r>
        <w:fldChar w:fldCharType="end"/>
      </w:r>
      <w:r w:rsidRPr="00A2417B">
        <w:rPr>
          <w:lang w:val="fr-CA"/>
        </w:rPr>
        <w:t>.</w:t>
      </w:r>
      <w:r w:rsidR="00D05105">
        <w:rPr>
          <w:lang w:val="fr-CA"/>
        </w:rPr>
        <w:t xml:space="preserve"> </w:t>
      </w:r>
      <w:r w:rsidRPr="00A2417B">
        <w:rPr>
          <w:lang w:val="fr-CA"/>
        </w:rPr>
        <w:t>Par exemple, les clients qui possèdent des licences Antigen pour Exchange ne sont pas autorisés à utiliser Antigen pour passerelles SMTP ou le Gestionnaire de courrier indésirable Antigen au titre de leurs licences Antigen pour Exchange, en vertu des droits de migration vers Forefront Protection 2010 pour Exchange Server au titre de cette licence.</w:t>
      </w:r>
      <w:r w:rsidR="00D05105">
        <w:rPr>
          <w:lang w:val="fr-CA"/>
        </w:rPr>
        <w:t xml:space="preserve"> </w:t>
      </w:r>
    </w:p>
    <w:p w:rsidR="00477621" w:rsidRPr="00A2417B" w:rsidRDefault="00477621" w:rsidP="00477621">
      <w:pPr>
        <w:pStyle w:val="ProductList-Body"/>
        <w:rPr>
          <w:lang w:val="fr-CA"/>
        </w:rPr>
      </w:pPr>
    </w:p>
    <w:p w:rsidR="00477621" w:rsidRPr="00A2417B" w:rsidRDefault="00477621" w:rsidP="00477621">
      <w:pPr>
        <w:pStyle w:val="ProductList-Body"/>
        <w:rPr>
          <w:lang w:val="fr-CA"/>
        </w:rPr>
      </w:pPr>
      <w:r w:rsidRPr="00A2417B">
        <w:rPr>
          <w:b/>
          <w:color w:val="00188F"/>
          <w:lang w:val="fr-CA"/>
        </w:rPr>
        <w:t>Droit de passage à une version antérieure de Forefront Security for SharePoint</w:t>
      </w:r>
    </w:p>
    <w:p w:rsidR="00477621" w:rsidRPr="00A2417B" w:rsidRDefault="00477621" w:rsidP="00477621">
      <w:pPr>
        <w:pStyle w:val="ProductList-Body"/>
        <w:rPr>
          <w:lang w:val="fr-CA"/>
        </w:rPr>
      </w:pPr>
      <w:r w:rsidRPr="00A2417B">
        <w:rPr>
          <w:lang w:val="fr-CA"/>
        </w:rPr>
        <w:t>Les clients qui ont acheté des Licences en Volume pour Forefront Protection 2010 pour SharePoint</w:t>
      </w:r>
      <w:r>
        <w:fldChar w:fldCharType="begin"/>
      </w:r>
      <w:r w:rsidRPr="00A2417B">
        <w:rPr>
          <w:lang w:val="fr-CA"/>
        </w:rPr>
        <w:instrText>XE "Forefront Protection 2010 pour SharePoint"</w:instrText>
      </w:r>
      <w:r>
        <w:fldChar w:fldCharType="end"/>
      </w:r>
      <w:r w:rsidRPr="00A2417B">
        <w:rPr>
          <w:lang w:val="fr-CA"/>
        </w:rPr>
        <w:t xml:space="preserve"> peuvent passer à une version antérieure en utilisant Antigen</w:t>
      </w:r>
      <w:r>
        <w:fldChar w:fldCharType="begin"/>
      </w:r>
      <w:r w:rsidRPr="00A2417B">
        <w:rPr>
          <w:lang w:val="fr-CA"/>
        </w:rPr>
        <w:instrText>XE "Antigen"</w:instrText>
      </w:r>
      <w:r>
        <w:fldChar w:fldCharType="end"/>
      </w:r>
      <w:r w:rsidRPr="00A2417B">
        <w:rPr>
          <w:lang w:val="fr-CA"/>
        </w:rPr>
        <w:t xml:space="preserve"> for SharePoint à la place de leurs licences Forefront Protection 2010 pour SharePoint.</w:t>
      </w:r>
      <w:r w:rsidR="00D05105">
        <w:rPr>
          <w:lang w:val="fr-CA"/>
        </w:rPr>
        <w:t xml:space="preserve"> </w:t>
      </w:r>
      <w:r w:rsidRPr="00A2417B">
        <w:rPr>
          <w:lang w:val="fr-CA"/>
        </w:rPr>
        <w:t>L’utilisation de Microsoft Antigen for SharePoint est soumise au contrat de licence du client et aux droits d’utilisation des logiciels de Forefront Protection 2010 for SharePoint. Les droits</w:t>
      </w:r>
      <w:r w:rsidR="00446499">
        <w:rPr>
          <w:lang w:val="fr-CA"/>
        </w:rPr>
        <w:t> </w:t>
      </w:r>
      <w:r w:rsidRPr="00A2417B">
        <w:rPr>
          <w:lang w:val="fr-CA"/>
        </w:rPr>
        <w:t>d’utilisation de Microsoft Antigen for SharePoint prennent fin à l’expiration des droits concédés au client au titre de sa licence Forefront Protection 2010 for SharePoint.</w:t>
      </w:r>
    </w:p>
    <w:p w:rsidR="00477621" w:rsidRPr="00A2417B" w:rsidRDefault="00477621" w:rsidP="00477621">
      <w:pPr>
        <w:pStyle w:val="ProductList-Body"/>
        <w:rPr>
          <w:lang w:val="fr-CA"/>
        </w:rPr>
      </w:pPr>
    </w:p>
    <w:p w:rsidR="00477621" w:rsidRPr="00A2417B" w:rsidRDefault="00477621" w:rsidP="00477621">
      <w:pPr>
        <w:pStyle w:val="ProductList-Body"/>
        <w:rPr>
          <w:lang w:val="fr-CA"/>
        </w:rPr>
      </w:pPr>
      <w:r w:rsidRPr="00A2417B">
        <w:rPr>
          <w:lang w:val="fr-CA"/>
        </w:rPr>
        <w:t>Tous les utilisateurs (ou dispositifs) qui accèdent à un serveur protégé nécessitent des SL Utilisateur (ou Dispositif) sauf s’ils sont couverts par une licence par le biais d’une SL Module Complémentaire Forefront pour Connecteur Externe Exchange ou Forefront Security for SharePoint pour les Sites Internet.</w:t>
      </w:r>
    </w:p>
    <w:p w:rsidR="00477621" w:rsidRPr="00A2417B" w:rsidRDefault="00477621" w:rsidP="00477621">
      <w:pPr>
        <w:pStyle w:val="ProductList-Body"/>
        <w:rPr>
          <w:lang w:val="fr-CA"/>
        </w:rPr>
      </w:pPr>
    </w:p>
    <w:p w:rsidR="00407E60" w:rsidRPr="00A2417B" w:rsidRDefault="00477621" w:rsidP="00477621">
      <w:pPr>
        <w:pStyle w:val="ProductList-Body"/>
        <w:rPr>
          <w:lang w:val="fr-CA"/>
        </w:rPr>
      </w:pPr>
      <w:r w:rsidRPr="00A2417B">
        <w:rPr>
          <w:lang w:val="fr-CA"/>
        </w:rPr>
        <w:t xml:space="preserve">Reportez-vous à la section </w:t>
      </w:r>
      <w:hyperlink w:anchor="OnlineServSubTermAndPayTerms" w:history="1">
        <w:r w:rsidRPr="00A2417B">
          <w:rPr>
            <w:rStyle w:val="Hyperlink"/>
            <w:lang w:val="fr-CA"/>
          </w:rPr>
          <w:t>Options de durée d’abonnement et de paiement des Services en Ligne</w:t>
        </w:r>
      </w:hyperlink>
      <w:r w:rsidRPr="00A2417B">
        <w:rPr>
          <w:lang w:val="fr-CA"/>
        </w:rPr>
        <w:t xml:space="preserve"> pour connaître la tarification et les modalités de paiement des Services en Ligne.</w:t>
      </w:r>
    </w:p>
    <w:p w:rsidR="00F910AC" w:rsidRPr="00A2417B" w:rsidRDefault="00F910AC" w:rsidP="00477621">
      <w:pPr>
        <w:pStyle w:val="ProductList-Body"/>
        <w:rPr>
          <w:lang w:val="fr-CA"/>
        </w:rPr>
      </w:pPr>
    </w:p>
    <w:p w:rsidR="00F910AC" w:rsidRPr="00A2417B" w:rsidRDefault="00F910AC" w:rsidP="00477621">
      <w:pPr>
        <w:pStyle w:val="ProductList-Body"/>
        <w:rPr>
          <w:lang w:val="fr-CA"/>
        </w:rPr>
      </w:pPr>
      <w:r w:rsidRPr="00A2417B">
        <w:rPr>
          <w:b/>
          <w:color w:val="00188F"/>
          <w:lang w:val="fr-CA"/>
        </w:rPr>
        <w:t>Forefront Unified Access Gateway</w:t>
      </w:r>
      <w:r>
        <w:fldChar w:fldCharType="begin"/>
      </w:r>
      <w:r w:rsidRPr="00A2417B">
        <w:rPr>
          <w:lang w:val="fr-CA"/>
        </w:rPr>
        <w:instrText>XE "Forefront Unified Access Gateway"</w:instrText>
      </w:r>
      <w:r>
        <w:fldChar w:fldCharType="end"/>
      </w:r>
    </w:p>
    <w:p w:rsidR="00F910AC" w:rsidRPr="00A2417B" w:rsidRDefault="00F910AC" w:rsidP="00477621">
      <w:pPr>
        <w:pStyle w:val="ProductList-Body"/>
        <w:rPr>
          <w:lang w:val="fr-CA"/>
        </w:rPr>
      </w:pPr>
      <w:r w:rsidRPr="00A2417B">
        <w:rPr>
          <w:lang w:val="fr-CA"/>
        </w:rPr>
        <w:t>L‘édition 2010 de Forefront Unified Access Gateway</w:t>
      </w:r>
      <w:r>
        <w:fldChar w:fldCharType="begin"/>
      </w:r>
      <w:r w:rsidRPr="00A2417B">
        <w:rPr>
          <w:lang w:val="fr-CA"/>
        </w:rPr>
        <w:instrText>XE "Forefront Unified Access Gateway"</w:instrText>
      </w:r>
      <w:r>
        <w:fldChar w:fldCharType="end"/>
      </w:r>
      <w:r w:rsidRPr="00A2417B">
        <w:rPr>
          <w:lang w:val="fr-CA"/>
        </w:rPr>
        <w:t xml:space="preserve"> (Forefront UAG) est la dernière version de ce produit. Reportez-vous à la Liste des Produits de mars 2014 pour en savoir plus (</w:t>
      </w:r>
      <w:hyperlink r:id="rId24" w:history="1">
        <w:r w:rsidRPr="00A2417B">
          <w:rPr>
            <w:rStyle w:val="Hyperlink"/>
            <w:lang w:val="fr-CA"/>
          </w:rPr>
          <w:t>http://go.microsoft.com/?linkid=9839207</w:t>
        </w:r>
      </w:hyperlink>
      <w:r w:rsidRPr="00A2417B">
        <w:rPr>
          <w:lang w:val="fr-CA"/>
        </w:rPr>
        <w:t>).</w:t>
      </w:r>
    </w:p>
    <w:bookmarkStart w:id="163" w:name="_Toc378147626"/>
    <w:bookmarkStart w:id="164" w:name="_Toc378151528"/>
    <w:p w:rsidR="00585A48" w:rsidRPr="00A2417B" w:rsidRDefault="00B1560B" w:rsidP="00585A48">
      <w:pPr>
        <w:pStyle w:val="ProductList-Body"/>
        <w:shd w:val="clear" w:color="auto" w:fill="A6A6A6" w:themeFill="background1" w:themeFillShade="A6"/>
        <w:spacing w:before="120" w:after="240"/>
        <w:jc w:val="right"/>
        <w:rPr>
          <w:lang w:val="fr-CA"/>
        </w:rPr>
      </w:pPr>
      <w:r>
        <w:rPr>
          <w:sz w:val="16"/>
          <w:szCs w:val="16"/>
          <w:lang w:val="fr-CA"/>
        </w:rPr>
        <w:fldChar w:fldCharType="begin"/>
      </w:r>
      <w:r>
        <w:rPr>
          <w:sz w:val="16"/>
          <w:szCs w:val="16"/>
          <w:lang w:val="fr-CA"/>
        </w:rPr>
        <w:instrText xml:space="preserve"> HYPERLINK  \l "ToC" </w:instrText>
      </w:r>
      <w:r>
        <w:rPr>
          <w:sz w:val="16"/>
          <w:szCs w:val="16"/>
          <w:lang w:val="fr-CA"/>
        </w:rPr>
        <w:fldChar w:fldCharType="separate"/>
      </w:r>
      <w:r w:rsidRPr="00B1560B">
        <w:rPr>
          <w:rStyle w:val="Hyperlink"/>
          <w:sz w:val="16"/>
          <w:szCs w:val="16"/>
          <w:lang w:val="fr-CA"/>
        </w:rPr>
        <w:t>Table des matières</w:t>
      </w:r>
      <w:r>
        <w:rPr>
          <w:sz w:val="16"/>
          <w:szCs w:val="16"/>
          <w:lang w:val="fr-CA"/>
        </w:rPr>
        <w:fldChar w:fldCharType="end"/>
      </w:r>
      <w:r w:rsidRPr="00A2417B">
        <w:rPr>
          <w:sz w:val="16"/>
          <w:szCs w:val="16"/>
          <w:lang w:val="fr-CA"/>
        </w:rPr>
        <w:t xml:space="preserve"> / </w:t>
      </w:r>
      <w:hyperlink w:anchor="ChartKey" w:history="1">
        <w:r w:rsidRPr="00B1560B">
          <w:rPr>
            <w:rStyle w:val="Hyperlink"/>
            <w:sz w:val="16"/>
            <w:szCs w:val="16"/>
            <w:lang w:val="fr-CA"/>
          </w:rPr>
          <w:t>Clés du tableau</w:t>
        </w:r>
      </w:hyperlink>
      <w:r w:rsidRPr="00A2417B">
        <w:rPr>
          <w:sz w:val="16"/>
          <w:szCs w:val="16"/>
          <w:lang w:val="fr-CA"/>
        </w:rPr>
        <w:t xml:space="preserve"> </w:t>
      </w:r>
      <w:r>
        <w:rPr>
          <w:sz w:val="16"/>
          <w:szCs w:val="16"/>
          <w:lang w:val="fr-CA"/>
        </w:rPr>
        <w:t>/</w:t>
      </w:r>
      <w:hyperlink w:anchor="Index" w:history="1">
        <w:r w:rsidRPr="00B1560B">
          <w:rPr>
            <w:rStyle w:val="Hyperlink"/>
            <w:sz w:val="16"/>
            <w:szCs w:val="16"/>
            <w:lang w:val="fr-CA"/>
          </w:rPr>
          <w:t>Index</w:t>
        </w:r>
      </w:hyperlink>
    </w:p>
    <w:p w:rsidR="00407E60" w:rsidRPr="002D224E" w:rsidRDefault="00407E60" w:rsidP="00680B4D">
      <w:pPr>
        <w:pStyle w:val="ProductList-Offering1Heading"/>
        <w:outlineLvl w:val="1"/>
      </w:pPr>
      <w:bookmarkStart w:id="165" w:name="_Toc379797141"/>
      <w:bookmarkStart w:id="166" w:name="_Toc380513166"/>
      <w:bookmarkStart w:id="167" w:name="_Toc380655208"/>
      <w:bookmarkStart w:id="168" w:name="_Toc389058265"/>
      <w:r>
        <w:lastRenderedPageBreak/>
        <w:t>MapPoint</w:t>
      </w:r>
      <w:bookmarkEnd w:id="163"/>
      <w:bookmarkEnd w:id="164"/>
      <w:bookmarkEnd w:id="165"/>
      <w:bookmarkEnd w:id="166"/>
      <w:bookmarkEnd w:id="167"/>
      <w:bookmarkEnd w:id="16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4153AD" w:rsidTr="00163498">
        <w:trPr>
          <w:tblHeader/>
        </w:trPr>
        <w:tc>
          <w:tcPr>
            <w:tcW w:w="2932" w:type="dxa"/>
            <w:tcBorders>
              <w:bottom w:val="nil"/>
            </w:tcBorders>
            <w:shd w:val="clear" w:color="auto" w:fill="00188F"/>
          </w:tcPr>
          <w:p w:rsidR="004153AD" w:rsidRPr="00EE0836" w:rsidRDefault="004153A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4153AD" w:rsidRPr="00EE0836" w:rsidRDefault="004153AD"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4153AD" w:rsidRPr="00EE0836" w:rsidRDefault="004153AD" w:rsidP="004153AD">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4153AD" w:rsidRPr="00EE0836" w:rsidRDefault="004153AD"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4153AD" w:rsidRPr="00EE0836" w:rsidRDefault="004153AD"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4153AD" w:rsidRPr="00EE0836" w:rsidRDefault="004153AD"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4153AD" w:rsidRPr="00EE0836" w:rsidRDefault="004153AD"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4153AD" w:rsidRPr="00EE0836" w:rsidRDefault="004153AD"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4153AD" w:rsidRPr="00677181" w:rsidRDefault="004153AD"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4153AD" w:rsidRPr="00EE0836" w:rsidRDefault="004153AD"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4153AD" w:rsidRPr="00EE0836" w:rsidRDefault="004153AD"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4153AD" w:rsidRPr="00EE0836" w:rsidRDefault="004153AD"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4153AD" w:rsidRPr="00EE0836" w:rsidRDefault="004153AD"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724" w:type="dxa"/>
            <w:shd w:val="clear" w:color="auto" w:fill="00188F"/>
            <w:vAlign w:val="center"/>
          </w:tcPr>
          <w:p w:rsidR="004153AD" w:rsidRPr="00EE0836" w:rsidRDefault="004153AD" w:rsidP="004153AD">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4153AD" w:rsidTr="00163498">
        <w:tc>
          <w:tcPr>
            <w:tcW w:w="2932" w:type="dxa"/>
            <w:tcBorders>
              <w:top w:val="nil"/>
              <w:left w:val="nil"/>
              <w:bottom w:val="dashSmallGap" w:sz="4" w:space="0" w:color="BFBFBF" w:themeColor="background1" w:themeShade="BF"/>
              <w:right w:val="nil"/>
            </w:tcBorders>
          </w:tcPr>
          <w:p w:rsidR="004153AD" w:rsidRDefault="004153AD" w:rsidP="00C05A53">
            <w:pPr>
              <w:pStyle w:val="ProductList-Offering1"/>
            </w:pPr>
            <w:bookmarkStart w:id="169" w:name="_Toc379797142"/>
            <w:bookmarkStart w:id="170" w:name="_Toc380513167"/>
            <w:bookmarkStart w:id="171" w:name="_Toc380655209"/>
            <w:bookmarkStart w:id="172" w:name="_Toc389058266"/>
            <w:r>
              <w:t>MapPoint 2013 pour Windows</w:t>
            </w:r>
            <w:bookmarkEnd w:id="169"/>
            <w:bookmarkEnd w:id="170"/>
            <w:bookmarkEnd w:id="171"/>
            <w:bookmarkEnd w:id="172"/>
            <w:r>
              <w:fldChar w:fldCharType="begin"/>
            </w:r>
            <w:r>
              <w:instrText>XE "MapPoint 2013 pour Windows"</w:instrText>
            </w:r>
            <w:r>
              <w:fldChar w:fldCharType="end"/>
            </w:r>
          </w:p>
        </w:tc>
        <w:tc>
          <w:tcPr>
            <w:tcW w:w="595" w:type="dxa"/>
            <w:tcBorders>
              <w:top w:val="nil"/>
              <w:left w:val="nil"/>
              <w:bottom w:val="dashSmallGap" w:sz="4" w:space="0" w:color="BFBFBF" w:themeColor="background1" w:themeShade="BF"/>
              <w:right w:val="nil"/>
            </w:tcBorders>
            <w:vAlign w:val="center"/>
          </w:tcPr>
          <w:p w:rsidR="004153AD" w:rsidRDefault="004153AD"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rsidR="004153AD" w:rsidRDefault="004153A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4153AD" w:rsidRDefault="004153A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153AD" w:rsidRDefault="004153A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153AD" w:rsidRDefault="004153AD" w:rsidP="00C05A53">
            <w:pPr>
              <w:pStyle w:val="ProductList-OfferingBody"/>
              <w:ind w:left="-113"/>
              <w:jc w:val="center"/>
            </w:pPr>
            <w:r>
              <w:t>1</w:t>
            </w:r>
          </w:p>
        </w:tc>
        <w:tc>
          <w:tcPr>
            <w:tcW w:w="596" w:type="dxa"/>
            <w:shd w:val="clear" w:color="auto" w:fill="70AD47" w:themeFill="accent6"/>
            <w:vAlign w:val="center"/>
          </w:tcPr>
          <w:p w:rsidR="004153AD" w:rsidRDefault="004153AD" w:rsidP="004153AD">
            <w:pPr>
              <w:pStyle w:val="ProductList-OfferingBody"/>
              <w:ind w:left="-113"/>
              <w:jc w:val="center"/>
            </w:pPr>
            <w:r w:rsidRPr="00037E4E">
              <w:fldChar w:fldCharType="begin"/>
            </w:r>
            <w:r w:rsidRPr="00037E4E">
              <w:instrText xml:space="preserve"> AutoTextList  \s NoStyle \t “Produit Supplémentaire” </w:instrText>
            </w:r>
            <w:r w:rsidRPr="00037E4E">
              <w:fldChar w:fldCharType="separate"/>
            </w:r>
            <w:r w:rsidRPr="00037E4E">
              <w:t xml:space="preserve"> A </w:t>
            </w:r>
            <w:r w:rsidRPr="00037E4E">
              <w:fldChar w:fldCharType="end"/>
            </w:r>
          </w:p>
        </w:tc>
        <w:tc>
          <w:tcPr>
            <w:tcW w:w="595" w:type="dxa"/>
            <w:shd w:val="clear" w:color="auto" w:fill="70AD47" w:themeFill="accent6"/>
            <w:vAlign w:val="center"/>
          </w:tcPr>
          <w:p w:rsidR="004153AD" w:rsidRDefault="004153AD" w:rsidP="004153AD">
            <w:pPr>
              <w:pStyle w:val="ProductList-OfferingBody"/>
              <w:ind w:left="-132"/>
              <w:jc w:val="center"/>
            </w:pPr>
            <w:r w:rsidRPr="00037E4E">
              <w:fldChar w:fldCharType="begin"/>
            </w:r>
            <w:r w:rsidRPr="00037E4E">
              <w:instrText xml:space="preserve"> AutoTextList  \s NoStyle \t “Produit Supplémentaire” </w:instrText>
            </w:r>
            <w:r w:rsidRPr="00037E4E">
              <w:fldChar w:fldCharType="separate"/>
            </w:r>
            <w:r w:rsidRPr="00037E4E">
              <w:t xml:space="preserve"> A</w:t>
            </w:r>
            <w:r w:rsidRPr="00037E4E">
              <w:fldChar w:fldCharType="end"/>
            </w:r>
            <w:r>
              <w:rPr>
                <w:b/>
              </w:rPr>
              <w:t>,</w:t>
            </w:r>
            <w:r w:rsidRPr="00747918">
              <w:fldChar w:fldCharType="begin"/>
            </w:r>
            <w:r w:rsidRPr="00747918">
              <w:instrText xml:space="preserve"> AutoTextList  \s NoStyle \t “Produit Supplémentaire avec option couvrant l’ensemble de l’organisation” </w:instrText>
            </w:r>
            <w:r w:rsidRPr="00747918">
              <w:fldChar w:fldCharType="separate"/>
            </w:r>
            <w:r w:rsidRPr="00747918">
              <w:t>AO</w:t>
            </w:r>
            <w:r w:rsidRPr="00747918">
              <w:fldChar w:fldCharType="end"/>
            </w:r>
            <w:r>
              <w:t>,</w:t>
            </w:r>
            <w:r w:rsidRPr="008E4F96">
              <w:fldChar w:fldCharType="begin"/>
            </w:r>
            <w:r w:rsidRPr="008E4F96">
              <w:instrText xml:space="preserve"> AutoTextList  \s NoStyle \t “Offre Étudiant” </w:instrText>
            </w:r>
            <w:r w:rsidRPr="008E4F96">
              <w:fldChar w:fldCharType="separate"/>
            </w:r>
            <w:r w:rsidRPr="008E4F96">
              <w:t>ST</w:t>
            </w:r>
            <w:r w:rsidRPr="008E4F96">
              <w:fldChar w:fldCharType="end"/>
            </w:r>
          </w:p>
        </w:tc>
        <w:tc>
          <w:tcPr>
            <w:tcW w:w="596" w:type="dxa"/>
            <w:shd w:val="clear" w:color="auto" w:fill="70AD47" w:themeFill="accent6"/>
            <w:vAlign w:val="center"/>
          </w:tcPr>
          <w:p w:rsidR="004153AD" w:rsidRDefault="004153AD" w:rsidP="00C05A53">
            <w:pPr>
              <w:pStyle w:val="ProductList-OfferingBody"/>
              <w:ind w:left="-113"/>
              <w:jc w:val="center"/>
            </w:pPr>
          </w:p>
        </w:tc>
        <w:tc>
          <w:tcPr>
            <w:tcW w:w="595" w:type="dxa"/>
            <w:shd w:val="clear" w:color="auto" w:fill="70AD47" w:themeFill="accent6"/>
            <w:vAlign w:val="center"/>
          </w:tcPr>
          <w:p w:rsidR="004153AD" w:rsidRDefault="004153AD" w:rsidP="00C05A53">
            <w:pPr>
              <w:pStyle w:val="ProductList-OfferingBody"/>
              <w:ind w:left="-113"/>
              <w:jc w:val="center"/>
            </w:pPr>
          </w:p>
        </w:tc>
        <w:tc>
          <w:tcPr>
            <w:tcW w:w="595" w:type="dxa"/>
            <w:shd w:val="clear" w:color="auto" w:fill="BFBFBF" w:themeFill="background1" w:themeFillShade="BF"/>
            <w:vAlign w:val="center"/>
          </w:tcPr>
          <w:p w:rsidR="004153AD" w:rsidRDefault="004153AD" w:rsidP="00C05A53">
            <w:pPr>
              <w:pStyle w:val="ProductList-OfferingBody"/>
              <w:ind w:left="-113"/>
              <w:jc w:val="center"/>
            </w:pPr>
          </w:p>
        </w:tc>
        <w:tc>
          <w:tcPr>
            <w:tcW w:w="596" w:type="dxa"/>
            <w:shd w:val="clear" w:color="auto" w:fill="70AD47" w:themeFill="accent6"/>
            <w:vAlign w:val="center"/>
          </w:tcPr>
          <w:p w:rsidR="004153AD" w:rsidRPr="00747918" w:rsidRDefault="004153AD" w:rsidP="004153AD">
            <w:pPr>
              <w:pStyle w:val="ProductList-OfferingBody"/>
              <w:ind w:left="-113"/>
              <w:jc w:val="center"/>
            </w:pPr>
            <w:r w:rsidRPr="00747918">
              <w:fldChar w:fldCharType="begin"/>
            </w:r>
            <w:r w:rsidRPr="00747918">
              <w:instrText xml:space="preserve"> AutoTextList  \s NoStyle \t “Programme Open Value sans option couvrant l’ensemble de l’organisation” </w:instrText>
            </w:r>
            <w:r w:rsidRPr="00747918">
              <w:fldChar w:fldCharType="separate"/>
            </w:r>
            <w:r w:rsidRPr="00747918">
              <w:t xml:space="preserve"> P </w:t>
            </w:r>
            <w:r w:rsidRPr="00747918">
              <w:fldChar w:fldCharType="end"/>
            </w:r>
          </w:p>
        </w:tc>
        <w:tc>
          <w:tcPr>
            <w:tcW w:w="595" w:type="dxa"/>
            <w:shd w:val="clear" w:color="auto" w:fill="70AD47" w:themeFill="accent6"/>
            <w:vAlign w:val="center"/>
          </w:tcPr>
          <w:p w:rsidR="004153AD" w:rsidRDefault="004153AD" w:rsidP="00C05A53">
            <w:pPr>
              <w:pStyle w:val="ProductList-OfferingBody"/>
              <w:ind w:left="-113"/>
              <w:jc w:val="center"/>
            </w:pPr>
          </w:p>
        </w:tc>
        <w:tc>
          <w:tcPr>
            <w:tcW w:w="724" w:type="dxa"/>
            <w:shd w:val="clear" w:color="auto" w:fill="70AD47" w:themeFill="accent6"/>
            <w:vAlign w:val="center"/>
          </w:tcPr>
          <w:p w:rsidR="004153AD" w:rsidRDefault="004153AD" w:rsidP="004153AD">
            <w:pPr>
              <w:pStyle w:val="ProductList-OfferingBody"/>
              <w:ind w:left="-113"/>
              <w:jc w:val="center"/>
            </w:pPr>
            <w:r w:rsidRPr="00037E4E">
              <w:fldChar w:fldCharType="begin"/>
            </w:r>
            <w:r w:rsidRPr="00037E4E">
              <w:instrText xml:space="preserve"> AutoTextList  \s NoStyle \t “Produit Supplémentaire” </w:instrText>
            </w:r>
            <w:r w:rsidRPr="00037E4E">
              <w:fldChar w:fldCharType="separate"/>
            </w:r>
            <w:r w:rsidRPr="00037E4E">
              <w:t xml:space="preserve"> A </w:t>
            </w:r>
            <w:r w:rsidRPr="00037E4E">
              <w:fldChar w:fldCharType="end"/>
            </w:r>
          </w:p>
        </w:tc>
      </w:tr>
      <w:tr w:rsidR="004153AD" w:rsidTr="00163498">
        <w:tc>
          <w:tcPr>
            <w:tcW w:w="2932" w:type="dxa"/>
            <w:tcBorders>
              <w:top w:val="dashSmallGap" w:sz="4" w:space="0" w:color="BFBFBF" w:themeColor="background1" w:themeShade="BF"/>
              <w:left w:val="nil"/>
              <w:bottom w:val="nil"/>
              <w:right w:val="nil"/>
            </w:tcBorders>
          </w:tcPr>
          <w:p w:rsidR="004153AD" w:rsidRDefault="004153AD" w:rsidP="00C05A53">
            <w:pPr>
              <w:pStyle w:val="ProductList-Offering1"/>
            </w:pPr>
            <w:bookmarkStart w:id="173" w:name="_Toc379797143"/>
            <w:bookmarkStart w:id="174" w:name="_Toc380513168"/>
            <w:bookmarkStart w:id="175" w:name="_Toc380655210"/>
            <w:bookmarkStart w:id="176" w:name="_Toc389058267"/>
            <w:r>
              <w:t>MapPoint 2013 Fleet Edition</w:t>
            </w:r>
            <w:bookmarkEnd w:id="173"/>
            <w:bookmarkEnd w:id="174"/>
            <w:bookmarkEnd w:id="175"/>
            <w:bookmarkEnd w:id="176"/>
            <w:r>
              <w:fldChar w:fldCharType="begin"/>
            </w:r>
            <w:r>
              <w:instrText>XE "MapPoint 2013 Fleet Edition"</w:instrText>
            </w:r>
            <w:r>
              <w:fldChar w:fldCharType="end"/>
            </w:r>
          </w:p>
        </w:tc>
        <w:tc>
          <w:tcPr>
            <w:tcW w:w="595" w:type="dxa"/>
            <w:tcBorders>
              <w:top w:val="dashSmallGap" w:sz="4" w:space="0" w:color="BFBFBF" w:themeColor="background1" w:themeShade="BF"/>
              <w:left w:val="nil"/>
              <w:bottom w:val="nil"/>
              <w:right w:val="nil"/>
            </w:tcBorders>
            <w:vAlign w:val="center"/>
          </w:tcPr>
          <w:p w:rsidR="004153AD" w:rsidRDefault="004153AD"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rsidR="004153AD" w:rsidRDefault="004153AD"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rsidR="004153AD" w:rsidRDefault="004153AD"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153AD" w:rsidRDefault="004153AD"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rsidR="004153AD" w:rsidRDefault="004153AD" w:rsidP="00C05A53">
            <w:pPr>
              <w:pStyle w:val="ProductList-OfferingBody"/>
              <w:ind w:left="-113"/>
              <w:jc w:val="center"/>
            </w:pPr>
          </w:p>
        </w:tc>
        <w:tc>
          <w:tcPr>
            <w:tcW w:w="596" w:type="dxa"/>
            <w:shd w:val="clear" w:color="auto" w:fill="70AD47" w:themeFill="accent6"/>
            <w:vAlign w:val="center"/>
          </w:tcPr>
          <w:p w:rsidR="004153AD" w:rsidRDefault="004153AD" w:rsidP="004153AD">
            <w:pPr>
              <w:pStyle w:val="ProductList-OfferingBody"/>
              <w:ind w:left="-113"/>
              <w:jc w:val="center"/>
            </w:pPr>
            <w:r w:rsidRPr="00037E4E">
              <w:fldChar w:fldCharType="begin"/>
            </w:r>
            <w:r w:rsidRPr="00037E4E">
              <w:instrText xml:space="preserve"> AutoTextList  \s NoStyle \t “Produit Supplémentaire” </w:instrText>
            </w:r>
            <w:r w:rsidRPr="00037E4E">
              <w:fldChar w:fldCharType="separate"/>
            </w:r>
            <w:r w:rsidRPr="00037E4E">
              <w:t xml:space="preserve"> A </w:t>
            </w:r>
            <w:r w:rsidRPr="00037E4E">
              <w:fldChar w:fldCharType="end"/>
            </w:r>
          </w:p>
        </w:tc>
        <w:tc>
          <w:tcPr>
            <w:tcW w:w="595" w:type="dxa"/>
            <w:shd w:val="clear" w:color="auto" w:fill="BFBFBF" w:themeFill="background1" w:themeFillShade="BF"/>
            <w:vAlign w:val="center"/>
          </w:tcPr>
          <w:p w:rsidR="004153AD" w:rsidRDefault="004153AD" w:rsidP="00C05A53">
            <w:pPr>
              <w:pStyle w:val="ProductList-OfferingBody"/>
              <w:ind w:left="-113"/>
              <w:jc w:val="center"/>
            </w:pPr>
          </w:p>
        </w:tc>
        <w:tc>
          <w:tcPr>
            <w:tcW w:w="596" w:type="dxa"/>
            <w:shd w:val="clear" w:color="auto" w:fill="70AD47" w:themeFill="accent6"/>
            <w:vAlign w:val="center"/>
          </w:tcPr>
          <w:p w:rsidR="004153AD" w:rsidRDefault="004153AD" w:rsidP="00C05A53">
            <w:pPr>
              <w:pStyle w:val="ProductList-OfferingBody"/>
              <w:ind w:left="-113"/>
              <w:jc w:val="center"/>
            </w:pPr>
          </w:p>
        </w:tc>
        <w:tc>
          <w:tcPr>
            <w:tcW w:w="595" w:type="dxa"/>
            <w:shd w:val="clear" w:color="auto" w:fill="70AD47" w:themeFill="accent6"/>
            <w:vAlign w:val="center"/>
          </w:tcPr>
          <w:p w:rsidR="004153AD" w:rsidRDefault="004153AD" w:rsidP="00C05A53">
            <w:pPr>
              <w:pStyle w:val="ProductList-OfferingBody"/>
              <w:ind w:left="-113"/>
              <w:jc w:val="center"/>
            </w:pPr>
          </w:p>
        </w:tc>
        <w:tc>
          <w:tcPr>
            <w:tcW w:w="595" w:type="dxa"/>
            <w:shd w:val="clear" w:color="auto" w:fill="BFBFBF" w:themeFill="background1" w:themeFillShade="BF"/>
            <w:vAlign w:val="center"/>
          </w:tcPr>
          <w:p w:rsidR="004153AD" w:rsidRDefault="004153AD" w:rsidP="00C05A53">
            <w:pPr>
              <w:pStyle w:val="ProductList-OfferingBody"/>
              <w:ind w:left="-113"/>
              <w:jc w:val="center"/>
            </w:pPr>
          </w:p>
        </w:tc>
        <w:tc>
          <w:tcPr>
            <w:tcW w:w="596" w:type="dxa"/>
            <w:shd w:val="clear" w:color="auto" w:fill="70AD47" w:themeFill="accent6"/>
            <w:vAlign w:val="center"/>
          </w:tcPr>
          <w:p w:rsidR="004153AD" w:rsidRPr="00747918" w:rsidRDefault="004153AD" w:rsidP="004153AD">
            <w:pPr>
              <w:pStyle w:val="ProductList-OfferingBody"/>
              <w:ind w:left="-113"/>
              <w:jc w:val="center"/>
            </w:pPr>
            <w:r w:rsidRPr="00747918">
              <w:fldChar w:fldCharType="begin"/>
            </w:r>
            <w:r w:rsidRPr="00747918">
              <w:instrText xml:space="preserve"> AutoTextList  \s NoStyle \t “Programme Open Value sans option couvrant l’ensemble de l’organisation” </w:instrText>
            </w:r>
            <w:r w:rsidRPr="00747918">
              <w:fldChar w:fldCharType="separate"/>
            </w:r>
            <w:r w:rsidRPr="00747918">
              <w:t xml:space="preserve"> P </w:t>
            </w:r>
            <w:r w:rsidRPr="00747918">
              <w:fldChar w:fldCharType="end"/>
            </w:r>
          </w:p>
        </w:tc>
        <w:tc>
          <w:tcPr>
            <w:tcW w:w="595" w:type="dxa"/>
            <w:shd w:val="clear" w:color="auto" w:fill="70AD47" w:themeFill="accent6"/>
            <w:vAlign w:val="center"/>
          </w:tcPr>
          <w:p w:rsidR="004153AD" w:rsidRDefault="004153AD" w:rsidP="00C05A53">
            <w:pPr>
              <w:pStyle w:val="ProductList-OfferingBody"/>
              <w:ind w:left="-113"/>
              <w:jc w:val="center"/>
            </w:pPr>
          </w:p>
        </w:tc>
        <w:tc>
          <w:tcPr>
            <w:tcW w:w="724" w:type="dxa"/>
            <w:shd w:val="clear" w:color="auto" w:fill="70AD47" w:themeFill="accent6"/>
            <w:vAlign w:val="center"/>
          </w:tcPr>
          <w:p w:rsidR="004153AD" w:rsidRDefault="004153AD" w:rsidP="004153AD">
            <w:pPr>
              <w:pStyle w:val="ProductList-OfferingBody"/>
              <w:ind w:left="-113"/>
              <w:jc w:val="center"/>
            </w:pPr>
            <w:r w:rsidRPr="00037E4E">
              <w:fldChar w:fldCharType="begin"/>
            </w:r>
            <w:r w:rsidRPr="00037E4E">
              <w:instrText xml:space="preserve"> AutoTextList  \s NoStyle \t “Produit Supplémentaire” </w:instrText>
            </w:r>
            <w:r w:rsidRPr="00037E4E">
              <w:fldChar w:fldCharType="separate"/>
            </w:r>
            <w:r w:rsidRPr="00037E4E">
              <w:t xml:space="preserve"> A </w:t>
            </w:r>
            <w:r w:rsidRPr="00037E4E">
              <w:fldChar w:fldCharType="end"/>
            </w:r>
          </w:p>
        </w:tc>
      </w:tr>
    </w:tbl>
    <w:p w:rsidR="00407E60" w:rsidRPr="002D224E"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712"/>
        <w:gridCol w:w="3600"/>
      </w:tblGrid>
      <w:tr w:rsidR="00A723F7" w:rsidTr="00446499">
        <w:tc>
          <w:tcPr>
            <w:tcW w:w="3488" w:type="dxa"/>
          </w:tcPr>
          <w:p w:rsidR="00A723F7" w:rsidRDefault="00A723F7" w:rsidP="00FD67D5">
            <w:pPr>
              <w:pStyle w:val="ProductList-Body"/>
            </w:pPr>
            <w:r>
              <w:t xml:space="preserve">Version antérieure : </w:t>
            </w:r>
            <w:r>
              <w:rPr>
                <w:b/>
              </w:rPr>
              <w:t>MapPoint 2011</w:t>
            </w:r>
            <w:r>
              <w:t xml:space="preserve"> (3/11)</w:t>
            </w:r>
          </w:p>
        </w:tc>
        <w:tc>
          <w:tcPr>
            <w:tcW w:w="3712" w:type="dxa"/>
          </w:tcPr>
          <w:p w:rsidR="00A723F7" w:rsidRDefault="00A723F7" w:rsidP="00FD67D5">
            <w:pPr>
              <w:pStyle w:val="ProductList-Body"/>
            </w:pPr>
            <w:r>
              <w:t xml:space="preserve">Groupe de Produits : </w:t>
            </w:r>
            <w:r>
              <w:rPr>
                <w:b/>
              </w:rPr>
              <w:t>Applications</w:t>
            </w:r>
          </w:p>
        </w:tc>
        <w:tc>
          <w:tcPr>
            <w:tcW w:w="3600" w:type="dxa"/>
          </w:tcPr>
          <w:p w:rsidR="00A723F7" w:rsidRDefault="00A723F7" w:rsidP="00FD67D5">
            <w:pPr>
              <w:pStyle w:val="ProductList-Body"/>
            </w:pPr>
          </w:p>
        </w:tc>
      </w:tr>
      <w:tr w:rsidR="00A723F7" w:rsidRPr="003B4B34" w:rsidTr="00446499">
        <w:tc>
          <w:tcPr>
            <w:tcW w:w="3488" w:type="dxa"/>
          </w:tcPr>
          <w:p w:rsidR="00A723F7" w:rsidRDefault="00A723F7" w:rsidP="00FD67D5">
            <w:pPr>
              <w:pStyle w:val="ProductList-Body"/>
            </w:pPr>
          </w:p>
        </w:tc>
        <w:tc>
          <w:tcPr>
            <w:tcW w:w="3712" w:type="dxa"/>
          </w:tcPr>
          <w:p w:rsidR="00A723F7" w:rsidRPr="00A2417B" w:rsidRDefault="006678A5" w:rsidP="00FD67D5">
            <w:pPr>
              <w:pStyle w:val="ProductList-Body"/>
              <w:rPr>
                <w:lang w:val="fr-CA"/>
              </w:rPr>
            </w:pPr>
            <w:hyperlink w:anchor="SoftwareAssurance" w:history="1">
              <w:r w:rsidR="00BB73DC" w:rsidRPr="00A2417B">
                <w:rPr>
                  <w:rStyle w:val="Hyperlink"/>
                  <w:color w:val="000000" w:themeColor="text1"/>
                  <w:u w:val="none"/>
                  <w:lang w:val="fr-CA"/>
                </w:rPr>
                <w:t>Avantages de la Software Assurance</w:t>
              </w:r>
            </w:hyperlink>
            <w:r w:rsidR="00BB73DC" w:rsidRPr="00A2417B">
              <w:rPr>
                <w:lang w:val="fr-CA"/>
              </w:rPr>
              <w:t xml:space="preserve"> : </w:t>
            </w:r>
            <w:r w:rsidR="00BB73DC" w:rsidRPr="00A2417B">
              <w:rPr>
                <w:b/>
                <w:lang w:val="fr-CA"/>
              </w:rPr>
              <w:t>Desktop</w:t>
            </w:r>
          </w:p>
        </w:tc>
        <w:tc>
          <w:tcPr>
            <w:tcW w:w="3600" w:type="dxa"/>
          </w:tcPr>
          <w:p w:rsidR="00A723F7" w:rsidRPr="00A2417B" w:rsidRDefault="00A723F7" w:rsidP="00FD67D5">
            <w:pPr>
              <w:pStyle w:val="ProductList-Body"/>
              <w:rPr>
                <w:lang w:val="fr-CA"/>
              </w:rPr>
            </w:pPr>
          </w:p>
        </w:tc>
      </w:tr>
    </w:tbl>
    <w:bookmarkStart w:id="177" w:name="_Toc378147627"/>
    <w:bookmarkStart w:id="178" w:name="_Toc378151529"/>
    <w:p w:rsidR="00585A48" w:rsidRPr="00A2417B" w:rsidRDefault="00B1560B" w:rsidP="00585A48">
      <w:pPr>
        <w:pStyle w:val="ProductList-Body"/>
        <w:shd w:val="clear" w:color="auto" w:fill="A6A6A6" w:themeFill="background1" w:themeFillShade="A6"/>
        <w:spacing w:before="120" w:after="240"/>
        <w:jc w:val="right"/>
        <w:rPr>
          <w:lang w:val="fr-CA"/>
        </w:rPr>
      </w:pPr>
      <w:r>
        <w:rPr>
          <w:sz w:val="16"/>
          <w:szCs w:val="16"/>
          <w:lang w:val="fr-CA"/>
        </w:rPr>
        <w:fldChar w:fldCharType="begin"/>
      </w:r>
      <w:r>
        <w:rPr>
          <w:sz w:val="16"/>
          <w:szCs w:val="16"/>
          <w:lang w:val="fr-CA"/>
        </w:rPr>
        <w:instrText xml:space="preserve"> HYPERLINK  \l "ToC" </w:instrText>
      </w:r>
      <w:r>
        <w:rPr>
          <w:sz w:val="16"/>
          <w:szCs w:val="16"/>
          <w:lang w:val="fr-CA"/>
        </w:rPr>
        <w:fldChar w:fldCharType="separate"/>
      </w:r>
      <w:r w:rsidRPr="00B1560B">
        <w:rPr>
          <w:rStyle w:val="Hyperlink"/>
          <w:sz w:val="16"/>
          <w:szCs w:val="16"/>
          <w:lang w:val="fr-CA"/>
        </w:rPr>
        <w:t>Table des matières</w:t>
      </w:r>
      <w:r>
        <w:rPr>
          <w:sz w:val="16"/>
          <w:szCs w:val="16"/>
          <w:lang w:val="fr-CA"/>
        </w:rPr>
        <w:fldChar w:fldCharType="end"/>
      </w:r>
      <w:r w:rsidRPr="00A2417B">
        <w:rPr>
          <w:sz w:val="16"/>
          <w:szCs w:val="16"/>
          <w:lang w:val="fr-CA"/>
        </w:rPr>
        <w:t xml:space="preserve"> / </w:t>
      </w:r>
      <w:hyperlink w:anchor="ChartKey" w:history="1">
        <w:r w:rsidRPr="00B1560B">
          <w:rPr>
            <w:rStyle w:val="Hyperlink"/>
            <w:sz w:val="16"/>
            <w:szCs w:val="16"/>
            <w:lang w:val="fr-CA"/>
          </w:rPr>
          <w:t>Clés du tableau</w:t>
        </w:r>
      </w:hyperlink>
      <w:r w:rsidRPr="00A2417B">
        <w:rPr>
          <w:sz w:val="16"/>
          <w:szCs w:val="16"/>
          <w:lang w:val="fr-CA"/>
        </w:rPr>
        <w:t xml:space="preserve"> </w:t>
      </w:r>
      <w:r>
        <w:rPr>
          <w:sz w:val="16"/>
          <w:szCs w:val="16"/>
          <w:lang w:val="fr-CA"/>
        </w:rPr>
        <w:t>/</w:t>
      </w:r>
      <w:hyperlink w:anchor="Index" w:history="1">
        <w:r w:rsidRPr="00B1560B">
          <w:rPr>
            <w:rStyle w:val="Hyperlink"/>
            <w:sz w:val="16"/>
            <w:szCs w:val="16"/>
            <w:lang w:val="fr-CA"/>
          </w:rPr>
          <w:t>Index</w:t>
        </w:r>
      </w:hyperlink>
    </w:p>
    <w:p w:rsidR="00407E60" w:rsidRPr="00A2417B" w:rsidRDefault="00407E60" w:rsidP="00680B4D">
      <w:pPr>
        <w:pStyle w:val="ProductList-Offering1Heading"/>
        <w:outlineLvl w:val="1"/>
        <w:rPr>
          <w:lang w:val="fr-CA"/>
        </w:rPr>
      </w:pPr>
      <w:bookmarkStart w:id="179" w:name="_Toc379797144"/>
      <w:bookmarkStart w:id="180" w:name="_Toc380513169"/>
      <w:bookmarkStart w:id="181" w:name="_Toc380655211"/>
      <w:bookmarkStart w:id="182" w:name="_Toc389058268"/>
      <w:r w:rsidRPr="00A2417B">
        <w:rPr>
          <w:lang w:val="fr-CA"/>
        </w:rPr>
        <w:t>Pack d’optimisation de bureau Microsoft (MDOP, Microsoft Desktop Optimization Pack)</w:t>
      </w:r>
      <w:bookmarkEnd w:id="177"/>
      <w:bookmarkEnd w:id="178"/>
      <w:bookmarkEnd w:id="179"/>
      <w:bookmarkEnd w:id="180"/>
      <w:bookmarkEnd w:id="181"/>
      <w:bookmarkEnd w:id="182"/>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9"/>
        <w:gridCol w:w="2890"/>
        <w:gridCol w:w="595"/>
        <w:gridCol w:w="595"/>
        <w:gridCol w:w="596"/>
        <w:gridCol w:w="595"/>
        <w:gridCol w:w="595"/>
        <w:gridCol w:w="596"/>
        <w:gridCol w:w="595"/>
        <w:gridCol w:w="596"/>
        <w:gridCol w:w="595"/>
        <w:gridCol w:w="595"/>
        <w:gridCol w:w="596"/>
        <w:gridCol w:w="595"/>
        <w:gridCol w:w="757"/>
      </w:tblGrid>
      <w:tr w:rsidR="00972688" w:rsidTr="00163498">
        <w:trPr>
          <w:tblHeader/>
        </w:trPr>
        <w:tc>
          <w:tcPr>
            <w:tcW w:w="2899" w:type="dxa"/>
            <w:gridSpan w:val="2"/>
            <w:tcBorders>
              <w:bottom w:val="nil"/>
            </w:tcBorders>
            <w:shd w:val="clear" w:color="auto" w:fill="00188F"/>
          </w:tcPr>
          <w:p w:rsidR="00972688" w:rsidRPr="00EE0836" w:rsidRDefault="00972688"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972688" w:rsidRPr="00EE0836" w:rsidRDefault="00972688"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972688" w:rsidRPr="00EE0836" w:rsidRDefault="00972688" w:rsidP="007448D9">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972688" w:rsidRPr="00EE0836" w:rsidRDefault="00972688"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972688" w:rsidRPr="00EE0836" w:rsidRDefault="00972688"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72688" w:rsidRPr="00EE0836" w:rsidRDefault="00972688"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972688" w:rsidRPr="00EE0836" w:rsidRDefault="00972688"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972688" w:rsidRPr="00EE0836" w:rsidRDefault="00972688"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972688" w:rsidRPr="00677181" w:rsidRDefault="00972688"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972688" w:rsidRPr="00EE0836" w:rsidRDefault="00972688"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972688" w:rsidRPr="00EE0836" w:rsidRDefault="00972688"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972688" w:rsidRPr="00EE0836" w:rsidRDefault="00972688"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972688" w:rsidRPr="00EE0836" w:rsidRDefault="00972688"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757" w:type="dxa"/>
            <w:shd w:val="clear" w:color="auto" w:fill="00188F"/>
            <w:vAlign w:val="center"/>
          </w:tcPr>
          <w:p w:rsidR="00972688" w:rsidRPr="00EE0836" w:rsidRDefault="00972688"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972688" w:rsidTr="00163498">
        <w:trPr>
          <w:gridBefore w:val="1"/>
          <w:wBefore w:w="9" w:type="dxa"/>
        </w:trPr>
        <w:tc>
          <w:tcPr>
            <w:tcW w:w="2890" w:type="dxa"/>
            <w:tcBorders>
              <w:top w:val="nil"/>
              <w:left w:val="nil"/>
              <w:bottom w:val="nil"/>
              <w:right w:val="nil"/>
            </w:tcBorders>
          </w:tcPr>
          <w:p w:rsidR="00972688" w:rsidRPr="00A2417B" w:rsidRDefault="00972688" w:rsidP="00B96E63">
            <w:pPr>
              <w:pStyle w:val="ProductList-Offering1"/>
              <w:rPr>
                <w:lang w:val="fr-CA"/>
              </w:rPr>
            </w:pPr>
            <w:bookmarkStart w:id="183" w:name="_Toc379797145"/>
            <w:bookmarkStart w:id="184" w:name="_Toc380513170"/>
            <w:bookmarkStart w:id="185" w:name="_Toc380655212"/>
            <w:bookmarkStart w:id="186" w:name="_Toc389058269"/>
            <w:r w:rsidRPr="00A2417B">
              <w:rPr>
                <w:lang w:val="fr-CA"/>
              </w:rPr>
              <w:t>Microsoft Desktop Optimization Pack pour SA</w:t>
            </w:r>
            <w:bookmarkEnd w:id="183"/>
            <w:bookmarkEnd w:id="184"/>
            <w:bookmarkEnd w:id="185"/>
            <w:bookmarkEnd w:id="186"/>
            <w:r>
              <w:fldChar w:fldCharType="begin"/>
            </w:r>
            <w:r w:rsidRPr="00A2417B">
              <w:rPr>
                <w:lang w:val="fr-CA"/>
              </w:rPr>
              <w:instrText>XE "Microsoft Desktop Optimization Pack pour SA"</w:instrText>
            </w:r>
            <w:r>
              <w:fldChar w:fldCharType="end"/>
            </w:r>
          </w:p>
        </w:tc>
        <w:tc>
          <w:tcPr>
            <w:tcW w:w="595" w:type="dxa"/>
            <w:tcBorders>
              <w:top w:val="nil"/>
              <w:left w:val="nil"/>
              <w:bottom w:val="nil"/>
              <w:right w:val="nil"/>
            </w:tcBorders>
            <w:vAlign w:val="center"/>
          </w:tcPr>
          <w:p w:rsidR="00972688" w:rsidRDefault="00972688" w:rsidP="00A0485E">
            <w:pPr>
              <w:pStyle w:val="ProductList-OfferingBody"/>
              <w:ind w:left="-113"/>
              <w:jc w:val="center"/>
            </w:pPr>
            <w:r>
              <w:t>1/07</w:t>
            </w:r>
          </w:p>
        </w:tc>
        <w:tc>
          <w:tcPr>
            <w:tcW w:w="595" w:type="dxa"/>
            <w:tcBorders>
              <w:top w:val="nil"/>
              <w:left w:val="nil"/>
              <w:bottom w:val="nil"/>
              <w:right w:val="nil"/>
            </w:tcBorders>
            <w:vAlign w:val="center"/>
          </w:tcPr>
          <w:p w:rsidR="00972688" w:rsidRDefault="00972688" w:rsidP="0007363B">
            <w:pPr>
              <w:pStyle w:val="ProductList-OfferingBody"/>
              <w:ind w:left="-113"/>
              <w:jc w:val="center"/>
            </w:pPr>
            <w:r>
              <w:t>2</w:t>
            </w:r>
          </w:p>
        </w:tc>
        <w:tc>
          <w:tcPr>
            <w:tcW w:w="596" w:type="dxa"/>
            <w:tcBorders>
              <w:top w:val="nil"/>
              <w:left w:val="nil"/>
              <w:bottom w:val="nil"/>
              <w:right w:val="nil"/>
            </w:tcBorders>
            <w:vAlign w:val="center"/>
          </w:tcPr>
          <w:p w:rsidR="00972688" w:rsidRDefault="00972688"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rsidR="00972688" w:rsidRDefault="00972688"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72688" w:rsidRDefault="00972688" w:rsidP="007448D9">
            <w:pPr>
              <w:pStyle w:val="ProductList-OfferingBody"/>
              <w:ind w:left="-113"/>
              <w:jc w:val="center"/>
            </w:pPr>
            <w:r>
              <w:t>1,</w:t>
            </w:r>
            <w:r>
              <w:fldChar w:fldCharType="begin"/>
            </w:r>
            <w:r w:rsidRPr="00F279EB">
              <w:instrText xml:space="preserve"> AutoTextList  \s NoStyle \t “</w:instrText>
            </w:r>
            <w:r w:rsidRPr="00020D81">
              <w:instrText>Produit Entreprise</w:instrText>
            </w:r>
            <w:r w:rsidRPr="00F279EB">
              <w:instrText xml:space="preserve">” </w:instrText>
            </w:r>
            <w:r>
              <w:fldChar w:fldCharType="separate"/>
            </w:r>
            <w:r w:rsidRPr="00F279EB">
              <w:t>E</w:t>
            </w:r>
            <w:r w:rsidRPr="00020D81">
              <w:rPr>
                <w:b/>
              </w:rPr>
              <w:t xml:space="preserve"> </w:t>
            </w:r>
            <w:r>
              <w:rPr>
                <w:b/>
              </w:rPr>
              <w:fldChar w:fldCharType="end"/>
            </w:r>
          </w:p>
        </w:tc>
        <w:tc>
          <w:tcPr>
            <w:tcW w:w="596" w:type="dxa"/>
            <w:shd w:val="clear" w:color="auto" w:fill="70AD47" w:themeFill="accent6"/>
            <w:vAlign w:val="center"/>
          </w:tcPr>
          <w:p w:rsidR="00972688" w:rsidRDefault="00972688" w:rsidP="007448D9">
            <w:pPr>
              <w:pStyle w:val="ProductList-OfferingBody"/>
              <w:ind w:left="-113"/>
              <w:jc w:val="center"/>
            </w:pPr>
            <w:r w:rsidRPr="00037E4E">
              <w:fldChar w:fldCharType="begin"/>
            </w:r>
            <w:r w:rsidRPr="00037E4E">
              <w:instrText xml:space="preserve"> AutoTextList  \s NoStyle \t “Produit Supplémentaire” </w:instrText>
            </w:r>
            <w:r w:rsidRPr="00037E4E">
              <w:fldChar w:fldCharType="separate"/>
            </w:r>
            <w:r w:rsidRPr="00037E4E">
              <w:t xml:space="preserve"> A</w:t>
            </w:r>
            <w:r w:rsidRPr="00037E4E">
              <w:fldChar w:fldCharType="end"/>
            </w:r>
            <w:r>
              <w:t>,</w:t>
            </w:r>
            <w:r w:rsidRPr="005E3911">
              <w:fldChar w:fldCharType="begin"/>
            </w:r>
            <w:r w:rsidRPr="005E3911">
              <w:instrText xml:space="preserve"> AutoTextList  \s NoStyle \t “Produit de la Plate-forme Desktop Entreprise” </w:instrText>
            </w:r>
            <w:r w:rsidRPr="005E3911">
              <w:fldChar w:fldCharType="separate"/>
            </w:r>
            <w:r w:rsidRPr="005E3911">
              <w:t>EP</w:t>
            </w:r>
            <w:r w:rsidRPr="005E3911">
              <w:fldChar w:fldCharType="end"/>
            </w:r>
            <w:r>
              <w:t>,</w:t>
            </w:r>
            <w:r w:rsidRPr="005E3911">
              <w:fldChar w:fldCharType="begin"/>
            </w:r>
            <w:r w:rsidRPr="005E3911">
              <w:instrText xml:space="preserve"> AutoTextList  \s NoStyle \t “Produit de la Plate-forme Desktop Professionnel” </w:instrText>
            </w:r>
            <w:r w:rsidRPr="005E3911">
              <w:fldChar w:fldCharType="separate"/>
            </w:r>
            <w:r w:rsidRPr="005E3911">
              <w:t xml:space="preserve">PP </w:t>
            </w:r>
            <w:r w:rsidRPr="005E3911">
              <w:fldChar w:fldCharType="end"/>
            </w:r>
          </w:p>
        </w:tc>
        <w:tc>
          <w:tcPr>
            <w:tcW w:w="595" w:type="dxa"/>
            <w:shd w:val="clear" w:color="auto" w:fill="70AD47" w:themeFill="accent6"/>
            <w:vAlign w:val="center"/>
          </w:tcPr>
          <w:p w:rsidR="00972688" w:rsidRDefault="00972688" w:rsidP="007448D9">
            <w:pPr>
              <w:pStyle w:val="ProductList-OfferingBody"/>
              <w:ind w:left="-171"/>
              <w:jc w:val="center"/>
            </w:pPr>
            <w:r w:rsidRPr="00037E4E">
              <w:fldChar w:fldCharType="begin"/>
            </w:r>
            <w:r w:rsidRPr="00037E4E">
              <w:instrText xml:space="preserve"> AutoTextList  \s NoStyle \t “Produit Supplémentaire” </w:instrText>
            </w:r>
            <w:r w:rsidRPr="00037E4E">
              <w:fldChar w:fldCharType="separate"/>
            </w:r>
            <w:r w:rsidRPr="00037E4E">
              <w:t xml:space="preserve"> A</w:t>
            </w:r>
            <w:r w:rsidRPr="00037E4E">
              <w:fldChar w:fldCharType="end"/>
            </w:r>
            <w:r>
              <w:t>,</w:t>
            </w:r>
            <w:r w:rsidRPr="00962ADA">
              <w:fldChar w:fldCharType="begin"/>
            </w:r>
            <w:r w:rsidRPr="00962ADA">
              <w:instrText xml:space="preserve"> AutoTextList  \s NoStyle \t “</w:instrText>
            </w:r>
            <w:r w:rsidRPr="00A930E5">
              <w:instrText>Offre Étudiant</w:instrText>
            </w:r>
            <w:r w:rsidRPr="00962ADA">
              <w:instrText xml:space="preserve">” </w:instrText>
            </w:r>
            <w:r w:rsidRPr="00962ADA">
              <w:fldChar w:fldCharType="separate"/>
            </w:r>
            <w:r w:rsidRPr="00962ADA">
              <w:t>ST</w:t>
            </w:r>
            <w:r w:rsidRPr="00962ADA">
              <w:fldChar w:fldCharType="end"/>
            </w:r>
          </w:p>
        </w:tc>
        <w:tc>
          <w:tcPr>
            <w:tcW w:w="596" w:type="dxa"/>
            <w:shd w:val="clear" w:color="auto" w:fill="BFBFBF" w:themeFill="background1" w:themeFillShade="BF"/>
            <w:vAlign w:val="center"/>
          </w:tcPr>
          <w:p w:rsidR="00972688" w:rsidRDefault="00972688" w:rsidP="007448D9">
            <w:pPr>
              <w:pStyle w:val="ProductList-OfferingBody"/>
              <w:ind w:left="-113"/>
              <w:jc w:val="center"/>
            </w:pPr>
          </w:p>
        </w:tc>
        <w:tc>
          <w:tcPr>
            <w:tcW w:w="595" w:type="dxa"/>
            <w:shd w:val="clear" w:color="auto" w:fill="BFBFBF" w:themeFill="background1" w:themeFillShade="BF"/>
            <w:vAlign w:val="center"/>
          </w:tcPr>
          <w:p w:rsidR="00972688" w:rsidRDefault="00972688" w:rsidP="007448D9">
            <w:pPr>
              <w:pStyle w:val="ProductList-OfferingBody"/>
              <w:ind w:left="-113"/>
              <w:jc w:val="center"/>
            </w:pPr>
          </w:p>
        </w:tc>
        <w:tc>
          <w:tcPr>
            <w:tcW w:w="595" w:type="dxa"/>
            <w:shd w:val="clear" w:color="auto" w:fill="BFBFBF" w:themeFill="background1" w:themeFillShade="BF"/>
            <w:vAlign w:val="center"/>
          </w:tcPr>
          <w:p w:rsidR="00972688" w:rsidRDefault="00972688" w:rsidP="007448D9">
            <w:pPr>
              <w:pStyle w:val="ProductList-OfferingBody"/>
              <w:ind w:left="-113"/>
              <w:jc w:val="center"/>
            </w:pPr>
          </w:p>
        </w:tc>
        <w:tc>
          <w:tcPr>
            <w:tcW w:w="596" w:type="dxa"/>
            <w:shd w:val="clear" w:color="auto" w:fill="70AD47" w:themeFill="accent6"/>
            <w:vAlign w:val="center"/>
          </w:tcPr>
          <w:p w:rsidR="00972688" w:rsidRPr="00747918" w:rsidRDefault="00972688" w:rsidP="007448D9">
            <w:pPr>
              <w:pStyle w:val="ProductList-OfferingBody"/>
              <w:ind w:left="-113"/>
              <w:jc w:val="center"/>
            </w:pPr>
            <w:r w:rsidRPr="00747918">
              <w:fldChar w:fldCharType="begin"/>
            </w:r>
            <w:r w:rsidRPr="00747918">
              <w:instrText xml:space="preserve"> AutoTextList  \s NoStyle \t “Programme Open Value sans option couvrant l’ensemble de l’organisation” </w:instrText>
            </w:r>
            <w:r w:rsidRPr="00747918">
              <w:fldChar w:fldCharType="separate"/>
            </w:r>
            <w:r w:rsidRPr="00747918">
              <w:t xml:space="preserve"> P </w:t>
            </w:r>
            <w:r w:rsidRPr="00747918">
              <w:fldChar w:fldCharType="end"/>
            </w:r>
          </w:p>
        </w:tc>
        <w:tc>
          <w:tcPr>
            <w:tcW w:w="595" w:type="dxa"/>
            <w:shd w:val="clear" w:color="auto" w:fill="70AD47" w:themeFill="accent6"/>
            <w:vAlign w:val="center"/>
          </w:tcPr>
          <w:p w:rsidR="00972688" w:rsidRDefault="00972688" w:rsidP="007448D9">
            <w:pPr>
              <w:pStyle w:val="ProductList-OfferingBody"/>
              <w:ind w:left="-113"/>
              <w:jc w:val="center"/>
            </w:pPr>
          </w:p>
        </w:tc>
        <w:tc>
          <w:tcPr>
            <w:tcW w:w="757" w:type="dxa"/>
            <w:shd w:val="clear" w:color="auto" w:fill="70AD47" w:themeFill="accent6"/>
            <w:vAlign w:val="center"/>
          </w:tcPr>
          <w:p w:rsidR="00972688" w:rsidRDefault="00972688" w:rsidP="007448D9">
            <w:pPr>
              <w:pStyle w:val="ProductList-OfferingBody"/>
              <w:ind w:left="-113"/>
              <w:jc w:val="center"/>
            </w:pPr>
            <w:r w:rsidRPr="00037E4E">
              <w:fldChar w:fldCharType="begin"/>
            </w:r>
            <w:r w:rsidRPr="00037E4E">
              <w:instrText xml:space="preserve"> AutoTextList  \s NoStyle \t “Produit Supplémentaire” </w:instrText>
            </w:r>
            <w:r w:rsidRPr="00037E4E">
              <w:fldChar w:fldCharType="separate"/>
            </w:r>
            <w:r w:rsidRPr="00037E4E">
              <w:t xml:space="preserve"> A </w:t>
            </w:r>
            <w:r w:rsidRPr="00037E4E">
              <w:fldChar w:fldCharType="end"/>
            </w:r>
          </w:p>
        </w:tc>
      </w:tr>
    </w:tbl>
    <w:p w:rsidR="00407E60" w:rsidRPr="002D224E" w:rsidRDefault="00407E60" w:rsidP="004F3C6D">
      <w:pPr>
        <w:pStyle w:val="ProductList-Body"/>
      </w:pPr>
    </w:p>
    <w:tbl>
      <w:tblPr>
        <w:tblStyle w:val="TableGrid"/>
        <w:tblW w:w="10655"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1"/>
        <w:gridCol w:w="3597"/>
        <w:gridCol w:w="3597"/>
      </w:tblGrid>
      <w:tr w:rsidR="00AA0F4D" w:rsidTr="00163498">
        <w:tc>
          <w:tcPr>
            <w:tcW w:w="3461" w:type="dxa"/>
          </w:tcPr>
          <w:p w:rsidR="00AA0F4D" w:rsidRDefault="00AA0F4D" w:rsidP="00AA0F4D">
            <w:pPr>
              <w:pStyle w:val="ProductList-Body"/>
              <w:spacing w:before="20" w:after="20"/>
            </w:pPr>
          </w:p>
        </w:tc>
        <w:tc>
          <w:tcPr>
            <w:tcW w:w="3597" w:type="dxa"/>
          </w:tcPr>
          <w:p w:rsidR="00AA0F4D" w:rsidRDefault="00AA0F4D" w:rsidP="00AA0F4D">
            <w:pPr>
              <w:pStyle w:val="ProductList-Body"/>
              <w:spacing w:before="20" w:after="20"/>
            </w:pPr>
            <w:r>
              <w:t xml:space="preserve">Groupe de Produits : </w:t>
            </w:r>
            <w:r>
              <w:rPr>
                <w:b/>
              </w:rPr>
              <w:t>Systèmes</w:t>
            </w:r>
          </w:p>
        </w:tc>
        <w:tc>
          <w:tcPr>
            <w:tcW w:w="3597" w:type="dxa"/>
          </w:tcPr>
          <w:p w:rsidR="00AA0F4D" w:rsidRPr="0007363B" w:rsidRDefault="00AA0F4D" w:rsidP="00AA0F4D">
            <w:pPr>
              <w:pStyle w:val="ProductList-Body"/>
              <w:spacing w:before="20" w:after="20"/>
              <w:rPr>
                <w:b/>
              </w:rPr>
            </w:pPr>
            <w:r>
              <w:t xml:space="preserve">Remise actualisée : </w:t>
            </w:r>
            <w:r>
              <w:rPr>
                <w:b/>
              </w:rPr>
              <w:t>Oui</w:t>
            </w:r>
          </w:p>
        </w:tc>
      </w:tr>
      <w:tr w:rsidR="00AA0F4D" w:rsidRPr="003B4B34" w:rsidTr="00163498">
        <w:tc>
          <w:tcPr>
            <w:tcW w:w="3461" w:type="dxa"/>
          </w:tcPr>
          <w:p w:rsidR="00AA0F4D" w:rsidRDefault="00AA0F4D" w:rsidP="00AA0F4D">
            <w:pPr>
              <w:pStyle w:val="ProductList-Body"/>
              <w:spacing w:before="20" w:after="20"/>
            </w:pPr>
          </w:p>
        </w:tc>
        <w:tc>
          <w:tcPr>
            <w:tcW w:w="3597" w:type="dxa"/>
          </w:tcPr>
          <w:p w:rsidR="00AA0F4D" w:rsidRPr="00A2417B" w:rsidRDefault="006678A5" w:rsidP="00AA0F4D">
            <w:pPr>
              <w:pStyle w:val="ProductList-Body"/>
              <w:spacing w:before="20" w:after="20"/>
              <w:rPr>
                <w:lang w:val="fr-CA"/>
              </w:rPr>
            </w:pPr>
            <w:hyperlink w:anchor="SoftwareAssurance" w:history="1">
              <w:r w:rsidR="00BB73DC" w:rsidRPr="00A2417B">
                <w:rPr>
                  <w:rStyle w:val="Hyperlink"/>
                  <w:color w:val="000000" w:themeColor="text1"/>
                  <w:u w:val="none"/>
                  <w:lang w:val="fr-CA"/>
                </w:rPr>
                <w:t>Avantages de la Software Assurance</w:t>
              </w:r>
            </w:hyperlink>
            <w:r w:rsidR="00BB73DC" w:rsidRPr="00A2417B">
              <w:rPr>
                <w:lang w:val="fr-CA"/>
              </w:rPr>
              <w:t xml:space="preserve"> : </w:t>
            </w:r>
            <w:r w:rsidR="00BB73DC" w:rsidRPr="00A2417B">
              <w:rPr>
                <w:b/>
                <w:lang w:val="fr-CA"/>
              </w:rPr>
              <w:t>Desktop</w:t>
            </w:r>
          </w:p>
        </w:tc>
        <w:tc>
          <w:tcPr>
            <w:tcW w:w="3597" w:type="dxa"/>
          </w:tcPr>
          <w:p w:rsidR="00AA0F4D" w:rsidRPr="00A2417B" w:rsidRDefault="00AA0F4D" w:rsidP="00AA0F4D">
            <w:pPr>
              <w:pStyle w:val="ProductList-Body"/>
              <w:spacing w:before="20" w:after="20"/>
              <w:rPr>
                <w:lang w:val="fr-CA"/>
              </w:rPr>
            </w:pPr>
          </w:p>
        </w:tc>
      </w:tr>
    </w:tbl>
    <w:p w:rsidR="00782C7B" w:rsidRPr="00A2417B" w:rsidRDefault="00782C7B" w:rsidP="00782C7B">
      <w:pPr>
        <w:pStyle w:val="ProductList-Body"/>
        <w:shd w:val="clear" w:color="auto" w:fill="D9D9D9" w:themeFill="background1" w:themeFillShade="D9"/>
        <w:spacing w:before="120" w:after="120"/>
        <w:rPr>
          <w:lang w:val="fr-CA"/>
        </w:rPr>
      </w:pPr>
      <w:r w:rsidRPr="00A2417B">
        <w:rPr>
          <w:b/>
          <w:lang w:val="fr-CA"/>
        </w:rPr>
        <w:t>Informations supplémentaires</w:t>
      </w:r>
    </w:p>
    <w:p w:rsidR="0007363B" w:rsidRPr="00A2417B" w:rsidRDefault="0007363B" w:rsidP="0007363B">
      <w:pPr>
        <w:pStyle w:val="ProductList-Body"/>
        <w:rPr>
          <w:lang w:val="fr-CA"/>
        </w:rPr>
      </w:pPr>
      <w:r w:rsidRPr="00A2417B">
        <w:rPr>
          <w:lang w:val="fr-CA"/>
        </w:rPr>
        <w:t>Les clients souhaitant acquérir le Microsoft Desktop Optimization Pack pour SA</w:t>
      </w:r>
      <w:r>
        <w:fldChar w:fldCharType="begin"/>
      </w:r>
      <w:r w:rsidRPr="00A2417B">
        <w:rPr>
          <w:lang w:val="fr-CA"/>
        </w:rPr>
        <w:instrText>XE "Microsoft Desktop Optimization Pack pour SA"</w:instrText>
      </w:r>
      <w:r>
        <w:fldChar w:fldCharType="end"/>
      </w:r>
      <w:r w:rsidRPr="00A2417B">
        <w:rPr>
          <w:lang w:val="fr-CA"/>
        </w:rPr>
        <w:t xml:space="preserve"> (MDOP</w:t>
      </w:r>
      <w:r>
        <w:fldChar w:fldCharType="begin"/>
      </w:r>
      <w:r w:rsidRPr="00A2417B">
        <w:rPr>
          <w:lang w:val="fr-CA"/>
        </w:rPr>
        <w:instrText>XE "MDOP"</w:instrText>
      </w:r>
      <w:r>
        <w:fldChar w:fldCharType="end"/>
      </w:r>
      <w:r w:rsidRPr="00A2417B">
        <w:rPr>
          <w:lang w:val="fr-CA"/>
        </w:rPr>
        <w:t>) doivent déjà avoir souscrit et attribué à leur ordinateur l’une des offres suivantes :</w:t>
      </w:r>
    </w:p>
    <w:p w:rsidR="0007363B" w:rsidRPr="00A2417B" w:rsidRDefault="0007363B" w:rsidP="0007363B">
      <w:pPr>
        <w:pStyle w:val="ProductList-Body"/>
        <w:numPr>
          <w:ilvl w:val="0"/>
          <w:numId w:val="5"/>
        </w:numPr>
        <w:ind w:left="450" w:hanging="270"/>
        <w:rPr>
          <w:lang w:val="fr-CA"/>
        </w:rPr>
      </w:pPr>
      <w:r w:rsidRPr="00A2417B">
        <w:rPr>
          <w:lang w:val="fr-CA"/>
        </w:rPr>
        <w:t>SA active pour le système d’exploitation d’ordinateur Windows</w:t>
      </w:r>
    </w:p>
    <w:p w:rsidR="0007363B" w:rsidRPr="002D224E" w:rsidRDefault="0007363B" w:rsidP="00F8261A">
      <w:pPr>
        <w:pStyle w:val="ProductList-Body"/>
        <w:numPr>
          <w:ilvl w:val="0"/>
          <w:numId w:val="5"/>
        </w:numPr>
        <w:ind w:left="450" w:hanging="270"/>
      </w:pPr>
      <w:r>
        <w:t>Licence Windows Virtual Desktop Access</w:t>
      </w:r>
      <w:r>
        <w:fldChar w:fldCharType="begin"/>
      </w:r>
      <w:r>
        <w:instrText>XE "Windows Virtual Desktop Access"</w:instrText>
      </w:r>
      <w:r>
        <w:fldChar w:fldCharType="end"/>
      </w:r>
      <w:r>
        <w:t xml:space="preserve"> ou</w:t>
      </w:r>
    </w:p>
    <w:p w:rsidR="00E87EC1" w:rsidRPr="00A2417B" w:rsidRDefault="00E87EC1" w:rsidP="000476AA">
      <w:pPr>
        <w:pStyle w:val="ProductList-Body"/>
        <w:numPr>
          <w:ilvl w:val="0"/>
          <w:numId w:val="5"/>
        </w:numPr>
        <w:ind w:left="450" w:hanging="270"/>
        <w:rPr>
          <w:lang w:val="fr-CA"/>
        </w:rPr>
      </w:pPr>
      <w:r w:rsidRPr="00A2417B">
        <w:rPr>
          <w:lang w:val="fr-CA"/>
        </w:rPr>
        <w:t>Licence d‘abonnement à l’Assistant Windows active.</w:t>
      </w:r>
    </w:p>
    <w:bookmarkStart w:id="187" w:name="_Toc378147630"/>
    <w:bookmarkStart w:id="188" w:name="_Toc378151532"/>
    <w:p w:rsidR="00585A48" w:rsidRPr="00A2417B" w:rsidRDefault="00B1560B" w:rsidP="00585A48">
      <w:pPr>
        <w:pStyle w:val="ProductList-Body"/>
        <w:shd w:val="clear" w:color="auto" w:fill="A6A6A6" w:themeFill="background1" w:themeFillShade="A6"/>
        <w:spacing w:before="120" w:after="240"/>
        <w:jc w:val="right"/>
        <w:rPr>
          <w:lang w:val="fr-CA"/>
        </w:rPr>
      </w:pPr>
      <w:r>
        <w:rPr>
          <w:sz w:val="16"/>
          <w:szCs w:val="16"/>
          <w:lang w:val="fr-CA"/>
        </w:rPr>
        <w:fldChar w:fldCharType="begin"/>
      </w:r>
      <w:r>
        <w:rPr>
          <w:sz w:val="16"/>
          <w:szCs w:val="16"/>
          <w:lang w:val="fr-CA"/>
        </w:rPr>
        <w:instrText xml:space="preserve"> HYPERLINK  \l "ToC" </w:instrText>
      </w:r>
      <w:r>
        <w:rPr>
          <w:sz w:val="16"/>
          <w:szCs w:val="16"/>
          <w:lang w:val="fr-CA"/>
        </w:rPr>
        <w:fldChar w:fldCharType="separate"/>
      </w:r>
      <w:r w:rsidRPr="00B1560B">
        <w:rPr>
          <w:rStyle w:val="Hyperlink"/>
          <w:sz w:val="16"/>
          <w:szCs w:val="16"/>
          <w:lang w:val="fr-CA"/>
        </w:rPr>
        <w:t>Table des matières</w:t>
      </w:r>
      <w:r>
        <w:rPr>
          <w:sz w:val="16"/>
          <w:szCs w:val="16"/>
          <w:lang w:val="fr-CA"/>
        </w:rPr>
        <w:fldChar w:fldCharType="end"/>
      </w:r>
      <w:r w:rsidRPr="00A2417B">
        <w:rPr>
          <w:sz w:val="16"/>
          <w:szCs w:val="16"/>
          <w:lang w:val="fr-CA"/>
        </w:rPr>
        <w:t xml:space="preserve"> / </w:t>
      </w:r>
      <w:hyperlink w:anchor="ChartKey" w:history="1">
        <w:r w:rsidRPr="00B1560B">
          <w:rPr>
            <w:rStyle w:val="Hyperlink"/>
            <w:sz w:val="16"/>
            <w:szCs w:val="16"/>
            <w:lang w:val="fr-CA"/>
          </w:rPr>
          <w:t>Clés du tableau</w:t>
        </w:r>
      </w:hyperlink>
      <w:r w:rsidRPr="00A2417B">
        <w:rPr>
          <w:sz w:val="16"/>
          <w:szCs w:val="16"/>
          <w:lang w:val="fr-CA"/>
        </w:rPr>
        <w:t xml:space="preserve"> </w:t>
      </w:r>
      <w:r>
        <w:rPr>
          <w:sz w:val="16"/>
          <w:szCs w:val="16"/>
          <w:lang w:val="fr-CA"/>
        </w:rPr>
        <w:t>/</w:t>
      </w:r>
      <w:hyperlink w:anchor="Index" w:history="1">
        <w:r w:rsidRPr="00B1560B">
          <w:rPr>
            <w:rStyle w:val="Hyperlink"/>
            <w:sz w:val="16"/>
            <w:szCs w:val="16"/>
            <w:lang w:val="fr-CA"/>
          </w:rPr>
          <w:t>Index</w:t>
        </w:r>
      </w:hyperlink>
    </w:p>
    <w:p w:rsidR="00CE5EEC" w:rsidRPr="002D224E" w:rsidRDefault="00CE5EEC" w:rsidP="00CE5EEC">
      <w:pPr>
        <w:pStyle w:val="ProductList-OfferingGroupHeading"/>
        <w:outlineLvl w:val="1"/>
      </w:pPr>
      <w:bookmarkStart w:id="189" w:name="_Toc379797117"/>
      <w:bookmarkStart w:id="190" w:name="_Toc380513143"/>
      <w:bookmarkStart w:id="191" w:name="_Toc380655182"/>
      <w:bookmarkStart w:id="192" w:name="_Toc389058270"/>
      <w:bookmarkStart w:id="193" w:name="_Toc379797146"/>
      <w:bookmarkStart w:id="194" w:name="_Toc380513171"/>
      <w:bookmarkStart w:id="195" w:name="_Toc380655213"/>
      <w:r>
        <w:t>Microsoft Dynamics</w:t>
      </w:r>
      <w:bookmarkEnd w:id="189"/>
      <w:bookmarkEnd w:id="190"/>
      <w:bookmarkEnd w:id="191"/>
      <w:bookmarkEnd w:id="192"/>
    </w:p>
    <w:p w:rsidR="00CE5EEC" w:rsidRPr="002D224E" w:rsidRDefault="00CE5EEC" w:rsidP="00CE5EEC">
      <w:pPr>
        <w:pStyle w:val="ProductList-Offering2Heading"/>
        <w:outlineLvl w:val="2"/>
      </w:pPr>
      <w:r>
        <w:tab/>
      </w:r>
      <w:bookmarkStart w:id="196" w:name="_Toc379797118"/>
      <w:bookmarkStart w:id="197" w:name="_Toc380513144"/>
      <w:bookmarkStart w:id="198" w:name="_Toc380655183"/>
      <w:bookmarkStart w:id="199" w:name="_Toc389058271"/>
      <w:r>
        <w:t>Microsoft Dynamics AX</w:t>
      </w:r>
      <w:bookmarkEnd w:id="196"/>
      <w:bookmarkEnd w:id="197"/>
      <w:bookmarkEnd w:id="198"/>
      <w:bookmarkEnd w:id="199"/>
    </w:p>
    <w:tbl>
      <w:tblPr>
        <w:tblStyle w:val="TableGrid"/>
        <w:tblW w:w="10773"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23"/>
        <w:gridCol w:w="540"/>
        <w:gridCol w:w="447"/>
        <w:gridCol w:w="596"/>
        <w:gridCol w:w="595"/>
        <w:gridCol w:w="595"/>
        <w:gridCol w:w="596"/>
        <w:gridCol w:w="595"/>
        <w:gridCol w:w="596"/>
        <w:gridCol w:w="595"/>
        <w:gridCol w:w="595"/>
        <w:gridCol w:w="596"/>
        <w:gridCol w:w="595"/>
        <w:gridCol w:w="709"/>
      </w:tblGrid>
      <w:tr w:rsidR="00972688" w:rsidTr="00446499">
        <w:trPr>
          <w:tblHeader/>
        </w:trPr>
        <w:tc>
          <w:tcPr>
            <w:tcW w:w="3123" w:type="dxa"/>
            <w:tcBorders>
              <w:bottom w:val="nil"/>
            </w:tcBorders>
            <w:shd w:val="clear" w:color="auto" w:fill="00188F"/>
          </w:tcPr>
          <w:p w:rsidR="00972688" w:rsidRPr="00EE0836" w:rsidRDefault="00972688" w:rsidP="008E4C23">
            <w:pPr>
              <w:pStyle w:val="ProductList-OfferingBody"/>
              <w:ind w:left="-28"/>
              <w:rPr>
                <w:color w:val="FFFFFF" w:themeColor="background1"/>
              </w:rPr>
            </w:pPr>
            <w:r>
              <w:rPr>
                <w:color w:val="FFFFFF" w:themeColor="background1"/>
              </w:rPr>
              <w:t>Produits</w:t>
            </w:r>
          </w:p>
        </w:tc>
        <w:tc>
          <w:tcPr>
            <w:tcW w:w="540" w:type="dxa"/>
            <w:tcBorders>
              <w:bottom w:val="nil"/>
            </w:tcBorders>
            <w:shd w:val="clear" w:color="auto" w:fill="00188F"/>
            <w:vAlign w:val="center"/>
          </w:tcPr>
          <w:p w:rsidR="00972688" w:rsidRPr="00EE0836" w:rsidRDefault="00972688"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447" w:type="dxa"/>
            <w:tcBorders>
              <w:bottom w:val="nil"/>
            </w:tcBorders>
            <w:shd w:val="clear" w:color="auto" w:fill="00188F"/>
            <w:vAlign w:val="center"/>
          </w:tcPr>
          <w:p w:rsidR="00972688" w:rsidRPr="00EE0836" w:rsidRDefault="00972688" w:rsidP="007448D9">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972688" w:rsidRPr="00EE0836" w:rsidRDefault="00972688"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972688" w:rsidRPr="00EE0836" w:rsidRDefault="00972688"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72688" w:rsidRPr="00EE0836" w:rsidRDefault="00972688"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972688" w:rsidRPr="00EE0836" w:rsidRDefault="00972688"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972688" w:rsidRPr="00EE0836" w:rsidRDefault="00972688"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972688" w:rsidRPr="00677181" w:rsidRDefault="00972688"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972688" w:rsidRPr="00EE0836" w:rsidRDefault="00972688"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972688" w:rsidRPr="00EE0836" w:rsidRDefault="00972688"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972688" w:rsidRPr="00EE0836" w:rsidRDefault="00972688"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972688" w:rsidRPr="00EE0836" w:rsidRDefault="00972688"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709" w:type="dxa"/>
            <w:shd w:val="clear" w:color="auto" w:fill="00188F"/>
            <w:vAlign w:val="center"/>
          </w:tcPr>
          <w:p w:rsidR="00972688" w:rsidRPr="00EE0836" w:rsidRDefault="00972688"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972688" w:rsidTr="00AE6A10">
        <w:tc>
          <w:tcPr>
            <w:tcW w:w="3123" w:type="dxa"/>
            <w:tcBorders>
              <w:top w:val="nil"/>
              <w:left w:val="nil"/>
              <w:bottom w:val="dashSmallGap" w:sz="4" w:space="0" w:color="BFBFBF" w:themeColor="background1" w:themeShade="BF"/>
              <w:right w:val="nil"/>
            </w:tcBorders>
          </w:tcPr>
          <w:p w:rsidR="00972688" w:rsidRPr="00C727CC" w:rsidRDefault="00972688" w:rsidP="000476AA">
            <w:pPr>
              <w:pStyle w:val="ProductList-Offering2"/>
              <w:rPr>
                <w:lang w:val="pt-BR"/>
              </w:rPr>
            </w:pPr>
            <w:bookmarkStart w:id="200" w:name="_Toc379797119"/>
            <w:bookmarkStart w:id="201" w:name="_Toc380513145"/>
            <w:bookmarkStart w:id="202" w:name="_Toc380655184"/>
            <w:bookmarkStart w:id="203" w:name="_Toc389058272"/>
            <w:r w:rsidRPr="00C727CC">
              <w:rPr>
                <w:lang w:val="pt-BR"/>
              </w:rPr>
              <w:t>Microsoft Dynamics AX 2012 R3 Server</w:t>
            </w:r>
            <w:bookmarkEnd w:id="200"/>
            <w:bookmarkEnd w:id="201"/>
            <w:bookmarkEnd w:id="202"/>
            <w:bookmarkEnd w:id="203"/>
            <w:r>
              <w:fldChar w:fldCharType="begin"/>
            </w:r>
            <w:r w:rsidRPr="00C727CC">
              <w:rPr>
                <w:lang w:val="pt-BR"/>
              </w:rPr>
              <w:instrText>XE "Microsoft Dynamics AX 2012 R3 Server"</w:instrText>
            </w:r>
            <w:r>
              <w:fldChar w:fldCharType="end"/>
            </w:r>
          </w:p>
        </w:tc>
        <w:tc>
          <w:tcPr>
            <w:tcW w:w="540" w:type="dxa"/>
            <w:tcBorders>
              <w:top w:val="nil"/>
              <w:left w:val="nil"/>
              <w:bottom w:val="dashSmallGap" w:sz="4" w:space="0" w:color="BFBFBF" w:themeColor="background1" w:themeShade="BF"/>
              <w:right w:val="nil"/>
            </w:tcBorders>
            <w:vAlign w:val="center"/>
          </w:tcPr>
          <w:p w:rsidR="00972688" w:rsidRDefault="00972688" w:rsidP="007A5D4D">
            <w:pPr>
              <w:pStyle w:val="ProductList-OfferingBody"/>
              <w:ind w:left="-113"/>
              <w:jc w:val="center"/>
            </w:pPr>
            <w:r>
              <w:t>5/14</w:t>
            </w:r>
          </w:p>
        </w:tc>
        <w:tc>
          <w:tcPr>
            <w:tcW w:w="447" w:type="dxa"/>
            <w:tcBorders>
              <w:top w:val="nil"/>
              <w:left w:val="nil"/>
              <w:bottom w:val="dashSmallGap" w:sz="4" w:space="0" w:color="BFBFBF" w:themeColor="background1" w:themeShade="BF"/>
              <w:right w:val="nil"/>
            </w:tcBorders>
            <w:vAlign w:val="center"/>
          </w:tcPr>
          <w:p w:rsidR="00972688" w:rsidRDefault="00972688" w:rsidP="008E4C2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72688" w:rsidRDefault="00972688" w:rsidP="008E4C2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72688" w:rsidRDefault="00972688"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72688" w:rsidRDefault="00972688" w:rsidP="008E4C23">
            <w:pPr>
              <w:pStyle w:val="ProductList-OfferingBody"/>
              <w:ind w:left="-113"/>
              <w:jc w:val="center"/>
            </w:pPr>
            <w:r>
              <w:t>50</w:t>
            </w:r>
          </w:p>
        </w:tc>
        <w:tc>
          <w:tcPr>
            <w:tcW w:w="596" w:type="dxa"/>
            <w:shd w:val="clear" w:color="auto" w:fill="70AD47" w:themeFill="accent6"/>
            <w:vAlign w:val="center"/>
          </w:tcPr>
          <w:p w:rsidR="00972688" w:rsidRDefault="00972688" w:rsidP="007448D9">
            <w:pPr>
              <w:pStyle w:val="ProductList-OfferingBody"/>
              <w:ind w:left="-113"/>
              <w:jc w:val="center"/>
            </w:pPr>
            <w:r w:rsidRPr="00037E4E">
              <w:fldChar w:fldCharType="begin"/>
            </w:r>
            <w:r w:rsidRPr="00037E4E">
              <w:instrText xml:space="preserve"> AutoTextList  \s NoStyle \t “Produit Supplémentaire” </w:instrText>
            </w:r>
            <w:r w:rsidRPr="00037E4E">
              <w:fldChar w:fldCharType="separate"/>
            </w:r>
            <w:r w:rsidRPr="00037E4E">
              <w:t xml:space="preserve"> A </w:t>
            </w:r>
            <w:r w:rsidRPr="00037E4E">
              <w:fldChar w:fldCharType="end"/>
            </w:r>
          </w:p>
        </w:tc>
        <w:tc>
          <w:tcPr>
            <w:tcW w:w="595" w:type="dxa"/>
            <w:shd w:val="clear" w:color="auto" w:fill="70AD47" w:themeFill="accent6"/>
            <w:vAlign w:val="center"/>
          </w:tcPr>
          <w:p w:rsidR="00972688" w:rsidRDefault="00AE6A10" w:rsidP="008E4C23">
            <w:pPr>
              <w:pStyle w:val="ProductList-OfferingBody"/>
              <w:ind w:left="-113"/>
              <w:jc w:val="center"/>
            </w:pPr>
            <w:r w:rsidRPr="00037E4E">
              <w:fldChar w:fldCharType="begin"/>
            </w:r>
            <w:r w:rsidRPr="00037E4E">
              <w:instrText xml:space="preserve"> AutoTextList  \s NoStyle \t “Produit Supplémentaire” </w:instrText>
            </w:r>
            <w:r w:rsidRPr="00037E4E">
              <w:fldChar w:fldCharType="separate"/>
            </w:r>
            <w:r w:rsidRPr="00037E4E">
              <w:t xml:space="preserve"> A </w:t>
            </w:r>
            <w:r w:rsidRPr="00037E4E">
              <w:fldChar w:fldCharType="end"/>
            </w:r>
          </w:p>
        </w:tc>
        <w:tc>
          <w:tcPr>
            <w:tcW w:w="596" w:type="dxa"/>
            <w:shd w:val="clear" w:color="auto" w:fill="BFBFBF" w:themeFill="background1" w:themeFillShade="BF"/>
            <w:vAlign w:val="center"/>
          </w:tcPr>
          <w:p w:rsidR="00972688" w:rsidRDefault="00972688" w:rsidP="008E4C23">
            <w:pPr>
              <w:pStyle w:val="ProductList-OfferingBody"/>
              <w:ind w:left="-113"/>
              <w:jc w:val="center"/>
            </w:pPr>
          </w:p>
        </w:tc>
        <w:tc>
          <w:tcPr>
            <w:tcW w:w="595" w:type="dxa"/>
            <w:shd w:val="clear" w:color="auto" w:fill="BFBFBF" w:themeFill="background1" w:themeFillShade="BF"/>
            <w:vAlign w:val="center"/>
          </w:tcPr>
          <w:p w:rsidR="00972688" w:rsidRDefault="00972688" w:rsidP="008E4C23">
            <w:pPr>
              <w:pStyle w:val="ProductList-OfferingBody"/>
              <w:ind w:left="-113"/>
              <w:jc w:val="center"/>
            </w:pPr>
          </w:p>
        </w:tc>
        <w:tc>
          <w:tcPr>
            <w:tcW w:w="595" w:type="dxa"/>
            <w:shd w:val="clear" w:color="auto" w:fill="BFBFBF" w:themeFill="background1" w:themeFillShade="BF"/>
            <w:vAlign w:val="center"/>
          </w:tcPr>
          <w:p w:rsidR="00972688" w:rsidRDefault="00972688" w:rsidP="008E4C23">
            <w:pPr>
              <w:pStyle w:val="ProductList-OfferingBody"/>
              <w:ind w:left="-113"/>
              <w:jc w:val="center"/>
            </w:pPr>
          </w:p>
        </w:tc>
        <w:tc>
          <w:tcPr>
            <w:tcW w:w="596" w:type="dxa"/>
            <w:shd w:val="clear" w:color="auto" w:fill="BFBFBF" w:themeFill="background1" w:themeFillShade="BF"/>
            <w:vAlign w:val="center"/>
          </w:tcPr>
          <w:p w:rsidR="00972688" w:rsidRDefault="00972688" w:rsidP="008E4C23">
            <w:pPr>
              <w:pStyle w:val="ProductList-OfferingBody"/>
              <w:ind w:left="-113"/>
              <w:jc w:val="center"/>
            </w:pPr>
          </w:p>
        </w:tc>
        <w:tc>
          <w:tcPr>
            <w:tcW w:w="595" w:type="dxa"/>
            <w:shd w:val="clear" w:color="auto" w:fill="BFBFBF" w:themeFill="background1" w:themeFillShade="BF"/>
            <w:vAlign w:val="center"/>
          </w:tcPr>
          <w:p w:rsidR="00972688" w:rsidRDefault="00972688" w:rsidP="008E4C23">
            <w:pPr>
              <w:pStyle w:val="ProductList-OfferingBody"/>
              <w:ind w:left="-113"/>
              <w:jc w:val="center"/>
            </w:pPr>
          </w:p>
        </w:tc>
        <w:tc>
          <w:tcPr>
            <w:tcW w:w="709" w:type="dxa"/>
            <w:shd w:val="clear" w:color="auto" w:fill="BFBFBF" w:themeFill="background1" w:themeFillShade="BF"/>
            <w:vAlign w:val="center"/>
          </w:tcPr>
          <w:p w:rsidR="00972688" w:rsidRDefault="00972688" w:rsidP="008E4C23">
            <w:pPr>
              <w:pStyle w:val="ProductList-OfferingBody"/>
              <w:ind w:left="-113"/>
              <w:jc w:val="center"/>
            </w:pPr>
          </w:p>
        </w:tc>
      </w:tr>
      <w:tr w:rsidR="00972688" w:rsidTr="00AE6A10">
        <w:tc>
          <w:tcPr>
            <w:tcW w:w="3123" w:type="dxa"/>
            <w:tcBorders>
              <w:top w:val="dashSmallGap" w:sz="4" w:space="0" w:color="BFBFBF" w:themeColor="background1" w:themeShade="BF"/>
              <w:left w:val="nil"/>
              <w:bottom w:val="dashSmallGap" w:sz="4" w:space="0" w:color="BFBFBF" w:themeColor="background1" w:themeShade="BF"/>
              <w:right w:val="nil"/>
            </w:tcBorders>
          </w:tcPr>
          <w:p w:rsidR="00972688" w:rsidRPr="00A2417B" w:rsidRDefault="00972688" w:rsidP="000476AA">
            <w:pPr>
              <w:pStyle w:val="ProductList-Offering2"/>
              <w:rPr>
                <w:lang w:val="fr-CA"/>
              </w:rPr>
            </w:pPr>
            <w:bookmarkStart w:id="204" w:name="_Toc379797120"/>
            <w:bookmarkStart w:id="205" w:name="_Toc380513146"/>
            <w:bookmarkStart w:id="206" w:name="_Toc380655185"/>
            <w:bookmarkStart w:id="207" w:name="_Toc389058273"/>
            <w:r w:rsidRPr="00A2417B">
              <w:rPr>
                <w:lang w:val="fr-CA"/>
              </w:rPr>
              <w:t>CAL Entreprise Microsoft Dynamics AX 2012 R3</w:t>
            </w:r>
            <w:r>
              <w:fldChar w:fldCharType="begin"/>
            </w:r>
            <w:r w:rsidRPr="00A2417B">
              <w:rPr>
                <w:lang w:val="fr-CA"/>
              </w:rPr>
              <w:instrText>XE "CAL Entreprise Microsoft Dynamics AX 2012 R3"</w:instrText>
            </w:r>
            <w:r>
              <w:fldChar w:fldCharType="end"/>
            </w:r>
            <w:r w:rsidRPr="00A2417B">
              <w:rPr>
                <w:lang w:val="fr-CA"/>
              </w:rPr>
              <w:t xml:space="preserve"> (Utilisateur et Dispositif)</w:t>
            </w:r>
            <w:bookmarkEnd w:id="204"/>
            <w:bookmarkEnd w:id="205"/>
            <w:bookmarkEnd w:id="206"/>
            <w:bookmarkEnd w:id="207"/>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7A5D4D">
            <w:pPr>
              <w:pStyle w:val="ProductList-OfferingBody"/>
              <w:ind w:left="-113"/>
              <w:jc w:val="center"/>
            </w:pPr>
            <w:r>
              <w:t>5/14</w:t>
            </w:r>
          </w:p>
        </w:tc>
        <w:tc>
          <w:tcPr>
            <w:tcW w:w="447"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72688" w:rsidRDefault="00972688"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72688" w:rsidRDefault="00972688" w:rsidP="008E4C23">
            <w:pPr>
              <w:pStyle w:val="ProductList-OfferingBody"/>
              <w:ind w:left="-113"/>
              <w:jc w:val="center"/>
            </w:pPr>
            <w:r>
              <w:t>50</w:t>
            </w:r>
          </w:p>
        </w:tc>
        <w:tc>
          <w:tcPr>
            <w:tcW w:w="596" w:type="dxa"/>
            <w:shd w:val="clear" w:color="auto" w:fill="70AD47" w:themeFill="accent6"/>
            <w:vAlign w:val="center"/>
          </w:tcPr>
          <w:p w:rsidR="00972688" w:rsidRDefault="00972688" w:rsidP="007448D9">
            <w:pPr>
              <w:pStyle w:val="ProductList-OfferingBody"/>
              <w:ind w:left="-113"/>
              <w:jc w:val="center"/>
            </w:pPr>
            <w:r w:rsidRPr="00037E4E">
              <w:fldChar w:fldCharType="begin"/>
            </w:r>
            <w:r w:rsidRPr="00037E4E">
              <w:instrText xml:space="preserve"> AutoTextList  \s NoStyle \t “Produit Supplémentaire” </w:instrText>
            </w:r>
            <w:r w:rsidRPr="00037E4E">
              <w:fldChar w:fldCharType="separate"/>
            </w:r>
            <w:r w:rsidRPr="00037E4E">
              <w:t xml:space="preserve"> A </w:t>
            </w:r>
            <w:r w:rsidRPr="00037E4E">
              <w:fldChar w:fldCharType="end"/>
            </w:r>
          </w:p>
        </w:tc>
        <w:tc>
          <w:tcPr>
            <w:tcW w:w="595" w:type="dxa"/>
            <w:shd w:val="clear" w:color="auto" w:fill="70AD47" w:themeFill="accent6"/>
            <w:vAlign w:val="center"/>
          </w:tcPr>
          <w:p w:rsidR="00972688" w:rsidRDefault="00AE6A10" w:rsidP="008E4C23">
            <w:pPr>
              <w:pStyle w:val="ProductList-OfferingBody"/>
              <w:ind w:left="-113"/>
              <w:jc w:val="center"/>
            </w:pPr>
            <w:r w:rsidRPr="00037E4E">
              <w:fldChar w:fldCharType="begin"/>
            </w:r>
            <w:r w:rsidRPr="00037E4E">
              <w:instrText xml:space="preserve"> AutoTextList  \s NoStyle \t “Produit Supplémentaire” </w:instrText>
            </w:r>
            <w:r w:rsidRPr="00037E4E">
              <w:fldChar w:fldCharType="separate"/>
            </w:r>
            <w:r w:rsidRPr="00037E4E">
              <w:t xml:space="preserve"> A </w:t>
            </w:r>
            <w:r w:rsidRPr="00037E4E">
              <w:fldChar w:fldCharType="end"/>
            </w:r>
          </w:p>
        </w:tc>
        <w:tc>
          <w:tcPr>
            <w:tcW w:w="596" w:type="dxa"/>
            <w:shd w:val="clear" w:color="auto" w:fill="BFBFBF" w:themeFill="background1" w:themeFillShade="BF"/>
            <w:vAlign w:val="center"/>
          </w:tcPr>
          <w:p w:rsidR="00972688" w:rsidRDefault="00972688" w:rsidP="008E4C23">
            <w:pPr>
              <w:pStyle w:val="ProductList-OfferingBody"/>
              <w:ind w:left="-113"/>
              <w:jc w:val="center"/>
            </w:pPr>
          </w:p>
        </w:tc>
        <w:tc>
          <w:tcPr>
            <w:tcW w:w="595" w:type="dxa"/>
            <w:shd w:val="clear" w:color="auto" w:fill="BFBFBF" w:themeFill="background1" w:themeFillShade="BF"/>
            <w:vAlign w:val="center"/>
          </w:tcPr>
          <w:p w:rsidR="00972688" w:rsidRDefault="00972688" w:rsidP="008E4C23">
            <w:pPr>
              <w:pStyle w:val="ProductList-OfferingBody"/>
              <w:ind w:left="-113"/>
              <w:jc w:val="center"/>
            </w:pPr>
          </w:p>
        </w:tc>
        <w:tc>
          <w:tcPr>
            <w:tcW w:w="595" w:type="dxa"/>
            <w:shd w:val="clear" w:color="auto" w:fill="BFBFBF" w:themeFill="background1" w:themeFillShade="BF"/>
            <w:vAlign w:val="center"/>
          </w:tcPr>
          <w:p w:rsidR="00972688" w:rsidRDefault="00972688" w:rsidP="008E4C23">
            <w:pPr>
              <w:pStyle w:val="ProductList-OfferingBody"/>
              <w:ind w:left="-113"/>
              <w:jc w:val="center"/>
            </w:pPr>
          </w:p>
        </w:tc>
        <w:tc>
          <w:tcPr>
            <w:tcW w:w="596" w:type="dxa"/>
            <w:shd w:val="clear" w:color="auto" w:fill="BFBFBF" w:themeFill="background1" w:themeFillShade="BF"/>
            <w:vAlign w:val="center"/>
          </w:tcPr>
          <w:p w:rsidR="00972688" w:rsidRDefault="00972688" w:rsidP="008E4C23">
            <w:pPr>
              <w:pStyle w:val="ProductList-OfferingBody"/>
              <w:ind w:left="-113"/>
              <w:jc w:val="center"/>
            </w:pPr>
          </w:p>
        </w:tc>
        <w:tc>
          <w:tcPr>
            <w:tcW w:w="595" w:type="dxa"/>
            <w:shd w:val="clear" w:color="auto" w:fill="BFBFBF" w:themeFill="background1" w:themeFillShade="BF"/>
            <w:vAlign w:val="center"/>
          </w:tcPr>
          <w:p w:rsidR="00972688" w:rsidRDefault="00972688" w:rsidP="008E4C23">
            <w:pPr>
              <w:pStyle w:val="ProductList-OfferingBody"/>
              <w:ind w:left="-113"/>
              <w:jc w:val="center"/>
            </w:pPr>
          </w:p>
        </w:tc>
        <w:tc>
          <w:tcPr>
            <w:tcW w:w="709" w:type="dxa"/>
            <w:shd w:val="clear" w:color="auto" w:fill="BFBFBF" w:themeFill="background1" w:themeFillShade="BF"/>
            <w:vAlign w:val="center"/>
          </w:tcPr>
          <w:p w:rsidR="00972688" w:rsidRDefault="00972688" w:rsidP="008E4C23">
            <w:pPr>
              <w:pStyle w:val="ProductList-OfferingBody"/>
              <w:ind w:left="-113"/>
              <w:jc w:val="center"/>
            </w:pPr>
          </w:p>
        </w:tc>
      </w:tr>
      <w:tr w:rsidR="00972688" w:rsidTr="00AE6A10">
        <w:tc>
          <w:tcPr>
            <w:tcW w:w="3123" w:type="dxa"/>
            <w:tcBorders>
              <w:top w:val="dashSmallGap" w:sz="4" w:space="0" w:color="BFBFBF" w:themeColor="background1" w:themeShade="BF"/>
              <w:left w:val="nil"/>
              <w:bottom w:val="dashSmallGap" w:sz="4" w:space="0" w:color="BFBFBF" w:themeColor="background1" w:themeShade="BF"/>
              <w:right w:val="nil"/>
            </w:tcBorders>
          </w:tcPr>
          <w:p w:rsidR="00972688" w:rsidRPr="00A2417B" w:rsidRDefault="00972688" w:rsidP="000476AA">
            <w:pPr>
              <w:pStyle w:val="ProductList-Offering2"/>
              <w:rPr>
                <w:lang w:val="fr-CA"/>
              </w:rPr>
            </w:pPr>
            <w:bookmarkStart w:id="208" w:name="_Toc379797121"/>
            <w:bookmarkStart w:id="209" w:name="_Toc380513147"/>
            <w:bookmarkStart w:id="210" w:name="_Toc380655186"/>
            <w:bookmarkStart w:id="211" w:name="_Toc389058274"/>
            <w:r w:rsidRPr="00A2417B">
              <w:rPr>
                <w:lang w:val="fr-CA"/>
              </w:rPr>
              <w:t>CAL Entreprise Supplémentaire Microsoft Dynamics AX 2012 R3</w:t>
            </w:r>
            <w:r>
              <w:fldChar w:fldCharType="begin"/>
            </w:r>
            <w:r w:rsidRPr="00A2417B">
              <w:rPr>
                <w:lang w:val="fr-CA"/>
              </w:rPr>
              <w:instrText>XE "CAL Entreprise Supplémentaire Microsoft Dynamics AX 2012 R3"</w:instrText>
            </w:r>
            <w:r>
              <w:fldChar w:fldCharType="end"/>
            </w:r>
            <w:r w:rsidRPr="00A2417B">
              <w:rPr>
                <w:lang w:val="fr-CA"/>
              </w:rPr>
              <w:t xml:space="preserve"> (Utilisateur et Dispositif)</w:t>
            </w:r>
            <w:bookmarkEnd w:id="208"/>
            <w:bookmarkEnd w:id="209"/>
            <w:bookmarkEnd w:id="210"/>
            <w:bookmarkEnd w:id="211"/>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7A5D4D">
            <w:pPr>
              <w:pStyle w:val="ProductList-OfferingBody"/>
              <w:ind w:left="-113"/>
              <w:jc w:val="center"/>
            </w:pPr>
            <w:r>
              <w:t>5/14</w:t>
            </w:r>
          </w:p>
        </w:tc>
        <w:tc>
          <w:tcPr>
            <w:tcW w:w="447"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72688" w:rsidRDefault="00972688"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72688" w:rsidRDefault="00972688" w:rsidP="008E4C23">
            <w:pPr>
              <w:pStyle w:val="ProductList-OfferingBody"/>
              <w:ind w:left="-113"/>
              <w:jc w:val="center"/>
            </w:pPr>
            <w:r>
              <w:t>25</w:t>
            </w:r>
          </w:p>
        </w:tc>
        <w:tc>
          <w:tcPr>
            <w:tcW w:w="596" w:type="dxa"/>
            <w:shd w:val="clear" w:color="auto" w:fill="70AD47" w:themeFill="accent6"/>
            <w:vAlign w:val="center"/>
          </w:tcPr>
          <w:p w:rsidR="00972688" w:rsidRDefault="00972688" w:rsidP="007448D9">
            <w:pPr>
              <w:pStyle w:val="ProductList-OfferingBody"/>
              <w:ind w:left="-113"/>
              <w:jc w:val="center"/>
            </w:pPr>
            <w:r w:rsidRPr="00037E4E">
              <w:fldChar w:fldCharType="begin"/>
            </w:r>
            <w:r w:rsidRPr="00037E4E">
              <w:instrText xml:space="preserve"> AutoTextList  \s NoStyle \t “Produit Supplémentaire” </w:instrText>
            </w:r>
            <w:r w:rsidRPr="00037E4E">
              <w:fldChar w:fldCharType="separate"/>
            </w:r>
            <w:r w:rsidRPr="00037E4E">
              <w:t xml:space="preserve"> A </w:t>
            </w:r>
            <w:r w:rsidRPr="00037E4E">
              <w:fldChar w:fldCharType="end"/>
            </w:r>
          </w:p>
        </w:tc>
        <w:tc>
          <w:tcPr>
            <w:tcW w:w="595" w:type="dxa"/>
            <w:shd w:val="clear" w:color="auto" w:fill="70AD47" w:themeFill="accent6"/>
            <w:vAlign w:val="center"/>
          </w:tcPr>
          <w:p w:rsidR="00972688" w:rsidRDefault="00AE6A10" w:rsidP="008E4C23">
            <w:pPr>
              <w:pStyle w:val="ProductList-OfferingBody"/>
              <w:ind w:left="-113"/>
              <w:jc w:val="center"/>
            </w:pPr>
            <w:r w:rsidRPr="00037E4E">
              <w:fldChar w:fldCharType="begin"/>
            </w:r>
            <w:r w:rsidRPr="00037E4E">
              <w:instrText xml:space="preserve"> AutoTextList  \s NoStyle \t “Produit Supplémentaire” </w:instrText>
            </w:r>
            <w:r w:rsidRPr="00037E4E">
              <w:fldChar w:fldCharType="separate"/>
            </w:r>
            <w:r w:rsidRPr="00037E4E">
              <w:t xml:space="preserve"> A </w:t>
            </w:r>
            <w:r w:rsidRPr="00037E4E">
              <w:fldChar w:fldCharType="end"/>
            </w:r>
          </w:p>
        </w:tc>
        <w:tc>
          <w:tcPr>
            <w:tcW w:w="596" w:type="dxa"/>
            <w:shd w:val="clear" w:color="auto" w:fill="BFBFBF" w:themeFill="background1" w:themeFillShade="BF"/>
            <w:vAlign w:val="center"/>
          </w:tcPr>
          <w:p w:rsidR="00972688" w:rsidRDefault="00972688" w:rsidP="008E4C23">
            <w:pPr>
              <w:pStyle w:val="ProductList-OfferingBody"/>
              <w:ind w:left="-113"/>
              <w:jc w:val="center"/>
            </w:pPr>
          </w:p>
        </w:tc>
        <w:tc>
          <w:tcPr>
            <w:tcW w:w="595" w:type="dxa"/>
            <w:shd w:val="clear" w:color="auto" w:fill="BFBFBF" w:themeFill="background1" w:themeFillShade="BF"/>
            <w:vAlign w:val="center"/>
          </w:tcPr>
          <w:p w:rsidR="00972688" w:rsidRDefault="00972688" w:rsidP="008E4C23">
            <w:pPr>
              <w:pStyle w:val="ProductList-OfferingBody"/>
              <w:ind w:left="-113"/>
              <w:jc w:val="center"/>
            </w:pPr>
          </w:p>
        </w:tc>
        <w:tc>
          <w:tcPr>
            <w:tcW w:w="595" w:type="dxa"/>
            <w:shd w:val="clear" w:color="auto" w:fill="BFBFBF" w:themeFill="background1" w:themeFillShade="BF"/>
            <w:vAlign w:val="center"/>
          </w:tcPr>
          <w:p w:rsidR="00972688" w:rsidRDefault="00972688" w:rsidP="008E4C23">
            <w:pPr>
              <w:pStyle w:val="ProductList-OfferingBody"/>
              <w:ind w:left="-113"/>
              <w:jc w:val="center"/>
            </w:pPr>
          </w:p>
        </w:tc>
        <w:tc>
          <w:tcPr>
            <w:tcW w:w="596" w:type="dxa"/>
            <w:shd w:val="clear" w:color="auto" w:fill="BFBFBF" w:themeFill="background1" w:themeFillShade="BF"/>
            <w:vAlign w:val="center"/>
          </w:tcPr>
          <w:p w:rsidR="00972688" w:rsidRDefault="00972688" w:rsidP="008E4C23">
            <w:pPr>
              <w:pStyle w:val="ProductList-OfferingBody"/>
              <w:ind w:left="-113"/>
              <w:jc w:val="center"/>
            </w:pPr>
          </w:p>
        </w:tc>
        <w:tc>
          <w:tcPr>
            <w:tcW w:w="595" w:type="dxa"/>
            <w:shd w:val="clear" w:color="auto" w:fill="BFBFBF" w:themeFill="background1" w:themeFillShade="BF"/>
            <w:vAlign w:val="center"/>
          </w:tcPr>
          <w:p w:rsidR="00972688" w:rsidRDefault="00972688" w:rsidP="008E4C23">
            <w:pPr>
              <w:pStyle w:val="ProductList-OfferingBody"/>
              <w:ind w:left="-113"/>
              <w:jc w:val="center"/>
            </w:pPr>
          </w:p>
        </w:tc>
        <w:tc>
          <w:tcPr>
            <w:tcW w:w="709" w:type="dxa"/>
            <w:shd w:val="clear" w:color="auto" w:fill="BFBFBF" w:themeFill="background1" w:themeFillShade="BF"/>
            <w:vAlign w:val="center"/>
          </w:tcPr>
          <w:p w:rsidR="00972688" w:rsidRDefault="00972688" w:rsidP="008E4C23">
            <w:pPr>
              <w:pStyle w:val="ProductList-OfferingBody"/>
              <w:ind w:left="-113"/>
              <w:jc w:val="center"/>
            </w:pPr>
          </w:p>
        </w:tc>
      </w:tr>
      <w:tr w:rsidR="00972688" w:rsidTr="00AE6A10">
        <w:tc>
          <w:tcPr>
            <w:tcW w:w="3123" w:type="dxa"/>
            <w:tcBorders>
              <w:top w:val="dashSmallGap" w:sz="4" w:space="0" w:color="BFBFBF" w:themeColor="background1" w:themeShade="BF"/>
              <w:left w:val="nil"/>
              <w:bottom w:val="dashSmallGap" w:sz="4" w:space="0" w:color="BFBFBF" w:themeColor="background1" w:themeShade="BF"/>
              <w:right w:val="nil"/>
            </w:tcBorders>
          </w:tcPr>
          <w:p w:rsidR="00972688" w:rsidRPr="00A2417B" w:rsidRDefault="00972688" w:rsidP="000476AA">
            <w:pPr>
              <w:pStyle w:val="ProductList-Offering2"/>
              <w:rPr>
                <w:lang w:val="fr-CA"/>
              </w:rPr>
            </w:pPr>
            <w:bookmarkStart w:id="212" w:name="_Toc379797122"/>
            <w:bookmarkStart w:id="213" w:name="_Toc380513148"/>
            <w:bookmarkStart w:id="214" w:name="_Toc380655187"/>
            <w:bookmarkStart w:id="215" w:name="_Toc389058275"/>
            <w:r w:rsidRPr="00A2417B">
              <w:rPr>
                <w:lang w:val="fr-CA"/>
              </w:rPr>
              <w:t>CAL Fonctionnelle Microsoft Dynamics AX 2012 R3</w:t>
            </w:r>
            <w:r>
              <w:fldChar w:fldCharType="begin"/>
            </w:r>
            <w:r w:rsidRPr="00A2417B">
              <w:rPr>
                <w:lang w:val="fr-CA"/>
              </w:rPr>
              <w:instrText>XE "CAL Fonctionnelle Microsoft Dynamics AX 2012 R3"</w:instrText>
            </w:r>
            <w:r>
              <w:fldChar w:fldCharType="end"/>
            </w:r>
            <w:r w:rsidRPr="00A2417B">
              <w:rPr>
                <w:lang w:val="fr-CA"/>
              </w:rPr>
              <w:t xml:space="preserve"> (Utilisateur et Dispositif)</w:t>
            </w:r>
            <w:bookmarkEnd w:id="212"/>
            <w:bookmarkEnd w:id="213"/>
            <w:bookmarkEnd w:id="214"/>
            <w:bookmarkEnd w:id="215"/>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7A5D4D">
            <w:pPr>
              <w:pStyle w:val="ProductList-OfferingBody"/>
              <w:ind w:left="-113"/>
              <w:jc w:val="center"/>
            </w:pPr>
            <w:r>
              <w:t>5/14</w:t>
            </w:r>
          </w:p>
        </w:tc>
        <w:tc>
          <w:tcPr>
            <w:tcW w:w="447"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72688" w:rsidRDefault="00972688"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72688" w:rsidRDefault="00972688" w:rsidP="008E4C23">
            <w:pPr>
              <w:pStyle w:val="ProductList-OfferingBody"/>
              <w:ind w:left="-113"/>
              <w:jc w:val="center"/>
            </w:pPr>
            <w:r>
              <w:t>15</w:t>
            </w:r>
          </w:p>
        </w:tc>
        <w:tc>
          <w:tcPr>
            <w:tcW w:w="596" w:type="dxa"/>
            <w:shd w:val="clear" w:color="auto" w:fill="70AD47" w:themeFill="accent6"/>
            <w:vAlign w:val="center"/>
          </w:tcPr>
          <w:p w:rsidR="00972688" w:rsidRDefault="00972688" w:rsidP="007448D9">
            <w:pPr>
              <w:pStyle w:val="ProductList-OfferingBody"/>
              <w:ind w:left="-113"/>
              <w:jc w:val="center"/>
            </w:pPr>
            <w:r w:rsidRPr="00037E4E">
              <w:fldChar w:fldCharType="begin"/>
            </w:r>
            <w:r w:rsidRPr="00037E4E">
              <w:instrText xml:space="preserve"> AutoTextList  \s NoStyle \t “Produit Supplémentaire” </w:instrText>
            </w:r>
            <w:r w:rsidRPr="00037E4E">
              <w:fldChar w:fldCharType="separate"/>
            </w:r>
            <w:r w:rsidRPr="00037E4E">
              <w:t xml:space="preserve"> A </w:t>
            </w:r>
            <w:r w:rsidRPr="00037E4E">
              <w:fldChar w:fldCharType="end"/>
            </w:r>
          </w:p>
        </w:tc>
        <w:tc>
          <w:tcPr>
            <w:tcW w:w="595" w:type="dxa"/>
            <w:shd w:val="clear" w:color="auto" w:fill="70AD47" w:themeFill="accent6"/>
            <w:vAlign w:val="center"/>
          </w:tcPr>
          <w:p w:rsidR="00972688" w:rsidRDefault="00AE6A10" w:rsidP="008E4C23">
            <w:pPr>
              <w:pStyle w:val="ProductList-OfferingBody"/>
              <w:ind w:left="-113"/>
              <w:jc w:val="center"/>
            </w:pPr>
            <w:r w:rsidRPr="00037E4E">
              <w:fldChar w:fldCharType="begin"/>
            </w:r>
            <w:r w:rsidRPr="00037E4E">
              <w:instrText xml:space="preserve"> AutoTextList  \s NoStyle \t “Produit Supplémentaire” </w:instrText>
            </w:r>
            <w:r w:rsidRPr="00037E4E">
              <w:fldChar w:fldCharType="separate"/>
            </w:r>
            <w:r w:rsidRPr="00037E4E">
              <w:t xml:space="preserve"> A </w:t>
            </w:r>
            <w:r w:rsidRPr="00037E4E">
              <w:fldChar w:fldCharType="end"/>
            </w:r>
          </w:p>
        </w:tc>
        <w:tc>
          <w:tcPr>
            <w:tcW w:w="596" w:type="dxa"/>
            <w:shd w:val="clear" w:color="auto" w:fill="BFBFBF" w:themeFill="background1" w:themeFillShade="BF"/>
            <w:vAlign w:val="center"/>
          </w:tcPr>
          <w:p w:rsidR="00972688" w:rsidRDefault="00972688" w:rsidP="008E4C23">
            <w:pPr>
              <w:pStyle w:val="ProductList-OfferingBody"/>
              <w:ind w:left="-113"/>
              <w:jc w:val="center"/>
            </w:pPr>
          </w:p>
        </w:tc>
        <w:tc>
          <w:tcPr>
            <w:tcW w:w="595" w:type="dxa"/>
            <w:shd w:val="clear" w:color="auto" w:fill="BFBFBF" w:themeFill="background1" w:themeFillShade="BF"/>
            <w:vAlign w:val="center"/>
          </w:tcPr>
          <w:p w:rsidR="00972688" w:rsidRDefault="00972688" w:rsidP="008E4C23">
            <w:pPr>
              <w:pStyle w:val="ProductList-OfferingBody"/>
              <w:ind w:left="-113"/>
              <w:jc w:val="center"/>
            </w:pPr>
          </w:p>
        </w:tc>
        <w:tc>
          <w:tcPr>
            <w:tcW w:w="595" w:type="dxa"/>
            <w:shd w:val="clear" w:color="auto" w:fill="BFBFBF" w:themeFill="background1" w:themeFillShade="BF"/>
            <w:vAlign w:val="center"/>
          </w:tcPr>
          <w:p w:rsidR="00972688" w:rsidRDefault="00972688" w:rsidP="008E4C23">
            <w:pPr>
              <w:pStyle w:val="ProductList-OfferingBody"/>
              <w:ind w:left="-113"/>
              <w:jc w:val="center"/>
            </w:pPr>
          </w:p>
        </w:tc>
        <w:tc>
          <w:tcPr>
            <w:tcW w:w="596" w:type="dxa"/>
            <w:shd w:val="clear" w:color="auto" w:fill="BFBFBF" w:themeFill="background1" w:themeFillShade="BF"/>
            <w:vAlign w:val="center"/>
          </w:tcPr>
          <w:p w:rsidR="00972688" w:rsidRDefault="00972688" w:rsidP="008E4C23">
            <w:pPr>
              <w:pStyle w:val="ProductList-OfferingBody"/>
              <w:ind w:left="-113"/>
              <w:jc w:val="center"/>
            </w:pPr>
          </w:p>
        </w:tc>
        <w:tc>
          <w:tcPr>
            <w:tcW w:w="595" w:type="dxa"/>
            <w:shd w:val="clear" w:color="auto" w:fill="BFBFBF" w:themeFill="background1" w:themeFillShade="BF"/>
            <w:vAlign w:val="center"/>
          </w:tcPr>
          <w:p w:rsidR="00972688" w:rsidRDefault="00972688" w:rsidP="008E4C23">
            <w:pPr>
              <w:pStyle w:val="ProductList-OfferingBody"/>
              <w:ind w:left="-113"/>
              <w:jc w:val="center"/>
            </w:pPr>
          </w:p>
        </w:tc>
        <w:tc>
          <w:tcPr>
            <w:tcW w:w="709" w:type="dxa"/>
            <w:shd w:val="clear" w:color="auto" w:fill="BFBFBF" w:themeFill="background1" w:themeFillShade="BF"/>
            <w:vAlign w:val="center"/>
          </w:tcPr>
          <w:p w:rsidR="00972688" w:rsidRDefault="00972688" w:rsidP="008E4C23">
            <w:pPr>
              <w:pStyle w:val="ProductList-OfferingBody"/>
              <w:ind w:left="-113"/>
              <w:jc w:val="center"/>
            </w:pPr>
          </w:p>
        </w:tc>
      </w:tr>
      <w:tr w:rsidR="00972688" w:rsidTr="00AE6A10">
        <w:tc>
          <w:tcPr>
            <w:tcW w:w="3123" w:type="dxa"/>
            <w:tcBorders>
              <w:top w:val="dashSmallGap" w:sz="4" w:space="0" w:color="BFBFBF" w:themeColor="background1" w:themeShade="BF"/>
              <w:left w:val="nil"/>
              <w:bottom w:val="dashSmallGap" w:sz="4" w:space="0" w:color="BFBFBF" w:themeColor="background1" w:themeShade="BF"/>
              <w:right w:val="nil"/>
            </w:tcBorders>
          </w:tcPr>
          <w:p w:rsidR="00972688" w:rsidRPr="00A2417B" w:rsidRDefault="00972688" w:rsidP="000476AA">
            <w:pPr>
              <w:pStyle w:val="ProductList-Offering2"/>
              <w:rPr>
                <w:lang w:val="fr-CA"/>
              </w:rPr>
            </w:pPr>
            <w:bookmarkStart w:id="216" w:name="_Toc379797123"/>
            <w:bookmarkStart w:id="217" w:name="_Toc380513149"/>
            <w:bookmarkStart w:id="218" w:name="_Toc380655188"/>
            <w:bookmarkStart w:id="219" w:name="_Toc389058276"/>
            <w:r w:rsidRPr="00A2417B">
              <w:rPr>
                <w:lang w:val="fr-CA"/>
              </w:rPr>
              <w:t>CAL Fonctionnelle Supplémentaire Microsoft Dynamics AX 2012 R3</w:t>
            </w:r>
            <w:r>
              <w:fldChar w:fldCharType="begin"/>
            </w:r>
            <w:r w:rsidRPr="00A2417B">
              <w:rPr>
                <w:lang w:val="fr-CA"/>
              </w:rPr>
              <w:instrText>XE "CAL Fonctionnelle Supplémentaire Microsoft Dynamics AX 2012 R3"</w:instrText>
            </w:r>
            <w:r>
              <w:fldChar w:fldCharType="end"/>
            </w:r>
            <w:r w:rsidRPr="00A2417B">
              <w:rPr>
                <w:lang w:val="fr-CA"/>
              </w:rPr>
              <w:t xml:space="preserve"> (Utilisateur et Dispositif)</w:t>
            </w:r>
            <w:bookmarkEnd w:id="216"/>
            <w:bookmarkEnd w:id="217"/>
            <w:bookmarkEnd w:id="218"/>
            <w:bookmarkEnd w:id="219"/>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7A5D4D">
            <w:pPr>
              <w:pStyle w:val="ProductList-OfferingBody"/>
              <w:ind w:left="-113"/>
              <w:jc w:val="center"/>
            </w:pPr>
            <w:r>
              <w:t>5/14</w:t>
            </w:r>
          </w:p>
        </w:tc>
        <w:tc>
          <w:tcPr>
            <w:tcW w:w="447"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72688" w:rsidRDefault="00972688"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72688" w:rsidRDefault="00972688" w:rsidP="008E4C23">
            <w:pPr>
              <w:pStyle w:val="ProductList-OfferingBody"/>
              <w:ind w:left="-113"/>
              <w:jc w:val="center"/>
            </w:pPr>
            <w:r>
              <w:t>10</w:t>
            </w:r>
          </w:p>
        </w:tc>
        <w:tc>
          <w:tcPr>
            <w:tcW w:w="596" w:type="dxa"/>
            <w:shd w:val="clear" w:color="auto" w:fill="70AD47" w:themeFill="accent6"/>
            <w:vAlign w:val="center"/>
          </w:tcPr>
          <w:p w:rsidR="00972688" w:rsidRDefault="00972688" w:rsidP="007448D9">
            <w:pPr>
              <w:pStyle w:val="ProductList-OfferingBody"/>
              <w:ind w:left="-113"/>
              <w:jc w:val="center"/>
            </w:pPr>
            <w:r w:rsidRPr="00037E4E">
              <w:fldChar w:fldCharType="begin"/>
            </w:r>
            <w:r w:rsidRPr="00037E4E">
              <w:instrText xml:space="preserve"> AutoTextList  \s NoStyle \t “Produit Supplémentaire” </w:instrText>
            </w:r>
            <w:r w:rsidRPr="00037E4E">
              <w:fldChar w:fldCharType="separate"/>
            </w:r>
            <w:r w:rsidRPr="00037E4E">
              <w:t xml:space="preserve"> A </w:t>
            </w:r>
            <w:r w:rsidRPr="00037E4E">
              <w:fldChar w:fldCharType="end"/>
            </w:r>
          </w:p>
        </w:tc>
        <w:tc>
          <w:tcPr>
            <w:tcW w:w="595" w:type="dxa"/>
            <w:shd w:val="clear" w:color="auto" w:fill="70AD47" w:themeFill="accent6"/>
            <w:vAlign w:val="center"/>
          </w:tcPr>
          <w:p w:rsidR="00972688" w:rsidRDefault="00AE6A10" w:rsidP="008E4C23">
            <w:pPr>
              <w:pStyle w:val="ProductList-OfferingBody"/>
              <w:ind w:left="-113"/>
              <w:jc w:val="center"/>
            </w:pPr>
            <w:r w:rsidRPr="00037E4E">
              <w:fldChar w:fldCharType="begin"/>
            </w:r>
            <w:r w:rsidRPr="00037E4E">
              <w:instrText xml:space="preserve"> AutoTextList  \s NoStyle \t “Produit Supplémentaire” </w:instrText>
            </w:r>
            <w:r w:rsidRPr="00037E4E">
              <w:fldChar w:fldCharType="separate"/>
            </w:r>
            <w:r w:rsidRPr="00037E4E">
              <w:t xml:space="preserve"> A </w:t>
            </w:r>
            <w:r w:rsidRPr="00037E4E">
              <w:fldChar w:fldCharType="end"/>
            </w:r>
          </w:p>
        </w:tc>
        <w:tc>
          <w:tcPr>
            <w:tcW w:w="596" w:type="dxa"/>
            <w:shd w:val="clear" w:color="auto" w:fill="BFBFBF" w:themeFill="background1" w:themeFillShade="BF"/>
            <w:vAlign w:val="center"/>
          </w:tcPr>
          <w:p w:rsidR="00972688" w:rsidRDefault="00972688" w:rsidP="008E4C23">
            <w:pPr>
              <w:pStyle w:val="ProductList-OfferingBody"/>
              <w:ind w:left="-113"/>
              <w:jc w:val="center"/>
            </w:pPr>
          </w:p>
        </w:tc>
        <w:tc>
          <w:tcPr>
            <w:tcW w:w="595" w:type="dxa"/>
            <w:shd w:val="clear" w:color="auto" w:fill="BFBFBF" w:themeFill="background1" w:themeFillShade="BF"/>
            <w:vAlign w:val="center"/>
          </w:tcPr>
          <w:p w:rsidR="00972688" w:rsidRDefault="00972688" w:rsidP="008E4C23">
            <w:pPr>
              <w:pStyle w:val="ProductList-OfferingBody"/>
              <w:ind w:left="-113"/>
              <w:jc w:val="center"/>
            </w:pPr>
          </w:p>
        </w:tc>
        <w:tc>
          <w:tcPr>
            <w:tcW w:w="595" w:type="dxa"/>
            <w:shd w:val="clear" w:color="auto" w:fill="BFBFBF" w:themeFill="background1" w:themeFillShade="BF"/>
            <w:vAlign w:val="center"/>
          </w:tcPr>
          <w:p w:rsidR="00972688" w:rsidRDefault="00972688" w:rsidP="008E4C23">
            <w:pPr>
              <w:pStyle w:val="ProductList-OfferingBody"/>
              <w:ind w:left="-113"/>
              <w:jc w:val="center"/>
            </w:pPr>
          </w:p>
        </w:tc>
        <w:tc>
          <w:tcPr>
            <w:tcW w:w="596" w:type="dxa"/>
            <w:shd w:val="clear" w:color="auto" w:fill="BFBFBF" w:themeFill="background1" w:themeFillShade="BF"/>
            <w:vAlign w:val="center"/>
          </w:tcPr>
          <w:p w:rsidR="00972688" w:rsidRDefault="00972688" w:rsidP="008E4C23">
            <w:pPr>
              <w:pStyle w:val="ProductList-OfferingBody"/>
              <w:ind w:left="-113"/>
              <w:jc w:val="center"/>
            </w:pPr>
          </w:p>
        </w:tc>
        <w:tc>
          <w:tcPr>
            <w:tcW w:w="595" w:type="dxa"/>
            <w:shd w:val="clear" w:color="auto" w:fill="BFBFBF" w:themeFill="background1" w:themeFillShade="BF"/>
            <w:vAlign w:val="center"/>
          </w:tcPr>
          <w:p w:rsidR="00972688" w:rsidRDefault="00972688" w:rsidP="008E4C23">
            <w:pPr>
              <w:pStyle w:val="ProductList-OfferingBody"/>
              <w:ind w:left="-113"/>
              <w:jc w:val="center"/>
            </w:pPr>
          </w:p>
        </w:tc>
        <w:tc>
          <w:tcPr>
            <w:tcW w:w="709" w:type="dxa"/>
            <w:shd w:val="clear" w:color="auto" w:fill="BFBFBF" w:themeFill="background1" w:themeFillShade="BF"/>
            <w:vAlign w:val="center"/>
          </w:tcPr>
          <w:p w:rsidR="00972688" w:rsidRDefault="00972688" w:rsidP="008E4C23">
            <w:pPr>
              <w:pStyle w:val="ProductList-OfferingBody"/>
              <w:ind w:left="-113"/>
              <w:jc w:val="center"/>
            </w:pPr>
          </w:p>
        </w:tc>
      </w:tr>
      <w:tr w:rsidR="00972688" w:rsidTr="00AE6A10">
        <w:tc>
          <w:tcPr>
            <w:tcW w:w="3123" w:type="dxa"/>
            <w:tcBorders>
              <w:top w:val="dashSmallGap" w:sz="4" w:space="0" w:color="BFBFBF" w:themeColor="background1" w:themeShade="BF"/>
              <w:left w:val="nil"/>
              <w:bottom w:val="dashSmallGap" w:sz="4" w:space="0" w:color="BFBFBF" w:themeColor="background1" w:themeShade="BF"/>
              <w:right w:val="nil"/>
            </w:tcBorders>
          </w:tcPr>
          <w:p w:rsidR="00972688" w:rsidRPr="00A2417B" w:rsidRDefault="00972688" w:rsidP="000476AA">
            <w:pPr>
              <w:pStyle w:val="ProductList-Offering2"/>
              <w:rPr>
                <w:lang w:val="fr-CA"/>
              </w:rPr>
            </w:pPr>
            <w:bookmarkStart w:id="220" w:name="_Toc379797124"/>
            <w:bookmarkStart w:id="221" w:name="_Toc380513150"/>
            <w:bookmarkStart w:id="222" w:name="_Toc380655189"/>
            <w:bookmarkStart w:id="223" w:name="_Toc389058277"/>
            <w:r w:rsidRPr="00A2417B">
              <w:rPr>
                <w:lang w:val="fr-CA"/>
              </w:rPr>
              <w:t>CAL Libre-Service Microsoft Dynamics AX 2012 R3</w:t>
            </w:r>
            <w:r>
              <w:fldChar w:fldCharType="begin"/>
            </w:r>
            <w:r w:rsidRPr="00A2417B">
              <w:rPr>
                <w:lang w:val="fr-CA"/>
              </w:rPr>
              <w:instrText>XE "CAL Libre-Service Microsoft Dynamics AX 2012 R3"</w:instrText>
            </w:r>
            <w:r>
              <w:fldChar w:fldCharType="end"/>
            </w:r>
            <w:r w:rsidRPr="00A2417B">
              <w:rPr>
                <w:lang w:val="fr-CA"/>
              </w:rPr>
              <w:t xml:space="preserve"> (Utilisateur et Dispositif)</w:t>
            </w:r>
            <w:bookmarkEnd w:id="220"/>
            <w:bookmarkEnd w:id="221"/>
            <w:bookmarkEnd w:id="222"/>
            <w:bookmarkEnd w:id="223"/>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7A5D4D">
            <w:pPr>
              <w:pStyle w:val="ProductList-OfferingBody"/>
              <w:ind w:left="-113"/>
              <w:jc w:val="center"/>
            </w:pPr>
            <w:r>
              <w:t>5/14</w:t>
            </w:r>
          </w:p>
        </w:tc>
        <w:tc>
          <w:tcPr>
            <w:tcW w:w="447"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72688" w:rsidRDefault="00972688"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72688" w:rsidRDefault="00972688" w:rsidP="008E4C23">
            <w:pPr>
              <w:pStyle w:val="ProductList-OfferingBody"/>
              <w:ind w:left="-113"/>
              <w:jc w:val="center"/>
            </w:pPr>
            <w:r>
              <w:t>1</w:t>
            </w:r>
          </w:p>
        </w:tc>
        <w:tc>
          <w:tcPr>
            <w:tcW w:w="596" w:type="dxa"/>
            <w:shd w:val="clear" w:color="auto" w:fill="70AD47" w:themeFill="accent6"/>
            <w:vAlign w:val="center"/>
          </w:tcPr>
          <w:p w:rsidR="00972688" w:rsidRDefault="00972688" w:rsidP="007448D9">
            <w:pPr>
              <w:pStyle w:val="ProductList-OfferingBody"/>
              <w:ind w:left="-113"/>
              <w:jc w:val="center"/>
            </w:pPr>
            <w:r w:rsidRPr="00037E4E">
              <w:fldChar w:fldCharType="begin"/>
            </w:r>
            <w:r w:rsidRPr="00037E4E">
              <w:instrText xml:space="preserve"> AutoTextList  \s NoStyle \t “Produit Supplémentaire” </w:instrText>
            </w:r>
            <w:r w:rsidRPr="00037E4E">
              <w:fldChar w:fldCharType="separate"/>
            </w:r>
            <w:r w:rsidRPr="00037E4E">
              <w:t xml:space="preserve"> A </w:t>
            </w:r>
            <w:r w:rsidRPr="00037E4E">
              <w:fldChar w:fldCharType="end"/>
            </w:r>
          </w:p>
        </w:tc>
        <w:tc>
          <w:tcPr>
            <w:tcW w:w="595" w:type="dxa"/>
            <w:shd w:val="clear" w:color="auto" w:fill="70AD47" w:themeFill="accent6"/>
            <w:vAlign w:val="center"/>
          </w:tcPr>
          <w:p w:rsidR="00972688" w:rsidRDefault="00AE6A10" w:rsidP="008E4C23">
            <w:pPr>
              <w:pStyle w:val="ProductList-OfferingBody"/>
              <w:ind w:left="-113"/>
              <w:jc w:val="center"/>
            </w:pPr>
            <w:r w:rsidRPr="00037E4E">
              <w:fldChar w:fldCharType="begin"/>
            </w:r>
            <w:r w:rsidRPr="00037E4E">
              <w:instrText xml:space="preserve"> AutoTextList  \s NoStyle \t “Produit Supplémentaire” </w:instrText>
            </w:r>
            <w:r w:rsidRPr="00037E4E">
              <w:fldChar w:fldCharType="separate"/>
            </w:r>
            <w:r w:rsidRPr="00037E4E">
              <w:t xml:space="preserve"> A </w:t>
            </w:r>
            <w:r w:rsidRPr="00037E4E">
              <w:fldChar w:fldCharType="end"/>
            </w:r>
          </w:p>
        </w:tc>
        <w:tc>
          <w:tcPr>
            <w:tcW w:w="596" w:type="dxa"/>
            <w:shd w:val="clear" w:color="auto" w:fill="BFBFBF" w:themeFill="background1" w:themeFillShade="BF"/>
            <w:vAlign w:val="center"/>
          </w:tcPr>
          <w:p w:rsidR="00972688" w:rsidRDefault="00972688" w:rsidP="008E4C23">
            <w:pPr>
              <w:pStyle w:val="ProductList-OfferingBody"/>
              <w:ind w:left="-113"/>
              <w:jc w:val="center"/>
            </w:pPr>
          </w:p>
        </w:tc>
        <w:tc>
          <w:tcPr>
            <w:tcW w:w="595" w:type="dxa"/>
            <w:shd w:val="clear" w:color="auto" w:fill="BFBFBF" w:themeFill="background1" w:themeFillShade="BF"/>
            <w:vAlign w:val="center"/>
          </w:tcPr>
          <w:p w:rsidR="00972688" w:rsidRDefault="00972688" w:rsidP="008E4C23">
            <w:pPr>
              <w:pStyle w:val="ProductList-OfferingBody"/>
              <w:ind w:left="-113"/>
              <w:jc w:val="center"/>
            </w:pPr>
          </w:p>
        </w:tc>
        <w:tc>
          <w:tcPr>
            <w:tcW w:w="595" w:type="dxa"/>
            <w:shd w:val="clear" w:color="auto" w:fill="BFBFBF" w:themeFill="background1" w:themeFillShade="BF"/>
            <w:vAlign w:val="center"/>
          </w:tcPr>
          <w:p w:rsidR="00972688" w:rsidRDefault="00972688" w:rsidP="008E4C23">
            <w:pPr>
              <w:pStyle w:val="ProductList-OfferingBody"/>
              <w:ind w:left="-113"/>
              <w:jc w:val="center"/>
            </w:pPr>
          </w:p>
        </w:tc>
        <w:tc>
          <w:tcPr>
            <w:tcW w:w="596" w:type="dxa"/>
            <w:shd w:val="clear" w:color="auto" w:fill="BFBFBF" w:themeFill="background1" w:themeFillShade="BF"/>
            <w:vAlign w:val="center"/>
          </w:tcPr>
          <w:p w:rsidR="00972688" w:rsidRDefault="00972688" w:rsidP="008E4C23">
            <w:pPr>
              <w:pStyle w:val="ProductList-OfferingBody"/>
              <w:ind w:left="-113"/>
              <w:jc w:val="center"/>
            </w:pPr>
          </w:p>
        </w:tc>
        <w:tc>
          <w:tcPr>
            <w:tcW w:w="595" w:type="dxa"/>
            <w:shd w:val="clear" w:color="auto" w:fill="BFBFBF" w:themeFill="background1" w:themeFillShade="BF"/>
            <w:vAlign w:val="center"/>
          </w:tcPr>
          <w:p w:rsidR="00972688" w:rsidRDefault="00972688" w:rsidP="008E4C23">
            <w:pPr>
              <w:pStyle w:val="ProductList-OfferingBody"/>
              <w:ind w:left="-113"/>
              <w:jc w:val="center"/>
            </w:pPr>
          </w:p>
        </w:tc>
        <w:tc>
          <w:tcPr>
            <w:tcW w:w="709" w:type="dxa"/>
            <w:shd w:val="clear" w:color="auto" w:fill="BFBFBF" w:themeFill="background1" w:themeFillShade="BF"/>
            <w:vAlign w:val="center"/>
          </w:tcPr>
          <w:p w:rsidR="00972688" w:rsidRDefault="00972688" w:rsidP="008E4C23">
            <w:pPr>
              <w:pStyle w:val="ProductList-OfferingBody"/>
              <w:ind w:left="-113"/>
              <w:jc w:val="center"/>
            </w:pPr>
          </w:p>
        </w:tc>
      </w:tr>
      <w:tr w:rsidR="00972688" w:rsidTr="00AE6A10">
        <w:tc>
          <w:tcPr>
            <w:tcW w:w="3123" w:type="dxa"/>
            <w:tcBorders>
              <w:top w:val="dashSmallGap" w:sz="4" w:space="0" w:color="BFBFBF" w:themeColor="background1" w:themeShade="BF"/>
              <w:left w:val="nil"/>
              <w:bottom w:val="dashSmallGap" w:sz="4" w:space="0" w:color="BFBFBF" w:themeColor="background1" w:themeShade="BF"/>
              <w:right w:val="nil"/>
            </w:tcBorders>
          </w:tcPr>
          <w:p w:rsidR="00972688" w:rsidRPr="00A2417B" w:rsidRDefault="00972688" w:rsidP="000476AA">
            <w:pPr>
              <w:pStyle w:val="ProductList-Offering2"/>
              <w:rPr>
                <w:lang w:val="fr-CA"/>
              </w:rPr>
            </w:pPr>
            <w:bookmarkStart w:id="224" w:name="_Toc379797125"/>
            <w:bookmarkStart w:id="225" w:name="_Toc380513151"/>
            <w:bookmarkStart w:id="226" w:name="_Toc380655190"/>
            <w:bookmarkStart w:id="227" w:name="_Toc389058278"/>
            <w:r w:rsidRPr="00A2417B">
              <w:rPr>
                <w:lang w:val="fr-CA"/>
              </w:rPr>
              <w:t>CAL Tâche Microsoft Dynamics AX 2012 R3</w:t>
            </w:r>
            <w:r>
              <w:fldChar w:fldCharType="begin"/>
            </w:r>
            <w:r w:rsidRPr="00A2417B">
              <w:rPr>
                <w:lang w:val="fr-CA"/>
              </w:rPr>
              <w:instrText>XE "CAL Tâche Microsoft Dynamics AX 2012 R3"</w:instrText>
            </w:r>
            <w:r>
              <w:fldChar w:fldCharType="end"/>
            </w:r>
            <w:r w:rsidRPr="00A2417B">
              <w:rPr>
                <w:lang w:val="fr-CA"/>
              </w:rPr>
              <w:t xml:space="preserve"> (Utilisateur et Dispositif)</w:t>
            </w:r>
            <w:bookmarkEnd w:id="224"/>
            <w:bookmarkEnd w:id="225"/>
            <w:bookmarkEnd w:id="226"/>
            <w:bookmarkEnd w:id="227"/>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7A5D4D">
            <w:pPr>
              <w:pStyle w:val="ProductList-OfferingBody"/>
              <w:ind w:left="-113"/>
              <w:jc w:val="center"/>
            </w:pPr>
            <w:r>
              <w:t>5/14</w:t>
            </w:r>
          </w:p>
        </w:tc>
        <w:tc>
          <w:tcPr>
            <w:tcW w:w="447"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72688" w:rsidRDefault="00972688"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72688" w:rsidRDefault="00972688" w:rsidP="008E4C23">
            <w:pPr>
              <w:pStyle w:val="ProductList-OfferingBody"/>
              <w:ind w:left="-113"/>
              <w:jc w:val="center"/>
            </w:pPr>
            <w:r>
              <w:t>1</w:t>
            </w:r>
          </w:p>
        </w:tc>
        <w:tc>
          <w:tcPr>
            <w:tcW w:w="596" w:type="dxa"/>
            <w:shd w:val="clear" w:color="auto" w:fill="70AD47" w:themeFill="accent6"/>
            <w:vAlign w:val="center"/>
          </w:tcPr>
          <w:p w:rsidR="00972688" w:rsidRDefault="00972688" w:rsidP="007448D9">
            <w:pPr>
              <w:pStyle w:val="ProductList-OfferingBody"/>
              <w:ind w:left="-113"/>
              <w:jc w:val="center"/>
            </w:pPr>
            <w:r w:rsidRPr="00037E4E">
              <w:fldChar w:fldCharType="begin"/>
            </w:r>
            <w:r w:rsidRPr="00037E4E">
              <w:instrText xml:space="preserve"> AutoTextList  \s NoStyle \t “Produit Supplémentaire” </w:instrText>
            </w:r>
            <w:r w:rsidRPr="00037E4E">
              <w:fldChar w:fldCharType="separate"/>
            </w:r>
            <w:r w:rsidRPr="00037E4E">
              <w:t xml:space="preserve"> A </w:t>
            </w:r>
            <w:r w:rsidRPr="00037E4E">
              <w:fldChar w:fldCharType="end"/>
            </w:r>
          </w:p>
        </w:tc>
        <w:tc>
          <w:tcPr>
            <w:tcW w:w="595" w:type="dxa"/>
            <w:shd w:val="clear" w:color="auto" w:fill="70AD47" w:themeFill="accent6"/>
            <w:vAlign w:val="center"/>
          </w:tcPr>
          <w:p w:rsidR="00972688" w:rsidRDefault="00AE6A10" w:rsidP="008E4C23">
            <w:pPr>
              <w:pStyle w:val="ProductList-OfferingBody"/>
              <w:ind w:left="-113"/>
              <w:jc w:val="center"/>
            </w:pPr>
            <w:r w:rsidRPr="00037E4E">
              <w:fldChar w:fldCharType="begin"/>
            </w:r>
            <w:r w:rsidRPr="00037E4E">
              <w:instrText xml:space="preserve"> AutoTextList  \s NoStyle \t “Produit Supplémentaire” </w:instrText>
            </w:r>
            <w:r w:rsidRPr="00037E4E">
              <w:fldChar w:fldCharType="separate"/>
            </w:r>
            <w:r w:rsidRPr="00037E4E">
              <w:t xml:space="preserve"> A </w:t>
            </w:r>
            <w:r w:rsidRPr="00037E4E">
              <w:fldChar w:fldCharType="end"/>
            </w:r>
          </w:p>
        </w:tc>
        <w:tc>
          <w:tcPr>
            <w:tcW w:w="596" w:type="dxa"/>
            <w:shd w:val="clear" w:color="auto" w:fill="BFBFBF" w:themeFill="background1" w:themeFillShade="BF"/>
            <w:vAlign w:val="center"/>
          </w:tcPr>
          <w:p w:rsidR="00972688" w:rsidRDefault="00972688" w:rsidP="008E4C23">
            <w:pPr>
              <w:pStyle w:val="ProductList-OfferingBody"/>
              <w:ind w:left="-113"/>
              <w:jc w:val="center"/>
            </w:pPr>
          </w:p>
        </w:tc>
        <w:tc>
          <w:tcPr>
            <w:tcW w:w="595" w:type="dxa"/>
            <w:shd w:val="clear" w:color="auto" w:fill="BFBFBF" w:themeFill="background1" w:themeFillShade="BF"/>
            <w:vAlign w:val="center"/>
          </w:tcPr>
          <w:p w:rsidR="00972688" w:rsidRDefault="00972688" w:rsidP="008E4C23">
            <w:pPr>
              <w:pStyle w:val="ProductList-OfferingBody"/>
              <w:ind w:left="-113"/>
              <w:jc w:val="center"/>
            </w:pPr>
          </w:p>
        </w:tc>
        <w:tc>
          <w:tcPr>
            <w:tcW w:w="595" w:type="dxa"/>
            <w:shd w:val="clear" w:color="auto" w:fill="BFBFBF" w:themeFill="background1" w:themeFillShade="BF"/>
            <w:vAlign w:val="center"/>
          </w:tcPr>
          <w:p w:rsidR="00972688" w:rsidRDefault="00972688" w:rsidP="008E4C23">
            <w:pPr>
              <w:pStyle w:val="ProductList-OfferingBody"/>
              <w:ind w:left="-113"/>
              <w:jc w:val="center"/>
            </w:pPr>
          </w:p>
        </w:tc>
        <w:tc>
          <w:tcPr>
            <w:tcW w:w="596" w:type="dxa"/>
            <w:shd w:val="clear" w:color="auto" w:fill="BFBFBF" w:themeFill="background1" w:themeFillShade="BF"/>
            <w:vAlign w:val="center"/>
          </w:tcPr>
          <w:p w:rsidR="00972688" w:rsidRDefault="00972688" w:rsidP="008E4C23">
            <w:pPr>
              <w:pStyle w:val="ProductList-OfferingBody"/>
              <w:ind w:left="-113"/>
              <w:jc w:val="center"/>
            </w:pPr>
          </w:p>
        </w:tc>
        <w:tc>
          <w:tcPr>
            <w:tcW w:w="595" w:type="dxa"/>
            <w:shd w:val="clear" w:color="auto" w:fill="BFBFBF" w:themeFill="background1" w:themeFillShade="BF"/>
            <w:vAlign w:val="center"/>
          </w:tcPr>
          <w:p w:rsidR="00972688" w:rsidRDefault="00972688" w:rsidP="008E4C23">
            <w:pPr>
              <w:pStyle w:val="ProductList-OfferingBody"/>
              <w:ind w:left="-113"/>
              <w:jc w:val="center"/>
            </w:pPr>
          </w:p>
        </w:tc>
        <w:tc>
          <w:tcPr>
            <w:tcW w:w="709" w:type="dxa"/>
            <w:shd w:val="clear" w:color="auto" w:fill="BFBFBF" w:themeFill="background1" w:themeFillShade="BF"/>
            <w:vAlign w:val="center"/>
          </w:tcPr>
          <w:p w:rsidR="00972688" w:rsidRDefault="00972688" w:rsidP="008E4C23">
            <w:pPr>
              <w:pStyle w:val="ProductList-OfferingBody"/>
              <w:ind w:left="-113"/>
              <w:jc w:val="center"/>
            </w:pPr>
          </w:p>
        </w:tc>
      </w:tr>
      <w:tr w:rsidR="00972688" w:rsidTr="00AE6A10">
        <w:tc>
          <w:tcPr>
            <w:tcW w:w="3123" w:type="dxa"/>
            <w:tcBorders>
              <w:top w:val="dashSmallGap" w:sz="4" w:space="0" w:color="BFBFBF" w:themeColor="background1" w:themeShade="BF"/>
              <w:left w:val="nil"/>
              <w:bottom w:val="nil"/>
              <w:right w:val="nil"/>
            </w:tcBorders>
          </w:tcPr>
          <w:p w:rsidR="00972688" w:rsidRPr="00A2417B" w:rsidRDefault="00972688" w:rsidP="000476AA">
            <w:pPr>
              <w:pStyle w:val="ProductList-Offering2"/>
              <w:rPr>
                <w:lang w:val="fr-CA"/>
              </w:rPr>
            </w:pPr>
            <w:bookmarkStart w:id="228" w:name="_Toc379797126"/>
            <w:bookmarkStart w:id="229" w:name="_Toc380513152"/>
            <w:bookmarkStart w:id="230" w:name="_Toc380655191"/>
            <w:bookmarkStart w:id="231" w:name="_Toc389058279"/>
            <w:r w:rsidRPr="00A2417B">
              <w:rPr>
                <w:lang w:val="fr-CA"/>
              </w:rPr>
              <w:t>CAL Tâche Supplémentaire Microsoft Dynamics AX 2012 R3</w:t>
            </w:r>
            <w:r>
              <w:fldChar w:fldCharType="begin"/>
            </w:r>
            <w:r w:rsidRPr="00A2417B">
              <w:rPr>
                <w:lang w:val="fr-CA"/>
              </w:rPr>
              <w:instrText>XE "CAL Tâche Supplémentaire Microsoft Dynamics AX 2012 R3"</w:instrText>
            </w:r>
            <w:r>
              <w:fldChar w:fldCharType="end"/>
            </w:r>
            <w:r w:rsidRPr="00A2417B">
              <w:rPr>
                <w:lang w:val="fr-CA"/>
              </w:rPr>
              <w:t xml:space="preserve"> (Utilisateur et Dispositif)</w:t>
            </w:r>
            <w:bookmarkEnd w:id="228"/>
            <w:bookmarkEnd w:id="229"/>
            <w:bookmarkEnd w:id="230"/>
            <w:bookmarkEnd w:id="231"/>
          </w:p>
        </w:tc>
        <w:tc>
          <w:tcPr>
            <w:tcW w:w="540" w:type="dxa"/>
            <w:tcBorders>
              <w:top w:val="dashSmallGap" w:sz="4" w:space="0" w:color="BFBFBF" w:themeColor="background1" w:themeShade="BF"/>
              <w:left w:val="nil"/>
              <w:bottom w:val="nil"/>
              <w:right w:val="nil"/>
            </w:tcBorders>
            <w:vAlign w:val="center"/>
          </w:tcPr>
          <w:p w:rsidR="00972688" w:rsidRDefault="00972688" w:rsidP="007A5D4D">
            <w:pPr>
              <w:pStyle w:val="ProductList-OfferingBody"/>
              <w:ind w:left="-113"/>
              <w:jc w:val="center"/>
            </w:pPr>
            <w:r>
              <w:t>5/14</w:t>
            </w:r>
          </w:p>
        </w:tc>
        <w:tc>
          <w:tcPr>
            <w:tcW w:w="447" w:type="dxa"/>
            <w:tcBorders>
              <w:top w:val="dashSmallGap" w:sz="4" w:space="0" w:color="BFBFBF" w:themeColor="background1" w:themeShade="BF"/>
              <w:left w:val="nil"/>
              <w:bottom w:val="nil"/>
              <w:right w:val="nil"/>
            </w:tcBorders>
            <w:vAlign w:val="center"/>
          </w:tcPr>
          <w:p w:rsidR="00972688" w:rsidRDefault="00972688" w:rsidP="008E4C2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972688" w:rsidRDefault="00972688" w:rsidP="008E4C2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72688" w:rsidRDefault="00972688"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72688" w:rsidRDefault="00972688" w:rsidP="008E4C23">
            <w:pPr>
              <w:pStyle w:val="ProductList-OfferingBody"/>
              <w:ind w:left="-113"/>
              <w:jc w:val="center"/>
            </w:pPr>
            <w:r>
              <w:t>1</w:t>
            </w:r>
          </w:p>
        </w:tc>
        <w:tc>
          <w:tcPr>
            <w:tcW w:w="596" w:type="dxa"/>
            <w:shd w:val="clear" w:color="auto" w:fill="70AD47" w:themeFill="accent6"/>
            <w:vAlign w:val="center"/>
          </w:tcPr>
          <w:p w:rsidR="00972688" w:rsidRDefault="00972688" w:rsidP="007448D9">
            <w:pPr>
              <w:pStyle w:val="ProductList-OfferingBody"/>
              <w:ind w:left="-113"/>
              <w:jc w:val="center"/>
            </w:pPr>
            <w:r w:rsidRPr="00037E4E">
              <w:fldChar w:fldCharType="begin"/>
            </w:r>
            <w:r w:rsidRPr="00037E4E">
              <w:instrText xml:space="preserve"> AutoTextList  \s NoStyle \t “Produit Supplémentaire” </w:instrText>
            </w:r>
            <w:r w:rsidRPr="00037E4E">
              <w:fldChar w:fldCharType="separate"/>
            </w:r>
            <w:r w:rsidRPr="00037E4E">
              <w:t xml:space="preserve"> A </w:t>
            </w:r>
            <w:r w:rsidRPr="00037E4E">
              <w:fldChar w:fldCharType="end"/>
            </w:r>
          </w:p>
        </w:tc>
        <w:tc>
          <w:tcPr>
            <w:tcW w:w="595" w:type="dxa"/>
            <w:shd w:val="clear" w:color="auto" w:fill="70AD47" w:themeFill="accent6"/>
            <w:vAlign w:val="center"/>
          </w:tcPr>
          <w:p w:rsidR="00972688" w:rsidRDefault="00AE6A10" w:rsidP="008E4C23">
            <w:pPr>
              <w:pStyle w:val="ProductList-OfferingBody"/>
              <w:ind w:left="-113"/>
              <w:jc w:val="center"/>
            </w:pPr>
            <w:r w:rsidRPr="00037E4E">
              <w:fldChar w:fldCharType="begin"/>
            </w:r>
            <w:r w:rsidRPr="00037E4E">
              <w:instrText xml:space="preserve"> AutoTextList  \s NoStyle \t “Produit Supplémentaire” </w:instrText>
            </w:r>
            <w:r w:rsidRPr="00037E4E">
              <w:fldChar w:fldCharType="separate"/>
            </w:r>
            <w:r w:rsidRPr="00037E4E">
              <w:t xml:space="preserve"> A </w:t>
            </w:r>
            <w:r w:rsidRPr="00037E4E">
              <w:fldChar w:fldCharType="end"/>
            </w:r>
          </w:p>
        </w:tc>
        <w:tc>
          <w:tcPr>
            <w:tcW w:w="596" w:type="dxa"/>
            <w:shd w:val="clear" w:color="auto" w:fill="BFBFBF" w:themeFill="background1" w:themeFillShade="BF"/>
            <w:vAlign w:val="center"/>
          </w:tcPr>
          <w:p w:rsidR="00972688" w:rsidRDefault="00972688" w:rsidP="008E4C23">
            <w:pPr>
              <w:pStyle w:val="ProductList-OfferingBody"/>
              <w:ind w:left="-113"/>
              <w:jc w:val="center"/>
            </w:pPr>
          </w:p>
        </w:tc>
        <w:tc>
          <w:tcPr>
            <w:tcW w:w="595" w:type="dxa"/>
            <w:shd w:val="clear" w:color="auto" w:fill="BFBFBF" w:themeFill="background1" w:themeFillShade="BF"/>
            <w:vAlign w:val="center"/>
          </w:tcPr>
          <w:p w:rsidR="00972688" w:rsidRDefault="00972688" w:rsidP="008E4C23">
            <w:pPr>
              <w:pStyle w:val="ProductList-OfferingBody"/>
              <w:ind w:left="-113"/>
              <w:jc w:val="center"/>
            </w:pPr>
          </w:p>
        </w:tc>
        <w:tc>
          <w:tcPr>
            <w:tcW w:w="595" w:type="dxa"/>
            <w:shd w:val="clear" w:color="auto" w:fill="BFBFBF" w:themeFill="background1" w:themeFillShade="BF"/>
            <w:vAlign w:val="center"/>
          </w:tcPr>
          <w:p w:rsidR="00972688" w:rsidRDefault="00972688" w:rsidP="008E4C23">
            <w:pPr>
              <w:pStyle w:val="ProductList-OfferingBody"/>
              <w:ind w:left="-113"/>
              <w:jc w:val="center"/>
            </w:pPr>
          </w:p>
        </w:tc>
        <w:tc>
          <w:tcPr>
            <w:tcW w:w="596" w:type="dxa"/>
            <w:shd w:val="clear" w:color="auto" w:fill="BFBFBF" w:themeFill="background1" w:themeFillShade="BF"/>
            <w:vAlign w:val="center"/>
          </w:tcPr>
          <w:p w:rsidR="00972688" w:rsidRDefault="00972688" w:rsidP="008E4C23">
            <w:pPr>
              <w:pStyle w:val="ProductList-OfferingBody"/>
              <w:ind w:left="-113"/>
              <w:jc w:val="center"/>
            </w:pPr>
          </w:p>
        </w:tc>
        <w:tc>
          <w:tcPr>
            <w:tcW w:w="595" w:type="dxa"/>
            <w:shd w:val="clear" w:color="auto" w:fill="BFBFBF" w:themeFill="background1" w:themeFillShade="BF"/>
            <w:vAlign w:val="center"/>
          </w:tcPr>
          <w:p w:rsidR="00972688" w:rsidRDefault="00972688" w:rsidP="008E4C23">
            <w:pPr>
              <w:pStyle w:val="ProductList-OfferingBody"/>
              <w:ind w:left="-113"/>
              <w:jc w:val="center"/>
            </w:pPr>
          </w:p>
        </w:tc>
        <w:tc>
          <w:tcPr>
            <w:tcW w:w="709" w:type="dxa"/>
            <w:shd w:val="clear" w:color="auto" w:fill="BFBFBF" w:themeFill="background1" w:themeFillShade="BF"/>
            <w:vAlign w:val="center"/>
          </w:tcPr>
          <w:p w:rsidR="00972688" w:rsidRDefault="00972688" w:rsidP="008E4C23">
            <w:pPr>
              <w:pStyle w:val="ProductList-OfferingBody"/>
              <w:ind w:left="-113"/>
              <w:jc w:val="center"/>
            </w:pPr>
          </w:p>
        </w:tc>
      </w:tr>
    </w:tbl>
    <w:p w:rsidR="00CE5EEC" w:rsidRPr="002D224E"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3600"/>
        <w:gridCol w:w="2520"/>
      </w:tblGrid>
      <w:tr w:rsidR="00CE5EEC" w:rsidTr="00446499">
        <w:tc>
          <w:tcPr>
            <w:tcW w:w="4680" w:type="dxa"/>
          </w:tcPr>
          <w:p w:rsidR="00CE5EEC" w:rsidRPr="00A2417B" w:rsidRDefault="00CE5EEC" w:rsidP="007A5D4D">
            <w:pPr>
              <w:pStyle w:val="ProductList-Body"/>
              <w:spacing w:before="20" w:after="20"/>
              <w:rPr>
                <w:lang w:val="fr-CA"/>
              </w:rPr>
            </w:pPr>
            <w:r w:rsidRPr="00A2417B">
              <w:rPr>
                <w:lang w:val="fr-CA"/>
              </w:rPr>
              <w:t xml:space="preserve">Version antérieure : </w:t>
            </w:r>
            <w:r w:rsidRPr="00A2417B">
              <w:rPr>
                <w:b/>
                <w:lang w:val="fr-CA"/>
              </w:rPr>
              <w:t>Microsoft Dynamics AX 2012 R2</w:t>
            </w:r>
            <w:r w:rsidRPr="00A2417B">
              <w:rPr>
                <w:lang w:val="fr-CA"/>
              </w:rPr>
              <w:t xml:space="preserve"> (12/12)</w:t>
            </w:r>
          </w:p>
        </w:tc>
        <w:tc>
          <w:tcPr>
            <w:tcW w:w="3600" w:type="dxa"/>
          </w:tcPr>
          <w:p w:rsidR="00CE5EEC" w:rsidRDefault="00CE5EEC" w:rsidP="008E4C23">
            <w:pPr>
              <w:pStyle w:val="ProductList-Body"/>
              <w:spacing w:before="20" w:after="20"/>
            </w:pPr>
            <w:r>
              <w:t xml:space="preserve">Groupe de Produits : </w:t>
            </w:r>
            <w:r>
              <w:rPr>
                <w:b/>
              </w:rPr>
              <w:t>Serveur</w:t>
            </w:r>
          </w:p>
        </w:tc>
        <w:tc>
          <w:tcPr>
            <w:tcW w:w="2520" w:type="dxa"/>
          </w:tcPr>
          <w:p w:rsidR="00CE5EEC" w:rsidRDefault="00CE5EEC" w:rsidP="008E4C23">
            <w:pPr>
              <w:pStyle w:val="ProductList-Body"/>
              <w:spacing w:before="20" w:after="20"/>
            </w:pPr>
          </w:p>
        </w:tc>
      </w:tr>
      <w:tr w:rsidR="00CE5EEC" w:rsidRPr="003B4B34" w:rsidTr="00446499">
        <w:tc>
          <w:tcPr>
            <w:tcW w:w="4680" w:type="dxa"/>
          </w:tcPr>
          <w:p w:rsidR="00CE5EEC" w:rsidRDefault="00CE5EEC" w:rsidP="008E4C23">
            <w:pPr>
              <w:pStyle w:val="ProductList-Body"/>
              <w:spacing w:before="20" w:after="20"/>
            </w:pPr>
          </w:p>
        </w:tc>
        <w:tc>
          <w:tcPr>
            <w:tcW w:w="3600" w:type="dxa"/>
          </w:tcPr>
          <w:p w:rsidR="00CE5EEC" w:rsidRPr="00A2417B" w:rsidRDefault="006678A5" w:rsidP="008E4C23">
            <w:pPr>
              <w:pStyle w:val="ProductList-Body"/>
              <w:spacing w:before="20" w:after="20"/>
              <w:rPr>
                <w:lang w:val="fr-CA"/>
              </w:rPr>
            </w:pPr>
            <w:hyperlink w:anchor="SoftwareAssurance" w:history="1">
              <w:r w:rsidR="00BB73DC" w:rsidRPr="00A2417B">
                <w:rPr>
                  <w:rStyle w:val="Hyperlink"/>
                  <w:color w:val="000000" w:themeColor="text1"/>
                  <w:u w:val="none"/>
                  <w:lang w:val="fr-CA"/>
                </w:rPr>
                <w:t>Avantages de la Software Assurance</w:t>
              </w:r>
            </w:hyperlink>
            <w:r w:rsidR="00BB73DC" w:rsidRPr="00A2417B">
              <w:rPr>
                <w:lang w:val="fr-CA"/>
              </w:rPr>
              <w:t xml:space="preserve"> : </w:t>
            </w:r>
            <w:r w:rsidR="00BB73DC" w:rsidRPr="00A2417B">
              <w:rPr>
                <w:b/>
                <w:lang w:val="fr-CA"/>
              </w:rPr>
              <w:t>Serveur</w:t>
            </w:r>
          </w:p>
        </w:tc>
        <w:tc>
          <w:tcPr>
            <w:tcW w:w="2520" w:type="dxa"/>
          </w:tcPr>
          <w:p w:rsidR="00CE5EEC" w:rsidRPr="00A2417B" w:rsidRDefault="00CE5EEC" w:rsidP="008E4C23">
            <w:pPr>
              <w:pStyle w:val="ProductList-Body"/>
              <w:spacing w:before="20" w:after="20"/>
              <w:rPr>
                <w:lang w:val="fr-CA"/>
              </w:rPr>
            </w:pPr>
          </w:p>
        </w:tc>
      </w:tr>
    </w:tbl>
    <w:p w:rsidR="004D0863" w:rsidRDefault="004D0863" w:rsidP="004D0863">
      <w:pPr>
        <w:pStyle w:val="ProductList-Body"/>
        <w:spacing w:before="120" w:after="120"/>
        <w:rPr>
          <w:b/>
          <w:lang w:val="fr-CA"/>
        </w:rPr>
      </w:pPr>
    </w:p>
    <w:p w:rsidR="00CE5EEC" w:rsidRPr="00A2417B" w:rsidRDefault="00CE5EEC" w:rsidP="00CE5EEC">
      <w:pPr>
        <w:pStyle w:val="ProductList-Body"/>
        <w:shd w:val="clear" w:color="auto" w:fill="D9D9D9" w:themeFill="background1" w:themeFillShade="D9"/>
        <w:spacing w:before="120" w:after="120"/>
        <w:rPr>
          <w:lang w:val="fr-CA"/>
        </w:rPr>
      </w:pPr>
      <w:r w:rsidRPr="00A2417B">
        <w:rPr>
          <w:b/>
          <w:lang w:val="fr-CA"/>
        </w:rPr>
        <w:lastRenderedPageBreak/>
        <w:t>Informations supplémentaires</w:t>
      </w:r>
    </w:p>
    <w:p w:rsidR="00CE5EEC" w:rsidRPr="00A2417B" w:rsidRDefault="00CE5EEC" w:rsidP="00CE5EEC">
      <w:pPr>
        <w:pStyle w:val="ProductList-Body"/>
        <w:rPr>
          <w:lang w:val="fr-CA"/>
        </w:rPr>
      </w:pPr>
      <w:r w:rsidRPr="00A2417B">
        <w:rPr>
          <w:b/>
          <w:color w:val="00188F"/>
          <w:lang w:val="fr-CA"/>
        </w:rPr>
        <w:t>Localisations et traductions</w:t>
      </w:r>
    </w:p>
    <w:p w:rsidR="00CE5EEC" w:rsidRPr="00A2417B" w:rsidRDefault="00CE5EEC" w:rsidP="00CE5EEC">
      <w:pPr>
        <w:pStyle w:val="ProductList-Body"/>
        <w:rPr>
          <w:lang w:val="fr-CA"/>
        </w:rPr>
      </w:pPr>
      <w:r w:rsidRPr="00A2417B">
        <w:rPr>
          <w:lang w:val="fr-CA"/>
        </w:rPr>
        <w:t xml:space="preserve">Reportez-vous au site </w:t>
      </w:r>
      <w:hyperlink r:id="rId25" w:history="1">
        <w:r w:rsidRPr="00A2417B">
          <w:rPr>
            <w:rStyle w:val="Hyperlink"/>
            <w:lang w:val="fr-CA"/>
          </w:rPr>
          <w:t>http://www.microsoft.com/en-us/dynamics/erp-buy-ax-software.aspx</w:t>
        </w:r>
      </w:hyperlink>
      <w:r w:rsidRPr="00A2417B">
        <w:rPr>
          <w:lang w:val="fr-CA"/>
        </w:rPr>
        <w:t xml:space="preserve"> pour connaître la disponibilité de Microsoft Dynamics AX R3 par langue et par région.</w:t>
      </w:r>
    </w:p>
    <w:p w:rsidR="00CE5EEC" w:rsidRPr="00446499" w:rsidRDefault="00CE5EEC" w:rsidP="00CE5EEC">
      <w:pPr>
        <w:pStyle w:val="ProductList-Body"/>
        <w:rPr>
          <w:sz w:val="8"/>
          <w:lang w:val="fr-CA"/>
        </w:rPr>
      </w:pPr>
    </w:p>
    <w:p w:rsidR="00CE5EEC" w:rsidRPr="00A2417B" w:rsidRDefault="00CE5EEC" w:rsidP="00CE5EEC">
      <w:pPr>
        <w:pStyle w:val="ProductList-Body"/>
        <w:rPr>
          <w:lang w:val="fr-CA"/>
        </w:rPr>
      </w:pPr>
      <w:r w:rsidRPr="00A2417B">
        <w:rPr>
          <w:b/>
          <w:color w:val="00188F"/>
          <w:lang w:val="fr-CA"/>
        </w:rPr>
        <w:t>Droits d’utilisation</w:t>
      </w:r>
    </w:p>
    <w:p w:rsidR="00CE5EEC" w:rsidRPr="00A2417B" w:rsidRDefault="00CE5EEC" w:rsidP="00CE5EEC">
      <w:pPr>
        <w:pStyle w:val="ProductList-Body"/>
        <w:rPr>
          <w:lang w:val="fr-CA"/>
        </w:rPr>
      </w:pPr>
      <w:r w:rsidRPr="00A2417B">
        <w:rPr>
          <w:lang w:val="fr-CA"/>
        </w:rPr>
        <w:t>Les utilisations autorisées par les différentes CAL Microsoft Dynamics AX 2012 R3 sont présentées dans le tableau ci-dessous :</w:t>
      </w:r>
    </w:p>
    <w:p w:rsidR="00CE5EEC" w:rsidRPr="00A2417B" w:rsidRDefault="00CE5EEC" w:rsidP="00CE5EEC">
      <w:pPr>
        <w:pStyle w:val="ProductList-Body"/>
        <w:numPr>
          <w:ilvl w:val="0"/>
          <w:numId w:val="6"/>
        </w:numPr>
        <w:ind w:left="450" w:hanging="270"/>
        <w:rPr>
          <w:lang w:val="fr-CA"/>
        </w:rPr>
      </w:pPr>
      <w:r w:rsidRPr="00A2417B">
        <w:rPr>
          <w:lang w:val="fr-CA"/>
        </w:rPr>
        <w:t>CAL Libre-Service (CAL de base)</w:t>
      </w:r>
    </w:p>
    <w:p w:rsidR="00830432" w:rsidRPr="00A2417B" w:rsidRDefault="00830432" w:rsidP="00830432">
      <w:pPr>
        <w:pStyle w:val="ProductList-Body"/>
        <w:ind w:left="450"/>
        <w:rPr>
          <w:lang w:val="fr-CA"/>
        </w:rPr>
      </w:pPr>
      <w:r w:rsidRPr="00A2417B">
        <w:rPr>
          <w:lang w:val="fr-CA"/>
        </w:rPr>
        <w:t>Permet au bénéficiaire d'utiliser le logiciel pour ses besoins personnels et non pour ceux d'un tiers, à des fins (i) d'enregistrement d'heures de travail pour l'établissement de bulletins de salaire, (ii) d'enregistrement de notes de frais à rembourser, (iii) de gestion d'informations personnelles, (iv) d'édition de demandes d'achat (v) et de gestion des budgets dédiés à ces activités.</w:t>
      </w:r>
    </w:p>
    <w:p w:rsidR="00CE5EEC" w:rsidRPr="00A2417B" w:rsidRDefault="00CE5EEC" w:rsidP="00CE5EEC">
      <w:pPr>
        <w:pStyle w:val="ProductList-Body"/>
        <w:numPr>
          <w:ilvl w:val="0"/>
          <w:numId w:val="6"/>
        </w:numPr>
        <w:ind w:left="450" w:hanging="270"/>
        <w:rPr>
          <w:lang w:val="fr-CA"/>
        </w:rPr>
      </w:pPr>
      <w:r w:rsidRPr="00A2417B">
        <w:rPr>
          <w:lang w:val="fr-CA"/>
        </w:rPr>
        <w:t>CAL Tâche (CAL Libre-Service + CAL Tâche Supplémentaire)</w:t>
      </w:r>
    </w:p>
    <w:p w:rsidR="00830432" w:rsidRPr="00A2417B" w:rsidRDefault="00830432" w:rsidP="00830432">
      <w:pPr>
        <w:pStyle w:val="ProductList-Body"/>
        <w:ind w:left="450"/>
        <w:rPr>
          <w:lang w:val="fr-CA"/>
        </w:rPr>
      </w:pPr>
      <w:r w:rsidRPr="00A2417B">
        <w:rPr>
          <w:lang w:val="fr-CA"/>
        </w:rPr>
        <w:t xml:space="preserve">Permet au bénéficiaire d'utiliser le logiciel pour (i) enregistrer et valider tout type de relevé d'heures et de dépenses, (ii) valider des factures, (iii) valider des transactions en libre-service et (iv) contrôler un Terminal de Point de Vente ou d'Entrepôt. </w:t>
      </w:r>
    </w:p>
    <w:p w:rsidR="00830432" w:rsidRPr="00A2417B" w:rsidRDefault="00830432" w:rsidP="00830432">
      <w:pPr>
        <w:pStyle w:val="ProductList-Body"/>
        <w:numPr>
          <w:ilvl w:val="1"/>
          <w:numId w:val="6"/>
        </w:numPr>
        <w:ind w:left="990" w:hanging="270"/>
        <w:rPr>
          <w:lang w:val="fr-CA"/>
        </w:rPr>
      </w:pPr>
      <w:r w:rsidRPr="00A2417B">
        <w:rPr>
          <w:lang w:val="fr-CA"/>
        </w:rPr>
        <w:t>Un « Terminal de Point de Vente » désigne tout dispositif situé dans les Locaux Commerciaux du client et utilisé par un individu pour vendre des biens ou des services à des clients.</w:t>
      </w:r>
    </w:p>
    <w:p w:rsidR="00830432" w:rsidRPr="00A2417B" w:rsidRDefault="00830432" w:rsidP="00830432">
      <w:pPr>
        <w:pStyle w:val="ProductList-Body"/>
        <w:numPr>
          <w:ilvl w:val="1"/>
          <w:numId w:val="6"/>
        </w:numPr>
        <w:ind w:left="990" w:hanging="270"/>
        <w:rPr>
          <w:lang w:val="fr-CA"/>
        </w:rPr>
      </w:pPr>
      <w:r w:rsidRPr="00A2417B">
        <w:rPr>
          <w:lang w:val="fr-CA"/>
        </w:rPr>
        <w:t>« Terminal d'Entrepôt » désigne tout dispositif dédié à des Fonctions de Gestion d'Entrepôt et ne pouvant être utilisé qu'à ces fins. Un</w:t>
      </w:r>
      <w:r w:rsidR="00446499">
        <w:rPr>
          <w:lang w:val="fr-CA"/>
        </w:rPr>
        <w:t> </w:t>
      </w:r>
      <w:r w:rsidRPr="00A2417B">
        <w:rPr>
          <w:lang w:val="fr-CA"/>
        </w:rPr>
        <w:t>Terminal d'Entrepôt doit nécessairement (i) être exempt de fonctionnalités cellulaires et, (ii) dans le cas d'un terminal de poche, intégrer un lecteur de codes barres.</w:t>
      </w:r>
    </w:p>
    <w:p w:rsidR="00830432" w:rsidRPr="00A2417B" w:rsidRDefault="00830432" w:rsidP="00830432">
      <w:pPr>
        <w:pStyle w:val="ProductList-Body"/>
        <w:numPr>
          <w:ilvl w:val="1"/>
          <w:numId w:val="6"/>
        </w:numPr>
        <w:ind w:left="990" w:hanging="270"/>
        <w:rPr>
          <w:lang w:val="fr-CA"/>
        </w:rPr>
      </w:pPr>
      <w:r w:rsidRPr="00A2417B">
        <w:rPr>
          <w:lang w:val="fr-CA"/>
        </w:rPr>
        <w:t>Les « Fonctions de Gestion d'Entrepôt » incluent la réception, les entrées, les transferts internes, les prélèvements, le conditionnement et l'expédition de marchandises, la vérification d'inventaires et l'affectation, selon les ordres de production, des entrées et sorties de stock comptabilisées comme transferts de matières premières et de produits finis entre un entrepôt et une chaîne de fabrication (seule transaction admise).</w:t>
      </w:r>
    </w:p>
    <w:p w:rsidR="00830432" w:rsidRPr="00A2417B" w:rsidRDefault="00830432" w:rsidP="00B608EC">
      <w:pPr>
        <w:pStyle w:val="ProductList-Body"/>
        <w:numPr>
          <w:ilvl w:val="1"/>
          <w:numId w:val="6"/>
        </w:numPr>
        <w:ind w:left="990"/>
        <w:rPr>
          <w:lang w:val="fr-CA"/>
        </w:rPr>
      </w:pPr>
      <w:r w:rsidRPr="00A2417B">
        <w:rPr>
          <w:lang w:val="fr-CA"/>
        </w:rPr>
        <w:t>« Locaux Commerciaux » ou « Magasins » désigne un lieu physique (fixe ou itinérant) exploité par le client pour vendre des biens ou des services à des clients.</w:t>
      </w:r>
    </w:p>
    <w:p w:rsidR="00CE5EEC" w:rsidRPr="00A2417B" w:rsidRDefault="00CE5EEC" w:rsidP="00CE5EEC">
      <w:pPr>
        <w:pStyle w:val="ProductList-Body"/>
        <w:numPr>
          <w:ilvl w:val="0"/>
          <w:numId w:val="6"/>
        </w:numPr>
        <w:ind w:left="450" w:hanging="270"/>
        <w:rPr>
          <w:lang w:val="fr-CA"/>
        </w:rPr>
      </w:pPr>
      <w:r w:rsidRPr="00A2417B">
        <w:rPr>
          <w:lang w:val="fr-CA"/>
        </w:rPr>
        <w:t>CAL Fonctionnelle (CAL Tâche + CAL Fonctionnelle Supplémentaire)</w:t>
      </w:r>
    </w:p>
    <w:p w:rsidR="00C15E68" w:rsidRPr="00A2417B" w:rsidRDefault="00C15E68" w:rsidP="00C15E68">
      <w:pPr>
        <w:pStyle w:val="ProductList-Body"/>
        <w:ind w:left="450"/>
        <w:rPr>
          <w:lang w:val="fr-CA"/>
        </w:rPr>
      </w:pPr>
      <w:r w:rsidRPr="00A2417B">
        <w:rPr>
          <w:lang w:val="fr-CA"/>
        </w:rPr>
        <w:t>Permet au bénéficiaire d'utiliser le logiciel pour (i) exploiter les processus opérationnels et métier de celui-ci, (ii) créer et mettre à jour (a) des offres d'emploi ou (b) des dossiers de candidats, d'employés, de clients ou de fournisseurs ou des catalogues, (iii) exploiter un Dispositif de Gestion de Magasin, et (iv) valider des transactions sous CAL Tâche ou Libre-Service.</w:t>
      </w:r>
    </w:p>
    <w:p w:rsidR="00C15E68" w:rsidRPr="00A2417B" w:rsidRDefault="00C15E68" w:rsidP="00C15E68">
      <w:pPr>
        <w:pStyle w:val="ProductList-Body"/>
        <w:numPr>
          <w:ilvl w:val="1"/>
          <w:numId w:val="6"/>
        </w:numPr>
        <w:ind w:left="990" w:hanging="270"/>
        <w:rPr>
          <w:lang w:val="fr-CA"/>
        </w:rPr>
      </w:pPr>
      <w:r w:rsidRPr="00A2417B">
        <w:rPr>
          <w:lang w:val="fr-CA"/>
        </w:rPr>
        <w:t>« Dispositif de Gestion de Magasin » désigne tout dispositif situé dans les Locaux Commerciaux du client et utilisé par un individu pour effectuer les tâches suivantes exclusivement pour les besoins desdits Locaux Commerciaux : (i) gérer et réapprovisionner les stocks, (ii) vérifier les encaissements quotidiens, (iii) configurer et mettre à jour les options du menu des Dispositifs d'ISV, (iv) acheter des marchandises et des services pour les besoins du Magasin, (v) gérer le personnel du Magasin, (vi) traiter les rapports d'analyse et de gestion des résultats du Magasin et (vii) gérer les dossiers relatifs aux activités du Magasin.</w:t>
      </w:r>
    </w:p>
    <w:p w:rsidR="00CE5EEC" w:rsidRPr="00A2417B" w:rsidRDefault="00CE5EEC" w:rsidP="00CE5EEC">
      <w:pPr>
        <w:pStyle w:val="ProductList-Body"/>
        <w:numPr>
          <w:ilvl w:val="0"/>
          <w:numId w:val="6"/>
        </w:numPr>
        <w:ind w:left="450" w:hanging="270"/>
        <w:rPr>
          <w:lang w:val="fr-CA"/>
        </w:rPr>
      </w:pPr>
      <w:r w:rsidRPr="00A2417B">
        <w:rPr>
          <w:lang w:val="fr-CA"/>
        </w:rPr>
        <w:t>CAL Entreprise (CAL Fonctionnelle + CAL Entreprise Supplémentaire)</w:t>
      </w:r>
    </w:p>
    <w:p w:rsidR="00C15E68" w:rsidRPr="00A2417B" w:rsidRDefault="00C15E68" w:rsidP="00C15E68">
      <w:pPr>
        <w:pStyle w:val="ProductList-Body"/>
        <w:ind w:left="450"/>
        <w:rPr>
          <w:lang w:val="fr-CA"/>
        </w:rPr>
      </w:pPr>
      <w:r w:rsidRPr="00A2417B">
        <w:rPr>
          <w:lang w:val="fr-CA"/>
        </w:rPr>
        <w:t>Permet au bénéficiaire d'accéder à l'ensemble des fonctionnalités du logiciel serveur via la solution ERP.</w:t>
      </w:r>
    </w:p>
    <w:p w:rsidR="00CE5EEC" w:rsidRPr="002D224E" w:rsidRDefault="00CE5EEC" w:rsidP="00CE5EEC">
      <w:pPr>
        <w:pStyle w:val="ProductList-Body"/>
        <w:numPr>
          <w:ilvl w:val="1"/>
          <w:numId w:val="6"/>
        </w:numPr>
        <w:ind w:left="720" w:hanging="270"/>
      </w:pPr>
      <w:r>
        <w:t>Droits d’Utilisation Complets</w:t>
      </w:r>
    </w:p>
    <w:p w:rsidR="00CE5EEC" w:rsidRPr="002D224E" w:rsidRDefault="00CE5EEC" w:rsidP="00CE5EEC">
      <w:pPr>
        <w:pStyle w:val="ProductList-Body"/>
      </w:pPr>
    </w:p>
    <w:p w:rsidR="00F734A8" w:rsidRPr="00A2417B" w:rsidRDefault="00C15E68" w:rsidP="00F734A8">
      <w:pPr>
        <w:pStyle w:val="ProductList-Body"/>
        <w:ind w:left="180"/>
        <w:rPr>
          <w:lang w:val="fr-CA"/>
        </w:rPr>
      </w:pPr>
      <w:r w:rsidRPr="00A2417B">
        <w:rPr>
          <w:lang w:val="fr-CA"/>
        </w:rPr>
        <w:t>Les CAL ne sont pas nécessaires pour les utilisateurs externes. Les Licences Utilisateur Externe ne doivent pas être utilisées à des fins d'externalisation d'un procédé commercial.</w:t>
      </w:r>
    </w:p>
    <w:p w:rsidR="00F734A8" w:rsidRPr="00A2417B" w:rsidRDefault="00F734A8" w:rsidP="00F734A8">
      <w:pPr>
        <w:pStyle w:val="ProductList-Body"/>
        <w:ind w:left="180"/>
        <w:rPr>
          <w:lang w:val="fr-CA"/>
        </w:rPr>
      </w:pPr>
    </w:p>
    <w:p w:rsidR="00CE5EEC" w:rsidRPr="00A2417B" w:rsidRDefault="00F734A8" w:rsidP="00F734A8">
      <w:pPr>
        <w:pStyle w:val="ProductList-Body"/>
        <w:ind w:left="180"/>
        <w:rPr>
          <w:lang w:val="fr-CA"/>
        </w:rPr>
      </w:pPr>
      <w:r w:rsidRPr="00A2417B">
        <w:rPr>
          <w:lang w:val="fr-CA"/>
        </w:rPr>
        <w:t xml:space="preserve">Reportez-vous au site </w:t>
      </w:r>
      <w:hyperlink r:id="rId26" w:history="1">
        <w:r w:rsidRPr="00A2417B">
          <w:rPr>
            <w:rStyle w:val="Hyperlink"/>
            <w:lang w:val="fr-CA"/>
          </w:rPr>
          <w:t>http://www.microsoft.com/en-us/dynamics/erp-buy-ax-software.aspx</w:t>
        </w:r>
      </w:hyperlink>
      <w:r w:rsidRPr="00BC4A6A">
        <w:rPr>
          <w:rStyle w:val="Hyperlink"/>
          <w:color w:val="auto"/>
          <w:u w:val="none"/>
          <w:lang w:val="fr-CA"/>
        </w:rPr>
        <w:t xml:space="preserve"> pour en savoir plus sur les options de la CAL Microsoft Dynamics AX R3</w:t>
      </w:r>
      <w:r w:rsidRPr="00A2417B">
        <w:rPr>
          <w:lang w:val="fr-CA"/>
        </w:rPr>
        <w:t>.</w:t>
      </w:r>
    </w:p>
    <w:p w:rsidR="00CE5EEC" w:rsidRPr="00A2417B" w:rsidRDefault="00CE5EEC" w:rsidP="00CE5EEC">
      <w:pPr>
        <w:pStyle w:val="ProductList-Body"/>
        <w:rPr>
          <w:lang w:val="fr-CA"/>
        </w:rPr>
      </w:pPr>
    </w:p>
    <w:p w:rsidR="00CE5EEC" w:rsidRPr="00A2417B" w:rsidRDefault="00CE5EEC" w:rsidP="00CE5EEC">
      <w:pPr>
        <w:pStyle w:val="ProductList-Body"/>
        <w:rPr>
          <w:lang w:val="fr-CA"/>
        </w:rPr>
      </w:pPr>
      <w:r w:rsidRPr="00A2417B">
        <w:rPr>
          <w:b/>
          <w:color w:val="00188F"/>
          <w:lang w:val="fr-CA"/>
        </w:rPr>
        <w:t>Termes de contrat de licence supplémentaires</w:t>
      </w:r>
    </w:p>
    <w:p w:rsidR="00CE5EEC" w:rsidRPr="00A2417B" w:rsidRDefault="00CE5EEC" w:rsidP="00CE5EEC">
      <w:pPr>
        <w:pStyle w:val="ProductList-Body"/>
        <w:rPr>
          <w:lang w:val="fr-CA"/>
        </w:rPr>
      </w:pPr>
      <w:r w:rsidRPr="00A2417B">
        <w:rPr>
          <w:lang w:val="fr-CA"/>
        </w:rPr>
        <w:t xml:space="preserve">L’utilisation des composants eCommerce et Point de Vente, ainsi que des mises à jour et suppléments similaires à Microsoft Dynamics AX 2012 R3, est régie par les conditions de licence supplémentaires disponibles sur le site : </w:t>
      </w:r>
      <w:hyperlink r:id="rId27" w:history="1">
        <w:r w:rsidRPr="00A2417B">
          <w:rPr>
            <w:rStyle w:val="Hyperlink"/>
            <w:lang w:val="fr-CA"/>
          </w:rPr>
          <w:t>http://www.microsoft.com/en-us/dynamics/erp-buy-ax-software.aspx</w:t>
        </w:r>
      </w:hyperlink>
      <w:r w:rsidRPr="00A2417B">
        <w:rPr>
          <w:lang w:val="fr-CA"/>
        </w:rPr>
        <w:t>.</w:t>
      </w:r>
    </w:p>
    <w:p w:rsidR="00CE5EEC" w:rsidRPr="00A2417B" w:rsidRDefault="00CE5EEC" w:rsidP="00CE5EEC">
      <w:pPr>
        <w:pStyle w:val="ProductList-Body"/>
        <w:rPr>
          <w:lang w:val="fr-CA"/>
        </w:rPr>
      </w:pPr>
    </w:p>
    <w:bookmarkStart w:id="232" w:name="_Toc378147629"/>
    <w:bookmarkStart w:id="233" w:name="_Toc378151531"/>
    <w:p w:rsidR="00CE5EEC" w:rsidRPr="00A2417B" w:rsidRDefault="00B1560B" w:rsidP="00CE5EEC">
      <w:pPr>
        <w:pStyle w:val="ProductList-Body"/>
        <w:shd w:val="clear" w:color="auto" w:fill="A6A6A6" w:themeFill="background1" w:themeFillShade="A6"/>
        <w:spacing w:before="120" w:after="240"/>
        <w:jc w:val="right"/>
        <w:rPr>
          <w:lang w:val="fr-CA"/>
        </w:rPr>
      </w:pPr>
      <w:r>
        <w:rPr>
          <w:sz w:val="16"/>
          <w:szCs w:val="16"/>
          <w:lang w:val="fr-CA"/>
        </w:rPr>
        <w:fldChar w:fldCharType="begin"/>
      </w:r>
      <w:r>
        <w:rPr>
          <w:sz w:val="16"/>
          <w:szCs w:val="16"/>
          <w:lang w:val="fr-CA"/>
        </w:rPr>
        <w:instrText xml:space="preserve"> HYPERLINK  \l "ToC" </w:instrText>
      </w:r>
      <w:r>
        <w:rPr>
          <w:sz w:val="16"/>
          <w:szCs w:val="16"/>
          <w:lang w:val="fr-CA"/>
        </w:rPr>
        <w:fldChar w:fldCharType="separate"/>
      </w:r>
      <w:r w:rsidRPr="00B1560B">
        <w:rPr>
          <w:rStyle w:val="Hyperlink"/>
          <w:sz w:val="16"/>
          <w:szCs w:val="16"/>
          <w:lang w:val="fr-CA"/>
        </w:rPr>
        <w:t>Table des matières</w:t>
      </w:r>
      <w:r>
        <w:rPr>
          <w:sz w:val="16"/>
          <w:szCs w:val="16"/>
          <w:lang w:val="fr-CA"/>
        </w:rPr>
        <w:fldChar w:fldCharType="end"/>
      </w:r>
      <w:r w:rsidRPr="00A2417B">
        <w:rPr>
          <w:sz w:val="16"/>
          <w:szCs w:val="16"/>
          <w:lang w:val="fr-CA"/>
        </w:rPr>
        <w:t xml:space="preserve"> / </w:t>
      </w:r>
      <w:hyperlink w:anchor="ChartKey" w:history="1">
        <w:r w:rsidRPr="00B1560B">
          <w:rPr>
            <w:rStyle w:val="Hyperlink"/>
            <w:sz w:val="16"/>
            <w:szCs w:val="16"/>
            <w:lang w:val="fr-CA"/>
          </w:rPr>
          <w:t>Clés du tableau</w:t>
        </w:r>
      </w:hyperlink>
      <w:r w:rsidRPr="00A2417B">
        <w:rPr>
          <w:sz w:val="16"/>
          <w:szCs w:val="16"/>
          <w:lang w:val="fr-CA"/>
        </w:rPr>
        <w:t xml:space="preserve"> </w:t>
      </w:r>
      <w:r>
        <w:rPr>
          <w:sz w:val="16"/>
          <w:szCs w:val="16"/>
          <w:lang w:val="fr-CA"/>
        </w:rPr>
        <w:t>/</w:t>
      </w:r>
      <w:hyperlink w:anchor="Index" w:history="1">
        <w:r w:rsidRPr="00B1560B">
          <w:rPr>
            <w:rStyle w:val="Hyperlink"/>
            <w:sz w:val="16"/>
            <w:szCs w:val="16"/>
            <w:lang w:val="fr-CA"/>
          </w:rPr>
          <w:t>Index</w:t>
        </w:r>
      </w:hyperlink>
    </w:p>
    <w:p w:rsidR="004D0863" w:rsidRDefault="004D0863" w:rsidP="004D0863">
      <w:pPr>
        <w:pStyle w:val="ProductList-Offering2Heading"/>
        <w:pBdr>
          <w:bottom w:val="none" w:sz="0" w:space="0" w:color="auto"/>
        </w:pBdr>
        <w:outlineLvl w:val="2"/>
        <w:rPr>
          <w:lang w:val="fr-CA"/>
        </w:rPr>
      </w:pPr>
    </w:p>
    <w:p w:rsidR="00350143" w:rsidRPr="00350143" w:rsidRDefault="00350143" w:rsidP="00350143">
      <w:pPr>
        <w:pStyle w:val="ProductList-Body"/>
        <w:rPr>
          <w:lang w:val="fr-CA"/>
        </w:rPr>
      </w:pPr>
    </w:p>
    <w:p w:rsidR="004D0863" w:rsidRDefault="004D0863" w:rsidP="004D0863">
      <w:pPr>
        <w:pStyle w:val="ProductList-Offering2Heading"/>
        <w:pBdr>
          <w:bottom w:val="none" w:sz="0" w:space="0" w:color="auto"/>
        </w:pBdr>
        <w:outlineLvl w:val="2"/>
        <w:rPr>
          <w:lang w:val="fr-CA"/>
        </w:rPr>
      </w:pPr>
    </w:p>
    <w:p w:rsidR="004D0863" w:rsidRDefault="004D0863" w:rsidP="004D0863">
      <w:pPr>
        <w:pStyle w:val="ProductList-Offering2Heading"/>
        <w:pBdr>
          <w:bottom w:val="none" w:sz="0" w:space="0" w:color="auto"/>
        </w:pBdr>
        <w:outlineLvl w:val="2"/>
        <w:rPr>
          <w:lang w:val="fr-CA"/>
        </w:rPr>
      </w:pPr>
    </w:p>
    <w:p w:rsidR="00CE5EEC" w:rsidRPr="002D224E" w:rsidRDefault="00CE5EEC" w:rsidP="00CE5EEC">
      <w:pPr>
        <w:pStyle w:val="ProductList-Offering2Heading"/>
        <w:outlineLvl w:val="2"/>
      </w:pPr>
      <w:r w:rsidRPr="00A2417B">
        <w:rPr>
          <w:lang w:val="fr-CA"/>
        </w:rPr>
        <w:lastRenderedPageBreak/>
        <w:tab/>
      </w:r>
      <w:bookmarkStart w:id="234" w:name="_Toc379797127"/>
      <w:bookmarkStart w:id="235" w:name="_Toc380513153"/>
      <w:bookmarkStart w:id="236" w:name="_Toc380655192"/>
      <w:bookmarkStart w:id="237" w:name="_Toc389058280"/>
      <w:r>
        <w:t>Microsoft Dynamics CRM</w:t>
      </w:r>
      <w:bookmarkEnd w:id="232"/>
      <w:bookmarkEnd w:id="233"/>
      <w:bookmarkEnd w:id="234"/>
      <w:bookmarkEnd w:id="235"/>
      <w:bookmarkEnd w:id="236"/>
      <w:bookmarkEnd w:id="2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7"/>
        <w:gridCol w:w="595"/>
        <w:gridCol w:w="595"/>
        <w:gridCol w:w="596"/>
        <w:gridCol w:w="595"/>
        <w:gridCol w:w="595"/>
        <w:gridCol w:w="596"/>
        <w:gridCol w:w="595"/>
        <w:gridCol w:w="596"/>
        <w:gridCol w:w="595"/>
        <w:gridCol w:w="595"/>
        <w:gridCol w:w="596"/>
        <w:gridCol w:w="595"/>
        <w:gridCol w:w="769"/>
      </w:tblGrid>
      <w:tr w:rsidR="00972688" w:rsidTr="00180717">
        <w:trPr>
          <w:tblHeader/>
        </w:trPr>
        <w:tc>
          <w:tcPr>
            <w:tcW w:w="2887" w:type="dxa"/>
            <w:tcBorders>
              <w:bottom w:val="nil"/>
            </w:tcBorders>
            <w:shd w:val="clear" w:color="auto" w:fill="00188F"/>
          </w:tcPr>
          <w:p w:rsidR="00972688" w:rsidRPr="00EE0836" w:rsidRDefault="00972688" w:rsidP="008E4C2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972688" w:rsidRPr="00EE0836" w:rsidRDefault="00972688"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972688" w:rsidRPr="00EE0836" w:rsidRDefault="00972688" w:rsidP="007448D9">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972688" w:rsidRPr="00EE0836" w:rsidRDefault="00972688"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972688" w:rsidRPr="00EE0836" w:rsidRDefault="00972688"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72688" w:rsidRPr="00EE0836" w:rsidRDefault="00972688"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972688" w:rsidRPr="00EE0836" w:rsidRDefault="00972688"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972688" w:rsidRPr="00EE0836" w:rsidRDefault="00972688"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972688" w:rsidRPr="00677181" w:rsidRDefault="00972688"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972688" w:rsidRPr="00EE0836" w:rsidRDefault="00972688"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972688" w:rsidRPr="00EE0836" w:rsidRDefault="00972688"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972688" w:rsidRPr="00EE0836" w:rsidRDefault="00972688"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972688" w:rsidRPr="00EE0836" w:rsidRDefault="00972688"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769" w:type="dxa"/>
            <w:shd w:val="clear" w:color="auto" w:fill="00188F"/>
            <w:vAlign w:val="center"/>
          </w:tcPr>
          <w:p w:rsidR="00972688" w:rsidRPr="00EE0836" w:rsidRDefault="00972688"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972688" w:rsidTr="00180717">
        <w:tc>
          <w:tcPr>
            <w:tcW w:w="2887" w:type="dxa"/>
            <w:tcBorders>
              <w:top w:val="nil"/>
              <w:left w:val="nil"/>
              <w:bottom w:val="dashSmallGap" w:sz="4" w:space="0" w:color="BFBFBF" w:themeColor="background1" w:themeShade="BF"/>
              <w:right w:val="nil"/>
            </w:tcBorders>
          </w:tcPr>
          <w:p w:rsidR="00972688" w:rsidRPr="00A2417B" w:rsidRDefault="00972688" w:rsidP="008E4C23">
            <w:pPr>
              <w:pStyle w:val="ProductList-Offering2"/>
              <w:rPr>
                <w:lang w:val="fr-CA"/>
              </w:rPr>
            </w:pPr>
            <w:bookmarkStart w:id="238" w:name="_Toc379797128"/>
            <w:bookmarkStart w:id="239" w:name="_Toc380513154"/>
            <w:bookmarkStart w:id="240" w:name="_Toc380655193"/>
            <w:bookmarkStart w:id="241" w:name="_Toc389058281"/>
            <w:r w:rsidRPr="00A2417B">
              <w:rPr>
                <w:lang w:val="fr-CA"/>
              </w:rPr>
              <w:t>CAL Basique Microsoft Dynamics CRM (Utilisateur et Dispositif)</w:t>
            </w:r>
            <w:bookmarkEnd w:id="238"/>
            <w:bookmarkEnd w:id="239"/>
            <w:bookmarkEnd w:id="240"/>
            <w:bookmarkEnd w:id="241"/>
            <w:r>
              <w:fldChar w:fldCharType="begin"/>
            </w:r>
            <w:r w:rsidRPr="00A2417B">
              <w:rPr>
                <w:lang w:val="fr-CA"/>
              </w:rPr>
              <w:instrText>XE "CAL Basique Microsoft Dynamics CRM"</w:instrText>
            </w:r>
            <w:r>
              <w:fldChar w:fldCharType="end"/>
            </w:r>
          </w:p>
        </w:tc>
        <w:tc>
          <w:tcPr>
            <w:tcW w:w="595" w:type="dxa"/>
            <w:tcBorders>
              <w:top w:val="nil"/>
              <w:left w:val="nil"/>
              <w:bottom w:val="dashSmallGap" w:sz="4" w:space="0" w:color="BFBFBF" w:themeColor="background1" w:themeShade="BF"/>
              <w:right w:val="nil"/>
            </w:tcBorders>
            <w:vAlign w:val="center"/>
          </w:tcPr>
          <w:p w:rsidR="00972688" w:rsidRDefault="00972688"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972688" w:rsidRDefault="00972688" w:rsidP="008E4C2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rsidR="00972688" w:rsidRDefault="00972688"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72688" w:rsidRDefault="00972688"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972688" w:rsidRDefault="00972688" w:rsidP="008E4C23">
            <w:pPr>
              <w:pStyle w:val="ProductList-OfferingBody"/>
              <w:ind w:left="-113"/>
              <w:jc w:val="center"/>
            </w:pPr>
            <w:r>
              <w:t>10</w:t>
            </w:r>
          </w:p>
        </w:tc>
        <w:tc>
          <w:tcPr>
            <w:tcW w:w="596" w:type="dxa"/>
            <w:shd w:val="clear" w:color="auto" w:fill="70AD47" w:themeFill="accent6"/>
            <w:vAlign w:val="center"/>
          </w:tcPr>
          <w:p w:rsidR="00972688" w:rsidRPr="00E75CD3" w:rsidRDefault="00972688" w:rsidP="007448D9">
            <w:pPr>
              <w:pStyle w:val="ProductList-OfferingBody"/>
              <w:ind w:left="-113"/>
              <w:jc w:val="center"/>
            </w:pPr>
            <w:r w:rsidRPr="00E75CD3">
              <w:fldChar w:fldCharType="begin"/>
            </w:r>
            <w:r w:rsidRPr="00E75CD3">
              <w:instrText xml:space="preserve"> AutoTextList  \s NoStyle \t “Produit Supplémentaire” </w:instrText>
            </w:r>
            <w:r w:rsidRPr="00E75CD3">
              <w:fldChar w:fldCharType="separate"/>
            </w:r>
            <w:r w:rsidRPr="00E75CD3">
              <w:t xml:space="preserve"> A </w:t>
            </w:r>
            <w:r w:rsidRPr="00E75CD3">
              <w:fldChar w:fldCharType="end"/>
            </w:r>
          </w:p>
        </w:tc>
        <w:tc>
          <w:tcPr>
            <w:tcW w:w="595" w:type="dxa"/>
            <w:shd w:val="clear" w:color="auto" w:fill="70AD47" w:themeFill="accent6"/>
            <w:vAlign w:val="center"/>
          </w:tcPr>
          <w:p w:rsidR="00972688" w:rsidRDefault="00972688" w:rsidP="007448D9">
            <w:pPr>
              <w:pStyle w:val="ProductList-OfferingBody"/>
              <w:ind w:left="-113"/>
              <w:jc w:val="center"/>
            </w:pPr>
            <w:r w:rsidRPr="00E75CD3">
              <w:fldChar w:fldCharType="begin"/>
            </w:r>
            <w:r w:rsidRPr="00E75CD3">
              <w:instrText xml:space="preserve"> AutoTextList  \s NoStyle \t “Produit Supplémentaire” </w:instrText>
            </w:r>
            <w:r w:rsidRPr="00E75CD3">
              <w:fldChar w:fldCharType="separate"/>
            </w:r>
            <w:r w:rsidRPr="00E75CD3">
              <w:t xml:space="preserve"> A</w:t>
            </w:r>
            <w:r w:rsidRPr="00E75CD3">
              <w:fldChar w:fldCharType="end"/>
            </w:r>
            <w:r>
              <w:t>,</w:t>
            </w:r>
            <w:r w:rsidRPr="00E75CD3">
              <w:fldChar w:fldCharType="begin"/>
            </w:r>
            <w:r w:rsidRPr="00E75CD3">
              <w:instrText xml:space="preserve"> AutoTextList  \s NoStyle \t “Offre Étudiant” </w:instrText>
            </w:r>
            <w:r w:rsidRPr="00E75CD3">
              <w:fldChar w:fldCharType="separate"/>
            </w:r>
            <w:r w:rsidRPr="00E75CD3">
              <w:t>ST</w:t>
            </w:r>
            <w:r w:rsidRPr="00E75CD3">
              <w:fldChar w:fldCharType="end"/>
            </w:r>
          </w:p>
        </w:tc>
        <w:tc>
          <w:tcPr>
            <w:tcW w:w="596" w:type="dxa"/>
            <w:shd w:val="clear" w:color="auto" w:fill="BFBFBF" w:themeFill="background1" w:themeFillShade="BF"/>
            <w:vAlign w:val="center"/>
          </w:tcPr>
          <w:p w:rsidR="00972688" w:rsidRDefault="00972688" w:rsidP="007448D9">
            <w:pPr>
              <w:pStyle w:val="ProductList-OfferingBody"/>
              <w:ind w:left="-113"/>
              <w:jc w:val="center"/>
            </w:pPr>
          </w:p>
        </w:tc>
        <w:tc>
          <w:tcPr>
            <w:tcW w:w="595" w:type="dxa"/>
            <w:shd w:val="clear" w:color="auto" w:fill="70AD47" w:themeFill="accent6"/>
            <w:vAlign w:val="center"/>
          </w:tcPr>
          <w:p w:rsidR="00972688" w:rsidRDefault="00972688" w:rsidP="007448D9">
            <w:pPr>
              <w:pStyle w:val="ProductList-OfferingBody"/>
              <w:ind w:left="-113"/>
              <w:jc w:val="center"/>
            </w:pPr>
          </w:p>
        </w:tc>
        <w:tc>
          <w:tcPr>
            <w:tcW w:w="595" w:type="dxa"/>
            <w:shd w:val="clear" w:color="auto" w:fill="70AD47" w:themeFill="accent6"/>
            <w:vAlign w:val="center"/>
          </w:tcPr>
          <w:p w:rsidR="00972688" w:rsidRDefault="00972688" w:rsidP="007448D9">
            <w:pPr>
              <w:pStyle w:val="ProductList-OfferingBody"/>
              <w:ind w:left="-113"/>
              <w:jc w:val="center"/>
            </w:pPr>
            <w:r w:rsidRPr="008C2FAE">
              <w:fldChar w:fldCharType="begin"/>
            </w:r>
            <w:r w:rsidRPr="008C2FAE">
              <w:instrText xml:space="preserve"> AutoTextList  \s NoStyle \t “Licence Open et Open Value” </w:instrText>
            </w:r>
            <w:r w:rsidRPr="008C2FAE">
              <w:fldChar w:fldCharType="separate"/>
            </w:r>
            <w:r w:rsidRPr="008C2FAE">
              <w:t>OF</w:t>
            </w:r>
            <w:r w:rsidRPr="008C2FAE">
              <w:fldChar w:fldCharType="end"/>
            </w:r>
          </w:p>
        </w:tc>
        <w:tc>
          <w:tcPr>
            <w:tcW w:w="596" w:type="dxa"/>
            <w:shd w:val="clear" w:color="auto" w:fill="70AD47" w:themeFill="accent6"/>
            <w:vAlign w:val="center"/>
          </w:tcPr>
          <w:p w:rsidR="00972688" w:rsidRPr="008C2FAE" w:rsidRDefault="00972688" w:rsidP="007448D9">
            <w:pPr>
              <w:pStyle w:val="ProductList-OfferingBody"/>
              <w:ind w:left="-113"/>
              <w:jc w:val="center"/>
            </w:pPr>
            <w:r w:rsidRPr="008C2FAE">
              <w:fldChar w:fldCharType="begin"/>
            </w:r>
            <w:r w:rsidRPr="008C2FAE">
              <w:instrText xml:space="preserve"> AutoTextList  \s NoStyle \t “Programme Open Value sans option couvrant l’ensemble de l’organisation” </w:instrText>
            </w:r>
            <w:r w:rsidRPr="008C2FAE">
              <w:fldChar w:fldCharType="separate"/>
            </w:r>
            <w:r w:rsidRPr="008C2FAE">
              <w:t xml:space="preserve"> P </w:t>
            </w:r>
            <w:r w:rsidRPr="008C2FAE">
              <w:fldChar w:fldCharType="end"/>
            </w:r>
          </w:p>
        </w:tc>
        <w:tc>
          <w:tcPr>
            <w:tcW w:w="595" w:type="dxa"/>
            <w:shd w:val="clear" w:color="auto" w:fill="70AD47" w:themeFill="accent6"/>
            <w:vAlign w:val="center"/>
          </w:tcPr>
          <w:p w:rsidR="00972688" w:rsidRDefault="00972688" w:rsidP="008E4C23">
            <w:pPr>
              <w:pStyle w:val="ProductList-OfferingBody"/>
              <w:ind w:left="-113"/>
              <w:jc w:val="center"/>
            </w:pPr>
          </w:p>
        </w:tc>
        <w:tc>
          <w:tcPr>
            <w:tcW w:w="769" w:type="dxa"/>
            <w:shd w:val="clear" w:color="auto" w:fill="BFBFBF" w:themeFill="background1" w:themeFillShade="BF"/>
            <w:vAlign w:val="center"/>
          </w:tcPr>
          <w:p w:rsidR="00972688" w:rsidRDefault="00972688" w:rsidP="008E4C23">
            <w:pPr>
              <w:pStyle w:val="ProductList-OfferingBody"/>
              <w:ind w:left="-113"/>
              <w:jc w:val="center"/>
            </w:pPr>
          </w:p>
        </w:tc>
      </w:tr>
      <w:tr w:rsidR="00972688" w:rsidTr="00180717">
        <w:tc>
          <w:tcPr>
            <w:tcW w:w="2887" w:type="dxa"/>
            <w:tcBorders>
              <w:top w:val="dashSmallGap" w:sz="4" w:space="0" w:color="BFBFBF" w:themeColor="background1" w:themeShade="BF"/>
              <w:left w:val="nil"/>
              <w:bottom w:val="dashSmallGap" w:sz="4" w:space="0" w:color="BFBFBF" w:themeColor="background1" w:themeShade="BF"/>
              <w:right w:val="nil"/>
            </w:tcBorders>
          </w:tcPr>
          <w:p w:rsidR="00972688" w:rsidRPr="00A2417B" w:rsidRDefault="00972688" w:rsidP="008E4C23">
            <w:pPr>
              <w:pStyle w:val="ProductList-Offering2"/>
              <w:rPr>
                <w:lang w:val="fr-CA"/>
              </w:rPr>
            </w:pPr>
            <w:bookmarkStart w:id="242" w:name="_Toc379797129"/>
            <w:bookmarkStart w:id="243" w:name="_Toc380513155"/>
            <w:bookmarkStart w:id="244" w:name="_Toc380655194"/>
            <w:bookmarkStart w:id="245" w:name="_Toc389058282"/>
            <w:r w:rsidRPr="00A2417B">
              <w:rPr>
                <w:lang w:val="fr-CA"/>
              </w:rPr>
              <w:t>CAL Supplémentaire Utilisation Basique Microsoft Dynamics CRM (Utilisateur et Dispositif)</w:t>
            </w:r>
            <w:bookmarkEnd w:id="242"/>
            <w:bookmarkEnd w:id="243"/>
            <w:bookmarkEnd w:id="244"/>
            <w:bookmarkEnd w:id="245"/>
            <w:r>
              <w:fldChar w:fldCharType="begin"/>
            </w:r>
            <w:r w:rsidRPr="00A2417B">
              <w:rPr>
                <w:lang w:val="fr-CA"/>
              </w:rPr>
              <w:instrText>XE "CAL Supplémentaire Utilisation Basique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8E4C2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72688" w:rsidRDefault="00972688"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72688" w:rsidRDefault="00972688" w:rsidP="008E4C23">
            <w:pPr>
              <w:pStyle w:val="ProductList-OfferingBody"/>
              <w:ind w:left="-113"/>
              <w:jc w:val="center"/>
            </w:pPr>
            <w:r>
              <w:t>1</w:t>
            </w:r>
          </w:p>
        </w:tc>
        <w:tc>
          <w:tcPr>
            <w:tcW w:w="596" w:type="dxa"/>
            <w:shd w:val="clear" w:color="auto" w:fill="70AD47" w:themeFill="accent6"/>
            <w:vAlign w:val="center"/>
          </w:tcPr>
          <w:p w:rsidR="00972688" w:rsidRDefault="00972688" w:rsidP="007448D9">
            <w:pPr>
              <w:pStyle w:val="ProductList-OfferingBody"/>
              <w:ind w:left="-113"/>
              <w:jc w:val="center"/>
            </w:pPr>
            <w:r w:rsidRPr="00E75CD3">
              <w:fldChar w:fldCharType="begin"/>
            </w:r>
            <w:r w:rsidRPr="00E75CD3">
              <w:instrText xml:space="preserve"> AutoTextList  \s NoStyle \t “Produit Supplémentaire” </w:instrText>
            </w:r>
            <w:r w:rsidRPr="00E75CD3">
              <w:fldChar w:fldCharType="separate"/>
            </w:r>
            <w:r w:rsidRPr="00E75CD3">
              <w:t xml:space="preserve"> A </w:t>
            </w:r>
            <w:r w:rsidRPr="00E75CD3">
              <w:fldChar w:fldCharType="end"/>
            </w:r>
          </w:p>
        </w:tc>
        <w:tc>
          <w:tcPr>
            <w:tcW w:w="595" w:type="dxa"/>
            <w:shd w:val="clear" w:color="auto" w:fill="70AD47" w:themeFill="accent6"/>
            <w:vAlign w:val="center"/>
          </w:tcPr>
          <w:p w:rsidR="00972688" w:rsidRDefault="00972688" w:rsidP="007448D9">
            <w:pPr>
              <w:pStyle w:val="ProductList-OfferingBody"/>
              <w:ind w:left="-113"/>
              <w:jc w:val="center"/>
            </w:pPr>
            <w:r w:rsidRPr="00E75CD3">
              <w:fldChar w:fldCharType="begin"/>
            </w:r>
            <w:r w:rsidRPr="00E75CD3">
              <w:instrText xml:space="preserve"> AutoTextList  \s NoStyle \t “Produit Supplémentaire” </w:instrText>
            </w:r>
            <w:r w:rsidRPr="00E75CD3">
              <w:fldChar w:fldCharType="separate"/>
            </w:r>
            <w:r w:rsidRPr="00E75CD3">
              <w:t xml:space="preserve"> A</w:t>
            </w:r>
            <w:r w:rsidRPr="00E75CD3">
              <w:fldChar w:fldCharType="end"/>
            </w:r>
            <w:r>
              <w:t>,</w:t>
            </w:r>
            <w:r w:rsidRPr="00E75CD3">
              <w:fldChar w:fldCharType="begin"/>
            </w:r>
            <w:r w:rsidRPr="00E75CD3">
              <w:instrText xml:space="preserve"> AutoTextList  \s NoStyle \t “Offre Étudiant” </w:instrText>
            </w:r>
            <w:r w:rsidRPr="00E75CD3">
              <w:fldChar w:fldCharType="separate"/>
            </w:r>
            <w:r w:rsidRPr="00E75CD3">
              <w:t>ST</w:t>
            </w:r>
            <w:r w:rsidRPr="00E75CD3">
              <w:fldChar w:fldCharType="end"/>
            </w:r>
          </w:p>
        </w:tc>
        <w:tc>
          <w:tcPr>
            <w:tcW w:w="596" w:type="dxa"/>
            <w:shd w:val="clear" w:color="auto" w:fill="BFBFBF" w:themeFill="background1" w:themeFillShade="BF"/>
            <w:vAlign w:val="center"/>
          </w:tcPr>
          <w:p w:rsidR="00972688" w:rsidRDefault="00972688" w:rsidP="007448D9">
            <w:pPr>
              <w:pStyle w:val="ProductList-OfferingBody"/>
              <w:ind w:left="-113"/>
              <w:jc w:val="center"/>
            </w:pPr>
          </w:p>
        </w:tc>
        <w:tc>
          <w:tcPr>
            <w:tcW w:w="595" w:type="dxa"/>
            <w:shd w:val="clear" w:color="auto" w:fill="70AD47" w:themeFill="accent6"/>
            <w:vAlign w:val="center"/>
          </w:tcPr>
          <w:p w:rsidR="00972688" w:rsidRDefault="00972688" w:rsidP="007448D9">
            <w:pPr>
              <w:pStyle w:val="ProductList-OfferingBody"/>
              <w:ind w:left="-113"/>
              <w:jc w:val="center"/>
            </w:pPr>
          </w:p>
        </w:tc>
        <w:tc>
          <w:tcPr>
            <w:tcW w:w="595" w:type="dxa"/>
            <w:shd w:val="clear" w:color="auto" w:fill="70AD47" w:themeFill="accent6"/>
            <w:vAlign w:val="center"/>
          </w:tcPr>
          <w:p w:rsidR="00972688" w:rsidRDefault="00972688" w:rsidP="007448D9">
            <w:pPr>
              <w:pStyle w:val="ProductList-OfferingBody"/>
              <w:ind w:left="-113"/>
              <w:jc w:val="center"/>
            </w:pPr>
            <w:r w:rsidRPr="008C2FAE">
              <w:fldChar w:fldCharType="begin"/>
            </w:r>
            <w:r w:rsidRPr="008C2FAE">
              <w:instrText xml:space="preserve"> AutoTextList  \s NoStyle \t “Licence Open et Open Value” </w:instrText>
            </w:r>
            <w:r w:rsidRPr="008C2FAE">
              <w:fldChar w:fldCharType="separate"/>
            </w:r>
            <w:r w:rsidRPr="008C2FAE">
              <w:t>OF</w:t>
            </w:r>
            <w:r w:rsidRPr="008C2FAE">
              <w:fldChar w:fldCharType="end"/>
            </w:r>
          </w:p>
        </w:tc>
        <w:tc>
          <w:tcPr>
            <w:tcW w:w="596" w:type="dxa"/>
            <w:shd w:val="clear" w:color="auto" w:fill="70AD47" w:themeFill="accent6"/>
            <w:vAlign w:val="center"/>
          </w:tcPr>
          <w:p w:rsidR="00972688" w:rsidRPr="008C2FAE" w:rsidRDefault="00972688" w:rsidP="007448D9">
            <w:pPr>
              <w:pStyle w:val="ProductList-OfferingBody"/>
              <w:ind w:left="-113"/>
              <w:jc w:val="center"/>
            </w:pPr>
            <w:r w:rsidRPr="008C2FAE">
              <w:fldChar w:fldCharType="begin"/>
            </w:r>
            <w:r w:rsidRPr="008C2FAE">
              <w:instrText xml:space="preserve"> AutoTextList  \s NoStyle \t “Programme Open Value sans option couvrant l’ensemble de l’organisation” </w:instrText>
            </w:r>
            <w:r w:rsidRPr="008C2FAE">
              <w:fldChar w:fldCharType="separate"/>
            </w:r>
            <w:r w:rsidRPr="008C2FAE">
              <w:t xml:space="preserve"> P </w:t>
            </w:r>
            <w:r w:rsidRPr="008C2FAE">
              <w:fldChar w:fldCharType="end"/>
            </w:r>
          </w:p>
        </w:tc>
        <w:tc>
          <w:tcPr>
            <w:tcW w:w="595" w:type="dxa"/>
            <w:shd w:val="clear" w:color="auto" w:fill="70AD47" w:themeFill="accent6"/>
            <w:vAlign w:val="center"/>
          </w:tcPr>
          <w:p w:rsidR="00972688" w:rsidRDefault="00972688" w:rsidP="008E4C23">
            <w:pPr>
              <w:pStyle w:val="ProductList-OfferingBody"/>
              <w:ind w:left="-113"/>
              <w:jc w:val="center"/>
            </w:pPr>
          </w:p>
        </w:tc>
        <w:tc>
          <w:tcPr>
            <w:tcW w:w="769" w:type="dxa"/>
            <w:shd w:val="clear" w:color="auto" w:fill="BFBFBF" w:themeFill="background1" w:themeFillShade="BF"/>
            <w:vAlign w:val="center"/>
          </w:tcPr>
          <w:p w:rsidR="00972688" w:rsidRDefault="00972688" w:rsidP="008E4C23">
            <w:pPr>
              <w:pStyle w:val="ProductList-OfferingBody"/>
              <w:ind w:left="-113"/>
              <w:jc w:val="center"/>
            </w:pPr>
          </w:p>
        </w:tc>
      </w:tr>
      <w:tr w:rsidR="00972688" w:rsidTr="00180717">
        <w:tc>
          <w:tcPr>
            <w:tcW w:w="2887" w:type="dxa"/>
            <w:tcBorders>
              <w:top w:val="dashSmallGap" w:sz="4" w:space="0" w:color="BFBFBF" w:themeColor="background1" w:themeShade="BF"/>
              <w:left w:val="nil"/>
              <w:bottom w:val="dashSmallGap" w:sz="4" w:space="0" w:color="BFBFBF" w:themeColor="background1" w:themeShade="BF"/>
              <w:right w:val="nil"/>
            </w:tcBorders>
          </w:tcPr>
          <w:p w:rsidR="00972688" w:rsidRPr="00A2417B" w:rsidRDefault="00972688" w:rsidP="008E4C23">
            <w:pPr>
              <w:pStyle w:val="ProductList-Offering2"/>
              <w:rPr>
                <w:lang w:val="fr-CA"/>
              </w:rPr>
            </w:pPr>
            <w:bookmarkStart w:id="246" w:name="_Toc379797130"/>
            <w:bookmarkStart w:id="247" w:name="_Toc380513156"/>
            <w:bookmarkStart w:id="248" w:name="_Toc380655196"/>
            <w:bookmarkStart w:id="249" w:name="_Toc389058283"/>
            <w:r w:rsidRPr="00A2417B">
              <w:rPr>
                <w:lang w:val="fr-CA"/>
              </w:rPr>
              <w:t>CAL Essentielle Microsoft Dynamics CRM (Utilisateur et Dispositif)</w:t>
            </w:r>
            <w:bookmarkEnd w:id="246"/>
            <w:bookmarkEnd w:id="247"/>
            <w:bookmarkEnd w:id="248"/>
            <w:bookmarkEnd w:id="249"/>
            <w:r>
              <w:fldChar w:fldCharType="begin"/>
            </w:r>
            <w:r w:rsidRPr="00A2417B">
              <w:rPr>
                <w:lang w:val="fr-CA"/>
              </w:rPr>
              <w:instrText>XE "CAL Essentielle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8E4C2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72688" w:rsidRDefault="00972688"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72688" w:rsidRDefault="00972688" w:rsidP="008E4C23">
            <w:pPr>
              <w:pStyle w:val="ProductList-OfferingBody"/>
              <w:ind w:left="-113"/>
              <w:jc w:val="center"/>
            </w:pPr>
            <w:r>
              <w:t>1</w:t>
            </w:r>
          </w:p>
        </w:tc>
        <w:tc>
          <w:tcPr>
            <w:tcW w:w="596" w:type="dxa"/>
            <w:shd w:val="clear" w:color="auto" w:fill="70AD47" w:themeFill="accent6"/>
            <w:vAlign w:val="center"/>
          </w:tcPr>
          <w:p w:rsidR="00972688" w:rsidRDefault="00972688" w:rsidP="007448D9">
            <w:pPr>
              <w:pStyle w:val="ProductList-OfferingBody"/>
              <w:ind w:left="-113"/>
              <w:jc w:val="center"/>
            </w:pPr>
            <w:r w:rsidRPr="00E75CD3">
              <w:fldChar w:fldCharType="begin"/>
            </w:r>
            <w:r w:rsidRPr="00E75CD3">
              <w:instrText xml:space="preserve"> AutoTextList  \s NoStyle \t “Produit Supplémentaire” </w:instrText>
            </w:r>
            <w:r w:rsidRPr="00E75CD3">
              <w:fldChar w:fldCharType="separate"/>
            </w:r>
            <w:r w:rsidRPr="00E75CD3">
              <w:t xml:space="preserve"> A </w:t>
            </w:r>
            <w:r w:rsidRPr="00E75CD3">
              <w:fldChar w:fldCharType="end"/>
            </w:r>
          </w:p>
        </w:tc>
        <w:tc>
          <w:tcPr>
            <w:tcW w:w="595" w:type="dxa"/>
            <w:shd w:val="clear" w:color="auto" w:fill="70AD47" w:themeFill="accent6"/>
            <w:vAlign w:val="center"/>
          </w:tcPr>
          <w:p w:rsidR="00972688" w:rsidRDefault="00972688" w:rsidP="007448D9">
            <w:pPr>
              <w:pStyle w:val="ProductList-OfferingBody"/>
              <w:ind w:left="-113"/>
              <w:jc w:val="center"/>
            </w:pPr>
            <w:r w:rsidRPr="00E75CD3">
              <w:fldChar w:fldCharType="begin"/>
            </w:r>
            <w:r w:rsidRPr="00E75CD3">
              <w:instrText xml:space="preserve"> AutoTextList  \s NoStyle \t “Produit Supplémentaire” </w:instrText>
            </w:r>
            <w:r w:rsidRPr="00E75CD3">
              <w:fldChar w:fldCharType="separate"/>
            </w:r>
            <w:r w:rsidRPr="00E75CD3">
              <w:t xml:space="preserve"> A</w:t>
            </w:r>
            <w:r w:rsidRPr="00E75CD3">
              <w:fldChar w:fldCharType="end"/>
            </w:r>
            <w:r>
              <w:t>,</w:t>
            </w:r>
            <w:r w:rsidRPr="00E75CD3">
              <w:fldChar w:fldCharType="begin"/>
            </w:r>
            <w:r w:rsidRPr="00E75CD3">
              <w:instrText xml:space="preserve"> AutoTextList  \s NoStyle \t “Offre Étudiant” </w:instrText>
            </w:r>
            <w:r w:rsidRPr="00E75CD3">
              <w:fldChar w:fldCharType="separate"/>
            </w:r>
            <w:r w:rsidRPr="00E75CD3">
              <w:t>ST</w:t>
            </w:r>
            <w:r w:rsidRPr="00E75CD3">
              <w:fldChar w:fldCharType="end"/>
            </w:r>
          </w:p>
        </w:tc>
        <w:tc>
          <w:tcPr>
            <w:tcW w:w="596" w:type="dxa"/>
            <w:shd w:val="clear" w:color="auto" w:fill="BFBFBF" w:themeFill="background1" w:themeFillShade="BF"/>
            <w:vAlign w:val="center"/>
          </w:tcPr>
          <w:p w:rsidR="00972688" w:rsidRDefault="00972688" w:rsidP="008E4C23">
            <w:pPr>
              <w:pStyle w:val="ProductList-OfferingBody"/>
              <w:ind w:left="-113"/>
              <w:jc w:val="center"/>
            </w:pPr>
          </w:p>
        </w:tc>
        <w:tc>
          <w:tcPr>
            <w:tcW w:w="595" w:type="dxa"/>
            <w:shd w:val="clear" w:color="auto" w:fill="70AD47" w:themeFill="accent6"/>
            <w:vAlign w:val="center"/>
          </w:tcPr>
          <w:p w:rsidR="00972688" w:rsidRDefault="00972688" w:rsidP="008E4C23">
            <w:pPr>
              <w:pStyle w:val="ProductList-OfferingBody"/>
              <w:ind w:left="-113"/>
              <w:jc w:val="center"/>
            </w:pPr>
          </w:p>
        </w:tc>
        <w:tc>
          <w:tcPr>
            <w:tcW w:w="595" w:type="dxa"/>
            <w:shd w:val="clear" w:color="auto" w:fill="70AD47" w:themeFill="accent6"/>
            <w:vAlign w:val="center"/>
          </w:tcPr>
          <w:p w:rsidR="00972688" w:rsidRDefault="00972688" w:rsidP="007448D9">
            <w:pPr>
              <w:pStyle w:val="ProductList-OfferingBody"/>
              <w:ind w:left="-113"/>
              <w:jc w:val="center"/>
            </w:pPr>
            <w:r w:rsidRPr="008C2FAE">
              <w:fldChar w:fldCharType="begin"/>
            </w:r>
            <w:r w:rsidRPr="008C2FAE">
              <w:instrText xml:space="preserve"> AutoTextList  \s NoStyle \t “Licence Open et Open Value” </w:instrText>
            </w:r>
            <w:r w:rsidRPr="008C2FAE">
              <w:fldChar w:fldCharType="separate"/>
            </w:r>
            <w:r w:rsidRPr="008C2FAE">
              <w:t>OF</w:t>
            </w:r>
            <w:r w:rsidRPr="008C2FAE">
              <w:fldChar w:fldCharType="end"/>
            </w:r>
          </w:p>
        </w:tc>
        <w:tc>
          <w:tcPr>
            <w:tcW w:w="596" w:type="dxa"/>
            <w:shd w:val="clear" w:color="auto" w:fill="70AD47" w:themeFill="accent6"/>
            <w:vAlign w:val="center"/>
          </w:tcPr>
          <w:p w:rsidR="00972688" w:rsidRPr="008C2FAE" w:rsidRDefault="00972688" w:rsidP="007448D9">
            <w:pPr>
              <w:pStyle w:val="ProductList-OfferingBody"/>
              <w:ind w:left="-113"/>
              <w:jc w:val="center"/>
            </w:pPr>
            <w:r w:rsidRPr="008C2FAE">
              <w:fldChar w:fldCharType="begin"/>
            </w:r>
            <w:r w:rsidRPr="008C2FAE">
              <w:instrText xml:space="preserve"> AutoTextList  \s NoStyle \t “Programme Open Value sans option couvrant l’ensemble de l’organisation” </w:instrText>
            </w:r>
            <w:r w:rsidRPr="008C2FAE">
              <w:fldChar w:fldCharType="separate"/>
            </w:r>
            <w:r w:rsidRPr="008C2FAE">
              <w:t xml:space="preserve"> P </w:t>
            </w:r>
            <w:r w:rsidRPr="008C2FAE">
              <w:fldChar w:fldCharType="end"/>
            </w:r>
          </w:p>
        </w:tc>
        <w:tc>
          <w:tcPr>
            <w:tcW w:w="595" w:type="dxa"/>
            <w:shd w:val="clear" w:color="auto" w:fill="70AD47" w:themeFill="accent6"/>
            <w:vAlign w:val="center"/>
          </w:tcPr>
          <w:p w:rsidR="00972688" w:rsidRDefault="00972688" w:rsidP="008E4C23">
            <w:pPr>
              <w:pStyle w:val="ProductList-OfferingBody"/>
              <w:ind w:left="-113"/>
              <w:jc w:val="center"/>
            </w:pPr>
          </w:p>
        </w:tc>
        <w:tc>
          <w:tcPr>
            <w:tcW w:w="769" w:type="dxa"/>
            <w:shd w:val="clear" w:color="auto" w:fill="BFBFBF" w:themeFill="background1" w:themeFillShade="BF"/>
            <w:vAlign w:val="center"/>
          </w:tcPr>
          <w:p w:rsidR="00972688" w:rsidRDefault="00972688" w:rsidP="008E4C23">
            <w:pPr>
              <w:pStyle w:val="ProductList-OfferingBody"/>
              <w:ind w:left="-113"/>
              <w:jc w:val="center"/>
            </w:pPr>
          </w:p>
        </w:tc>
      </w:tr>
      <w:tr w:rsidR="00972688" w:rsidTr="00180717">
        <w:tc>
          <w:tcPr>
            <w:tcW w:w="2887" w:type="dxa"/>
            <w:tcBorders>
              <w:top w:val="dashSmallGap" w:sz="4" w:space="0" w:color="BFBFBF" w:themeColor="background1" w:themeShade="BF"/>
              <w:left w:val="nil"/>
              <w:bottom w:val="dashSmallGap" w:sz="4" w:space="0" w:color="BFBFBF" w:themeColor="background1" w:themeShade="BF"/>
              <w:right w:val="nil"/>
            </w:tcBorders>
          </w:tcPr>
          <w:p w:rsidR="00972688" w:rsidRPr="00A2417B" w:rsidRDefault="00972688" w:rsidP="008E4C23">
            <w:pPr>
              <w:pStyle w:val="ProductList-Offering2"/>
              <w:rPr>
                <w:lang w:val="fr-CA"/>
              </w:rPr>
            </w:pPr>
            <w:bookmarkStart w:id="250" w:name="_Toc379797131"/>
            <w:bookmarkStart w:id="251" w:name="_Toc380513157"/>
            <w:bookmarkStart w:id="252" w:name="_Toc380655198"/>
            <w:bookmarkStart w:id="253" w:name="_Toc389058284"/>
            <w:r w:rsidRPr="00A2417B">
              <w:rPr>
                <w:lang w:val="fr-CA"/>
              </w:rPr>
              <w:t>CAL Professionnelle Microsoft Dynamics CRM (Utilisateur et Dispositif)</w:t>
            </w:r>
            <w:bookmarkEnd w:id="250"/>
            <w:bookmarkEnd w:id="251"/>
            <w:bookmarkEnd w:id="252"/>
            <w:bookmarkEnd w:id="253"/>
            <w:r>
              <w:fldChar w:fldCharType="begin"/>
            </w:r>
            <w:r w:rsidRPr="00A2417B">
              <w:rPr>
                <w:lang w:val="fr-CA"/>
              </w:rPr>
              <w:instrText>XE "CAL Professionnelle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8E4C2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72688" w:rsidRDefault="00972688"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972688" w:rsidRDefault="00972688" w:rsidP="008E4C23">
            <w:pPr>
              <w:pStyle w:val="ProductList-OfferingBody"/>
              <w:ind w:left="-113"/>
              <w:jc w:val="center"/>
            </w:pPr>
            <w:r>
              <w:t>20</w:t>
            </w:r>
          </w:p>
        </w:tc>
        <w:tc>
          <w:tcPr>
            <w:tcW w:w="596" w:type="dxa"/>
            <w:shd w:val="clear" w:color="auto" w:fill="70AD47" w:themeFill="accent6"/>
            <w:vAlign w:val="center"/>
          </w:tcPr>
          <w:p w:rsidR="00972688" w:rsidRDefault="00972688" w:rsidP="007448D9">
            <w:pPr>
              <w:pStyle w:val="ProductList-OfferingBody"/>
              <w:ind w:left="-113"/>
              <w:jc w:val="center"/>
            </w:pPr>
            <w:r w:rsidRPr="00E75CD3">
              <w:fldChar w:fldCharType="begin"/>
            </w:r>
            <w:r w:rsidRPr="00E75CD3">
              <w:instrText xml:space="preserve"> AutoTextList  \s NoStyle \t “Produit Supplémentaire” </w:instrText>
            </w:r>
            <w:r w:rsidRPr="00E75CD3">
              <w:fldChar w:fldCharType="separate"/>
            </w:r>
            <w:r w:rsidRPr="00E75CD3">
              <w:t xml:space="preserve"> A </w:t>
            </w:r>
            <w:r w:rsidRPr="00E75CD3">
              <w:fldChar w:fldCharType="end"/>
            </w:r>
          </w:p>
        </w:tc>
        <w:tc>
          <w:tcPr>
            <w:tcW w:w="595" w:type="dxa"/>
            <w:shd w:val="clear" w:color="auto" w:fill="70AD47" w:themeFill="accent6"/>
            <w:vAlign w:val="center"/>
          </w:tcPr>
          <w:p w:rsidR="00972688" w:rsidRDefault="00972688" w:rsidP="007448D9">
            <w:pPr>
              <w:pStyle w:val="ProductList-OfferingBody"/>
              <w:ind w:left="-113"/>
              <w:jc w:val="center"/>
            </w:pPr>
            <w:r w:rsidRPr="00E75CD3">
              <w:fldChar w:fldCharType="begin"/>
            </w:r>
            <w:r w:rsidRPr="00E75CD3">
              <w:instrText xml:space="preserve"> AutoTextList  \s NoStyle \t “Produit Supplémentaire” </w:instrText>
            </w:r>
            <w:r w:rsidRPr="00E75CD3">
              <w:fldChar w:fldCharType="separate"/>
            </w:r>
            <w:r w:rsidRPr="00E75CD3">
              <w:t xml:space="preserve"> A</w:t>
            </w:r>
            <w:r w:rsidRPr="00E75CD3">
              <w:fldChar w:fldCharType="end"/>
            </w:r>
            <w:r>
              <w:t>,</w:t>
            </w:r>
            <w:r w:rsidRPr="00E75CD3">
              <w:fldChar w:fldCharType="begin"/>
            </w:r>
            <w:r w:rsidRPr="00E75CD3">
              <w:instrText xml:space="preserve"> AutoTextList  \s NoStyle \t “Offre Étudiant” </w:instrText>
            </w:r>
            <w:r w:rsidRPr="00E75CD3">
              <w:fldChar w:fldCharType="separate"/>
            </w:r>
            <w:r w:rsidRPr="00E75CD3">
              <w:t>ST</w:t>
            </w:r>
            <w:r w:rsidRPr="00E75CD3">
              <w:fldChar w:fldCharType="end"/>
            </w:r>
          </w:p>
        </w:tc>
        <w:tc>
          <w:tcPr>
            <w:tcW w:w="596" w:type="dxa"/>
            <w:shd w:val="clear" w:color="auto" w:fill="BFBFBF" w:themeFill="background1" w:themeFillShade="BF"/>
            <w:vAlign w:val="center"/>
          </w:tcPr>
          <w:p w:rsidR="00972688" w:rsidRDefault="00972688" w:rsidP="008E4C23">
            <w:pPr>
              <w:pStyle w:val="ProductList-OfferingBody"/>
              <w:ind w:left="-113"/>
              <w:jc w:val="center"/>
            </w:pPr>
          </w:p>
        </w:tc>
        <w:tc>
          <w:tcPr>
            <w:tcW w:w="595" w:type="dxa"/>
            <w:shd w:val="clear" w:color="auto" w:fill="70AD47" w:themeFill="accent6"/>
            <w:vAlign w:val="center"/>
          </w:tcPr>
          <w:p w:rsidR="00972688" w:rsidRDefault="00972688" w:rsidP="008E4C23">
            <w:pPr>
              <w:pStyle w:val="ProductList-OfferingBody"/>
              <w:ind w:left="-113"/>
              <w:jc w:val="center"/>
            </w:pPr>
          </w:p>
        </w:tc>
        <w:tc>
          <w:tcPr>
            <w:tcW w:w="595" w:type="dxa"/>
            <w:shd w:val="clear" w:color="auto" w:fill="70AD47" w:themeFill="accent6"/>
            <w:vAlign w:val="center"/>
          </w:tcPr>
          <w:p w:rsidR="00972688" w:rsidRDefault="00972688" w:rsidP="007448D9">
            <w:pPr>
              <w:pStyle w:val="ProductList-OfferingBody"/>
              <w:ind w:left="-113"/>
              <w:jc w:val="center"/>
            </w:pPr>
            <w:r w:rsidRPr="008C2FAE">
              <w:fldChar w:fldCharType="begin"/>
            </w:r>
            <w:r w:rsidRPr="008C2FAE">
              <w:instrText xml:space="preserve"> AutoTextList  \s NoStyle \t “Licence Open et Open Value” </w:instrText>
            </w:r>
            <w:r w:rsidRPr="008C2FAE">
              <w:fldChar w:fldCharType="separate"/>
            </w:r>
            <w:r w:rsidRPr="008C2FAE">
              <w:t>OF</w:t>
            </w:r>
            <w:r w:rsidRPr="008C2FAE">
              <w:fldChar w:fldCharType="end"/>
            </w:r>
          </w:p>
        </w:tc>
        <w:tc>
          <w:tcPr>
            <w:tcW w:w="596" w:type="dxa"/>
            <w:shd w:val="clear" w:color="auto" w:fill="70AD47" w:themeFill="accent6"/>
            <w:vAlign w:val="center"/>
          </w:tcPr>
          <w:p w:rsidR="00972688" w:rsidRPr="008C2FAE" w:rsidRDefault="00972688" w:rsidP="007448D9">
            <w:pPr>
              <w:pStyle w:val="ProductList-OfferingBody"/>
              <w:ind w:left="-113"/>
              <w:jc w:val="center"/>
            </w:pPr>
            <w:r w:rsidRPr="008C2FAE">
              <w:fldChar w:fldCharType="begin"/>
            </w:r>
            <w:r w:rsidRPr="008C2FAE">
              <w:instrText xml:space="preserve"> AutoTextList  \s NoStyle \t “Programme Open Value sans option couvrant l’ensemble de l’organisation” </w:instrText>
            </w:r>
            <w:r w:rsidRPr="008C2FAE">
              <w:fldChar w:fldCharType="separate"/>
            </w:r>
            <w:r w:rsidRPr="008C2FAE">
              <w:t xml:space="preserve"> P </w:t>
            </w:r>
            <w:r w:rsidRPr="008C2FAE">
              <w:fldChar w:fldCharType="end"/>
            </w:r>
          </w:p>
        </w:tc>
        <w:tc>
          <w:tcPr>
            <w:tcW w:w="595" w:type="dxa"/>
            <w:shd w:val="clear" w:color="auto" w:fill="70AD47" w:themeFill="accent6"/>
            <w:vAlign w:val="center"/>
          </w:tcPr>
          <w:p w:rsidR="00972688" w:rsidRDefault="00972688" w:rsidP="008E4C23">
            <w:pPr>
              <w:pStyle w:val="ProductList-OfferingBody"/>
              <w:ind w:left="-113"/>
              <w:jc w:val="center"/>
            </w:pPr>
          </w:p>
        </w:tc>
        <w:tc>
          <w:tcPr>
            <w:tcW w:w="769" w:type="dxa"/>
            <w:shd w:val="clear" w:color="auto" w:fill="BFBFBF" w:themeFill="background1" w:themeFillShade="BF"/>
            <w:vAlign w:val="center"/>
          </w:tcPr>
          <w:p w:rsidR="00972688" w:rsidRDefault="00972688" w:rsidP="008E4C23">
            <w:pPr>
              <w:pStyle w:val="ProductList-OfferingBody"/>
              <w:ind w:left="-113"/>
              <w:jc w:val="center"/>
            </w:pPr>
          </w:p>
        </w:tc>
      </w:tr>
      <w:tr w:rsidR="00972688" w:rsidTr="00180717">
        <w:tc>
          <w:tcPr>
            <w:tcW w:w="2887" w:type="dxa"/>
            <w:tcBorders>
              <w:top w:val="dashSmallGap" w:sz="4" w:space="0" w:color="BFBFBF" w:themeColor="background1" w:themeShade="BF"/>
              <w:left w:val="nil"/>
              <w:bottom w:val="dashSmallGap" w:sz="4" w:space="0" w:color="BFBFBF" w:themeColor="background1" w:themeShade="BF"/>
              <w:right w:val="nil"/>
            </w:tcBorders>
          </w:tcPr>
          <w:p w:rsidR="00972688" w:rsidRPr="00A2417B" w:rsidRDefault="00972688" w:rsidP="008E4C23">
            <w:pPr>
              <w:pStyle w:val="ProductList-Offering2"/>
              <w:rPr>
                <w:lang w:val="fr-CA"/>
              </w:rPr>
            </w:pPr>
            <w:bookmarkStart w:id="254" w:name="_Toc379797132"/>
            <w:bookmarkStart w:id="255" w:name="_Toc380513158"/>
            <w:bookmarkStart w:id="256" w:name="_Toc380655200"/>
            <w:bookmarkStart w:id="257" w:name="_Toc389058285"/>
            <w:r w:rsidRPr="00A2417B">
              <w:rPr>
                <w:lang w:val="fr-CA"/>
              </w:rPr>
              <w:t>CAL Supplémentaire Utilisation Professionnelle Microsoft Dynamics CRM (Utilisateur et Dispositif)</w:t>
            </w:r>
            <w:bookmarkEnd w:id="254"/>
            <w:bookmarkEnd w:id="255"/>
            <w:bookmarkEnd w:id="256"/>
            <w:bookmarkEnd w:id="257"/>
            <w:r>
              <w:fldChar w:fldCharType="begin"/>
            </w:r>
            <w:r w:rsidRPr="00A2417B">
              <w:rPr>
                <w:lang w:val="fr-CA"/>
              </w:rPr>
              <w:instrText>XE "CAL Supplémentaire Utilisation Professionnelle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8E4C2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72688" w:rsidRDefault="00972688"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972688" w:rsidRDefault="00972688" w:rsidP="008E4C23">
            <w:pPr>
              <w:pStyle w:val="ProductList-OfferingBody"/>
              <w:ind w:left="-113"/>
              <w:jc w:val="center"/>
            </w:pPr>
            <w:r>
              <w:t>5</w:t>
            </w:r>
          </w:p>
        </w:tc>
        <w:tc>
          <w:tcPr>
            <w:tcW w:w="596" w:type="dxa"/>
            <w:shd w:val="clear" w:color="auto" w:fill="70AD47" w:themeFill="accent6"/>
            <w:vAlign w:val="center"/>
          </w:tcPr>
          <w:p w:rsidR="00972688" w:rsidRDefault="00972688" w:rsidP="007448D9">
            <w:pPr>
              <w:pStyle w:val="ProductList-OfferingBody"/>
              <w:ind w:left="-113"/>
              <w:jc w:val="center"/>
            </w:pPr>
            <w:r w:rsidRPr="00E75CD3">
              <w:fldChar w:fldCharType="begin"/>
            </w:r>
            <w:r w:rsidRPr="00E75CD3">
              <w:instrText xml:space="preserve"> AutoTextList  \s NoStyle \t “Produit Supplémentaire” </w:instrText>
            </w:r>
            <w:r w:rsidRPr="00E75CD3">
              <w:fldChar w:fldCharType="separate"/>
            </w:r>
            <w:r w:rsidRPr="00E75CD3">
              <w:t xml:space="preserve"> A </w:t>
            </w:r>
            <w:r w:rsidRPr="00E75CD3">
              <w:fldChar w:fldCharType="end"/>
            </w:r>
          </w:p>
        </w:tc>
        <w:tc>
          <w:tcPr>
            <w:tcW w:w="595" w:type="dxa"/>
            <w:shd w:val="clear" w:color="auto" w:fill="70AD47" w:themeFill="accent6"/>
            <w:vAlign w:val="center"/>
          </w:tcPr>
          <w:p w:rsidR="00972688" w:rsidRDefault="00972688" w:rsidP="007448D9">
            <w:pPr>
              <w:pStyle w:val="ProductList-OfferingBody"/>
              <w:ind w:left="-113"/>
              <w:jc w:val="center"/>
            </w:pPr>
            <w:r w:rsidRPr="00E75CD3">
              <w:fldChar w:fldCharType="begin"/>
            </w:r>
            <w:r w:rsidRPr="00E75CD3">
              <w:instrText xml:space="preserve"> AutoTextList  \s NoStyle \t “Produit Supplémentaire” </w:instrText>
            </w:r>
            <w:r w:rsidRPr="00E75CD3">
              <w:fldChar w:fldCharType="separate"/>
            </w:r>
            <w:r w:rsidRPr="00E75CD3">
              <w:t xml:space="preserve"> A</w:t>
            </w:r>
            <w:r w:rsidRPr="00E75CD3">
              <w:fldChar w:fldCharType="end"/>
            </w:r>
            <w:r>
              <w:t>,</w:t>
            </w:r>
            <w:r w:rsidRPr="00E75CD3">
              <w:fldChar w:fldCharType="begin"/>
            </w:r>
            <w:r w:rsidRPr="00E75CD3">
              <w:instrText xml:space="preserve"> AutoTextList  \s NoStyle \t “Offre Étudiant” </w:instrText>
            </w:r>
            <w:r w:rsidRPr="00E75CD3">
              <w:fldChar w:fldCharType="separate"/>
            </w:r>
            <w:r w:rsidRPr="00E75CD3">
              <w:t>ST</w:t>
            </w:r>
            <w:r w:rsidRPr="00E75CD3">
              <w:fldChar w:fldCharType="end"/>
            </w:r>
          </w:p>
        </w:tc>
        <w:tc>
          <w:tcPr>
            <w:tcW w:w="596" w:type="dxa"/>
            <w:shd w:val="clear" w:color="auto" w:fill="BFBFBF" w:themeFill="background1" w:themeFillShade="BF"/>
            <w:vAlign w:val="center"/>
          </w:tcPr>
          <w:p w:rsidR="00972688" w:rsidRDefault="00972688" w:rsidP="008E4C23">
            <w:pPr>
              <w:pStyle w:val="ProductList-OfferingBody"/>
              <w:ind w:left="-113"/>
              <w:jc w:val="center"/>
            </w:pPr>
          </w:p>
        </w:tc>
        <w:tc>
          <w:tcPr>
            <w:tcW w:w="595" w:type="dxa"/>
            <w:shd w:val="clear" w:color="auto" w:fill="70AD47" w:themeFill="accent6"/>
            <w:vAlign w:val="center"/>
          </w:tcPr>
          <w:p w:rsidR="00972688" w:rsidRDefault="00972688" w:rsidP="008E4C23">
            <w:pPr>
              <w:pStyle w:val="ProductList-OfferingBody"/>
              <w:ind w:left="-113"/>
              <w:jc w:val="center"/>
            </w:pPr>
          </w:p>
        </w:tc>
        <w:tc>
          <w:tcPr>
            <w:tcW w:w="595" w:type="dxa"/>
            <w:shd w:val="clear" w:color="auto" w:fill="70AD47" w:themeFill="accent6"/>
            <w:vAlign w:val="center"/>
          </w:tcPr>
          <w:p w:rsidR="00972688" w:rsidRDefault="00972688" w:rsidP="007448D9">
            <w:pPr>
              <w:pStyle w:val="ProductList-OfferingBody"/>
              <w:ind w:left="-113"/>
              <w:jc w:val="center"/>
            </w:pPr>
            <w:r w:rsidRPr="008C2FAE">
              <w:fldChar w:fldCharType="begin"/>
            </w:r>
            <w:r w:rsidRPr="008C2FAE">
              <w:instrText xml:space="preserve"> AutoTextList  \s NoStyle \t “Licence Open et Open Value” </w:instrText>
            </w:r>
            <w:r w:rsidRPr="008C2FAE">
              <w:fldChar w:fldCharType="separate"/>
            </w:r>
            <w:r w:rsidRPr="008C2FAE">
              <w:t>OF</w:t>
            </w:r>
            <w:r w:rsidRPr="008C2FAE">
              <w:fldChar w:fldCharType="end"/>
            </w:r>
          </w:p>
        </w:tc>
        <w:tc>
          <w:tcPr>
            <w:tcW w:w="596" w:type="dxa"/>
            <w:shd w:val="clear" w:color="auto" w:fill="70AD47" w:themeFill="accent6"/>
            <w:vAlign w:val="center"/>
          </w:tcPr>
          <w:p w:rsidR="00972688" w:rsidRPr="008C2FAE" w:rsidRDefault="00972688" w:rsidP="007448D9">
            <w:pPr>
              <w:pStyle w:val="ProductList-OfferingBody"/>
              <w:ind w:left="-113"/>
              <w:jc w:val="center"/>
            </w:pPr>
            <w:r w:rsidRPr="008C2FAE">
              <w:fldChar w:fldCharType="begin"/>
            </w:r>
            <w:r w:rsidRPr="008C2FAE">
              <w:instrText xml:space="preserve"> AutoTextList  \s NoStyle \t “Programme Open Value sans option couvrant l’ensemble de l’organisation” </w:instrText>
            </w:r>
            <w:r w:rsidRPr="008C2FAE">
              <w:fldChar w:fldCharType="separate"/>
            </w:r>
            <w:r w:rsidRPr="008C2FAE">
              <w:t xml:space="preserve"> P </w:t>
            </w:r>
            <w:r w:rsidRPr="008C2FAE">
              <w:fldChar w:fldCharType="end"/>
            </w:r>
          </w:p>
        </w:tc>
        <w:tc>
          <w:tcPr>
            <w:tcW w:w="595" w:type="dxa"/>
            <w:shd w:val="clear" w:color="auto" w:fill="70AD47" w:themeFill="accent6"/>
            <w:vAlign w:val="center"/>
          </w:tcPr>
          <w:p w:rsidR="00972688" w:rsidRDefault="00972688" w:rsidP="008E4C23">
            <w:pPr>
              <w:pStyle w:val="ProductList-OfferingBody"/>
              <w:ind w:left="-113"/>
              <w:jc w:val="center"/>
            </w:pPr>
          </w:p>
        </w:tc>
        <w:tc>
          <w:tcPr>
            <w:tcW w:w="769" w:type="dxa"/>
            <w:shd w:val="clear" w:color="auto" w:fill="BFBFBF" w:themeFill="background1" w:themeFillShade="BF"/>
            <w:vAlign w:val="center"/>
          </w:tcPr>
          <w:p w:rsidR="00972688" w:rsidRDefault="00972688" w:rsidP="008E4C23">
            <w:pPr>
              <w:pStyle w:val="ProductList-OfferingBody"/>
              <w:ind w:left="-113"/>
              <w:jc w:val="center"/>
            </w:pPr>
          </w:p>
        </w:tc>
      </w:tr>
      <w:tr w:rsidR="00972688" w:rsidTr="00180717">
        <w:tc>
          <w:tcPr>
            <w:tcW w:w="2887" w:type="dxa"/>
            <w:tcBorders>
              <w:top w:val="dashSmallGap" w:sz="4" w:space="0" w:color="BFBFBF" w:themeColor="background1" w:themeShade="BF"/>
              <w:left w:val="nil"/>
              <w:bottom w:val="dashSmallGap" w:sz="4" w:space="0" w:color="BFBFBF" w:themeColor="background1" w:themeShade="BF"/>
              <w:right w:val="nil"/>
            </w:tcBorders>
          </w:tcPr>
          <w:p w:rsidR="00972688" w:rsidRDefault="00972688" w:rsidP="008E4C23">
            <w:pPr>
              <w:pStyle w:val="ProductList-Offering2"/>
            </w:pPr>
            <w:bookmarkStart w:id="258" w:name="_Toc379797133"/>
            <w:bookmarkStart w:id="259" w:name="_Toc380513159"/>
            <w:bookmarkStart w:id="260" w:name="_Toc380655201"/>
            <w:bookmarkStart w:id="261" w:name="_Toc389058286"/>
            <w:r>
              <w:t>Microsoft Dynamics CRM Server 2013</w:t>
            </w:r>
            <w:bookmarkEnd w:id="258"/>
            <w:bookmarkEnd w:id="259"/>
            <w:bookmarkEnd w:id="260"/>
            <w:bookmarkEnd w:id="261"/>
            <w:r>
              <w:fldChar w:fldCharType="begin"/>
            </w:r>
            <w:r>
              <w:instrText>XE "Microsoft Dynamics CRM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8E4C2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72688" w:rsidRDefault="00972688"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972688" w:rsidRDefault="00972688" w:rsidP="008E4C23">
            <w:pPr>
              <w:pStyle w:val="ProductList-OfferingBody"/>
              <w:ind w:left="-113"/>
              <w:jc w:val="center"/>
            </w:pPr>
            <w:r>
              <w:t>50</w:t>
            </w:r>
          </w:p>
        </w:tc>
        <w:tc>
          <w:tcPr>
            <w:tcW w:w="596" w:type="dxa"/>
            <w:shd w:val="clear" w:color="auto" w:fill="70AD47" w:themeFill="accent6"/>
            <w:vAlign w:val="center"/>
          </w:tcPr>
          <w:p w:rsidR="00972688" w:rsidRDefault="00972688" w:rsidP="007448D9">
            <w:pPr>
              <w:pStyle w:val="ProductList-OfferingBody"/>
              <w:ind w:left="-113"/>
              <w:jc w:val="center"/>
            </w:pPr>
            <w:r w:rsidRPr="00E75CD3">
              <w:fldChar w:fldCharType="begin"/>
            </w:r>
            <w:r w:rsidRPr="00E75CD3">
              <w:instrText xml:space="preserve"> AutoTextList  \s NoStyle \t “Produit Supplémentaire” </w:instrText>
            </w:r>
            <w:r w:rsidRPr="00E75CD3">
              <w:fldChar w:fldCharType="separate"/>
            </w:r>
            <w:r w:rsidRPr="00E75CD3">
              <w:t xml:space="preserve"> A </w:t>
            </w:r>
            <w:r w:rsidRPr="00E75CD3">
              <w:fldChar w:fldCharType="end"/>
            </w:r>
          </w:p>
        </w:tc>
        <w:tc>
          <w:tcPr>
            <w:tcW w:w="595" w:type="dxa"/>
            <w:shd w:val="clear" w:color="auto" w:fill="70AD47" w:themeFill="accent6"/>
            <w:vAlign w:val="center"/>
          </w:tcPr>
          <w:p w:rsidR="00972688" w:rsidRDefault="00972688" w:rsidP="007448D9">
            <w:pPr>
              <w:pStyle w:val="ProductList-OfferingBody"/>
              <w:ind w:left="-113"/>
              <w:jc w:val="center"/>
            </w:pPr>
            <w:r w:rsidRPr="00E75CD3">
              <w:fldChar w:fldCharType="begin"/>
            </w:r>
            <w:r w:rsidRPr="00E75CD3">
              <w:instrText xml:space="preserve"> AutoTextList  \s NoStyle \t “Produit Supplémentaire” </w:instrText>
            </w:r>
            <w:r w:rsidRPr="00E75CD3">
              <w:fldChar w:fldCharType="separate"/>
            </w:r>
            <w:r w:rsidRPr="00E75CD3">
              <w:t xml:space="preserve"> A </w:t>
            </w:r>
            <w:r w:rsidRPr="00E75CD3">
              <w:fldChar w:fldCharType="end"/>
            </w:r>
          </w:p>
        </w:tc>
        <w:tc>
          <w:tcPr>
            <w:tcW w:w="596" w:type="dxa"/>
            <w:shd w:val="clear" w:color="auto" w:fill="BFBFBF" w:themeFill="background1" w:themeFillShade="BF"/>
            <w:vAlign w:val="center"/>
          </w:tcPr>
          <w:p w:rsidR="00972688" w:rsidRDefault="00972688" w:rsidP="008E4C23">
            <w:pPr>
              <w:pStyle w:val="ProductList-OfferingBody"/>
              <w:ind w:left="-113"/>
              <w:jc w:val="center"/>
            </w:pPr>
          </w:p>
        </w:tc>
        <w:tc>
          <w:tcPr>
            <w:tcW w:w="595" w:type="dxa"/>
            <w:shd w:val="clear" w:color="auto" w:fill="70AD47" w:themeFill="accent6"/>
            <w:vAlign w:val="center"/>
          </w:tcPr>
          <w:p w:rsidR="00972688" w:rsidRDefault="00972688" w:rsidP="008E4C23">
            <w:pPr>
              <w:pStyle w:val="ProductList-OfferingBody"/>
              <w:ind w:left="-113"/>
              <w:jc w:val="center"/>
            </w:pPr>
          </w:p>
        </w:tc>
        <w:tc>
          <w:tcPr>
            <w:tcW w:w="595" w:type="dxa"/>
            <w:shd w:val="clear" w:color="auto" w:fill="70AD47" w:themeFill="accent6"/>
            <w:vAlign w:val="center"/>
          </w:tcPr>
          <w:p w:rsidR="00972688" w:rsidRDefault="00972688" w:rsidP="007448D9">
            <w:pPr>
              <w:pStyle w:val="ProductList-OfferingBody"/>
              <w:ind w:left="-113"/>
              <w:jc w:val="center"/>
            </w:pPr>
            <w:r w:rsidRPr="008C2FAE">
              <w:fldChar w:fldCharType="begin"/>
            </w:r>
            <w:r w:rsidRPr="008C2FAE">
              <w:instrText xml:space="preserve"> AutoTextList  \s NoStyle \t “Licence Open et Open Value” </w:instrText>
            </w:r>
            <w:r w:rsidRPr="008C2FAE">
              <w:fldChar w:fldCharType="separate"/>
            </w:r>
            <w:r w:rsidRPr="008C2FAE">
              <w:t>OF</w:t>
            </w:r>
            <w:r w:rsidRPr="008C2FAE">
              <w:fldChar w:fldCharType="end"/>
            </w:r>
          </w:p>
        </w:tc>
        <w:tc>
          <w:tcPr>
            <w:tcW w:w="596" w:type="dxa"/>
            <w:shd w:val="clear" w:color="auto" w:fill="70AD47" w:themeFill="accent6"/>
            <w:vAlign w:val="center"/>
          </w:tcPr>
          <w:p w:rsidR="00972688" w:rsidRPr="008C2FAE" w:rsidRDefault="00972688" w:rsidP="007448D9">
            <w:pPr>
              <w:pStyle w:val="ProductList-OfferingBody"/>
              <w:ind w:left="-113"/>
              <w:jc w:val="center"/>
            </w:pPr>
            <w:r w:rsidRPr="008C2FAE">
              <w:fldChar w:fldCharType="begin"/>
            </w:r>
            <w:r w:rsidRPr="008C2FAE">
              <w:instrText xml:space="preserve"> AutoTextList  \s NoStyle \t “Programme Open Value sans option couvrant l’ensemble de l’organisation” </w:instrText>
            </w:r>
            <w:r w:rsidRPr="008C2FAE">
              <w:fldChar w:fldCharType="separate"/>
            </w:r>
            <w:r w:rsidRPr="008C2FAE">
              <w:t xml:space="preserve"> P </w:t>
            </w:r>
            <w:r w:rsidRPr="008C2FAE">
              <w:fldChar w:fldCharType="end"/>
            </w:r>
          </w:p>
        </w:tc>
        <w:tc>
          <w:tcPr>
            <w:tcW w:w="595" w:type="dxa"/>
            <w:shd w:val="clear" w:color="auto" w:fill="70AD47" w:themeFill="accent6"/>
            <w:vAlign w:val="center"/>
          </w:tcPr>
          <w:p w:rsidR="00972688" w:rsidRDefault="00972688" w:rsidP="008E4C23">
            <w:pPr>
              <w:pStyle w:val="ProductList-OfferingBody"/>
              <w:ind w:left="-113"/>
              <w:jc w:val="center"/>
            </w:pPr>
          </w:p>
        </w:tc>
        <w:tc>
          <w:tcPr>
            <w:tcW w:w="769" w:type="dxa"/>
            <w:shd w:val="clear" w:color="auto" w:fill="BFBFBF" w:themeFill="background1" w:themeFillShade="BF"/>
            <w:vAlign w:val="center"/>
          </w:tcPr>
          <w:p w:rsidR="00972688" w:rsidRDefault="00972688" w:rsidP="008E4C23">
            <w:pPr>
              <w:pStyle w:val="ProductList-OfferingBody"/>
              <w:ind w:left="-113"/>
              <w:jc w:val="center"/>
            </w:pPr>
          </w:p>
        </w:tc>
      </w:tr>
      <w:tr w:rsidR="00972688" w:rsidTr="00180717">
        <w:tc>
          <w:tcPr>
            <w:tcW w:w="2887" w:type="dxa"/>
            <w:tcBorders>
              <w:top w:val="dashSmallGap" w:sz="4" w:space="0" w:color="BFBFBF" w:themeColor="background1" w:themeShade="BF"/>
              <w:left w:val="nil"/>
              <w:bottom w:val="nil"/>
              <w:right w:val="nil"/>
            </w:tcBorders>
          </w:tcPr>
          <w:p w:rsidR="00972688" w:rsidRDefault="00972688" w:rsidP="008E4C23">
            <w:pPr>
              <w:pStyle w:val="ProductList-Offering2"/>
            </w:pPr>
            <w:bookmarkStart w:id="262" w:name="_Toc379797134"/>
            <w:bookmarkStart w:id="263" w:name="_Toc380513160"/>
            <w:bookmarkStart w:id="264" w:name="_Toc380655202"/>
            <w:bookmarkStart w:id="265" w:name="_Toc389058287"/>
            <w:r>
              <w:t>Microsoft Dynamics CRM Workgroup Server 2013</w:t>
            </w:r>
            <w:bookmarkEnd w:id="262"/>
            <w:bookmarkEnd w:id="263"/>
            <w:bookmarkEnd w:id="264"/>
            <w:bookmarkEnd w:id="265"/>
            <w:r>
              <w:fldChar w:fldCharType="begin"/>
            </w:r>
            <w:r>
              <w:instrText>XE "Microsoft Dynamics CRM Workgroup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972688" w:rsidRDefault="00972688" w:rsidP="008E4C2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972688" w:rsidRDefault="00972688" w:rsidP="008E4C2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972688" w:rsidRDefault="00972688"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72688" w:rsidRDefault="00972688"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rsidR="00972688" w:rsidRDefault="00972688" w:rsidP="008E4C23">
            <w:pPr>
              <w:pStyle w:val="ProductList-OfferingBody"/>
              <w:ind w:left="-113"/>
              <w:jc w:val="center"/>
            </w:pPr>
            <w:r>
              <w:t>25</w:t>
            </w:r>
          </w:p>
        </w:tc>
        <w:tc>
          <w:tcPr>
            <w:tcW w:w="596" w:type="dxa"/>
            <w:shd w:val="clear" w:color="auto" w:fill="70AD47" w:themeFill="accent6"/>
            <w:vAlign w:val="center"/>
          </w:tcPr>
          <w:p w:rsidR="00972688" w:rsidRDefault="00972688" w:rsidP="007448D9">
            <w:pPr>
              <w:pStyle w:val="ProductList-OfferingBody"/>
              <w:ind w:left="-113"/>
              <w:jc w:val="center"/>
            </w:pPr>
            <w:r w:rsidRPr="00E75CD3">
              <w:fldChar w:fldCharType="begin"/>
            </w:r>
            <w:r w:rsidRPr="00E75CD3">
              <w:instrText xml:space="preserve"> AutoTextList  \s NoStyle \t “Produit Supplémentaire” </w:instrText>
            </w:r>
            <w:r w:rsidRPr="00E75CD3">
              <w:fldChar w:fldCharType="separate"/>
            </w:r>
            <w:r w:rsidRPr="00E75CD3">
              <w:t xml:space="preserve"> A </w:t>
            </w:r>
            <w:r w:rsidRPr="00E75CD3">
              <w:fldChar w:fldCharType="end"/>
            </w:r>
          </w:p>
        </w:tc>
        <w:tc>
          <w:tcPr>
            <w:tcW w:w="595" w:type="dxa"/>
            <w:shd w:val="clear" w:color="auto" w:fill="BFBFBF" w:themeFill="background1" w:themeFillShade="BF"/>
            <w:vAlign w:val="center"/>
          </w:tcPr>
          <w:p w:rsidR="00972688" w:rsidRDefault="00972688" w:rsidP="008E4C23">
            <w:pPr>
              <w:pStyle w:val="ProductList-OfferingBody"/>
              <w:ind w:left="-113"/>
              <w:jc w:val="center"/>
            </w:pPr>
          </w:p>
        </w:tc>
        <w:tc>
          <w:tcPr>
            <w:tcW w:w="596" w:type="dxa"/>
            <w:shd w:val="clear" w:color="auto" w:fill="BFBFBF" w:themeFill="background1" w:themeFillShade="BF"/>
            <w:vAlign w:val="center"/>
          </w:tcPr>
          <w:p w:rsidR="00972688" w:rsidRDefault="00972688" w:rsidP="008E4C23">
            <w:pPr>
              <w:pStyle w:val="ProductList-OfferingBody"/>
              <w:ind w:left="-113"/>
              <w:jc w:val="center"/>
            </w:pPr>
          </w:p>
        </w:tc>
        <w:tc>
          <w:tcPr>
            <w:tcW w:w="595" w:type="dxa"/>
            <w:shd w:val="clear" w:color="auto" w:fill="70AD47" w:themeFill="accent6"/>
            <w:vAlign w:val="center"/>
          </w:tcPr>
          <w:p w:rsidR="00972688" w:rsidRDefault="00972688" w:rsidP="008E4C23">
            <w:pPr>
              <w:pStyle w:val="ProductList-OfferingBody"/>
              <w:ind w:left="-113"/>
              <w:jc w:val="center"/>
            </w:pPr>
          </w:p>
        </w:tc>
        <w:tc>
          <w:tcPr>
            <w:tcW w:w="595" w:type="dxa"/>
            <w:shd w:val="clear" w:color="auto" w:fill="70AD47" w:themeFill="accent6"/>
            <w:vAlign w:val="center"/>
          </w:tcPr>
          <w:p w:rsidR="00972688" w:rsidRDefault="00972688" w:rsidP="007448D9">
            <w:pPr>
              <w:pStyle w:val="ProductList-OfferingBody"/>
              <w:ind w:left="-113"/>
              <w:jc w:val="center"/>
            </w:pPr>
            <w:r w:rsidRPr="008C2FAE">
              <w:fldChar w:fldCharType="begin"/>
            </w:r>
            <w:r w:rsidRPr="008C2FAE">
              <w:instrText xml:space="preserve"> AutoTextList  \s NoStyle \t “Licence Open et Open Value” </w:instrText>
            </w:r>
            <w:r w:rsidRPr="008C2FAE">
              <w:fldChar w:fldCharType="separate"/>
            </w:r>
            <w:r w:rsidRPr="008C2FAE">
              <w:t>OF</w:t>
            </w:r>
            <w:r w:rsidRPr="008C2FAE">
              <w:fldChar w:fldCharType="end"/>
            </w:r>
          </w:p>
        </w:tc>
        <w:tc>
          <w:tcPr>
            <w:tcW w:w="596" w:type="dxa"/>
            <w:shd w:val="clear" w:color="auto" w:fill="70AD47" w:themeFill="accent6"/>
            <w:vAlign w:val="center"/>
          </w:tcPr>
          <w:p w:rsidR="00972688" w:rsidRPr="008C2FAE" w:rsidRDefault="00972688" w:rsidP="007448D9">
            <w:pPr>
              <w:pStyle w:val="ProductList-OfferingBody"/>
              <w:ind w:left="-113"/>
              <w:jc w:val="center"/>
            </w:pPr>
            <w:r w:rsidRPr="008C2FAE">
              <w:fldChar w:fldCharType="begin"/>
            </w:r>
            <w:r w:rsidRPr="008C2FAE">
              <w:instrText xml:space="preserve"> AutoTextList  \s NoStyle \t “Programme Open Value sans option couvrant l’ensemble de l’organisation” </w:instrText>
            </w:r>
            <w:r w:rsidRPr="008C2FAE">
              <w:fldChar w:fldCharType="separate"/>
            </w:r>
            <w:r w:rsidRPr="008C2FAE">
              <w:t xml:space="preserve"> P </w:t>
            </w:r>
            <w:r w:rsidRPr="008C2FAE">
              <w:fldChar w:fldCharType="end"/>
            </w:r>
          </w:p>
        </w:tc>
        <w:tc>
          <w:tcPr>
            <w:tcW w:w="595" w:type="dxa"/>
            <w:shd w:val="clear" w:color="auto" w:fill="70AD47" w:themeFill="accent6"/>
            <w:vAlign w:val="center"/>
          </w:tcPr>
          <w:p w:rsidR="00972688" w:rsidRDefault="00972688" w:rsidP="008E4C23">
            <w:pPr>
              <w:pStyle w:val="ProductList-OfferingBody"/>
              <w:ind w:left="-113"/>
              <w:jc w:val="center"/>
            </w:pPr>
          </w:p>
        </w:tc>
        <w:tc>
          <w:tcPr>
            <w:tcW w:w="769" w:type="dxa"/>
            <w:shd w:val="clear" w:color="auto" w:fill="BFBFBF" w:themeFill="background1" w:themeFillShade="BF"/>
            <w:vAlign w:val="center"/>
          </w:tcPr>
          <w:p w:rsidR="00972688" w:rsidRDefault="00972688" w:rsidP="008E4C23">
            <w:pPr>
              <w:pStyle w:val="ProductList-OfferingBody"/>
              <w:ind w:left="-113"/>
              <w:jc w:val="center"/>
            </w:pPr>
          </w:p>
        </w:tc>
      </w:tr>
    </w:tbl>
    <w:p w:rsidR="00CE5EEC" w:rsidRPr="002D224E" w:rsidRDefault="00CE5EEC" w:rsidP="00CE5EEC">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3690"/>
        <w:gridCol w:w="2520"/>
      </w:tblGrid>
      <w:tr w:rsidR="00CE5EEC" w:rsidTr="00446499">
        <w:tc>
          <w:tcPr>
            <w:tcW w:w="4590" w:type="dxa"/>
          </w:tcPr>
          <w:p w:rsidR="00CE5EEC" w:rsidRPr="00A2417B" w:rsidRDefault="00CE5EEC" w:rsidP="008E4C23">
            <w:pPr>
              <w:pStyle w:val="ProductList-Body"/>
              <w:spacing w:before="20" w:after="20"/>
              <w:rPr>
                <w:lang w:val="fr-CA"/>
              </w:rPr>
            </w:pPr>
            <w:r w:rsidRPr="00A2417B">
              <w:rPr>
                <w:lang w:val="fr-CA"/>
              </w:rPr>
              <w:t xml:space="preserve">Version antérieure : </w:t>
            </w:r>
            <w:r w:rsidRPr="00A2417B">
              <w:rPr>
                <w:b/>
                <w:lang w:val="fr-CA"/>
              </w:rPr>
              <w:t>Microsoft Dynamics CRM 2011</w:t>
            </w:r>
            <w:r w:rsidRPr="00A2417B">
              <w:rPr>
                <w:lang w:val="fr-CA"/>
              </w:rPr>
              <w:t xml:space="preserve"> (8/12)</w:t>
            </w:r>
          </w:p>
        </w:tc>
        <w:tc>
          <w:tcPr>
            <w:tcW w:w="3690" w:type="dxa"/>
          </w:tcPr>
          <w:p w:rsidR="00CE5EEC" w:rsidRDefault="00CE5EEC" w:rsidP="008E4C23">
            <w:pPr>
              <w:pStyle w:val="ProductList-Body"/>
              <w:spacing w:before="20" w:after="20"/>
            </w:pPr>
            <w:r>
              <w:t xml:space="preserve">Groupe de Produits : </w:t>
            </w:r>
            <w:r>
              <w:rPr>
                <w:b/>
              </w:rPr>
              <w:t>Serveur</w:t>
            </w:r>
          </w:p>
        </w:tc>
        <w:tc>
          <w:tcPr>
            <w:tcW w:w="2520" w:type="dxa"/>
          </w:tcPr>
          <w:p w:rsidR="00CE5EEC" w:rsidRPr="00FD3474" w:rsidRDefault="00CE5EEC" w:rsidP="008E4C23">
            <w:pPr>
              <w:pStyle w:val="ProductList-Body"/>
              <w:spacing w:before="20" w:after="20"/>
              <w:rPr>
                <w:b/>
              </w:rPr>
            </w:pPr>
            <w:r>
              <w:t xml:space="preserve">Exonération d’éligibilité : </w:t>
            </w:r>
            <w:r>
              <w:rPr>
                <w:b/>
              </w:rPr>
              <w:t>Oui</w:t>
            </w:r>
          </w:p>
        </w:tc>
      </w:tr>
      <w:tr w:rsidR="00CE5EEC" w:rsidRPr="003B4B34" w:rsidTr="00446499">
        <w:tc>
          <w:tcPr>
            <w:tcW w:w="4590" w:type="dxa"/>
          </w:tcPr>
          <w:p w:rsidR="00CE5EEC" w:rsidRDefault="00CE5EEC" w:rsidP="008E4C23">
            <w:pPr>
              <w:pStyle w:val="ProductList-Body"/>
              <w:spacing w:before="20" w:after="20"/>
            </w:pPr>
          </w:p>
        </w:tc>
        <w:tc>
          <w:tcPr>
            <w:tcW w:w="3690" w:type="dxa"/>
          </w:tcPr>
          <w:p w:rsidR="00CE5EEC" w:rsidRPr="00A2417B" w:rsidRDefault="006678A5" w:rsidP="008E4C23">
            <w:pPr>
              <w:pStyle w:val="ProductList-Body"/>
              <w:spacing w:before="20" w:after="20"/>
              <w:rPr>
                <w:lang w:val="fr-CA"/>
              </w:rPr>
            </w:pPr>
            <w:hyperlink w:anchor="SoftwareAssurance" w:history="1">
              <w:r w:rsidR="00BB73DC" w:rsidRPr="00A2417B">
                <w:rPr>
                  <w:rStyle w:val="Hyperlink"/>
                  <w:color w:val="000000" w:themeColor="text1"/>
                  <w:u w:val="none"/>
                  <w:lang w:val="fr-CA"/>
                </w:rPr>
                <w:t>Avantages de la Software Assurance</w:t>
              </w:r>
            </w:hyperlink>
            <w:r w:rsidR="00BB73DC" w:rsidRPr="00A2417B">
              <w:rPr>
                <w:lang w:val="fr-CA"/>
              </w:rPr>
              <w:t xml:space="preserve"> : </w:t>
            </w:r>
            <w:r w:rsidR="00BB73DC" w:rsidRPr="00A2417B">
              <w:rPr>
                <w:b/>
                <w:lang w:val="fr-CA"/>
              </w:rPr>
              <w:t>Serveur</w:t>
            </w:r>
          </w:p>
        </w:tc>
        <w:tc>
          <w:tcPr>
            <w:tcW w:w="2520" w:type="dxa"/>
          </w:tcPr>
          <w:p w:rsidR="00CE5EEC" w:rsidRPr="00A2417B" w:rsidRDefault="00CE5EEC" w:rsidP="008E4C23">
            <w:pPr>
              <w:pStyle w:val="ProductList-Body"/>
              <w:spacing w:before="20" w:after="20"/>
              <w:rPr>
                <w:lang w:val="fr-CA"/>
              </w:rPr>
            </w:pPr>
          </w:p>
        </w:tc>
      </w:tr>
    </w:tbl>
    <w:p w:rsidR="00CE5EEC" w:rsidRPr="00A2417B" w:rsidRDefault="00CE5EEC" w:rsidP="00CE5EEC">
      <w:pPr>
        <w:pStyle w:val="ProductList-Body"/>
        <w:shd w:val="clear" w:color="auto" w:fill="D9D9D9" w:themeFill="background1" w:themeFillShade="D9"/>
        <w:spacing w:before="120" w:after="120"/>
        <w:rPr>
          <w:lang w:val="fr-CA"/>
        </w:rPr>
      </w:pPr>
      <w:r w:rsidRPr="00A2417B">
        <w:rPr>
          <w:b/>
          <w:lang w:val="fr-CA"/>
        </w:rPr>
        <w:t>Informations supplémentaires</w:t>
      </w:r>
    </w:p>
    <w:p w:rsidR="00CE5EEC" w:rsidRPr="00A2417B" w:rsidRDefault="00CE5EEC" w:rsidP="00CE5EEC">
      <w:pPr>
        <w:pStyle w:val="ProductList-Body"/>
        <w:rPr>
          <w:lang w:val="fr-CA"/>
        </w:rPr>
      </w:pPr>
      <w:r w:rsidRPr="00A2417B">
        <w:rPr>
          <w:b/>
          <w:color w:val="00188F"/>
          <w:lang w:val="fr-CA"/>
        </w:rPr>
        <w:t>Concessions de licences associées à la fin de vie du Connecteur Externe Microsoft Dynamics CRM 2011</w:t>
      </w:r>
      <w:r>
        <w:fldChar w:fldCharType="begin"/>
      </w:r>
      <w:r w:rsidRPr="00A2417B">
        <w:rPr>
          <w:lang w:val="fr-CA"/>
        </w:rPr>
        <w:instrText>XE "Connecteur externe Microsoft Dynamics CRM 2011"</w:instrText>
      </w:r>
      <w:r>
        <w:fldChar w:fldCharType="end"/>
      </w:r>
    </w:p>
    <w:p w:rsidR="00CE5EEC" w:rsidRPr="00A2417B" w:rsidRDefault="00CE5EEC" w:rsidP="00CE5EEC">
      <w:pPr>
        <w:pStyle w:val="ProductList-Body"/>
        <w:rPr>
          <w:lang w:val="fr-CA"/>
        </w:rPr>
      </w:pPr>
      <w:r w:rsidRPr="00A2417B">
        <w:rPr>
          <w:lang w:val="fr-CA"/>
        </w:rPr>
        <w:t>Le Connecteur Externe Microsoft Dynamics CRM 2011</w:t>
      </w:r>
      <w:r>
        <w:fldChar w:fldCharType="begin"/>
      </w:r>
      <w:r w:rsidRPr="00A2417B">
        <w:rPr>
          <w:lang w:val="fr-CA"/>
        </w:rPr>
        <w:instrText>XE "Connecteur externe Microsoft Dynamics CRM 2011"</w:instrText>
      </w:r>
      <w:r>
        <w:fldChar w:fldCharType="end"/>
      </w:r>
      <w:r w:rsidRPr="00A2417B">
        <w:rPr>
          <w:lang w:val="fr-CA"/>
        </w:rPr>
        <w:t xml:space="preserve"> sera la dernière version du Connecteur Externe Microsoft Dynamics CRM. Les clients ayant acheté des Licences en Volume pour le Connecteur Externe Microsoft Dynamics CRM 2011 avec SA active à compter du 1er octobre 2013 pourront prétendre à une licence pour Microsoft Dynamics CRM 2013 pour chacune de ces licences. Les conditions de migration standard s’appliquent à ces licences (voir la section </w:t>
      </w:r>
      <w:hyperlink w:anchor="SoftwareAssurance" w:history="1">
        <w:r w:rsidRPr="00A2417B">
          <w:rPr>
            <w:rStyle w:val="Hyperlink"/>
            <w:lang w:val="fr-CA"/>
          </w:rPr>
          <w:t>Software Assurance</w:t>
        </w:r>
      </w:hyperlink>
      <w:r w:rsidRPr="00A2417B">
        <w:rPr>
          <w:lang w:val="fr-CA"/>
        </w:rPr>
        <w:t>). Toutefois, nonobstant toute disposition contraire dans ces conditions, les clients ne sont pas tenus de cesser d’utiliser le logiciel sous licence éligible s’ils déploient et utilisent Microsoft Dynamics CRM 2013.</w:t>
      </w:r>
    </w:p>
    <w:p w:rsidR="00CE5EEC" w:rsidRPr="00A2417B" w:rsidRDefault="00CE5EEC" w:rsidP="00CE5EEC">
      <w:pPr>
        <w:pStyle w:val="ProductList-Body"/>
        <w:rPr>
          <w:lang w:val="fr-CA"/>
        </w:rPr>
      </w:pPr>
    </w:p>
    <w:p w:rsidR="00CE5EEC" w:rsidRPr="00A2417B" w:rsidRDefault="00CE5EEC" w:rsidP="00CE5EEC">
      <w:pPr>
        <w:pStyle w:val="ProductList-Body"/>
        <w:rPr>
          <w:lang w:val="fr-CA"/>
        </w:rPr>
      </w:pPr>
      <w:r w:rsidRPr="00A2417B">
        <w:rPr>
          <w:b/>
          <w:color w:val="00188F"/>
          <w:lang w:val="fr-CA"/>
        </w:rPr>
        <w:t>Droits de mise à jour de Microsoft Dynamics CRM 2013 pour les clients ayant souscrit une Software Assurance</w:t>
      </w:r>
    </w:p>
    <w:p w:rsidR="00CE5EEC" w:rsidRPr="00A2417B" w:rsidRDefault="00CE5EEC" w:rsidP="00CE5EEC">
      <w:pPr>
        <w:pStyle w:val="ProductList-Body"/>
        <w:rPr>
          <w:lang w:val="fr-CA"/>
        </w:rPr>
      </w:pPr>
      <w:r w:rsidRPr="00A2417B">
        <w:rPr>
          <w:lang w:val="fr-CA"/>
        </w:rPr>
        <w:t xml:space="preserve">Les clients qui ont acheté des CAL Microsoft Dynamics CRM 2013 et disposent d’une SA active pour ces licences à compter du 1er octobre 2013 ont le droit de mettre à jour ces licences tel qu’indiqué ci-après. Les conditions de migration standard s’appliquent à ces licences (voir la section </w:t>
      </w:r>
      <w:hyperlink w:anchor="SoftwareAssurance" w:history="1">
        <w:r w:rsidRPr="00A2417B">
          <w:rPr>
            <w:rStyle w:val="Hyperlink"/>
            <w:lang w:val="fr-CA"/>
          </w:rPr>
          <w:t>Software Assurance</w:t>
        </w:r>
      </w:hyperlink>
      <w:r w:rsidRPr="00A2417B">
        <w:rPr>
          <w:lang w:val="fr-CA"/>
        </w:rPr>
        <w:t>).</w:t>
      </w:r>
    </w:p>
    <w:p w:rsidR="00CE5EEC" w:rsidRPr="00A2417B" w:rsidRDefault="00CE5EEC" w:rsidP="00CE5EEC">
      <w:pPr>
        <w:pStyle w:val="ProductList-Body"/>
        <w:rPr>
          <w:lang w:val="fr-CA"/>
        </w:rPr>
      </w:pPr>
    </w:p>
    <w:tbl>
      <w:tblPr>
        <w:tblStyle w:val="TableGrid"/>
        <w:tblW w:w="0" w:type="auto"/>
        <w:tblInd w:w="108" w:type="dxa"/>
        <w:tblLook w:val="04A0" w:firstRow="1" w:lastRow="0" w:firstColumn="1" w:lastColumn="0" w:noHBand="0" w:noVBand="1"/>
      </w:tblPr>
      <w:tblGrid>
        <w:gridCol w:w="5242"/>
        <w:gridCol w:w="5558"/>
      </w:tblGrid>
      <w:tr w:rsidR="00CE5EEC" w:rsidTr="00464B45">
        <w:trPr>
          <w:tblHeader/>
        </w:trPr>
        <w:tc>
          <w:tcPr>
            <w:tcW w:w="5242"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Produit éligible</w:t>
            </w:r>
          </w:p>
        </w:tc>
        <w:tc>
          <w:tcPr>
            <w:tcW w:w="5558"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Version supérieure</w:t>
            </w:r>
          </w:p>
        </w:tc>
      </w:tr>
      <w:tr w:rsidR="00CE5EEC" w:rsidRPr="003B4B34" w:rsidTr="00464B45">
        <w:tc>
          <w:tcPr>
            <w:tcW w:w="5242" w:type="dxa"/>
          </w:tcPr>
          <w:p w:rsidR="00CE5EEC" w:rsidRPr="00A2417B" w:rsidRDefault="00CE5EEC" w:rsidP="008E4C23">
            <w:pPr>
              <w:pStyle w:val="ProductList-Body"/>
              <w:rPr>
                <w:lang w:val="fr-CA"/>
              </w:rPr>
            </w:pPr>
            <w:r w:rsidRPr="00A2417B">
              <w:rPr>
                <w:lang w:val="fr-CA"/>
              </w:rPr>
              <w:t>1 CAL Libre-Service Employé Microsoft Dynamics CRM 2011</w:t>
            </w:r>
          </w:p>
        </w:tc>
        <w:tc>
          <w:tcPr>
            <w:tcW w:w="5558" w:type="dxa"/>
          </w:tcPr>
          <w:p w:rsidR="00CE5EEC" w:rsidRPr="00A2417B" w:rsidRDefault="00CE5EEC" w:rsidP="008E4C23">
            <w:pPr>
              <w:pStyle w:val="ProductList-Body"/>
              <w:rPr>
                <w:lang w:val="fr-CA"/>
              </w:rPr>
            </w:pPr>
            <w:r w:rsidRPr="00A2417B">
              <w:rPr>
                <w:lang w:val="fr-CA"/>
              </w:rPr>
              <w:t>1 CAL Essentielle Microsoft Dynamics CRM 2013, ou</w:t>
            </w:r>
          </w:p>
          <w:p w:rsidR="00CE5EEC" w:rsidRPr="00A2417B" w:rsidRDefault="00CE5EEC" w:rsidP="008E4C23">
            <w:pPr>
              <w:pStyle w:val="ProductList-Body"/>
              <w:rPr>
                <w:lang w:val="fr-CA"/>
              </w:rPr>
            </w:pPr>
            <w:r w:rsidRPr="00A2417B">
              <w:rPr>
                <w:lang w:val="fr-CA"/>
              </w:rPr>
              <w:t>1 CAL Essentielle Microsoft Dynamics CRM 2013 et</w:t>
            </w:r>
            <w:r w:rsidRPr="00A2417B">
              <w:rPr>
                <w:lang w:val="fr-CA"/>
              </w:rPr>
              <w:br/>
              <w:t>1 CAL Supplémentaire Utilisation Basique Microsoft Dynamics CRM 2013</w:t>
            </w:r>
          </w:p>
        </w:tc>
      </w:tr>
      <w:tr w:rsidR="00CE5EEC" w:rsidRPr="003B4B34" w:rsidTr="00464B45">
        <w:tc>
          <w:tcPr>
            <w:tcW w:w="5242" w:type="dxa"/>
          </w:tcPr>
          <w:p w:rsidR="00CE5EEC" w:rsidRPr="00A2417B" w:rsidRDefault="00CE5EEC" w:rsidP="008E4C23">
            <w:pPr>
              <w:pStyle w:val="ProductList-Body"/>
              <w:rPr>
                <w:lang w:val="fr-CA"/>
              </w:rPr>
            </w:pPr>
            <w:r w:rsidRPr="00A2417B">
              <w:rPr>
                <w:lang w:val="fr-CA"/>
              </w:rPr>
              <w:t>1 CAL Supplémentaire Utilisation Limitée Microsoft Dynamics CRM 2011</w:t>
            </w:r>
          </w:p>
        </w:tc>
        <w:tc>
          <w:tcPr>
            <w:tcW w:w="5558" w:type="dxa"/>
          </w:tcPr>
          <w:p w:rsidR="00CE5EEC" w:rsidRPr="00A2417B" w:rsidRDefault="00CE5EEC" w:rsidP="008E4C23">
            <w:pPr>
              <w:pStyle w:val="ProductList-Body"/>
              <w:rPr>
                <w:lang w:val="fr-CA"/>
              </w:rPr>
            </w:pPr>
            <w:r w:rsidRPr="00A2417B">
              <w:rPr>
                <w:lang w:val="fr-CA"/>
              </w:rPr>
              <w:t>1 CAL Supplémentaire Utilisation Basique Microsoft Dynamics CRM 2013</w:t>
            </w:r>
          </w:p>
        </w:tc>
      </w:tr>
      <w:tr w:rsidR="00CE5EEC" w:rsidRPr="003B4B34" w:rsidTr="00464B45">
        <w:tc>
          <w:tcPr>
            <w:tcW w:w="5242" w:type="dxa"/>
          </w:tcPr>
          <w:p w:rsidR="00CE5EEC" w:rsidRPr="00A2417B" w:rsidRDefault="00CE5EEC" w:rsidP="008E4C23">
            <w:pPr>
              <w:pStyle w:val="ProductList-Body"/>
              <w:rPr>
                <w:lang w:val="fr-CA"/>
              </w:rPr>
            </w:pPr>
            <w:r w:rsidRPr="00A2417B">
              <w:rPr>
                <w:lang w:val="fr-CA"/>
              </w:rPr>
              <w:t>1 CAL Supplémentaire Utilisation Complète Microsoft Dynamics CRM 2011</w:t>
            </w:r>
          </w:p>
        </w:tc>
        <w:tc>
          <w:tcPr>
            <w:tcW w:w="5558" w:type="dxa"/>
          </w:tcPr>
          <w:p w:rsidR="00CE5EEC" w:rsidRPr="00A2417B" w:rsidRDefault="00CE5EEC" w:rsidP="008E4C23">
            <w:pPr>
              <w:pStyle w:val="ProductList-Body"/>
              <w:rPr>
                <w:lang w:val="fr-CA"/>
              </w:rPr>
            </w:pPr>
            <w:r w:rsidRPr="00A2417B">
              <w:rPr>
                <w:lang w:val="fr-CA"/>
              </w:rPr>
              <w:t>1 CAL Supplémentaire Utilisation Professionnelle Microsoft Dynamics CRM 2013</w:t>
            </w:r>
          </w:p>
        </w:tc>
      </w:tr>
      <w:tr w:rsidR="00CE5EEC" w:rsidRPr="003B4B34" w:rsidTr="00464B45">
        <w:tc>
          <w:tcPr>
            <w:tcW w:w="5242" w:type="dxa"/>
          </w:tcPr>
          <w:p w:rsidR="00CE5EEC" w:rsidRPr="00A2417B" w:rsidRDefault="00CE5EEC" w:rsidP="008E4C23">
            <w:pPr>
              <w:pStyle w:val="ProductList-Body"/>
              <w:rPr>
                <w:lang w:val="fr-CA"/>
              </w:rPr>
            </w:pPr>
            <w:r w:rsidRPr="00A2417B">
              <w:rPr>
                <w:lang w:val="fr-CA"/>
              </w:rPr>
              <w:t>1 Connecteur Externe Microsoft Dynamics CRM 2011</w:t>
            </w:r>
            <w:r>
              <w:fldChar w:fldCharType="begin"/>
            </w:r>
            <w:r w:rsidRPr="00A2417B">
              <w:rPr>
                <w:lang w:val="fr-CA"/>
              </w:rPr>
              <w:instrText>XE "Connecteur externe Microsoft Dynamics CRM 2011"</w:instrText>
            </w:r>
            <w:r>
              <w:fldChar w:fldCharType="end"/>
            </w:r>
          </w:p>
        </w:tc>
        <w:tc>
          <w:tcPr>
            <w:tcW w:w="5558" w:type="dxa"/>
          </w:tcPr>
          <w:p w:rsidR="00CE5EEC" w:rsidRPr="00A2417B" w:rsidRDefault="00CE5EEC" w:rsidP="008E4C23">
            <w:pPr>
              <w:pStyle w:val="ProductList-Body"/>
              <w:rPr>
                <w:lang w:val="fr-CA"/>
              </w:rPr>
            </w:pPr>
            <w:r w:rsidRPr="00A2417B">
              <w:rPr>
                <w:lang w:val="fr-CA"/>
              </w:rPr>
              <w:t>Aucune. La licence CRM Server 2013 confère les droits d’utilisation relatifs aux Connecteurs Externes</w:t>
            </w:r>
          </w:p>
        </w:tc>
      </w:tr>
    </w:tbl>
    <w:p w:rsidR="00CE5EEC" w:rsidRPr="00A2417B" w:rsidRDefault="00CE5EEC" w:rsidP="00CE5EEC">
      <w:pPr>
        <w:pStyle w:val="ProductList-Body"/>
        <w:rPr>
          <w:lang w:val="fr-CA"/>
        </w:rPr>
      </w:pPr>
    </w:p>
    <w:p w:rsidR="00CE5EEC" w:rsidRPr="00A2417B" w:rsidRDefault="00CE5EEC" w:rsidP="00CE5EEC">
      <w:pPr>
        <w:pStyle w:val="ProductList-Body"/>
        <w:rPr>
          <w:lang w:val="fr-CA"/>
        </w:rPr>
      </w:pPr>
      <w:r w:rsidRPr="00A2417B">
        <w:rPr>
          <w:b/>
          <w:color w:val="00188F"/>
          <w:lang w:val="fr-CA"/>
        </w:rPr>
        <w:t>Droits de passage à une version antérieure de Microsoft Dynamics CRM 2013</w:t>
      </w:r>
      <w:r w:rsidRPr="00A2417B">
        <w:rPr>
          <w:b/>
          <w:lang w:val="fr-CA"/>
        </w:rPr>
        <w:t xml:space="preserve"> </w:t>
      </w:r>
    </w:p>
    <w:p w:rsidR="00CE5EEC" w:rsidRPr="00A2417B" w:rsidRDefault="00CE5EEC" w:rsidP="00CE5EEC">
      <w:pPr>
        <w:pStyle w:val="ProductList-Body"/>
        <w:rPr>
          <w:lang w:val="fr-CA"/>
        </w:rPr>
      </w:pPr>
      <w:r w:rsidRPr="00A2417B">
        <w:rPr>
          <w:lang w:val="fr-CA"/>
        </w:rPr>
        <w:t>Les clients détenteurs de licences Microsoft Dynamics CRM 2013 peuvent utiliser Microsoft Dynamics CRM 2011 à la place de Microsoft Dynamics CRM 2013 conformément aux dispositions suivantes :</w:t>
      </w:r>
    </w:p>
    <w:p w:rsidR="00CE5EEC" w:rsidRPr="00A2417B" w:rsidRDefault="00CE5EEC" w:rsidP="00CE5EEC">
      <w:pPr>
        <w:pStyle w:val="ProductList-Body"/>
        <w:rPr>
          <w:lang w:val="fr-CA"/>
        </w:rPr>
      </w:pPr>
    </w:p>
    <w:tbl>
      <w:tblPr>
        <w:tblStyle w:val="TableGrid"/>
        <w:tblW w:w="0" w:type="auto"/>
        <w:tblInd w:w="126" w:type="dxa"/>
        <w:tblLook w:val="04A0" w:firstRow="1" w:lastRow="0" w:firstColumn="1" w:lastColumn="0" w:noHBand="0" w:noVBand="1"/>
      </w:tblPr>
      <w:tblGrid>
        <w:gridCol w:w="5224"/>
        <w:gridCol w:w="5558"/>
      </w:tblGrid>
      <w:tr w:rsidR="00CE5EEC" w:rsidTr="00464B45">
        <w:trPr>
          <w:tblHeader/>
        </w:trPr>
        <w:tc>
          <w:tcPr>
            <w:tcW w:w="5224"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Produit éligible</w:t>
            </w:r>
          </w:p>
        </w:tc>
        <w:tc>
          <w:tcPr>
            <w:tcW w:w="5558"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Version supérieure</w:t>
            </w:r>
          </w:p>
        </w:tc>
      </w:tr>
      <w:tr w:rsidR="00CE5EEC" w:rsidTr="00464B45">
        <w:tc>
          <w:tcPr>
            <w:tcW w:w="5224" w:type="dxa"/>
          </w:tcPr>
          <w:p w:rsidR="00CE5EEC" w:rsidRPr="008F2008" w:rsidRDefault="00CE5EEC" w:rsidP="008E4C23">
            <w:pPr>
              <w:pStyle w:val="ProductList-Body"/>
            </w:pPr>
            <w:r>
              <w:t>Microsoft Dynamics CRM Server 2013</w:t>
            </w:r>
            <w:r>
              <w:fldChar w:fldCharType="begin"/>
            </w:r>
            <w:r>
              <w:instrText>XE "Microsoft Dynamics CRM Server 2013"</w:instrText>
            </w:r>
            <w:r>
              <w:fldChar w:fldCharType="end"/>
            </w:r>
          </w:p>
        </w:tc>
        <w:tc>
          <w:tcPr>
            <w:tcW w:w="5558" w:type="dxa"/>
          </w:tcPr>
          <w:p w:rsidR="00CE5EEC" w:rsidRPr="00BE0025" w:rsidRDefault="00CE5EEC" w:rsidP="008E4C23">
            <w:pPr>
              <w:pStyle w:val="ProductList-Body"/>
            </w:pPr>
            <w:r>
              <w:t>Microsoft Dynamics CRM Server 2011</w:t>
            </w:r>
          </w:p>
        </w:tc>
      </w:tr>
      <w:tr w:rsidR="00CE5EEC" w:rsidTr="00464B45">
        <w:tc>
          <w:tcPr>
            <w:tcW w:w="5224" w:type="dxa"/>
          </w:tcPr>
          <w:p w:rsidR="00CE5EEC" w:rsidRPr="008F2008" w:rsidRDefault="00CE5EEC" w:rsidP="008E4C23">
            <w:pPr>
              <w:pStyle w:val="ProductList-Body"/>
            </w:pPr>
            <w:r>
              <w:t>Microsoft Dynamics CRM Workgroup Server 2013</w:t>
            </w:r>
            <w:r>
              <w:fldChar w:fldCharType="begin"/>
            </w:r>
            <w:r>
              <w:instrText>XE "Microsoft Dynamics CRM Workgroup Server 2013"</w:instrText>
            </w:r>
            <w:r>
              <w:fldChar w:fldCharType="end"/>
            </w:r>
          </w:p>
        </w:tc>
        <w:tc>
          <w:tcPr>
            <w:tcW w:w="5558" w:type="dxa"/>
          </w:tcPr>
          <w:p w:rsidR="00CE5EEC" w:rsidRPr="00BE0025" w:rsidRDefault="00CE5EEC" w:rsidP="008E4C23">
            <w:pPr>
              <w:pStyle w:val="ProductList-Body"/>
            </w:pPr>
            <w:r>
              <w:t>Microsoft Dynamics CRM Workgroup Server 2011</w:t>
            </w:r>
          </w:p>
        </w:tc>
      </w:tr>
      <w:tr w:rsidR="00CE5EEC" w:rsidTr="00464B45">
        <w:tc>
          <w:tcPr>
            <w:tcW w:w="5224" w:type="dxa"/>
          </w:tcPr>
          <w:p w:rsidR="00CE5EEC" w:rsidRPr="00A2417B" w:rsidRDefault="00CE5EEC" w:rsidP="008E4C23">
            <w:pPr>
              <w:pStyle w:val="ProductList-Body"/>
              <w:rPr>
                <w:lang w:val="fr-CA"/>
              </w:rPr>
            </w:pPr>
            <w:r w:rsidRPr="00A2417B">
              <w:rPr>
                <w:lang w:val="fr-CA"/>
              </w:rPr>
              <w:t>CAL Essentielle Microsoft Dynamics CRM 2013</w:t>
            </w:r>
          </w:p>
        </w:tc>
        <w:tc>
          <w:tcPr>
            <w:tcW w:w="5558" w:type="dxa"/>
          </w:tcPr>
          <w:p w:rsidR="00CE5EEC" w:rsidRPr="00BE0025" w:rsidRDefault="00CE5EEC" w:rsidP="008E4C23">
            <w:pPr>
              <w:pStyle w:val="ProductList-Body"/>
            </w:pPr>
            <w:r>
              <w:t>CAL Employee Self Service (ESS) Microsoft Dynamics CRM 2011</w:t>
            </w:r>
          </w:p>
        </w:tc>
      </w:tr>
      <w:tr w:rsidR="00CE5EEC" w:rsidRPr="003B4B34" w:rsidTr="00464B45">
        <w:tc>
          <w:tcPr>
            <w:tcW w:w="5224" w:type="dxa"/>
          </w:tcPr>
          <w:p w:rsidR="00CE5EEC" w:rsidRPr="00A2417B" w:rsidRDefault="00CE5EEC" w:rsidP="008E4C23">
            <w:pPr>
              <w:pStyle w:val="ProductList-Body"/>
              <w:rPr>
                <w:lang w:val="fr-CA"/>
              </w:rPr>
            </w:pPr>
            <w:r w:rsidRPr="00A2417B">
              <w:rPr>
                <w:lang w:val="fr-CA"/>
              </w:rPr>
              <w:t>CAL Supplémentaire Utilisation Basique Microsoft Dynamics CRM 2013</w:t>
            </w:r>
          </w:p>
        </w:tc>
        <w:tc>
          <w:tcPr>
            <w:tcW w:w="5558" w:type="dxa"/>
          </w:tcPr>
          <w:p w:rsidR="00CE5EEC" w:rsidRPr="00A2417B" w:rsidRDefault="00CE5EEC" w:rsidP="008E4C23">
            <w:pPr>
              <w:pStyle w:val="ProductList-Body"/>
              <w:rPr>
                <w:lang w:val="fr-CA"/>
              </w:rPr>
            </w:pPr>
            <w:r w:rsidRPr="00A2417B">
              <w:rPr>
                <w:lang w:val="fr-CA"/>
              </w:rPr>
              <w:t>CAL Supplémentaire Utilisation Limitée Microsoft Dynamics CRM 2011</w:t>
            </w:r>
          </w:p>
        </w:tc>
      </w:tr>
      <w:tr w:rsidR="00CE5EEC" w:rsidRPr="003B4B34" w:rsidTr="00464B45">
        <w:tc>
          <w:tcPr>
            <w:tcW w:w="5224" w:type="dxa"/>
          </w:tcPr>
          <w:p w:rsidR="00CE5EEC" w:rsidRPr="00A2417B" w:rsidRDefault="00CE5EEC" w:rsidP="008E4C23">
            <w:pPr>
              <w:pStyle w:val="ProductList-Body"/>
              <w:rPr>
                <w:lang w:val="fr-CA"/>
              </w:rPr>
            </w:pPr>
            <w:r w:rsidRPr="00A2417B">
              <w:rPr>
                <w:lang w:val="fr-CA"/>
              </w:rPr>
              <w:lastRenderedPageBreak/>
              <w:t>CAL Supplémentaire Utilisation Professionnelle Microsoft Dynamics CRM 2013</w:t>
            </w:r>
          </w:p>
        </w:tc>
        <w:tc>
          <w:tcPr>
            <w:tcW w:w="5558" w:type="dxa"/>
          </w:tcPr>
          <w:p w:rsidR="00CE5EEC" w:rsidRPr="00A2417B" w:rsidRDefault="00CE5EEC" w:rsidP="008E4C23">
            <w:pPr>
              <w:pStyle w:val="ProductList-Body"/>
              <w:rPr>
                <w:lang w:val="fr-CA"/>
              </w:rPr>
            </w:pPr>
            <w:r w:rsidRPr="00A2417B">
              <w:rPr>
                <w:lang w:val="fr-CA"/>
              </w:rPr>
              <w:t>CAL Supplémentaire Utilisation Complète Microsoft Dynamics CRM 2011</w:t>
            </w:r>
          </w:p>
        </w:tc>
      </w:tr>
    </w:tbl>
    <w:p w:rsidR="00CE5EEC" w:rsidRPr="00A2417B" w:rsidRDefault="00CE5EEC" w:rsidP="00CE5EEC">
      <w:pPr>
        <w:pStyle w:val="ProductList-Body"/>
        <w:rPr>
          <w:lang w:val="fr-CA"/>
        </w:rPr>
      </w:pPr>
    </w:p>
    <w:p w:rsidR="00CE5EEC" w:rsidRPr="00A2417B" w:rsidRDefault="00CE5EEC" w:rsidP="00CE5EEC">
      <w:pPr>
        <w:pStyle w:val="ProductList-Body"/>
        <w:rPr>
          <w:lang w:val="fr-CA"/>
        </w:rPr>
      </w:pPr>
      <w:r w:rsidRPr="00A2417B">
        <w:rPr>
          <w:b/>
          <w:color w:val="00188F"/>
          <w:lang w:val="fr-CA"/>
        </w:rPr>
        <w:t>Options de Licence d’Accès Client (CAL)</w:t>
      </w:r>
    </w:p>
    <w:p w:rsidR="00CE5EEC" w:rsidRPr="00A2417B" w:rsidRDefault="00CE5EEC" w:rsidP="00CE5EEC">
      <w:pPr>
        <w:pStyle w:val="ProductList-Body"/>
        <w:rPr>
          <w:lang w:val="fr-CA"/>
        </w:rPr>
      </w:pPr>
      <w:r w:rsidRPr="00A2417B">
        <w:rPr>
          <w:lang w:val="fr-CA"/>
        </w:rPr>
        <w:t>Les utilisations autorisées par les différentes CAL Microsoft Dynamics CRM 2013 sont présentées dans le tableau ci-dessous.</w:t>
      </w:r>
      <w:r w:rsidR="00D05105">
        <w:rPr>
          <w:lang w:val="fr-CA"/>
        </w:rPr>
        <w:t xml:space="preserve"> </w:t>
      </w:r>
      <w:r w:rsidRPr="00A2417B">
        <w:rPr>
          <w:lang w:val="fr-CA"/>
        </w:rPr>
        <w:t>Les offres CAL Limitée et CAL Complète incluent plusieurs licences.</w:t>
      </w:r>
    </w:p>
    <w:p w:rsidR="00CE5EEC" w:rsidRPr="00A2417B" w:rsidRDefault="00CE5EEC" w:rsidP="00CE5EEC">
      <w:pPr>
        <w:pStyle w:val="ProductList-Body"/>
        <w:rPr>
          <w:lang w:val="fr-CA"/>
        </w:rPr>
      </w:pPr>
    </w:p>
    <w:tbl>
      <w:tblPr>
        <w:tblW w:w="10787"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553"/>
        <w:gridCol w:w="765"/>
        <w:gridCol w:w="482"/>
        <w:gridCol w:w="269"/>
        <w:gridCol w:w="1535"/>
        <w:gridCol w:w="522"/>
        <w:gridCol w:w="657"/>
        <w:gridCol w:w="518"/>
        <w:gridCol w:w="236"/>
        <w:gridCol w:w="1509"/>
        <w:gridCol w:w="540"/>
        <w:gridCol w:w="644"/>
        <w:gridCol w:w="783"/>
      </w:tblGrid>
      <w:tr w:rsidR="00CE5EEC" w:rsidRPr="006613E6" w:rsidTr="000E598B">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rsidR="00CE5EEC" w:rsidRPr="008A0064" w:rsidRDefault="00CE5EEC" w:rsidP="008E4C23">
            <w:pPr>
              <w:pStyle w:val="ProductList-OfferingBody"/>
              <w:rPr>
                <w:color w:val="FFFFFF" w:themeColor="background1"/>
                <w:sz w:val="18"/>
                <w:szCs w:val="18"/>
              </w:rPr>
            </w:pPr>
            <w:r>
              <w:rPr>
                <w:color w:val="FFFFFF" w:themeColor="background1"/>
                <w:sz w:val="18"/>
                <w:szCs w:val="18"/>
              </w:rPr>
              <w:t>Droit d’utilisation</w:t>
            </w:r>
          </w:p>
        </w:tc>
        <w:tc>
          <w:tcPr>
            <w:tcW w:w="553"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76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4"/>
              <w:jc w:val="center"/>
              <w:rPr>
                <w:color w:val="FFFFFF" w:themeColor="background1"/>
                <w:sz w:val="18"/>
                <w:szCs w:val="18"/>
              </w:rPr>
            </w:pPr>
            <w:r>
              <w:rPr>
                <w:color w:val="FFFFFF" w:themeColor="background1"/>
                <w:sz w:val="18"/>
                <w:szCs w:val="18"/>
              </w:rPr>
              <w:t>Basique</w:t>
            </w:r>
          </w:p>
        </w:tc>
        <w:tc>
          <w:tcPr>
            <w:tcW w:w="482"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8"/>
              <w:jc w:val="center"/>
              <w:rPr>
                <w:color w:val="FFFFFF" w:themeColor="background1"/>
                <w:sz w:val="18"/>
                <w:szCs w:val="18"/>
              </w:rPr>
            </w:pPr>
            <w:r>
              <w:rPr>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rsidR="00CE5EEC" w:rsidRPr="008A0064" w:rsidRDefault="00CE5EEC" w:rsidP="008E4C23">
            <w:pPr>
              <w:pStyle w:val="ProductList-OfferingBody"/>
              <w:rPr>
                <w:color w:val="FFFFFF" w:themeColor="background1"/>
                <w:sz w:val="18"/>
                <w:szCs w:val="18"/>
              </w:rPr>
            </w:pPr>
          </w:p>
        </w:tc>
        <w:tc>
          <w:tcPr>
            <w:tcW w:w="1535"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rsidR="00CE5EEC" w:rsidRPr="008A0064" w:rsidRDefault="00CE5EEC" w:rsidP="008E4C23">
            <w:pPr>
              <w:pStyle w:val="ProductList-OfferingBody"/>
              <w:rPr>
                <w:color w:val="FFFFFF" w:themeColor="background1"/>
                <w:sz w:val="18"/>
                <w:szCs w:val="18"/>
              </w:rPr>
            </w:pPr>
            <w:r>
              <w:rPr>
                <w:color w:val="FFFFFF" w:themeColor="background1"/>
                <w:sz w:val="18"/>
                <w:szCs w:val="18"/>
              </w:rPr>
              <w:t>Droit d’utilisation</w:t>
            </w:r>
          </w:p>
        </w:tc>
        <w:tc>
          <w:tcPr>
            <w:tcW w:w="522"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657"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44"/>
              <w:jc w:val="center"/>
              <w:rPr>
                <w:color w:val="FFFFFF" w:themeColor="background1"/>
                <w:sz w:val="18"/>
                <w:szCs w:val="18"/>
              </w:rPr>
            </w:pPr>
            <w:r>
              <w:rPr>
                <w:color w:val="FFFFFF" w:themeColor="background1"/>
                <w:sz w:val="18"/>
                <w:szCs w:val="18"/>
              </w:rPr>
              <w:t>Basique</w:t>
            </w:r>
          </w:p>
        </w:tc>
        <w:tc>
          <w:tcPr>
            <w:tcW w:w="518"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rsidR="00CE5EEC" w:rsidRPr="008A0064" w:rsidRDefault="00CE5EEC" w:rsidP="008E4C23">
            <w:pPr>
              <w:pStyle w:val="ProductList-OfferingBody"/>
              <w:ind w:left="-109"/>
              <w:jc w:val="center"/>
              <w:rPr>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Droit d’utilisation</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Pro</w:t>
            </w:r>
          </w:p>
        </w:tc>
        <w:tc>
          <w:tcPr>
            <w:tcW w:w="644"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Basique</w:t>
            </w:r>
          </w:p>
        </w:tc>
        <w:tc>
          <w:tcPr>
            <w:tcW w:w="783"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r>
      <w:tr w:rsidR="00CE5EEC" w:rsidRPr="006613E6" w:rsidTr="000E598B">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Annonces</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5EE2A2B" wp14:editId="2CD49DDF">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3B93D37" wp14:editId="246E5294">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3762CB50" wp14:editId="641E83D8">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2417B" w:rsidRDefault="00CE5EEC" w:rsidP="008E4C23">
            <w:pPr>
              <w:pStyle w:val="ProductList-OfferingBody"/>
              <w:rPr>
                <w:noProof/>
                <w:color w:val="000000"/>
                <w:sz w:val="13"/>
                <w:szCs w:val="13"/>
                <w:lang w:val="fr-CA"/>
              </w:rPr>
            </w:pPr>
            <w:r w:rsidRPr="00A2417B">
              <w:rPr>
                <w:color w:val="000000"/>
                <w:sz w:val="13"/>
                <w:szCs w:val="13"/>
                <w:lang w:val="fr-CA"/>
              </w:rPr>
              <w:t>Gestion de rapports, graphiques et tableaux de bord utilisateur</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1B4CFC3" wp14:editId="10931A99">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670203F" wp14:editId="4691F85D">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A2417B" w:rsidRDefault="00CE5EEC" w:rsidP="008E4C23">
            <w:pPr>
              <w:pStyle w:val="ProductList-OfferingBody"/>
              <w:rPr>
                <w:noProof/>
                <w:color w:val="000000"/>
                <w:sz w:val="12"/>
                <w:lang w:val="fr-CA"/>
              </w:rPr>
            </w:pPr>
            <w:r w:rsidRPr="00A2417B">
              <w:rPr>
                <w:color w:val="000000"/>
                <w:sz w:val="13"/>
                <w:szCs w:val="13"/>
                <w:lang w:val="fr-CA"/>
              </w:rPr>
              <w:t>Définition et configuration de boîtes de dialogue</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8F1DBC7" wp14:editId="218952E3">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8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0E598B">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Organisation des vues enregistrées</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AF13E73" wp14:editId="13F5C7AD">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6FA021A" wp14:editId="502F7982">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485556CE" wp14:editId="0CEFE9DE">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Exécution de rapports</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AEB92A2" wp14:editId="6A653866">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831A24E" wp14:editId="332C70D7">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A2417B" w:rsidRDefault="00CE5EEC" w:rsidP="008E4C23">
            <w:pPr>
              <w:pStyle w:val="ProductList-OfferingBody"/>
              <w:rPr>
                <w:noProof/>
                <w:color w:val="000000"/>
                <w:sz w:val="12"/>
                <w:lang w:val="fr-CA"/>
              </w:rPr>
            </w:pPr>
            <w:r w:rsidRPr="00A2417B">
              <w:rPr>
                <w:color w:val="000000"/>
                <w:sz w:val="13"/>
                <w:szCs w:val="13"/>
                <w:lang w:val="fr-CA"/>
              </w:rPr>
              <w:t>Définition et configuration de workflows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AF1AE2A" wp14:editId="34B354BB">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8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0E598B">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A2417B" w:rsidRDefault="00CE5EEC" w:rsidP="008E4C23">
            <w:pPr>
              <w:pStyle w:val="ProductList-OfferingBody"/>
              <w:rPr>
                <w:color w:val="000000"/>
                <w:sz w:val="13"/>
                <w:szCs w:val="13"/>
                <w:lang w:val="fr-CA"/>
              </w:rPr>
            </w:pPr>
            <w:r w:rsidRPr="00A2417B">
              <w:rPr>
                <w:color w:val="000000"/>
                <w:sz w:val="13"/>
                <w:szCs w:val="13"/>
                <w:lang w:val="fr-CA"/>
              </w:rPr>
              <w:t xml:space="preserve">Utilisation des relations entre </w:t>
            </w:r>
            <w:r w:rsidR="00446499">
              <w:rPr>
                <w:color w:val="000000"/>
                <w:sz w:val="13"/>
                <w:szCs w:val="13"/>
                <w:lang w:val="fr-CA"/>
              </w:rPr>
              <w:br/>
            </w:r>
            <w:r w:rsidRPr="00A2417B">
              <w:rPr>
                <w:color w:val="000000"/>
                <w:sz w:val="13"/>
                <w:szCs w:val="13"/>
                <w:lang w:val="fr-CA"/>
              </w:rPr>
              <w:t>les enregistrements</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7244CFA" wp14:editId="56A9F8A6">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51B4CC60" wp14:editId="20115113">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4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53600358" wp14:editId="256D1EB6">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2417B" w:rsidRDefault="00CE5EEC" w:rsidP="008E4C23">
            <w:pPr>
              <w:pStyle w:val="ProductList-OfferingBody"/>
              <w:rPr>
                <w:noProof/>
                <w:color w:val="000000"/>
                <w:sz w:val="13"/>
                <w:szCs w:val="13"/>
                <w:lang w:val="fr-CA"/>
              </w:rPr>
            </w:pPr>
            <w:r w:rsidRPr="00A2417B">
              <w:rPr>
                <w:color w:val="000000"/>
                <w:sz w:val="13"/>
                <w:szCs w:val="13"/>
                <w:lang w:val="fr-CA"/>
              </w:rPr>
              <w:t>Création, mise à jour et personnalisation de rapports</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63FFA7D" wp14:editId="3F798D77">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534D1F7" wp14:editId="4667D25D">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A2417B" w:rsidRDefault="00CE5EEC" w:rsidP="008E4C23">
            <w:pPr>
              <w:pStyle w:val="ProductList-OfferingBody"/>
              <w:rPr>
                <w:noProof/>
                <w:color w:val="000000"/>
                <w:sz w:val="12"/>
                <w:lang w:val="fr-CA"/>
              </w:rPr>
            </w:pPr>
            <w:r w:rsidRPr="00A2417B">
              <w:rPr>
                <w:color w:val="000000"/>
                <w:sz w:val="13"/>
                <w:szCs w:val="13"/>
                <w:lang w:val="fr-CA"/>
              </w:rPr>
              <w:t>Rapports, graphiques et tableaux de bord système</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7FE0744" wp14:editId="07696824">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8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0E598B">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 xml:space="preserve">Création d’affichages </w:t>
            </w:r>
            <w:r w:rsidR="000E598B">
              <w:rPr>
                <w:color w:val="000000"/>
                <w:sz w:val="13"/>
                <w:szCs w:val="13"/>
              </w:rPr>
              <w:br/>
            </w:r>
            <w:r>
              <w:rPr>
                <w:color w:val="000000"/>
                <w:sz w:val="13"/>
                <w:szCs w:val="13"/>
              </w:rPr>
              <w:t>personnels</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244F8F7" wp14:editId="4B0FF079">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D893C81" wp14:editId="54E305F1">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2467C9AA" wp14:editId="3CB053CD">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2417B" w:rsidRDefault="00CE5EEC" w:rsidP="008E4C23">
            <w:pPr>
              <w:pStyle w:val="ProductList-OfferingBody"/>
              <w:rPr>
                <w:noProof/>
                <w:color w:val="000000"/>
                <w:sz w:val="13"/>
                <w:szCs w:val="13"/>
                <w:lang w:val="fr-CA"/>
              </w:rPr>
            </w:pPr>
            <w:r w:rsidRPr="00A2417B">
              <w:rPr>
                <w:color w:val="000000"/>
                <w:sz w:val="13"/>
                <w:szCs w:val="13"/>
                <w:lang w:val="fr-CA"/>
              </w:rPr>
              <w:t>Création et mise à jour d’annonces</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38BBF88" wp14:editId="333F9900">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9DD719D" wp14:editId="2F5C5AFE">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A2417B" w:rsidRDefault="00CE5EEC" w:rsidP="008E4C23">
            <w:pPr>
              <w:pStyle w:val="ProductList-OfferingBody"/>
              <w:rPr>
                <w:noProof/>
                <w:color w:val="000000"/>
                <w:sz w:val="12"/>
                <w:lang w:val="fr-CA"/>
              </w:rPr>
            </w:pPr>
            <w:r w:rsidRPr="00A2417B">
              <w:rPr>
                <w:color w:val="000000"/>
                <w:sz w:val="13"/>
                <w:szCs w:val="13"/>
                <w:lang w:val="fr-CA"/>
              </w:rPr>
              <w:t>Personnalisation de formulaires et de vues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51B9CA4" wp14:editId="0F54F54E">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8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0E598B">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Recherche avancée</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AE61CD8" wp14:editId="38ED437D">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142F505" wp14:editId="00BE75CB">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25B9B056" wp14:editId="5FAE8C12">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2417B" w:rsidRDefault="00CE5EEC" w:rsidP="008E4C23">
            <w:pPr>
              <w:pStyle w:val="ProductList-OfferingBody"/>
              <w:rPr>
                <w:noProof/>
                <w:color w:val="000000"/>
                <w:sz w:val="13"/>
                <w:szCs w:val="13"/>
                <w:lang w:val="fr-CA"/>
              </w:rPr>
            </w:pPr>
            <w:r w:rsidRPr="00A2417B">
              <w:rPr>
                <w:color w:val="000000"/>
                <w:sz w:val="13"/>
                <w:szCs w:val="13"/>
                <w:lang w:val="fr-CA"/>
              </w:rPr>
              <w:t>Lecture de données applicatives Microsoft Dynamics CRM</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6408244" wp14:editId="33D24644">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4DE7732" wp14:editId="058F8080">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A2417B" w:rsidRDefault="00CE5EEC" w:rsidP="008E4C23">
            <w:pPr>
              <w:pStyle w:val="ProductList-OfferingBody"/>
              <w:rPr>
                <w:noProof/>
                <w:color w:val="000000"/>
                <w:sz w:val="12"/>
                <w:lang w:val="fr-CA"/>
              </w:rPr>
            </w:pPr>
            <w:r w:rsidRPr="00A2417B">
              <w:rPr>
                <w:color w:val="000000"/>
                <w:sz w:val="13"/>
                <w:szCs w:val="13"/>
                <w:lang w:val="fr-CA"/>
              </w:rPr>
              <w:t>Création de formulaires, d’entités et de champs dans Microsoft Dynamics CRM</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D415EFA" wp14:editId="7FE58AA9">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8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0E598B">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Recherche</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2E8851F" wp14:editId="6D47C3A9">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52A1C95" wp14:editId="6B97796F">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2D1A9A86" wp14:editId="70A6E29D">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 xml:space="preserve">Tableaux de bord </w:t>
            </w:r>
            <w:r w:rsidR="000E598B">
              <w:rPr>
                <w:color w:val="000000"/>
                <w:sz w:val="13"/>
                <w:szCs w:val="13"/>
              </w:rPr>
              <w:br/>
            </w:r>
            <w:r>
              <w:rPr>
                <w:color w:val="000000"/>
                <w:sz w:val="13"/>
                <w:szCs w:val="13"/>
              </w:rPr>
              <w:t>utilisateur</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D509C5E" wp14:editId="288B9B3D">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ECF4BE1" wp14:editId="419EAC9D">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Administration CRM</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F50CD83" wp14:editId="59E9098F">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8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0E598B">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A2417B" w:rsidRDefault="00CE5EEC" w:rsidP="008E4C23">
            <w:pPr>
              <w:pStyle w:val="ProductList-OfferingBody"/>
              <w:rPr>
                <w:color w:val="000000"/>
                <w:sz w:val="13"/>
                <w:szCs w:val="13"/>
                <w:lang w:val="fr-CA"/>
              </w:rPr>
            </w:pPr>
            <w:r w:rsidRPr="00A2417B">
              <w:rPr>
                <w:color w:val="000000"/>
                <w:sz w:val="13"/>
                <w:szCs w:val="13"/>
                <w:lang w:val="fr-CA"/>
              </w:rPr>
              <w:t>Utilisation d’un élément de file d’attente</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5E7642E" wp14:editId="58FB256E">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35D7DC4E" wp14:editId="352B7307">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4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5EE8B373" wp14:editId="20392FCD">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Graphiques utilisateur</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CEB89F6" wp14:editId="03188EF1">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0306E98" wp14:editId="3D0F9C28">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Modèles d’article</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AE67A55" wp14:editId="16EFD384">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8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0E598B">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A2417B" w:rsidRDefault="00CE5EEC" w:rsidP="008E4C23">
            <w:pPr>
              <w:pStyle w:val="ProductList-OfferingBody"/>
              <w:rPr>
                <w:color w:val="000000"/>
                <w:sz w:val="13"/>
                <w:szCs w:val="13"/>
                <w:lang w:val="fr-CA"/>
              </w:rPr>
            </w:pPr>
            <w:r w:rsidRPr="00A2417B">
              <w:rPr>
                <w:color w:val="000000"/>
                <w:sz w:val="13"/>
                <w:szCs w:val="13"/>
                <w:lang w:val="fr-CA"/>
              </w:rPr>
              <w:t>Export des données vers Microsoft Excel</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C0C569A" wp14:editId="3063476F">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BB83FF8" wp14:editId="167AF459">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05FCB95A" wp14:editId="4B5F5BF4">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sz w:val="13"/>
                <w:szCs w:val="13"/>
              </w:rPr>
              <w:t xml:space="preserve">Framework Customer </w:t>
            </w:r>
            <w:r w:rsidR="000E598B">
              <w:rPr>
                <w:sz w:val="13"/>
                <w:szCs w:val="13"/>
              </w:rPr>
              <w:br/>
            </w:r>
            <w:r>
              <w:rPr>
                <w:sz w:val="13"/>
                <w:szCs w:val="13"/>
              </w:rPr>
              <w:t>Care Accelerator (CCA)</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4578A91" wp14:editId="4D6B97DE">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3AE0C85" wp14:editId="3723213C">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Création et publication d’articles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9BEC93F" wp14:editId="073B568C">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8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0E598B">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A2417B" w:rsidRDefault="00CE5EEC" w:rsidP="008E4C23">
            <w:pPr>
              <w:pStyle w:val="ProductList-OfferingBody"/>
              <w:rPr>
                <w:color w:val="000000"/>
                <w:sz w:val="13"/>
                <w:szCs w:val="13"/>
                <w:lang w:val="fr-CA"/>
              </w:rPr>
            </w:pPr>
            <w:r w:rsidRPr="00A2417B">
              <w:rPr>
                <w:color w:val="000000"/>
                <w:sz w:val="13"/>
                <w:szCs w:val="13"/>
                <w:lang w:val="fr-CA"/>
              </w:rPr>
              <w:t>Exécution de fusion et publipostage</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B0B9415" wp14:editId="663CC6FD">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4AABE30" wp14:editId="654F0EF4">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24FD867A" wp14:editId="2D1CB603">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2417B" w:rsidRDefault="00CE5EEC" w:rsidP="008E4C23">
            <w:pPr>
              <w:pStyle w:val="ProductList-OfferingBody"/>
              <w:rPr>
                <w:noProof/>
                <w:color w:val="000000"/>
                <w:sz w:val="13"/>
                <w:szCs w:val="13"/>
                <w:lang w:val="fr-CA"/>
              </w:rPr>
            </w:pPr>
            <w:r w:rsidRPr="00A2417B">
              <w:rPr>
                <w:color w:val="000000"/>
                <w:sz w:val="13"/>
                <w:szCs w:val="13"/>
                <w:lang w:val="fr-CA"/>
              </w:rPr>
              <w:t xml:space="preserve">Conversion d’une activité </w:t>
            </w:r>
            <w:r w:rsidR="000E598B">
              <w:rPr>
                <w:color w:val="000000"/>
                <w:sz w:val="13"/>
                <w:szCs w:val="13"/>
                <w:lang w:val="fr-CA"/>
              </w:rPr>
              <w:br/>
            </w:r>
            <w:r w:rsidRPr="00A2417B">
              <w:rPr>
                <w:color w:val="000000"/>
                <w:sz w:val="13"/>
                <w:szCs w:val="13"/>
                <w:lang w:val="fr-CA"/>
              </w:rPr>
              <w:t>en cas</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17F53B4" wp14:editId="4CBAE639">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91EFDA3" wp14:editId="74F52363">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Gestion d’objectifs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B5B909C" wp14:editId="02C7B66C">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8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0E598B">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A2417B" w:rsidRDefault="00CE5EEC" w:rsidP="008E4C23">
            <w:pPr>
              <w:pStyle w:val="ProductList-OfferingBody"/>
              <w:rPr>
                <w:color w:val="000000"/>
                <w:sz w:val="13"/>
                <w:szCs w:val="13"/>
                <w:lang w:val="fr-CA"/>
              </w:rPr>
            </w:pPr>
            <w:r w:rsidRPr="00A2417B">
              <w:rPr>
                <w:color w:val="000000"/>
                <w:sz w:val="13"/>
                <w:szCs w:val="13"/>
                <w:lang w:val="fr-CA"/>
              </w:rPr>
              <w:t>Lancement de boîte de dialogue</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4E1285E" wp14:editId="7CD69282">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4EBF88E0" wp14:editId="24F2D8C3">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4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13726D16" wp14:editId="27CF99F8">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Gestion de cas</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25282AD" wp14:editId="126C20E9">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93739FF" wp14:editId="36B8E40C">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Modèles de contrat</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E11763A" wp14:editId="2EF16F0E">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8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0E598B">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A2417B" w:rsidRDefault="00CE5EEC" w:rsidP="008E4C23">
            <w:pPr>
              <w:pStyle w:val="ProductList-OfferingBody"/>
              <w:rPr>
                <w:color w:val="000000"/>
                <w:sz w:val="13"/>
                <w:szCs w:val="13"/>
                <w:lang w:val="fr-CA"/>
              </w:rPr>
            </w:pPr>
            <w:r w:rsidRPr="00A2417B">
              <w:rPr>
                <w:color w:val="000000"/>
                <w:sz w:val="13"/>
                <w:szCs w:val="13"/>
                <w:lang w:val="fr-CA"/>
              </w:rPr>
              <w:t>Exécution à la demande d’un processus</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7D49541" wp14:editId="216EB2E9">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2ED25562" wp14:editId="5622680B">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4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00FE46DD" wp14:editId="35F15019">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2417B" w:rsidRDefault="00CE5EEC" w:rsidP="008E4C23">
            <w:pPr>
              <w:pStyle w:val="ProductList-OfferingBody"/>
              <w:rPr>
                <w:noProof/>
                <w:color w:val="000000"/>
                <w:sz w:val="13"/>
                <w:szCs w:val="13"/>
                <w:lang w:val="fr-CA"/>
              </w:rPr>
            </w:pPr>
            <w:r w:rsidRPr="00A2417B">
              <w:rPr>
                <w:color w:val="000000"/>
                <w:sz w:val="13"/>
                <w:szCs w:val="13"/>
                <w:lang w:val="fr-CA"/>
              </w:rPr>
              <w:t>Ajout/suppression d’une relation client à un/d’un contact</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59A9153" wp14:editId="15C5CB9C">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020EAD3" wp14:editId="69DD819B">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Gestion de contrats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1C21928" wp14:editId="3E4C0B6B">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8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0E598B">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Exécution d’un workflow automatisé</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rPr>
              <w:drawing>
                <wp:inline distT="0" distB="0" distL="0" distR="0" wp14:anchorId="29C8D388" wp14:editId="1867D104">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sz w:val="12"/>
              </w:rPr>
              <w:drawing>
                <wp:inline distT="0" distB="0" distL="0" distR="0" wp14:anchorId="61CA3A4D" wp14:editId="262B907D">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4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7052D031" wp14:editId="3409DE43">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2417B" w:rsidRDefault="00CE5EEC" w:rsidP="008E4C23">
            <w:pPr>
              <w:pStyle w:val="ProductList-OfferingBody"/>
              <w:rPr>
                <w:noProof/>
                <w:color w:val="000000"/>
                <w:sz w:val="13"/>
                <w:szCs w:val="13"/>
                <w:lang w:val="fr-CA"/>
              </w:rPr>
            </w:pPr>
            <w:r w:rsidRPr="00A2417B">
              <w:rPr>
                <w:color w:val="000000"/>
                <w:sz w:val="13"/>
                <w:szCs w:val="13"/>
                <w:lang w:val="fr-CA"/>
              </w:rPr>
              <w:t>Association d’une opportunité à un contact</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9A090EB" wp14:editId="1FE48CBF">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DF83B27" wp14:editId="570210BF">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Gestion de territoires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5495777" wp14:editId="69AD2F2B">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8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0E598B">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Lecture d’articles</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E4B33F5" wp14:editId="061523E9">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40F5651" wp14:editId="0B6F55DE">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493DE377" wp14:editId="664C2073">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2417B" w:rsidRDefault="00CE5EEC" w:rsidP="008E4C23">
            <w:pPr>
              <w:pStyle w:val="ProductList-OfferingBody"/>
              <w:rPr>
                <w:noProof/>
                <w:color w:val="000000"/>
                <w:sz w:val="13"/>
                <w:szCs w:val="13"/>
                <w:lang w:val="fr-CA"/>
              </w:rPr>
            </w:pPr>
            <w:r w:rsidRPr="00A2417B">
              <w:rPr>
                <w:color w:val="000000"/>
                <w:sz w:val="13"/>
                <w:szCs w:val="13"/>
                <w:lang w:val="fr-CA"/>
              </w:rPr>
              <w:t>Qualification et conversion d’un prospect en contact</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185BBEA" wp14:editId="5286B535">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4E28ABF" wp14:editId="51F188B8">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Documentation commerciale</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3A16D1B0" wp14:editId="1877146C">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8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0E598B">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Remarques</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2833393" wp14:editId="7E5E41CD">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10F468C" wp14:editId="421210A6">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4A157517" wp14:editId="3439CEEB">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Contacts</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8C3E5DD" wp14:editId="7E56169D">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7AE823D" wp14:editId="0CC74C15">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Gestion de devis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54BE8703" wp14:editId="2C4E5F93">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8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0E598B">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Gestion d’activités</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C5577A7" wp14:editId="65DC070D">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5075F34" wp14:editId="46DC33CB">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08BBCDCA" wp14:editId="27D26619">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2417B" w:rsidRDefault="00CE5EEC" w:rsidP="008E4C23">
            <w:pPr>
              <w:pStyle w:val="ProductList-OfferingBody"/>
              <w:rPr>
                <w:noProof/>
                <w:sz w:val="13"/>
                <w:szCs w:val="13"/>
                <w:lang w:val="fr-CA"/>
              </w:rPr>
            </w:pPr>
            <w:r w:rsidRPr="00A2417B">
              <w:rPr>
                <w:color w:val="000000"/>
                <w:sz w:val="13"/>
                <w:szCs w:val="13"/>
                <w:lang w:val="fr-CA"/>
              </w:rPr>
              <w:t>Notation, suivi et attribution de prospects</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DA38AE6" wp14:editId="16146DC7">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8C42510" wp14:editId="07CEB261">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Listes de prix</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1F9DE55E" wp14:editId="07750E7C">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8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0E598B">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Collaboration Yammer**</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0A9FFD7" wp14:editId="64C8965F">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E3DAE59" wp14:editId="1F56857E">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54C01AC" wp14:editId="5FE90796">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Capture de prospect</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9D4F91C" wp14:editId="4A656510">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EE2F200" wp14:editId="536AC603">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Suivi de produits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423B3D07" wp14:editId="75A10A82">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8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0E598B">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Publication de flux d’activités</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C0A6F6E" wp14:editId="076175DA">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0F2EA16" wp14:editId="420B292E">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4137A5B9" wp14:editId="0EDD8626">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2417B" w:rsidRDefault="00CE5EEC" w:rsidP="008E4C23">
            <w:pPr>
              <w:pStyle w:val="ProductList-OfferingBody"/>
              <w:rPr>
                <w:noProof/>
                <w:sz w:val="13"/>
                <w:szCs w:val="13"/>
                <w:lang w:val="fr-CA"/>
              </w:rPr>
            </w:pPr>
            <w:r w:rsidRPr="00A2417B">
              <w:rPr>
                <w:color w:val="000000"/>
                <w:sz w:val="13"/>
                <w:szCs w:val="13"/>
                <w:lang w:val="fr-CA"/>
              </w:rPr>
              <w:t>Ajout/suppression d’une relation client à un/d’un compte</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63700E69" wp14:editId="5CE5AB3C">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1E6F582" wp14:editId="44657ED4">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Gestion de commandes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04BF5593" wp14:editId="3B42919D">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8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0E598B">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Suivi de flux d’activités</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C10B0DA" wp14:editId="575D7BDA">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865402C" wp14:editId="1F5BB9FE">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CFB0F3B" wp14:editId="6684089F">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2417B" w:rsidRDefault="00CE5EEC" w:rsidP="008E4C23">
            <w:pPr>
              <w:pStyle w:val="ProductList-OfferingBody"/>
              <w:rPr>
                <w:noProof/>
                <w:sz w:val="13"/>
                <w:szCs w:val="13"/>
                <w:lang w:val="fr-CA"/>
              </w:rPr>
            </w:pPr>
            <w:r w:rsidRPr="00A2417B">
              <w:rPr>
                <w:color w:val="000000"/>
                <w:sz w:val="13"/>
                <w:szCs w:val="13"/>
                <w:lang w:val="fr-CA"/>
              </w:rPr>
              <w:t>Association d’une opportunité à un compte</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24BB2D2" wp14:editId="5D18142E">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FCB0625" wp14:editId="2AB7A6B0">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Gestion de factures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62828155" wp14:editId="43A87A16">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8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0E598B">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Partage de calendrier</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A7C2BBD" wp14:editId="08A6F922">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8B0506B" wp14:editId="6F09BBC9">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63760095" wp14:editId="410149FE">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2417B" w:rsidRDefault="00CE5EEC" w:rsidP="008E4C23">
            <w:pPr>
              <w:pStyle w:val="ProductList-OfferingBody"/>
              <w:rPr>
                <w:noProof/>
                <w:sz w:val="13"/>
                <w:szCs w:val="13"/>
                <w:lang w:val="fr-CA"/>
              </w:rPr>
            </w:pPr>
            <w:r w:rsidRPr="00A2417B">
              <w:rPr>
                <w:color w:val="000000"/>
                <w:sz w:val="13"/>
                <w:szCs w:val="13"/>
                <w:lang w:val="fr-CA"/>
              </w:rPr>
              <w:t>Qualification et conversion d’un prospect en compte</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69806465" wp14:editId="7D986FB2">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5C020D47" wp14:editId="55C4422C">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Suivi de la concurrence</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652B629B" wp14:editId="4C72BF3B">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8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0E598B">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Création d’enregistrements d’entité personnalisés***</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0667566" wp14:editId="45B273F1">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A16ACA1" wp14:editId="02E992A7">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5ABD54D" wp14:editId="3C22D380">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Comptes</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F18AEE4" wp14:editId="10FA2F0E">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8EBF7D6" wp14:editId="3F8FBF15">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A2417B" w:rsidRDefault="00CE5EEC" w:rsidP="008E4C23">
            <w:pPr>
              <w:pStyle w:val="ProductList-OfferingBody"/>
              <w:rPr>
                <w:noProof/>
                <w:color w:val="000000"/>
                <w:lang w:val="fr-CA"/>
              </w:rPr>
            </w:pPr>
            <w:r w:rsidRPr="00A2417B">
              <w:rPr>
                <w:color w:val="000000"/>
                <w:sz w:val="13"/>
                <w:szCs w:val="13"/>
                <w:lang w:val="fr-CA"/>
              </w:rPr>
              <w:t>Qualification et conversion d’un prospect en opportunité</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08A26984" wp14:editId="59B69B1C">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8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0E598B">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A2417B" w:rsidRDefault="00CE5EEC" w:rsidP="008E4C23">
            <w:pPr>
              <w:pStyle w:val="ProductList-OfferingBody"/>
              <w:rPr>
                <w:color w:val="000000"/>
                <w:sz w:val="13"/>
                <w:szCs w:val="13"/>
                <w:lang w:val="fr-CA"/>
              </w:rPr>
            </w:pPr>
            <w:r w:rsidRPr="00A2417B">
              <w:rPr>
                <w:color w:val="000000"/>
                <w:sz w:val="13"/>
                <w:szCs w:val="13"/>
                <w:lang w:val="fr-CA"/>
              </w:rPr>
              <w:t xml:space="preserve">Lecture de données </w:t>
            </w:r>
            <w:r w:rsidR="000E598B">
              <w:rPr>
                <w:color w:val="000000"/>
                <w:sz w:val="13"/>
                <w:szCs w:val="13"/>
                <w:lang w:val="fr-CA"/>
              </w:rPr>
              <w:br/>
            </w:r>
            <w:r w:rsidRPr="00A2417B">
              <w:rPr>
                <w:color w:val="000000"/>
                <w:sz w:val="13"/>
                <w:szCs w:val="13"/>
                <w:lang w:val="fr-CA"/>
              </w:rPr>
              <w:t>applicatives personnalisées</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FAFD90E" wp14:editId="0826B3A0">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FC5A3D1" wp14:editId="6C2A6695">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31AE6448" wp14:editId="0A49E544">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2417B" w:rsidRDefault="00CE5EEC" w:rsidP="008E4C23">
            <w:pPr>
              <w:pStyle w:val="ProductList-OfferingBody"/>
              <w:rPr>
                <w:noProof/>
                <w:color w:val="000000"/>
                <w:sz w:val="13"/>
                <w:szCs w:val="13"/>
                <w:lang w:val="fr-CA"/>
              </w:rPr>
            </w:pPr>
            <w:r w:rsidRPr="00A2417B">
              <w:rPr>
                <w:color w:val="000000"/>
                <w:sz w:val="13"/>
                <w:szCs w:val="13"/>
                <w:lang w:val="fr-CA"/>
              </w:rPr>
              <w:t xml:space="preserve">Importation de données </w:t>
            </w:r>
            <w:r w:rsidR="000E598B">
              <w:rPr>
                <w:color w:val="000000"/>
                <w:sz w:val="13"/>
                <w:szCs w:val="13"/>
                <w:lang w:val="fr-CA"/>
              </w:rPr>
              <w:br/>
            </w:r>
            <w:r w:rsidRPr="00A2417B">
              <w:rPr>
                <w:color w:val="000000"/>
                <w:sz w:val="13"/>
                <w:szCs w:val="13"/>
                <w:lang w:val="fr-CA"/>
              </w:rPr>
              <w:t>en bloc</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FED23A4" wp14:editId="577D1E6C">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A2417B" w:rsidRDefault="00CE5EEC" w:rsidP="008E4C23">
            <w:pPr>
              <w:pStyle w:val="ProductList-OfferingBody"/>
              <w:rPr>
                <w:noProof/>
                <w:color w:val="000000"/>
                <w:lang w:val="fr-CA"/>
              </w:rPr>
            </w:pPr>
            <w:r w:rsidRPr="00A2417B">
              <w:rPr>
                <w:color w:val="000000"/>
                <w:sz w:val="13"/>
                <w:szCs w:val="13"/>
                <w:lang w:val="fr-CA"/>
              </w:rPr>
              <w:t>Conversion d’une activité en opportunité</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7604F8E3" wp14:editId="37CD0CA2">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8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0E598B">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A2417B" w:rsidRDefault="00CE5EEC" w:rsidP="008E4C23">
            <w:pPr>
              <w:pStyle w:val="ProductList-OfferingBody"/>
              <w:rPr>
                <w:color w:val="000000"/>
                <w:sz w:val="13"/>
                <w:szCs w:val="13"/>
                <w:lang w:val="fr-CA"/>
              </w:rPr>
            </w:pPr>
            <w:r w:rsidRPr="00A2417B">
              <w:rPr>
                <w:color w:val="000000"/>
                <w:sz w:val="13"/>
                <w:szCs w:val="13"/>
                <w:lang w:val="fr-CA"/>
              </w:rPr>
              <w:t xml:space="preserve">Microsoft Dynamics CRM </w:t>
            </w:r>
            <w:r w:rsidR="000E598B">
              <w:rPr>
                <w:color w:val="000000"/>
                <w:sz w:val="13"/>
                <w:szCs w:val="13"/>
                <w:lang w:val="fr-CA"/>
              </w:rPr>
              <w:br/>
            </w:r>
            <w:r w:rsidRPr="00A2417B">
              <w:rPr>
                <w:color w:val="000000"/>
                <w:sz w:val="13"/>
                <w:szCs w:val="13"/>
                <w:lang w:val="fr-CA"/>
              </w:rPr>
              <w:t>Mobile Express</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C9378A8" wp14:editId="20889CED">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3F8E60C" wp14:editId="6E9E2BCE">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450368AF" wp14:editId="2ED3DC2A">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sz w:val="13"/>
                <w:szCs w:val="13"/>
              </w:rPr>
            </w:pPr>
            <w:r>
              <w:rPr>
                <w:color w:val="000000"/>
                <w:sz w:val="13"/>
                <w:szCs w:val="13"/>
              </w:rPr>
              <w:t>Configuration d’audit</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rPr>
              <w:drawing>
                <wp:inline distT="0" distB="0" distL="0" distR="0" wp14:anchorId="10B201E4" wp14:editId="17FF3803">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color w:val="000000"/>
                <w:sz w:val="13"/>
                <w:szCs w:val="13"/>
              </w:rPr>
              <w:t>Suivi d’opportunités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noProof/>
                <w:color w:val="000000"/>
                <w:sz w:val="12"/>
              </w:rPr>
              <w:drawing>
                <wp:inline distT="0" distB="0" distL="0" distR="0" wp14:anchorId="351476B3" wp14:editId="6D1A7FED">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78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r>
      <w:tr w:rsidR="00CE5EEC" w:rsidRPr="006613E6" w:rsidTr="000E598B">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C727CC" w:rsidRDefault="00CE5EEC" w:rsidP="008E4C23">
            <w:pPr>
              <w:pStyle w:val="ProductList-OfferingBody"/>
              <w:rPr>
                <w:color w:val="000000"/>
                <w:sz w:val="13"/>
                <w:szCs w:val="13"/>
              </w:rPr>
            </w:pPr>
            <w:r w:rsidRPr="00C727CC">
              <w:rPr>
                <w:color w:val="000000"/>
                <w:sz w:val="13"/>
                <w:szCs w:val="13"/>
              </w:rPr>
              <w:t>Microsoft Dynamics CRM pour iPad et Windows 8</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6578021" wp14:editId="25DB527F">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9F8AA2D" wp14:editId="03A56A9A">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7BF738C9" wp14:editId="564A629E">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2417B" w:rsidRDefault="00CE5EEC" w:rsidP="008E4C23">
            <w:pPr>
              <w:pStyle w:val="ProductList-OfferingBody"/>
              <w:rPr>
                <w:noProof/>
                <w:sz w:val="13"/>
                <w:szCs w:val="13"/>
                <w:lang w:val="fr-CA"/>
              </w:rPr>
            </w:pPr>
            <w:r w:rsidRPr="00A2417B">
              <w:rPr>
                <w:color w:val="000000"/>
                <w:sz w:val="13"/>
                <w:szCs w:val="13"/>
                <w:lang w:val="fr-CA"/>
              </w:rPr>
              <w:t xml:space="preserve">Configuration des règles </w:t>
            </w:r>
            <w:r w:rsidR="000E598B">
              <w:rPr>
                <w:color w:val="000000"/>
                <w:sz w:val="13"/>
                <w:szCs w:val="13"/>
                <w:lang w:val="fr-CA"/>
              </w:rPr>
              <w:br/>
            </w:r>
            <w:r w:rsidRPr="00A2417B">
              <w:rPr>
                <w:color w:val="000000"/>
                <w:sz w:val="13"/>
                <w:szCs w:val="13"/>
                <w:lang w:val="fr-CA"/>
              </w:rPr>
              <w:t>de détection des doublons</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EB61AF1" wp14:editId="2B347DB2">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Listes marketing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17C6EFF5" wp14:editId="45F038C2">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8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0E598B">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Microsoft Dynamics CRM pour Outlook</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9AD6FD5" wp14:editId="1DA809D6">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28E06D8" wp14:editId="2DA97DD6">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A4D4DC3" wp14:editId="62AD1591">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2417B" w:rsidRDefault="00CE5EEC" w:rsidP="008E4C23">
            <w:pPr>
              <w:pStyle w:val="ProductList-OfferingBody"/>
              <w:rPr>
                <w:noProof/>
                <w:sz w:val="13"/>
                <w:szCs w:val="13"/>
                <w:lang w:val="fr-CA"/>
              </w:rPr>
            </w:pPr>
            <w:r w:rsidRPr="00A2417B">
              <w:rPr>
                <w:color w:val="000000"/>
                <w:sz w:val="13"/>
                <w:szCs w:val="13"/>
                <w:lang w:val="fr-CA"/>
              </w:rPr>
              <w:t>Définition des relations entre les entités</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52152D0" wp14:editId="0A72C810">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sz w:val="12"/>
              </w:rPr>
            </w:pP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Campagnes rapides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7071C0C3" wp14:editId="56FCE675">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8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0E598B">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Application Web Microsoft Dynamics CRM</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3438DC0" wp14:editId="71A1C64E">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6418A15" wp14:editId="7B5B291B">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7344FD12" wp14:editId="38AD9CF1">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2417B" w:rsidRDefault="00CE5EEC" w:rsidP="008E4C23">
            <w:pPr>
              <w:pStyle w:val="ProductList-OfferingBody"/>
              <w:rPr>
                <w:noProof/>
                <w:color w:val="000000"/>
                <w:sz w:val="13"/>
                <w:szCs w:val="13"/>
                <w:lang w:val="fr-CA"/>
              </w:rPr>
            </w:pPr>
            <w:r w:rsidRPr="00A2417B">
              <w:rPr>
                <w:color w:val="000000"/>
                <w:sz w:val="13"/>
                <w:szCs w:val="13"/>
                <w:lang w:val="fr-CA"/>
              </w:rPr>
              <w:t>Définition et configuration de files d’attente</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76A97B3" wp14:editId="4F4A992D">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Campagnes marketing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7BE32371" wp14:editId="53D3ACEC">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8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bl>
    <w:p w:rsidR="00CE5EEC" w:rsidRPr="00A2417B" w:rsidRDefault="00CE5EEC" w:rsidP="008E450B">
      <w:pPr>
        <w:pStyle w:val="ProductList-Body"/>
        <w:ind w:left="180"/>
        <w:rPr>
          <w:lang w:val="fr-CA"/>
        </w:rPr>
      </w:pPr>
      <w:r w:rsidRPr="00A2417B">
        <w:rPr>
          <w:sz w:val="16"/>
          <w:szCs w:val="16"/>
          <w:lang w:val="fr-CA"/>
        </w:rPr>
        <w:t>* La création, la mise à jour et la suppression via les workflows n'est valable que pour les entités couvertes par les droits d'utilisation (ex. la mise à jour d'une opportunité nécessite l'édition Professional)</w:t>
      </w:r>
    </w:p>
    <w:p w:rsidR="00CE5EEC" w:rsidRPr="00A2417B" w:rsidRDefault="00CE5EEC" w:rsidP="008E450B">
      <w:pPr>
        <w:pStyle w:val="ProductList-Body"/>
        <w:ind w:left="180"/>
        <w:rPr>
          <w:lang w:val="fr-CA"/>
        </w:rPr>
      </w:pPr>
      <w:r w:rsidRPr="00A2417B">
        <w:rPr>
          <w:sz w:val="16"/>
          <w:szCs w:val="16"/>
          <w:lang w:val="fr-CA"/>
        </w:rPr>
        <w:t>**L’utilisation de Yammer dans Microsoft Dynamics CRM nécessite une licence Entreprise Yammer</w:t>
      </w:r>
      <w:r>
        <w:fldChar w:fldCharType="begin"/>
      </w:r>
      <w:r w:rsidRPr="00A2417B">
        <w:rPr>
          <w:lang w:val="fr-CA"/>
        </w:rPr>
        <w:instrText>XE "Yammer Enterprise"</w:instrText>
      </w:r>
      <w:r>
        <w:fldChar w:fldCharType="end"/>
      </w:r>
      <w:r w:rsidRPr="00A2417B">
        <w:rPr>
          <w:sz w:val="16"/>
          <w:szCs w:val="16"/>
          <w:lang w:val="fr-CA"/>
        </w:rPr>
        <w:t xml:space="preserve"> (vendue séparément)</w:t>
      </w:r>
    </w:p>
    <w:p w:rsidR="008E450B" w:rsidRPr="00A2417B" w:rsidRDefault="008E450B" w:rsidP="008E450B">
      <w:pPr>
        <w:pStyle w:val="ProductList-Body"/>
        <w:ind w:left="180"/>
        <w:rPr>
          <w:lang w:val="fr-CA"/>
        </w:rPr>
      </w:pPr>
      <w:r w:rsidRPr="00A2417B">
        <w:rPr>
          <w:sz w:val="16"/>
          <w:szCs w:val="16"/>
          <w:lang w:val="fr-CA"/>
        </w:rPr>
        <w:lastRenderedPageBreak/>
        <w:t>*** Les entités personnalisées (basées sur des entités incluses dans le système CRM ou créées par un client ou partenaire) peuvent nécessiter une CAL ou SL Utilisateur supérieure, selon l'accès requis. Les personnalisations ne sont valables que pour les entités couvertes par les droits d’utilisation</w:t>
      </w:r>
    </w:p>
    <w:p w:rsidR="00CE5EEC" w:rsidRPr="00A2417B" w:rsidRDefault="006678A5" w:rsidP="00CE5EEC">
      <w:pPr>
        <w:pStyle w:val="ProductList-Body"/>
        <w:shd w:val="clear" w:color="auto" w:fill="A6A6A6" w:themeFill="background1" w:themeFillShade="A6"/>
        <w:spacing w:before="120" w:after="240"/>
        <w:jc w:val="right"/>
        <w:rPr>
          <w:lang w:val="fr-CA"/>
        </w:rPr>
      </w:pPr>
      <w:hyperlink w:anchor="ToC" w:history="1">
        <w:r w:rsidR="00B1560B" w:rsidRPr="00B1560B">
          <w:rPr>
            <w:rStyle w:val="Hyperlink"/>
            <w:sz w:val="16"/>
            <w:szCs w:val="16"/>
            <w:lang w:val="fr-CA"/>
          </w:rPr>
          <w:t>Table des matières</w:t>
        </w:r>
      </w:hyperlink>
      <w:r w:rsidR="00B1560B" w:rsidRPr="00A2417B">
        <w:rPr>
          <w:sz w:val="16"/>
          <w:szCs w:val="16"/>
          <w:lang w:val="fr-CA"/>
        </w:rPr>
        <w:t xml:space="preserve"> / </w:t>
      </w:r>
      <w:hyperlink w:anchor="ChartKey" w:history="1">
        <w:r w:rsidR="00B1560B" w:rsidRPr="00B1560B">
          <w:rPr>
            <w:rStyle w:val="Hyperlink"/>
            <w:sz w:val="16"/>
            <w:szCs w:val="16"/>
            <w:lang w:val="fr-CA"/>
          </w:rPr>
          <w:t>Clés du tableau</w:t>
        </w:r>
      </w:hyperlink>
      <w:r w:rsidR="00B1560B" w:rsidRPr="00A2417B">
        <w:rPr>
          <w:sz w:val="16"/>
          <w:szCs w:val="16"/>
          <w:lang w:val="fr-CA"/>
        </w:rPr>
        <w:t xml:space="preserve"> </w:t>
      </w:r>
      <w:r w:rsidR="00B1560B">
        <w:rPr>
          <w:sz w:val="16"/>
          <w:szCs w:val="16"/>
          <w:lang w:val="fr-CA"/>
        </w:rPr>
        <w:t>/</w:t>
      </w:r>
      <w:hyperlink w:anchor="Index" w:history="1">
        <w:r w:rsidR="00B1560B" w:rsidRPr="00B1560B">
          <w:rPr>
            <w:rStyle w:val="Hyperlink"/>
            <w:sz w:val="16"/>
            <w:szCs w:val="16"/>
            <w:lang w:val="fr-CA"/>
          </w:rPr>
          <w:t>Index</w:t>
        </w:r>
      </w:hyperlink>
    </w:p>
    <w:p w:rsidR="00407E60" w:rsidRPr="002D224E" w:rsidRDefault="00407E60" w:rsidP="00680B4D">
      <w:pPr>
        <w:pStyle w:val="ProductList-Offering1Heading"/>
        <w:outlineLvl w:val="1"/>
      </w:pPr>
      <w:bookmarkStart w:id="266" w:name="_Toc389058288"/>
      <w:r>
        <w:t>Applications bureautiques Office</w:t>
      </w:r>
      <w:bookmarkEnd w:id="187"/>
      <w:bookmarkEnd w:id="188"/>
      <w:bookmarkEnd w:id="193"/>
      <w:bookmarkEnd w:id="194"/>
      <w:bookmarkEnd w:id="195"/>
      <w:bookmarkEnd w:id="2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972688" w:rsidTr="00464B45">
        <w:trPr>
          <w:tblHeader/>
        </w:trPr>
        <w:tc>
          <w:tcPr>
            <w:tcW w:w="2932" w:type="dxa"/>
            <w:tcBorders>
              <w:bottom w:val="nil"/>
            </w:tcBorders>
            <w:shd w:val="clear" w:color="auto" w:fill="00188F"/>
          </w:tcPr>
          <w:p w:rsidR="00972688" w:rsidRPr="00EE0836" w:rsidRDefault="00972688"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972688" w:rsidRPr="00EE0836" w:rsidRDefault="00972688"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972688" w:rsidRPr="00EE0836" w:rsidRDefault="00972688" w:rsidP="007448D9">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972688" w:rsidRPr="00EE0836" w:rsidRDefault="00972688"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972688" w:rsidRPr="00EE0836" w:rsidRDefault="00972688"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72688" w:rsidRPr="00EE0836" w:rsidRDefault="00972688"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972688" w:rsidRPr="00EE0836" w:rsidRDefault="00972688"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972688" w:rsidRPr="00EE0836" w:rsidRDefault="00972688"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972688" w:rsidRPr="00677181" w:rsidRDefault="00972688"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972688" w:rsidRPr="00EE0836" w:rsidRDefault="00972688"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972688" w:rsidRPr="00EE0836" w:rsidRDefault="00972688"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972688" w:rsidRPr="00EE0836" w:rsidRDefault="00972688"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972688" w:rsidRPr="00EE0836" w:rsidRDefault="00972688"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724" w:type="dxa"/>
            <w:shd w:val="clear" w:color="auto" w:fill="00188F"/>
            <w:vAlign w:val="center"/>
          </w:tcPr>
          <w:p w:rsidR="00972688" w:rsidRPr="00EE0836" w:rsidRDefault="00972688"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972688" w:rsidTr="00464B45">
        <w:tc>
          <w:tcPr>
            <w:tcW w:w="2932" w:type="dxa"/>
            <w:tcBorders>
              <w:top w:val="nil"/>
              <w:left w:val="nil"/>
              <w:bottom w:val="dashSmallGap" w:sz="4" w:space="0" w:color="BFBFBF" w:themeColor="background1" w:themeShade="BF"/>
              <w:right w:val="nil"/>
            </w:tcBorders>
          </w:tcPr>
          <w:p w:rsidR="00972688" w:rsidRDefault="00972688" w:rsidP="00C05A53">
            <w:pPr>
              <w:pStyle w:val="ProductList-Offering1"/>
            </w:pPr>
            <w:bookmarkStart w:id="267" w:name="_Toc379797147"/>
            <w:bookmarkStart w:id="268" w:name="_Toc380513172"/>
            <w:bookmarkStart w:id="269" w:name="_Toc380655214"/>
            <w:bookmarkStart w:id="270" w:name="_Toc389058289"/>
            <w:r>
              <w:t>Access 2013</w:t>
            </w:r>
            <w:bookmarkEnd w:id="267"/>
            <w:bookmarkEnd w:id="268"/>
            <w:bookmarkEnd w:id="269"/>
            <w:bookmarkEnd w:id="270"/>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rsidR="00972688" w:rsidRDefault="00972688"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972688" w:rsidRDefault="0097268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972688" w:rsidRDefault="00972688"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72688" w:rsidRDefault="0097268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972688" w:rsidRDefault="00972688" w:rsidP="00C05A53">
            <w:pPr>
              <w:pStyle w:val="ProductList-OfferingBody"/>
              <w:ind w:left="-113"/>
              <w:jc w:val="center"/>
            </w:pPr>
          </w:p>
        </w:tc>
        <w:tc>
          <w:tcPr>
            <w:tcW w:w="596" w:type="dxa"/>
            <w:shd w:val="clear" w:color="auto" w:fill="BFBFBF" w:themeFill="background1" w:themeFillShade="BF"/>
            <w:vAlign w:val="center"/>
          </w:tcPr>
          <w:p w:rsidR="00972688" w:rsidRDefault="00972688" w:rsidP="00C05A53">
            <w:pPr>
              <w:pStyle w:val="ProductList-OfferingBody"/>
              <w:ind w:left="-113"/>
              <w:jc w:val="center"/>
            </w:pPr>
          </w:p>
        </w:tc>
        <w:tc>
          <w:tcPr>
            <w:tcW w:w="595" w:type="dxa"/>
            <w:shd w:val="clear" w:color="auto" w:fill="BFBFBF" w:themeFill="background1" w:themeFillShade="BF"/>
            <w:vAlign w:val="center"/>
          </w:tcPr>
          <w:p w:rsidR="00972688" w:rsidRDefault="00972688" w:rsidP="00C05A53">
            <w:pPr>
              <w:pStyle w:val="ProductList-OfferingBody"/>
              <w:ind w:left="-113"/>
              <w:jc w:val="center"/>
            </w:pPr>
          </w:p>
        </w:tc>
        <w:tc>
          <w:tcPr>
            <w:tcW w:w="596" w:type="dxa"/>
            <w:shd w:val="clear" w:color="auto" w:fill="70AD47" w:themeFill="accent6"/>
            <w:vAlign w:val="center"/>
          </w:tcPr>
          <w:p w:rsidR="00972688" w:rsidRDefault="00972688" w:rsidP="00C05A53">
            <w:pPr>
              <w:pStyle w:val="ProductList-OfferingBody"/>
              <w:ind w:left="-113"/>
              <w:jc w:val="center"/>
            </w:pPr>
          </w:p>
        </w:tc>
        <w:tc>
          <w:tcPr>
            <w:tcW w:w="595" w:type="dxa"/>
            <w:shd w:val="clear" w:color="auto" w:fill="70AD47" w:themeFill="accent6"/>
            <w:vAlign w:val="center"/>
          </w:tcPr>
          <w:p w:rsidR="00972688" w:rsidRDefault="00972688" w:rsidP="00C05A53">
            <w:pPr>
              <w:pStyle w:val="ProductList-OfferingBody"/>
              <w:ind w:left="-113"/>
              <w:jc w:val="center"/>
            </w:pPr>
          </w:p>
        </w:tc>
        <w:tc>
          <w:tcPr>
            <w:tcW w:w="595" w:type="dxa"/>
            <w:shd w:val="clear" w:color="auto" w:fill="BFBFBF" w:themeFill="background1" w:themeFillShade="BF"/>
            <w:vAlign w:val="center"/>
          </w:tcPr>
          <w:p w:rsidR="00972688" w:rsidRDefault="00972688" w:rsidP="00C05A53">
            <w:pPr>
              <w:pStyle w:val="ProductList-OfferingBody"/>
              <w:ind w:left="-113"/>
              <w:jc w:val="center"/>
            </w:pPr>
          </w:p>
        </w:tc>
        <w:tc>
          <w:tcPr>
            <w:tcW w:w="596" w:type="dxa"/>
            <w:shd w:val="clear" w:color="auto" w:fill="70AD47" w:themeFill="accent6"/>
            <w:vAlign w:val="center"/>
          </w:tcPr>
          <w:p w:rsidR="00972688" w:rsidRPr="00D32ADA" w:rsidRDefault="00972688" w:rsidP="007448D9">
            <w:pPr>
              <w:pStyle w:val="ProductList-OfferingBody"/>
              <w:ind w:left="-113"/>
              <w:jc w:val="center"/>
            </w:pP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 P </w:t>
            </w:r>
            <w:r w:rsidRPr="00D32ADA">
              <w:fldChar w:fldCharType="end"/>
            </w:r>
          </w:p>
        </w:tc>
        <w:tc>
          <w:tcPr>
            <w:tcW w:w="595" w:type="dxa"/>
            <w:shd w:val="clear" w:color="auto" w:fill="70AD47" w:themeFill="accent6"/>
            <w:vAlign w:val="center"/>
          </w:tcPr>
          <w:p w:rsidR="00972688" w:rsidRDefault="00972688" w:rsidP="00C05A53">
            <w:pPr>
              <w:pStyle w:val="ProductList-OfferingBody"/>
              <w:ind w:left="-113"/>
              <w:jc w:val="center"/>
            </w:pPr>
          </w:p>
        </w:tc>
        <w:tc>
          <w:tcPr>
            <w:tcW w:w="724" w:type="dxa"/>
            <w:shd w:val="clear" w:color="auto" w:fill="BFBFBF" w:themeFill="background1" w:themeFillShade="BF"/>
            <w:vAlign w:val="center"/>
          </w:tcPr>
          <w:p w:rsidR="00972688" w:rsidRDefault="00972688" w:rsidP="00C05A53">
            <w:pPr>
              <w:pStyle w:val="ProductList-OfferingBody"/>
              <w:ind w:left="-113"/>
              <w:jc w:val="center"/>
            </w:pPr>
          </w:p>
        </w:tc>
      </w:tr>
      <w:tr w:rsidR="00972688" w:rsidTr="00464B45">
        <w:tc>
          <w:tcPr>
            <w:tcW w:w="2932" w:type="dxa"/>
            <w:tcBorders>
              <w:top w:val="dashSmallGap" w:sz="4" w:space="0" w:color="BFBFBF" w:themeColor="background1" w:themeShade="BF"/>
              <w:left w:val="nil"/>
              <w:bottom w:val="dashSmallGap" w:sz="4" w:space="0" w:color="BFBFBF" w:themeColor="background1" w:themeShade="BF"/>
              <w:right w:val="nil"/>
            </w:tcBorders>
          </w:tcPr>
          <w:p w:rsidR="00972688" w:rsidRDefault="00972688" w:rsidP="0003651D">
            <w:pPr>
              <w:pStyle w:val="ProductList-Offering1"/>
            </w:pPr>
            <w:bookmarkStart w:id="271" w:name="_Toc379797148"/>
            <w:bookmarkStart w:id="272" w:name="_Toc380513173"/>
            <w:bookmarkStart w:id="273" w:name="_Toc380655215"/>
            <w:bookmarkStart w:id="274" w:name="_Toc389058290"/>
            <w:r>
              <w:t>Excel 2013</w:t>
            </w:r>
            <w:bookmarkEnd w:id="271"/>
            <w:bookmarkEnd w:id="272"/>
            <w:bookmarkEnd w:id="273"/>
            <w:bookmarkEnd w:id="274"/>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72688" w:rsidRDefault="0097268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972688" w:rsidRDefault="00972688" w:rsidP="00C05A53">
            <w:pPr>
              <w:pStyle w:val="ProductList-OfferingBody"/>
              <w:ind w:left="-113"/>
              <w:jc w:val="center"/>
            </w:pPr>
          </w:p>
        </w:tc>
        <w:tc>
          <w:tcPr>
            <w:tcW w:w="596" w:type="dxa"/>
            <w:shd w:val="clear" w:color="auto" w:fill="BFBFBF" w:themeFill="background1" w:themeFillShade="BF"/>
            <w:vAlign w:val="center"/>
          </w:tcPr>
          <w:p w:rsidR="00972688" w:rsidRDefault="00972688" w:rsidP="00C05A53">
            <w:pPr>
              <w:pStyle w:val="ProductList-OfferingBody"/>
              <w:ind w:left="-113"/>
              <w:jc w:val="center"/>
            </w:pPr>
          </w:p>
        </w:tc>
        <w:tc>
          <w:tcPr>
            <w:tcW w:w="595" w:type="dxa"/>
            <w:shd w:val="clear" w:color="auto" w:fill="BFBFBF" w:themeFill="background1" w:themeFillShade="BF"/>
            <w:vAlign w:val="center"/>
          </w:tcPr>
          <w:p w:rsidR="00972688" w:rsidRDefault="00972688" w:rsidP="00C05A53">
            <w:pPr>
              <w:pStyle w:val="ProductList-OfferingBody"/>
              <w:ind w:left="-113"/>
              <w:jc w:val="center"/>
            </w:pPr>
          </w:p>
        </w:tc>
        <w:tc>
          <w:tcPr>
            <w:tcW w:w="596" w:type="dxa"/>
            <w:shd w:val="clear" w:color="auto" w:fill="70AD47" w:themeFill="accent6"/>
            <w:vAlign w:val="center"/>
          </w:tcPr>
          <w:p w:rsidR="00972688" w:rsidRDefault="00972688" w:rsidP="00C05A53">
            <w:pPr>
              <w:pStyle w:val="ProductList-OfferingBody"/>
              <w:ind w:left="-113"/>
              <w:jc w:val="center"/>
            </w:pPr>
          </w:p>
        </w:tc>
        <w:tc>
          <w:tcPr>
            <w:tcW w:w="595" w:type="dxa"/>
            <w:shd w:val="clear" w:color="auto" w:fill="70AD47" w:themeFill="accent6"/>
            <w:vAlign w:val="center"/>
          </w:tcPr>
          <w:p w:rsidR="00972688" w:rsidRDefault="00972688" w:rsidP="00C05A53">
            <w:pPr>
              <w:pStyle w:val="ProductList-OfferingBody"/>
              <w:ind w:left="-113"/>
              <w:jc w:val="center"/>
            </w:pPr>
          </w:p>
        </w:tc>
        <w:tc>
          <w:tcPr>
            <w:tcW w:w="595" w:type="dxa"/>
            <w:shd w:val="clear" w:color="auto" w:fill="BFBFBF" w:themeFill="background1" w:themeFillShade="BF"/>
            <w:vAlign w:val="center"/>
          </w:tcPr>
          <w:p w:rsidR="00972688" w:rsidRDefault="00972688" w:rsidP="00C05A53">
            <w:pPr>
              <w:pStyle w:val="ProductList-OfferingBody"/>
              <w:ind w:left="-113"/>
              <w:jc w:val="center"/>
            </w:pPr>
          </w:p>
        </w:tc>
        <w:tc>
          <w:tcPr>
            <w:tcW w:w="596" w:type="dxa"/>
            <w:shd w:val="clear" w:color="auto" w:fill="70AD47" w:themeFill="accent6"/>
            <w:vAlign w:val="center"/>
          </w:tcPr>
          <w:p w:rsidR="00972688" w:rsidRDefault="00972688" w:rsidP="007448D9">
            <w:pPr>
              <w:pStyle w:val="ProductList-OfferingBody"/>
              <w:ind w:left="-113"/>
              <w:jc w:val="center"/>
            </w:pP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 P </w:t>
            </w:r>
            <w:r w:rsidRPr="00D32ADA">
              <w:fldChar w:fldCharType="end"/>
            </w:r>
          </w:p>
        </w:tc>
        <w:tc>
          <w:tcPr>
            <w:tcW w:w="595" w:type="dxa"/>
            <w:shd w:val="clear" w:color="auto" w:fill="70AD47" w:themeFill="accent6"/>
            <w:vAlign w:val="center"/>
          </w:tcPr>
          <w:p w:rsidR="00972688" w:rsidRDefault="00972688" w:rsidP="00C05A53">
            <w:pPr>
              <w:pStyle w:val="ProductList-OfferingBody"/>
              <w:ind w:left="-113"/>
              <w:jc w:val="center"/>
            </w:pPr>
          </w:p>
        </w:tc>
        <w:tc>
          <w:tcPr>
            <w:tcW w:w="724" w:type="dxa"/>
            <w:shd w:val="clear" w:color="auto" w:fill="BFBFBF" w:themeFill="background1" w:themeFillShade="BF"/>
            <w:vAlign w:val="center"/>
          </w:tcPr>
          <w:p w:rsidR="00972688" w:rsidRDefault="00972688" w:rsidP="00C05A53">
            <w:pPr>
              <w:pStyle w:val="ProductList-OfferingBody"/>
              <w:ind w:left="-113"/>
              <w:jc w:val="center"/>
            </w:pPr>
          </w:p>
        </w:tc>
      </w:tr>
      <w:tr w:rsidR="00972688" w:rsidTr="00464B45">
        <w:tc>
          <w:tcPr>
            <w:tcW w:w="2932" w:type="dxa"/>
            <w:tcBorders>
              <w:top w:val="dashSmallGap" w:sz="4" w:space="0" w:color="BFBFBF" w:themeColor="background1" w:themeShade="BF"/>
              <w:left w:val="nil"/>
              <w:bottom w:val="dashSmallGap" w:sz="4" w:space="0" w:color="BFBFBF" w:themeColor="background1" w:themeShade="BF"/>
              <w:right w:val="nil"/>
            </w:tcBorders>
          </w:tcPr>
          <w:p w:rsidR="00972688" w:rsidRDefault="00972688" w:rsidP="00C05A53">
            <w:pPr>
              <w:pStyle w:val="ProductList-Offering1"/>
            </w:pPr>
            <w:bookmarkStart w:id="275" w:name="_Toc379797149"/>
            <w:bookmarkStart w:id="276" w:name="_Toc380513174"/>
            <w:bookmarkStart w:id="277" w:name="_Toc380655216"/>
            <w:bookmarkStart w:id="278" w:name="_Toc389058291"/>
            <w:r>
              <w:t>InfoPath 2013</w:t>
            </w:r>
            <w:bookmarkEnd w:id="275"/>
            <w:bookmarkEnd w:id="276"/>
            <w:bookmarkEnd w:id="277"/>
            <w:bookmarkEnd w:id="278"/>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72688" w:rsidRDefault="0097268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972688" w:rsidRDefault="00972688" w:rsidP="00C05A53">
            <w:pPr>
              <w:pStyle w:val="ProductList-OfferingBody"/>
              <w:ind w:left="-113"/>
              <w:jc w:val="center"/>
            </w:pPr>
          </w:p>
        </w:tc>
        <w:tc>
          <w:tcPr>
            <w:tcW w:w="596" w:type="dxa"/>
            <w:shd w:val="clear" w:color="auto" w:fill="BFBFBF" w:themeFill="background1" w:themeFillShade="BF"/>
            <w:vAlign w:val="center"/>
          </w:tcPr>
          <w:p w:rsidR="00972688" w:rsidRDefault="00972688" w:rsidP="00C05A53">
            <w:pPr>
              <w:pStyle w:val="ProductList-OfferingBody"/>
              <w:ind w:left="-113"/>
              <w:jc w:val="center"/>
            </w:pPr>
          </w:p>
        </w:tc>
        <w:tc>
          <w:tcPr>
            <w:tcW w:w="595" w:type="dxa"/>
            <w:shd w:val="clear" w:color="auto" w:fill="BFBFBF" w:themeFill="background1" w:themeFillShade="BF"/>
            <w:vAlign w:val="center"/>
          </w:tcPr>
          <w:p w:rsidR="00972688" w:rsidRDefault="00972688" w:rsidP="00C05A53">
            <w:pPr>
              <w:pStyle w:val="ProductList-OfferingBody"/>
              <w:ind w:left="-113"/>
              <w:jc w:val="center"/>
            </w:pPr>
          </w:p>
        </w:tc>
        <w:tc>
          <w:tcPr>
            <w:tcW w:w="596" w:type="dxa"/>
            <w:shd w:val="clear" w:color="auto" w:fill="70AD47" w:themeFill="accent6"/>
            <w:vAlign w:val="center"/>
          </w:tcPr>
          <w:p w:rsidR="00972688" w:rsidRDefault="00972688" w:rsidP="00C05A53">
            <w:pPr>
              <w:pStyle w:val="ProductList-OfferingBody"/>
              <w:ind w:left="-113"/>
              <w:jc w:val="center"/>
            </w:pPr>
          </w:p>
        </w:tc>
        <w:tc>
          <w:tcPr>
            <w:tcW w:w="595" w:type="dxa"/>
            <w:shd w:val="clear" w:color="auto" w:fill="70AD47" w:themeFill="accent6"/>
            <w:vAlign w:val="center"/>
          </w:tcPr>
          <w:p w:rsidR="00972688" w:rsidRDefault="00972688" w:rsidP="00C05A53">
            <w:pPr>
              <w:pStyle w:val="ProductList-OfferingBody"/>
              <w:ind w:left="-113"/>
              <w:jc w:val="center"/>
            </w:pPr>
          </w:p>
        </w:tc>
        <w:tc>
          <w:tcPr>
            <w:tcW w:w="595" w:type="dxa"/>
            <w:shd w:val="clear" w:color="auto" w:fill="BFBFBF" w:themeFill="background1" w:themeFillShade="BF"/>
            <w:vAlign w:val="center"/>
          </w:tcPr>
          <w:p w:rsidR="00972688" w:rsidRDefault="00972688" w:rsidP="00C05A53">
            <w:pPr>
              <w:pStyle w:val="ProductList-OfferingBody"/>
              <w:ind w:left="-113"/>
              <w:jc w:val="center"/>
            </w:pPr>
          </w:p>
        </w:tc>
        <w:tc>
          <w:tcPr>
            <w:tcW w:w="596" w:type="dxa"/>
            <w:shd w:val="clear" w:color="auto" w:fill="70AD47" w:themeFill="accent6"/>
            <w:vAlign w:val="center"/>
          </w:tcPr>
          <w:p w:rsidR="00972688" w:rsidRDefault="00972688" w:rsidP="007448D9">
            <w:pPr>
              <w:pStyle w:val="ProductList-OfferingBody"/>
              <w:ind w:left="-113"/>
              <w:jc w:val="center"/>
            </w:pP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 P </w:t>
            </w:r>
            <w:r w:rsidRPr="00D32ADA">
              <w:fldChar w:fldCharType="end"/>
            </w:r>
          </w:p>
        </w:tc>
        <w:tc>
          <w:tcPr>
            <w:tcW w:w="595" w:type="dxa"/>
            <w:shd w:val="clear" w:color="auto" w:fill="70AD47" w:themeFill="accent6"/>
            <w:vAlign w:val="center"/>
          </w:tcPr>
          <w:p w:rsidR="00972688" w:rsidRDefault="00972688" w:rsidP="00C05A53">
            <w:pPr>
              <w:pStyle w:val="ProductList-OfferingBody"/>
              <w:ind w:left="-113"/>
              <w:jc w:val="center"/>
            </w:pPr>
          </w:p>
        </w:tc>
        <w:tc>
          <w:tcPr>
            <w:tcW w:w="724" w:type="dxa"/>
            <w:shd w:val="clear" w:color="auto" w:fill="BFBFBF" w:themeFill="background1" w:themeFillShade="BF"/>
            <w:vAlign w:val="center"/>
          </w:tcPr>
          <w:p w:rsidR="00972688" w:rsidRDefault="00972688" w:rsidP="00C05A53">
            <w:pPr>
              <w:pStyle w:val="ProductList-OfferingBody"/>
              <w:ind w:left="-113"/>
              <w:jc w:val="center"/>
            </w:pPr>
          </w:p>
        </w:tc>
      </w:tr>
      <w:tr w:rsidR="00972688" w:rsidTr="00464B45">
        <w:tc>
          <w:tcPr>
            <w:tcW w:w="2932" w:type="dxa"/>
            <w:tcBorders>
              <w:top w:val="dashSmallGap" w:sz="4" w:space="0" w:color="BFBFBF" w:themeColor="background1" w:themeShade="BF"/>
              <w:left w:val="nil"/>
              <w:bottom w:val="dashSmallGap" w:sz="4" w:space="0" w:color="BFBFBF" w:themeColor="background1" w:themeShade="BF"/>
              <w:right w:val="nil"/>
            </w:tcBorders>
          </w:tcPr>
          <w:p w:rsidR="00972688" w:rsidRDefault="00972688" w:rsidP="00C05A53">
            <w:pPr>
              <w:pStyle w:val="ProductList-Offering1"/>
            </w:pPr>
            <w:bookmarkStart w:id="279" w:name="_Toc379797150"/>
            <w:bookmarkStart w:id="280" w:name="_Toc380513175"/>
            <w:bookmarkStart w:id="281" w:name="_Toc380655217"/>
            <w:bookmarkStart w:id="282" w:name="_Toc389058292"/>
            <w:r>
              <w:t>Lync 2013</w:t>
            </w:r>
            <w:bookmarkEnd w:id="279"/>
            <w:bookmarkEnd w:id="280"/>
            <w:bookmarkEnd w:id="281"/>
            <w:bookmarkEnd w:id="282"/>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72688" w:rsidRDefault="0097268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72688" w:rsidRDefault="00972688" w:rsidP="00C05A53">
            <w:pPr>
              <w:pStyle w:val="ProductList-OfferingBody"/>
              <w:ind w:left="-113"/>
              <w:jc w:val="center"/>
            </w:pPr>
            <w:r>
              <w:t>1</w:t>
            </w:r>
          </w:p>
        </w:tc>
        <w:tc>
          <w:tcPr>
            <w:tcW w:w="596" w:type="dxa"/>
            <w:shd w:val="clear" w:color="auto" w:fill="70AD47" w:themeFill="accent6"/>
            <w:vAlign w:val="center"/>
          </w:tcPr>
          <w:p w:rsidR="00972688" w:rsidRPr="00C2629B" w:rsidRDefault="00972688" w:rsidP="007448D9">
            <w:pPr>
              <w:pStyle w:val="ProductList-OfferingBody"/>
              <w:ind w:left="-113"/>
              <w:jc w:val="center"/>
            </w:pPr>
            <w:r w:rsidRPr="00C2629B">
              <w:fldChar w:fldCharType="begin"/>
            </w:r>
            <w:r w:rsidRPr="00C2629B">
              <w:instrText xml:space="preserve"> AutoTextList  \s NoStyle \t “Produit Supplémentaire” </w:instrText>
            </w:r>
            <w:r w:rsidRPr="00C2629B">
              <w:fldChar w:fldCharType="separate"/>
            </w:r>
            <w:r w:rsidRPr="00C2629B">
              <w:t xml:space="preserve"> A </w:t>
            </w:r>
            <w:r w:rsidRPr="00C2629B">
              <w:fldChar w:fldCharType="end"/>
            </w:r>
          </w:p>
        </w:tc>
        <w:tc>
          <w:tcPr>
            <w:tcW w:w="595" w:type="dxa"/>
            <w:shd w:val="clear" w:color="auto" w:fill="70AD47" w:themeFill="accent6"/>
            <w:vAlign w:val="center"/>
          </w:tcPr>
          <w:p w:rsidR="00972688" w:rsidRDefault="00972688" w:rsidP="007448D9">
            <w:pPr>
              <w:pStyle w:val="ProductList-OfferingBody"/>
              <w:ind w:left="-113"/>
              <w:jc w:val="center"/>
            </w:pPr>
            <w:r w:rsidRPr="00E75CD3">
              <w:fldChar w:fldCharType="begin"/>
            </w:r>
            <w:r w:rsidRPr="00E75CD3">
              <w:instrText xml:space="preserve"> AutoTextList  \s NoStyle \t “Produit Supplémentaire” </w:instrText>
            </w:r>
            <w:r w:rsidRPr="00E75CD3">
              <w:fldChar w:fldCharType="separate"/>
            </w:r>
            <w:r w:rsidRPr="00E75CD3">
              <w:t xml:space="preserve"> A</w:t>
            </w:r>
            <w:r w:rsidRPr="00E75CD3">
              <w:fldChar w:fldCharType="end"/>
            </w:r>
            <w:r>
              <w:t>,</w:t>
            </w:r>
            <w:r w:rsidRPr="00E75CD3">
              <w:fldChar w:fldCharType="begin"/>
            </w:r>
            <w:r w:rsidRPr="00E75CD3">
              <w:instrText xml:space="preserve"> AutoTextList  \s NoStyle \t “Offre Étudiant” </w:instrText>
            </w:r>
            <w:r w:rsidRPr="00E75CD3">
              <w:fldChar w:fldCharType="separate"/>
            </w:r>
            <w:r w:rsidRPr="00E75CD3">
              <w:t>ST</w:t>
            </w:r>
            <w:r w:rsidRPr="00E75CD3">
              <w:fldChar w:fldCharType="end"/>
            </w:r>
          </w:p>
        </w:tc>
        <w:tc>
          <w:tcPr>
            <w:tcW w:w="596" w:type="dxa"/>
            <w:shd w:val="clear" w:color="auto" w:fill="70AD47" w:themeFill="accent6"/>
            <w:vAlign w:val="center"/>
          </w:tcPr>
          <w:p w:rsidR="00972688" w:rsidRDefault="00972688" w:rsidP="00C05A53">
            <w:pPr>
              <w:pStyle w:val="ProductList-OfferingBody"/>
              <w:ind w:left="-113"/>
              <w:jc w:val="center"/>
            </w:pPr>
          </w:p>
        </w:tc>
        <w:tc>
          <w:tcPr>
            <w:tcW w:w="595" w:type="dxa"/>
            <w:shd w:val="clear" w:color="auto" w:fill="70AD47" w:themeFill="accent6"/>
            <w:vAlign w:val="center"/>
          </w:tcPr>
          <w:p w:rsidR="00972688" w:rsidRDefault="00972688" w:rsidP="00C05A53">
            <w:pPr>
              <w:pStyle w:val="ProductList-OfferingBody"/>
              <w:ind w:left="-113"/>
              <w:jc w:val="center"/>
            </w:pPr>
          </w:p>
        </w:tc>
        <w:tc>
          <w:tcPr>
            <w:tcW w:w="595" w:type="dxa"/>
            <w:shd w:val="clear" w:color="auto" w:fill="BFBFBF" w:themeFill="background1" w:themeFillShade="BF"/>
            <w:vAlign w:val="center"/>
          </w:tcPr>
          <w:p w:rsidR="00972688" w:rsidRDefault="00972688" w:rsidP="00C05A53">
            <w:pPr>
              <w:pStyle w:val="ProductList-OfferingBody"/>
              <w:ind w:left="-113"/>
              <w:jc w:val="center"/>
            </w:pPr>
          </w:p>
        </w:tc>
        <w:tc>
          <w:tcPr>
            <w:tcW w:w="596" w:type="dxa"/>
            <w:shd w:val="clear" w:color="auto" w:fill="70AD47" w:themeFill="accent6"/>
            <w:vAlign w:val="center"/>
          </w:tcPr>
          <w:p w:rsidR="00972688" w:rsidRDefault="00972688" w:rsidP="007448D9">
            <w:pPr>
              <w:pStyle w:val="ProductList-OfferingBody"/>
              <w:ind w:left="-113"/>
              <w:jc w:val="center"/>
            </w:pP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 P </w:t>
            </w:r>
            <w:r w:rsidRPr="00D32ADA">
              <w:fldChar w:fldCharType="end"/>
            </w:r>
          </w:p>
        </w:tc>
        <w:tc>
          <w:tcPr>
            <w:tcW w:w="595" w:type="dxa"/>
            <w:shd w:val="clear" w:color="auto" w:fill="70AD47" w:themeFill="accent6"/>
            <w:vAlign w:val="center"/>
          </w:tcPr>
          <w:p w:rsidR="00972688" w:rsidRDefault="00972688" w:rsidP="00C05A53">
            <w:pPr>
              <w:pStyle w:val="ProductList-OfferingBody"/>
              <w:ind w:left="-113"/>
              <w:jc w:val="center"/>
            </w:pPr>
          </w:p>
        </w:tc>
        <w:tc>
          <w:tcPr>
            <w:tcW w:w="724" w:type="dxa"/>
            <w:shd w:val="clear" w:color="auto" w:fill="70AD47" w:themeFill="accent6"/>
            <w:vAlign w:val="center"/>
          </w:tcPr>
          <w:p w:rsidR="00972688" w:rsidRDefault="00972688" w:rsidP="007448D9">
            <w:pPr>
              <w:pStyle w:val="ProductList-OfferingBody"/>
              <w:ind w:left="-113"/>
              <w:jc w:val="center"/>
            </w:pPr>
            <w:r w:rsidRPr="00C2629B">
              <w:fldChar w:fldCharType="begin"/>
            </w:r>
            <w:r w:rsidRPr="00C2629B">
              <w:instrText xml:space="preserve"> AutoTextList  \s NoStyle \t “Produit Supplémentaire” </w:instrText>
            </w:r>
            <w:r w:rsidRPr="00C2629B">
              <w:fldChar w:fldCharType="separate"/>
            </w:r>
            <w:r w:rsidRPr="00C2629B">
              <w:t xml:space="preserve"> A </w:t>
            </w:r>
            <w:r w:rsidRPr="00C2629B">
              <w:fldChar w:fldCharType="end"/>
            </w:r>
          </w:p>
        </w:tc>
      </w:tr>
      <w:tr w:rsidR="00972688" w:rsidTr="00464B45">
        <w:tc>
          <w:tcPr>
            <w:tcW w:w="2932" w:type="dxa"/>
            <w:tcBorders>
              <w:top w:val="dashSmallGap" w:sz="4" w:space="0" w:color="BFBFBF" w:themeColor="background1" w:themeShade="BF"/>
              <w:left w:val="nil"/>
              <w:bottom w:val="dashSmallGap" w:sz="4" w:space="0" w:color="BFBFBF" w:themeColor="background1" w:themeShade="BF"/>
              <w:right w:val="nil"/>
            </w:tcBorders>
          </w:tcPr>
          <w:p w:rsidR="00972688" w:rsidRPr="00A2417B" w:rsidRDefault="00972688" w:rsidP="00C05A53">
            <w:pPr>
              <w:pStyle w:val="ProductList-Offering1"/>
              <w:rPr>
                <w:lang w:val="fr-CA"/>
              </w:rPr>
            </w:pPr>
            <w:bookmarkStart w:id="283" w:name="_Toc379797151"/>
            <w:bookmarkStart w:id="284" w:name="_Toc380513176"/>
            <w:bookmarkStart w:id="285" w:name="_Toc380655218"/>
            <w:bookmarkStart w:id="286" w:name="_Toc389058293"/>
            <w:r w:rsidRPr="00A2417B">
              <w:rPr>
                <w:lang w:val="fr-CA"/>
              </w:rPr>
              <w:t>Utilisation commerciale d’Office Famille et Étudiant 2013 RT</w:t>
            </w:r>
            <w:bookmarkEnd w:id="283"/>
            <w:bookmarkEnd w:id="284"/>
            <w:bookmarkEnd w:id="285"/>
            <w:bookmarkEnd w:id="286"/>
            <w:r>
              <w:fldChar w:fldCharType="begin"/>
            </w:r>
            <w:r w:rsidRPr="00A2417B">
              <w:rPr>
                <w:lang w:val="fr-CA"/>
              </w:rPr>
              <w:instrText>XE "Utilisation commerciale d’Office Famille et Étudiant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72688" w:rsidRDefault="0097268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972688" w:rsidRDefault="00972688" w:rsidP="00C05A53">
            <w:pPr>
              <w:pStyle w:val="ProductList-OfferingBody"/>
              <w:ind w:left="-113"/>
              <w:jc w:val="center"/>
            </w:pPr>
          </w:p>
        </w:tc>
        <w:tc>
          <w:tcPr>
            <w:tcW w:w="596" w:type="dxa"/>
            <w:shd w:val="clear" w:color="auto" w:fill="BFBFBF" w:themeFill="background1" w:themeFillShade="BF"/>
            <w:vAlign w:val="center"/>
          </w:tcPr>
          <w:p w:rsidR="00972688" w:rsidRDefault="00972688" w:rsidP="007448D9">
            <w:pPr>
              <w:pStyle w:val="ProductList-OfferingBody"/>
              <w:ind w:left="-113"/>
              <w:jc w:val="center"/>
            </w:pPr>
          </w:p>
        </w:tc>
        <w:tc>
          <w:tcPr>
            <w:tcW w:w="595" w:type="dxa"/>
            <w:shd w:val="clear" w:color="auto" w:fill="BFBFBF" w:themeFill="background1" w:themeFillShade="BF"/>
            <w:vAlign w:val="center"/>
          </w:tcPr>
          <w:p w:rsidR="00972688" w:rsidRDefault="00972688" w:rsidP="007448D9">
            <w:pPr>
              <w:pStyle w:val="ProductList-OfferingBody"/>
              <w:ind w:left="-113"/>
              <w:jc w:val="center"/>
            </w:pPr>
          </w:p>
        </w:tc>
        <w:tc>
          <w:tcPr>
            <w:tcW w:w="596" w:type="dxa"/>
            <w:shd w:val="clear" w:color="auto" w:fill="70AD47" w:themeFill="accent6"/>
            <w:vAlign w:val="center"/>
          </w:tcPr>
          <w:p w:rsidR="00972688" w:rsidRDefault="00972688" w:rsidP="00C05A53">
            <w:pPr>
              <w:pStyle w:val="ProductList-OfferingBody"/>
              <w:ind w:left="-113"/>
              <w:jc w:val="center"/>
            </w:pPr>
          </w:p>
        </w:tc>
        <w:tc>
          <w:tcPr>
            <w:tcW w:w="595" w:type="dxa"/>
            <w:shd w:val="clear" w:color="auto" w:fill="70AD47" w:themeFill="accent6"/>
            <w:vAlign w:val="center"/>
          </w:tcPr>
          <w:p w:rsidR="00972688" w:rsidRDefault="00972688" w:rsidP="00C05A53">
            <w:pPr>
              <w:pStyle w:val="ProductList-OfferingBody"/>
              <w:ind w:left="-113"/>
              <w:jc w:val="center"/>
            </w:pPr>
          </w:p>
        </w:tc>
        <w:tc>
          <w:tcPr>
            <w:tcW w:w="595" w:type="dxa"/>
            <w:shd w:val="clear" w:color="auto" w:fill="BFBFBF" w:themeFill="background1" w:themeFillShade="BF"/>
            <w:vAlign w:val="center"/>
          </w:tcPr>
          <w:p w:rsidR="00972688" w:rsidRDefault="00972688" w:rsidP="00C05A53">
            <w:pPr>
              <w:pStyle w:val="ProductList-OfferingBody"/>
              <w:ind w:left="-113"/>
              <w:jc w:val="center"/>
            </w:pPr>
          </w:p>
        </w:tc>
        <w:tc>
          <w:tcPr>
            <w:tcW w:w="596" w:type="dxa"/>
            <w:shd w:val="clear" w:color="auto" w:fill="70AD47" w:themeFill="accent6"/>
            <w:vAlign w:val="center"/>
          </w:tcPr>
          <w:p w:rsidR="00972688" w:rsidRDefault="00972688" w:rsidP="007448D9">
            <w:pPr>
              <w:pStyle w:val="ProductList-OfferingBody"/>
              <w:ind w:left="-113"/>
              <w:jc w:val="center"/>
            </w:pPr>
          </w:p>
        </w:tc>
        <w:tc>
          <w:tcPr>
            <w:tcW w:w="595" w:type="dxa"/>
            <w:shd w:val="clear" w:color="auto" w:fill="70AD47" w:themeFill="accent6"/>
            <w:vAlign w:val="center"/>
          </w:tcPr>
          <w:p w:rsidR="00972688" w:rsidRDefault="00972688" w:rsidP="00C05A53">
            <w:pPr>
              <w:pStyle w:val="ProductList-OfferingBody"/>
              <w:ind w:left="-113"/>
              <w:jc w:val="center"/>
            </w:pPr>
          </w:p>
        </w:tc>
        <w:tc>
          <w:tcPr>
            <w:tcW w:w="724" w:type="dxa"/>
            <w:shd w:val="clear" w:color="auto" w:fill="BFBFBF" w:themeFill="background1" w:themeFillShade="BF"/>
            <w:vAlign w:val="center"/>
          </w:tcPr>
          <w:p w:rsidR="00972688" w:rsidRDefault="00972688" w:rsidP="007448D9">
            <w:pPr>
              <w:pStyle w:val="ProductList-OfferingBody"/>
              <w:ind w:left="-113"/>
              <w:jc w:val="center"/>
            </w:pPr>
          </w:p>
        </w:tc>
      </w:tr>
      <w:tr w:rsidR="00972688" w:rsidTr="00464B45">
        <w:tc>
          <w:tcPr>
            <w:tcW w:w="2932" w:type="dxa"/>
            <w:tcBorders>
              <w:top w:val="dashSmallGap" w:sz="4" w:space="0" w:color="BFBFBF" w:themeColor="background1" w:themeShade="BF"/>
              <w:left w:val="nil"/>
              <w:bottom w:val="dashSmallGap" w:sz="4" w:space="0" w:color="BFBFBF" w:themeColor="background1" w:themeShade="BF"/>
              <w:right w:val="nil"/>
            </w:tcBorders>
          </w:tcPr>
          <w:p w:rsidR="00972688" w:rsidRDefault="00972688" w:rsidP="00C05A53">
            <w:pPr>
              <w:pStyle w:val="ProductList-Offering1"/>
            </w:pPr>
            <w:bookmarkStart w:id="287" w:name="_Toc379797152"/>
            <w:bookmarkStart w:id="288" w:name="_Toc380513177"/>
            <w:bookmarkStart w:id="289" w:name="_Toc380655219"/>
            <w:bookmarkStart w:id="290" w:name="_Toc389058294"/>
            <w:r>
              <w:t>Pack multilingue Office 2013</w:t>
            </w:r>
            <w:bookmarkEnd w:id="287"/>
            <w:bookmarkEnd w:id="288"/>
            <w:bookmarkEnd w:id="289"/>
            <w:bookmarkEnd w:id="290"/>
            <w:r>
              <w:fldChar w:fldCharType="begin"/>
            </w:r>
            <w:r>
              <w:instrText>XE "Pack multilingue Office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72688" w:rsidRDefault="0097268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72688" w:rsidRDefault="00972688" w:rsidP="00C05A53">
            <w:pPr>
              <w:pStyle w:val="ProductList-OfferingBody"/>
              <w:ind w:left="-113"/>
              <w:jc w:val="center"/>
            </w:pPr>
            <w:r>
              <w:t>1</w:t>
            </w:r>
          </w:p>
        </w:tc>
        <w:tc>
          <w:tcPr>
            <w:tcW w:w="596" w:type="dxa"/>
            <w:shd w:val="clear" w:color="auto" w:fill="70AD47" w:themeFill="accent6"/>
            <w:vAlign w:val="center"/>
          </w:tcPr>
          <w:p w:rsidR="00972688" w:rsidRDefault="00972688" w:rsidP="007448D9">
            <w:pPr>
              <w:pStyle w:val="ProductList-OfferingBody"/>
              <w:ind w:left="-113"/>
              <w:jc w:val="center"/>
            </w:pPr>
            <w:r w:rsidRPr="00C2629B">
              <w:fldChar w:fldCharType="begin"/>
            </w:r>
            <w:r w:rsidRPr="00C2629B">
              <w:instrText xml:space="preserve"> AutoTextList  \s NoStyle \t “Produit Supplémentaire” </w:instrText>
            </w:r>
            <w:r w:rsidRPr="00C2629B">
              <w:fldChar w:fldCharType="separate"/>
            </w:r>
            <w:r w:rsidRPr="00C2629B">
              <w:t xml:space="preserve"> A </w:t>
            </w:r>
            <w:r w:rsidRPr="00C2629B">
              <w:fldChar w:fldCharType="end"/>
            </w:r>
          </w:p>
        </w:tc>
        <w:tc>
          <w:tcPr>
            <w:tcW w:w="595" w:type="dxa"/>
            <w:shd w:val="clear" w:color="auto" w:fill="70AD47" w:themeFill="accent6"/>
            <w:vAlign w:val="center"/>
          </w:tcPr>
          <w:p w:rsidR="00972688" w:rsidRDefault="00972688" w:rsidP="007448D9">
            <w:pPr>
              <w:pStyle w:val="ProductList-OfferingBody"/>
              <w:ind w:left="-113"/>
              <w:jc w:val="center"/>
            </w:pPr>
            <w:r w:rsidRPr="00C2629B">
              <w:fldChar w:fldCharType="begin"/>
            </w:r>
            <w:r w:rsidRPr="00C2629B">
              <w:instrText xml:space="preserve"> AutoTextList  \s NoStyle \t “Produit Supplémentaire” </w:instrText>
            </w:r>
            <w:r w:rsidRPr="00C2629B">
              <w:fldChar w:fldCharType="separate"/>
            </w:r>
            <w:r w:rsidRPr="00C2629B">
              <w:t xml:space="preserve"> A </w:t>
            </w:r>
            <w:r w:rsidRPr="00C2629B">
              <w:fldChar w:fldCharType="end"/>
            </w:r>
          </w:p>
        </w:tc>
        <w:tc>
          <w:tcPr>
            <w:tcW w:w="596" w:type="dxa"/>
            <w:shd w:val="clear" w:color="auto" w:fill="70AD47" w:themeFill="accent6"/>
            <w:vAlign w:val="center"/>
          </w:tcPr>
          <w:p w:rsidR="00972688" w:rsidRDefault="00972688" w:rsidP="00C05A53">
            <w:pPr>
              <w:pStyle w:val="ProductList-OfferingBody"/>
              <w:ind w:left="-113"/>
              <w:jc w:val="center"/>
            </w:pPr>
          </w:p>
        </w:tc>
        <w:tc>
          <w:tcPr>
            <w:tcW w:w="595" w:type="dxa"/>
            <w:shd w:val="clear" w:color="auto" w:fill="70AD47" w:themeFill="accent6"/>
            <w:vAlign w:val="center"/>
          </w:tcPr>
          <w:p w:rsidR="00972688" w:rsidRDefault="00972688" w:rsidP="00C05A53">
            <w:pPr>
              <w:pStyle w:val="ProductList-OfferingBody"/>
              <w:ind w:left="-113"/>
              <w:jc w:val="center"/>
            </w:pPr>
          </w:p>
        </w:tc>
        <w:tc>
          <w:tcPr>
            <w:tcW w:w="595" w:type="dxa"/>
            <w:shd w:val="clear" w:color="auto" w:fill="BFBFBF" w:themeFill="background1" w:themeFillShade="BF"/>
            <w:vAlign w:val="center"/>
          </w:tcPr>
          <w:p w:rsidR="00972688" w:rsidRDefault="00972688" w:rsidP="00C05A53">
            <w:pPr>
              <w:pStyle w:val="ProductList-OfferingBody"/>
              <w:ind w:left="-113"/>
              <w:jc w:val="center"/>
            </w:pPr>
          </w:p>
        </w:tc>
        <w:tc>
          <w:tcPr>
            <w:tcW w:w="596" w:type="dxa"/>
            <w:shd w:val="clear" w:color="auto" w:fill="BFBFBF" w:themeFill="background1" w:themeFillShade="BF"/>
            <w:vAlign w:val="center"/>
          </w:tcPr>
          <w:p w:rsidR="00972688" w:rsidRDefault="00972688" w:rsidP="007448D9">
            <w:pPr>
              <w:pStyle w:val="ProductList-OfferingBody"/>
              <w:ind w:left="-113"/>
              <w:jc w:val="center"/>
            </w:pPr>
          </w:p>
        </w:tc>
        <w:tc>
          <w:tcPr>
            <w:tcW w:w="595" w:type="dxa"/>
            <w:shd w:val="clear" w:color="auto" w:fill="70AD47" w:themeFill="accent6"/>
            <w:vAlign w:val="center"/>
          </w:tcPr>
          <w:p w:rsidR="00972688" w:rsidRDefault="00972688" w:rsidP="00C05A53">
            <w:pPr>
              <w:pStyle w:val="ProductList-OfferingBody"/>
              <w:ind w:left="-113"/>
              <w:jc w:val="center"/>
            </w:pPr>
          </w:p>
        </w:tc>
        <w:tc>
          <w:tcPr>
            <w:tcW w:w="724" w:type="dxa"/>
            <w:shd w:val="clear" w:color="auto" w:fill="70AD47" w:themeFill="accent6"/>
            <w:vAlign w:val="center"/>
          </w:tcPr>
          <w:p w:rsidR="00972688" w:rsidRDefault="00972688" w:rsidP="007448D9">
            <w:pPr>
              <w:pStyle w:val="ProductList-OfferingBody"/>
              <w:ind w:left="-113"/>
              <w:jc w:val="center"/>
            </w:pPr>
            <w:r w:rsidRPr="00C2629B">
              <w:fldChar w:fldCharType="begin"/>
            </w:r>
            <w:r w:rsidRPr="00C2629B">
              <w:instrText xml:space="preserve"> AutoTextList  \s NoStyle \t “Produit Supplémentaire” </w:instrText>
            </w:r>
            <w:r w:rsidRPr="00C2629B">
              <w:fldChar w:fldCharType="separate"/>
            </w:r>
            <w:r w:rsidRPr="00C2629B">
              <w:t xml:space="preserve"> A </w:t>
            </w:r>
            <w:r w:rsidRPr="00C2629B">
              <w:fldChar w:fldCharType="end"/>
            </w:r>
          </w:p>
        </w:tc>
      </w:tr>
      <w:tr w:rsidR="00972688" w:rsidTr="00464B45">
        <w:tc>
          <w:tcPr>
            <w:tcW w:w="2932" w:type="dxa"/>
            <w:tcBorders>
              <w:top w:val="dashSmallGap" w:sz="4" w:space="0" w:color="BFBFBF" w:themeColor="background1" w:themeShade="BF"/>
              <w:left w:val="nil"/>
              <w:bottom w:val="dashSmallGap" w:sz="4" w:space="0" w:color="BFBFBF" w:themeColor="background1" w:themeShade="BF"/>
              <w:right w:val="nil"/>
            </w:tcBorders>
          </w:tcPr>
          <w:p w:rsidR="00972688" w:rsidRDefault="00972688" w:rsidP="00C05A53">
            <w:pPr>
              <w:pStyle w:val="ProductList-Offering1"/>
            </w:pPr>
            <w:bookmarkStart w:id="291" w:name="_Toc379797153"/>
            <w:bookmarkStart w:id="292" w:name="_Toc380513178"/>
            <w:bookmarkStart w:id="293" w:name="_Toc380655220"/>
            <w:bookmarkStart w:id="294" w:name="_Toc389058295"/>
            <w:r>
              <w:t>Office Professionnel Plus 2013</w:t>
            </w:r>
            <w:bookmarkEnd w:id="291"/>
            <w:bookmarkEnd w:id="292"/>
            <w:bookmarkEnd w:id="293"/>
            <w:bookmarkEnd w:id="294"/>
            <w:r>
              <w:fldChar w:fldCharType="begin"/>
            </w:r>
            <w:r>
              <w:instrText>XE "Office Professionnel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72688" w:rsidRDefault="0097268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72688" w:rsidRDefault="00972688" w:rsidP="00C05A53">
            <w:pPr>
              <w:pStyle w:val="ProductList-OfferingBody"/>
              <w:ind w:left="-113"/>
              <w:jc w:val="center"/>
            </w:pPr>
            <w:r>
              <w:t>1,</w:t>
            </w:r>
            <w:r>
              <w:fldChar w:fldCharType="begin"/>
            </w:r>
            <w:r>
              <w:instrText>AutoTextList \sNoStyle\t "School Desktop Platform Product"</w:instrText>
            </w:r>
            <w:r>
              <w:fldChar w:fldCharType="separate"/>
            </w:r>
            <w:r>
              <w:t>SD</w:t>
            </w:r>
            <w:r>
              <w:fldChar w:fldCharType="end"/>
            </w:r>
          </w:p>
        </w:tc>
        <w:tc>
          <w:tcPr>
            <w:tcW w:w="596" w:type="dxa"/>
            <w:shd w:val="clear" w:color="auto" w:fill="70AD47" w:themeFill="accent6"/>
            <w:vAlign w:val="center"/>
          </w:tcPr>
          <w:p w:rsidR="00972688" w:rsidRDefault="00972688" w:rsidP="007448D9">
            <w:pPr>
              <w:pStyle w:val="ProductList-OfferingBody"/>
              <w:ind w:left="-113"/>
              <w:jc w:val="center"/>
            </w:pPr>
            <w:r w:rsidRPr="00C2629B">
              <w:fldChar w:fldCharType="begin"/>
            </w:r>
            <w:r w:rsidRPr="00C2629B">
              <w:instrText xml:space="preserve"> AutoTextList  \s NoStyle \t “Produit de la Plate-forme Desktop Entreprise” </w:instrText>
            </w:r>
            <w:r w:rsidRPr="00C2629B">
              <w:fldChar w:fldCharType="separate"/>
            </w:r>
            <w:r w:rsidRPr="00C2629B">
              <w:t>EP</w:t>
            </w:r>
            <w:r w:rsidRPr="00C2629B">
              <w:fldChar w:fldCharType="end"/>
            </w:r>
            <w:r>
              <w:t>,</w:t>
            </w:r>
            <w:r w:rsidRPr="00C2629B">
              <w:fldChar w:fldCharType="begin"/>
            </w:r>
            <w:r w:rsidRPr="00C2629B">
              <w:instrText xml:space="preserve"> AutoTextList  \s NoStyle \t “Produit de la Plate-forme Desktop Professionnel” </w:instrText>
            </w:r>
            <w:r w:rsidRPr="00C2629B">
              <w:fldChar w:fldCharType="separate"/>
            </w:r>
            <w:r w:rsidRPr="00C2629B">
              <w:t xml:space="preserve">PP </w:t>
            </w:r>
            <w:r w:rsidRPr="00C2629B">
              <w:fldChar w:fldCharType="end"/>
            </w:r>
          </w:p>
        </w:tc>
        <w:tc>
          <w:tcPr>
            <w:tcW w:w="595" w:type="dxa"/>
            <w:shd w:val="clear" w:color="auto" w:fill="70AD47" w:themeFill="accent6"/>
            <w:vAlign w:val="center"/>
          </w:tcPr>
          <w:p w:rsidR="00972688" w:rsidRDefault="00972688" w:rsidP="007448D9">
            <w:pPr>
              <w:pStyle w:val="ProductList-OfferingBody"/>
              <w:ind w:left="-113"/>
              <w:jc w:val="center"/>
            </w:pPr>
            <w:r w:rsidRPr="00C2629B">
              <w:fldChar w:fldCharType="begin"/>
            </w:r>
            <w:r w:rsidRPr="00C2629B">
              <w:instrText xml:space="preserve"> AutoTextList  \s NoStyle \t “Desktop Éducation” </w:instrText>
            </w:r>
            <w:r w:rsidRPr="00C2629B">
              <w:fldChar w:fldCharType="separate"/>
            </w:r>
            <w:r w:rsidRPr="00C2629B">
              <w:t>ED</w:t>
            </w:r>
            <w:r w:rsidRPr="00C2629B">
              <w:fldChar w:fldCharType="end"/>
            </w:r>
            <w:r>
              <w:t>,</w:t>
            </w:r>
            <w:r w:rsidRPr="00C2629B">
              <w:fldChar w:fldCharType="begin"/>
            </w:r>
            <w:r w:rsidRPr="00C2629B">
              <w:instrText xml:space="preserve"> AutoTextList  \s NoStyle \t “Offre Étudiant” </w:instrText>
            </w:r>
            <w:r w:rsidRPr="00C2629B">
              <w:fldChar w:fldCharType="separate"/>
            </w:r>
            <w:r w:rsidRPr="00C2629B">
              <w:t>ST</w:t>
            </w:r>
            <w:r w:rsidRPr="00C2629B">
              <w:fldChar w:fldCharType="end"/>
            </w:r>
          </w:p>
        </w:tc>
        <w:tc>
          <w:tcPr>
            <w:tcW w:w="596" w:type="dxa"/>
            <w:shd w:val="clear" w:color="auto" w:fill="70AD47" w:themeFill="accent6"/>
            <w:vAlign w:val="center"/>
          </w:tcPr>
          <w:p w:rsidR="00972688" w:rsidRDefault="00972688" w:rsidP="00C05A53">
            <w:pPr>
              <w:pStyle w:val="ProductList-OfferingBody"/>
              <w:ind w:left="-113"/>
              <w:jc w:val="center"/>
            </w:pPr>
          </w:p>
        </w:tc>
        <w:tc>
          <w:tcPr>
            <w:tcW w:w="595" w:type="dxa"/>
            <w:shd w:val="clear" w:color="auto" w:fill="70AD47" w:themeFill="accent6"/>
            <w:vAlign w:val="center"/>
          </w:tcPr>
          <w:p w:rsidR="00972688" w:rsidRDefault="00972688" w:rsidP="00C05A53">
            <w:pPr>
              <w:pStyle w:val="ProductList-OfferingBody"/>
              <w:ind w:left="-113"/>
              <w:jc w:val="center"/>
            </w:pPr>
          </w:p>
        </w:tc>
        <w:tc>
          <w:tcPr>
            <w:tcW w:w="595" w:type="dxa"/>
            <w:shd w:val="clear" w:color="auto" w:fill="BFBFBF" w:themeFill="background1" w:themeFillShade="BF"/>
            <w:vAlign w:val="center"/>
          </w:tcPr>
          <w:p w:rsidR="00972688" w:rsidRDefault="00972688" w:rsidP="00C05A53">
            <w:pPr>
              <w:pStyle w:val="ProductList-OfferingBody"/>
              <w:ind w:left="-113"/>
              <w:jc w:val="center"/>
            </w:pPr>
          </w:p>
        </w:tc>
        <w:tc>
          <w:tcPr>
            <w:tcW w:w="596" w:type="dxa"/>
            <w:shd w:val="clear" w:color="auto" w:fill="70AD47" w:themeFill="accent6"/>
            <w:vAlign w:val="center"/>
          </w:tcPr>
          <w:p w:rsidR="00972688" w:rsidRDefault="00972688" w:rsidP="007448D9">
            <w:pPr>
              <w:pStyle w:val="ProductList-OfferingBody"/>
              <w:ind w:left="-113"/>
              <w:jc w:val="center"/>
            </w:pPr>
            <w:r w:rsidRPr="00D32ADA">
              <w:fldChar w:fldCharType="begin"/>
            </w:r>
            <w:r w:rsidRPr="00D32ADA">
              <w:instrText xml:space="preserve"> AutoTextList  \s NoStyle \t “Produit de la Plate-forme Desktop Personnalisée” </w:instrText>
            </w:r>
            <w:r w:rsidRPr="00D32ADA">
              <w:fldChar w:fldCharType="separate"/>
            </w:r>
            <w:r w:rsidRPr="00D32ADA">
              <w:t>CP</w:t>
            </w:r>
            <w:r w:rsidRPr="00D32ADA">
              <w:fldChar w:fldCharType="end"/>
            </w:r>
            <w:r>
              <w:t>,</w:t>
            </w: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P </w:t>
            </w:r>
            <w:r w:rsidRPr="00D32ADA">
              <w:fldChar w:fldCharType="end"/>
            </w:r>
          </w:p>
        </w:tc>
        <w:tc>
          <w:tcPr>
            <w:tcW w:w="595" w:type="dxa"/>
            <w:shd w:val="clear" w:color="auto" w:fill="70AD47" w:themeFill="accent6"/>
            <w:vAlign w:val="center"/>
          </w:tcPr>
          <w:p w:rsidR="00972688" w:rsidRDefault="00972688" w:rsidP="00C05A53">
            <w:pPr>
              <w:pStyle w:val="ProductList-OfferingBody"/>
              <w:ind w:left="-113"/>
              <w:jc w:val="center"/>
            </w:pPr>
          </w:p>
        </w:tc>
        <w:tc>
          <w:tcPr>
            <w:tcW w:w="724" w:type="dxa"/>
            <w:shd w:val="clear" w:color="auto" w:fill="BFBFBF" w:themeFill="background1" w:themeFillShade="BF"/>
            <w:vAlign w:val="center"/>
          </w:tcPr>
          <w:p w:rsidR="00972688" w:rsidRDefault="00972688" w:rsidP="007448D9">
            <w:pPr>
              <w:pStyle w:val="ProductList-OfferingBody"/>
              <w:ind w:left="-113"/>
              <w:jc w:val="center"/>
            </w:pPr>
          </w:p>
        </w:tc>
      </w:tr>
      <w:tr w:rsidR="00972688" w:rsidTr="00464B45">
        <w:tc>
          <w:tcPr>
            <w:tcW w:w="2932" w:type="dxa"/>
            <w:tcBorders>
              <w:top w:val="dashSmallGap" w:sz="4" w:space="0" w:color="BFBFBF" w:themeColor="background1" w:themeShade="BF"/>
              <w:left w:val="nil"/>
              <w:bottom w:val="dashSmallGap" w:sz="4" w:space="0" w:color="BFBFBF" w:themeColor="background1" w:themeShade="BF"/>
              <w:right w:val="nil"/>
            </w:tcBorders>
          </w:tcPr>
          <w:p w:rsidR="00972688" w:rsidRDefault="00972688" w:rsidP="00C05A53">
            <w:pPr>
              <w:pStyle w:val="ProductList-Offering1"/>
            </w:pPr>
            <w:bookmarkStart w:id="295" w:name="_Toc379797154"/>
            <w:bookmarkStart w:id="296" w:name="_Toc380513179"/>
            <w:bookmarkStart w:id="297" w:name="_Toc380655221"/>
            <w:bookmarkStart w:id="298" w:name="_Toc389058296"/>
            <w:r>
              <w:t>Office Standard 2013</w:t>
            </w:r>
            <w:bookmarkEnd w:id="295"/>
            <w:bookmarkEnd w:id="296"/>
            <w:bookmarkEnd w:id="297"/>
            <w:bookmarkEnd w:id="298"/>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72688" w:rsidRDefault="0097268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972688" w:rsidRDefault="00972688" w:rsidP="00C05A53">
            <w:pPr>
              <w:pStyle w:val="ProductList-OfferingBody"/>
              <w:ind w:left="-113"/>
              <w:jc w:val="center"/>
            </w:pPr>
          </w:p>
        </w:tc>
        <w:tc>
          <w:tcPr>
            <w:tcW w:w="596" w:type="dxa"/>
            <w:shd w:val="clear" w:color="auto" w:fill="BFBFBF" w:themeFill="background1" w:themeFillShade="BF"/>
            <w:vAlign w:val="center"/>
          </w:tcPr>
          <w:p w:rsidR="00972688" w:rsidRDefault="00972688" w:rsidP="007448D9">
            <w:pPr>
              <w:pStyle w:val="ProductList-OfferingBody"/>
              <w:ind w:left="-113"/>
              <w:jc w:val="center"/>
            </w:pPr>
          </w:p>
        </w:tc>
        <w:tc>
          <w:tcPr>
            <w:tcW w:w="595" w:type="dxa"/>
            <w:shd w:val="clear" w:color="auto" w:fill="BFBFBF" w:themeFill="background1" w:themeFillShade="BF"/>
            <w:vAlign w:val="center"/>
          </w:tcPr>
          <w:p w:rsidR="00972688" w:rsidRDefault="00972688" w:rsidP="007448D9">
            <w:pPr>
              <w:pStyle w:val="ProductList-OfferingBody"/>
              <w:ind w:left="-113"/>
              <w:jc w:val="center"/>
            </w:pPr>
          </w:p>
        </w:tc>
        <w:tc>
          <w:tcPr>
            <w:tcW w:w="596" w:type="dxa"/>
            <w:shd w:val="clear" w:color="auto" w:fill="70AD47" w:themeFill="accent6"/>
            <w:vAlign w:val="center"/>
          </w:tcPr>
          <w:p w:rsidR="00972688" w:rsidRDefault="00972688" w:rsidP="00C05A53">
            <w:pPr>
              <w:pStyle w:val="ProductList-OfferingBody"/>
              <w:ind w:left="-113"/>
              <w:jc w:val="center"/>
            </w:pPr>
          </w:p>
        </w:tc>
        <w:tc>
          <w:tcPr>
            <w:tcW w:w="595" w:type="dxa"/>
            <w:shd w:val="clear" w:color="auto" w:fill="70AD47" w:themeFill="accent6"/>
            <w:vAlign w:val="center"/>
          </w:tcPr>
          <w:p w:rsidR="00972688" w:rsidRDefault="00972688" w:rsidP="00C05A53">
            <w:pPr>
              <w:pStyle w:val="ProductList-OfferingBody"/>
              <w:ind w:left="-113"/>
              <w:jc w:val="center"/>
            </w:pPr>
          </w:p>
        </w:tc>
        <w:tc>
          <w:tcPr>
            <w:tcW w:w="595" w:type="dxa"/>
            <w:shd w:val="clear" w:color="auto" w:fill="BFBFBF" w:themeFill="background1" w:themeFillShade="BF"/>
            <w:vAlign w:val="center"/>
          </w:tcPr>
          <w:p w:rsidR="00972688" w:rsidRDefault="00972688" w:rsidP="00C05A53">
            <w:pPr>
              <w:pStyle w:val="ProductList-OfferingBody"/>
              <w:ind w:left="-113"/>
              <w:jc w:val="center"/>
            </w:pPr>
          </w:p>
        </w:tc>
        <w:tc>
          <w:tcPr>
            <w:tcW w:w="596" w:type="dxa"/>
            <w:shd w:val="clear" w:color="auto" w:fill="70AD47" w:themeFill="accent6"/>
            <w:vAlign w:val="center"/>
          </w:tcPr>
          <w:p w:rsidR="00972688" w:rsidRDefault="00972688" w:rsidP="007448D9">
            <w:pPr>
              <w:pStyle w:val="ProductList-OfferingBody"/>
              <w:ind w:left="-113"/>
              <w:jc w:val="center"/>
            </w:pP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 P </w:t>
            </w:r>
            <w:r w:rsidRPr="00D32ADA">
              <w:fldChar w:fldCharType="end"/>
            </w:r>
          </w:p>
        </w:tc>
        <w:tc>
          <w:tcPr>
            <w:tcW w:w="595" w:type="dxa"/>
            <w:shd w:val="clear" w:color="auto" w:fill="70AD47" w:themeFill="accent6"/>
            <w:vAlign w:val="center"/>
          </w:tcPr>
          <w:p w:rsidR="00972688" w:rsidRDefault="00972688" w:rsidP="00C05A53">
            <w:pPr>
              <w:pStyle w:val="ProductList-OfferingBody"/>
              <w:ind w:left="-113"/>
              <w:jc w:val="center"/>
            </w:pPr>
          </w:p>
        </w:tc>
        <w:tc>
          <w:tcPr>
            <w:tcW w:w="724" w:type="dxa"/>
            <w:shd w:val="clear" w:color="auto" w:fill="BFBFBF" w:themeFill="background1" w:themeFillShade="BF"/>
            <w:vAlign w:val="center"/>
          </w:tcPr>
          <w:p w:rsidR="00972688" w:rsidRDefault="00972688" w:rsidP="007448D9">
            <w:pPr>
              <w:pStyle w:val="ProductList-OfferingBody"/>
              <w:ind w:left="-113"/>
              <w:jc w:val="center"/>
            </w:pPr>
          </w:p>
        </w:tc>
      </w:tr>
      <w:tr w:rsidR="00972688" w:rsidTr="00464B45">
        <w:tc>
          <w:tcPr>
            <w:tcW w:w="2932" w:type="dxa"/>
            <w:tcBorders>
              <w:top w:val="dashSmallGap" w:sz="4" w:space="0" w:color="BFBFBF" w:themeColor="background1" w:themeShade="BF"/>
              <w:left w:val="nil"/>
              <w:bottom w:val="dashSmallGap" w:sz="4" w:space="0" w:color="BFBFBF" w:themeColor="background1" w:themeShade="BF"/>
              <w:right w:val="nil"/>
            </w:tcBorders>
          </w:tcPr>
          <w:p w:rsidR="00972688" w:rsidRDefault="00972688" w:rsidP="0003651D">
            <w:pPr>
              <w:pStyle w:val="ProductList-Offering1"/>
            </w:pPr>
            <w:bookmarkStart w:id="299" w:name="_Toc379797155"/>
            <w:bookmarkStart w:id="300" w:name="_Toc380513180"/>
            <w:bookmarkStart w:id="301" w:name="_Toc380655222"/>
            <w:bookmarkStart w:id="302" w:name="_Toc389058297"/>
            <w:r>
              <w:t>OneNote 2013</w:t>
            </w:r>
            <w:bookmarkEnd w:id="299"/>
            <w:bookmarkEnd w:id="300"/>
            <w:bookmarkEnd w:id="301"/>
            <w:bookmarkEnd w:id="302"/>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72688" w:rsidRDefault="0097268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972688" w:rsidRDefault="00972688" w:rsidP="00C05A53">
            <w:pPr>
              <w:pStyle w:val="ProductList-OfferingBody"/>
              <w:ind w:left="-113"/>
              <w:jc w:val="center"/>
            </w:pPr>
          </w:p>
        </w:tc>
        <w:tc>
          <w:tcPr>
            <w:tcW w:w="596" w:type="dxa"/>
            <w:shd w:val="clear" w:color="auto" w:fill="BFBFBF" w:themeFill="background1" w:themeFillShade="BF"/>
            <w:vAlign w:val="center"/>
          </w:tcPr>
          <w:p w:rsidR="00972688" w:rsidRDefault="00972688" w:rsidP="007448D9">
            <w:pPr>
              <w:pStyle w:val="ProductList-OfferingBody"/>
              <w:ind w:left="-113"/>
              <w:jc w:val="center"/>
            </w:pPr>
          </w:p>
        </w:tc>
        <w:tc>
          <w:tcPr>
            <w:tcW w:w="595" w:type="dxa"/>
            <w:shd w:val="clear" w:color="auto" w:fill="BFBFBF" w:themeFill="background1" w:themeFillShade="BF"/>
            <w:vAlign w:val="center"/>
          </w:tcPr>
          <w:p w:rsidR="00972688" w:rsidRDefault="00972688" w:rsidP="007448D9">
            <w:pPr>
              <w:pStyle w:val="ProductList-OfferingBody"/>
              <w:ind w:left="-113"/>
              <w:jc w:val="center"/>
            </w:pPr>
          </w:p>
        </w:tc>
        <w:tc>
          <w:tcPr>
            <w:tcW w:w="596" w:type="dxa"/>
            <w:shd w:val="clear" w:color="auto" w:fill="70AD47" w:themeFill="accent6"/>
            <w:vAlign w:val="center"/>
          </w:tcPr>
          <w:p w:rsidR="00972688" w:rsidRPr="008E36F2" w:rsidRDefault="00972688" w:rsidP="00C05A53">
            <w:pPr>
              <w:pStyle w:val="ProductList-OfferingBody"/>
              <w:ind w:left="-113"/>
              <w:jc w:val="center"/>
              <w:rPr>
                <w:color w:val="00188F"/>
              </w:rPr>
            </w:pPr>
          </w:p>
        </w:tc>
        <w:tc>
          <w:tcPr>
            <w:tcW w:w="595" w:type="dxa"/>
            <w:shd w:val="clear" w:color="auto" w:fill="70AD47" w:themeFill="accent6"/>
            <w:vAlign w:val="center"/>
          </w:tcPr>
          <w:p w:rsidR="00972688" w:rsidRDefault="00972688" w:rsidP="00C05A53">
            <w:pPr>
              <w:pStyle w:val="ProductList-OfferingBody"/>
              <w:ind w:left="-113"/>
              <w:jc w:val="center"/>
            </w:pPr>
          </w:p>
        </w:tc>
        <w:tc>
          <w:tcPr>
            <w:tcW w:w="595" w:type="dxa"/>
            <w:shd w:val="clear" w:color="auto" w:fill="BFBFBF" w:themeFill="background1" w:themeFillShade="BF"/>
            <w:vAlign w:val="center"/>
          </w:tcPr>
          <w:p w:rsidR="00972688" w:rsidRDefault="00972688" w:rsidP="00C05A53">
            <w:pPr>
              <w:pStyle w:val="ProductList-OfferingBody"/>
              <w:ind w:left="-113"/>
              <w:jc w:val="center"/>
            </w:pPr>
          </w:p>
        </w:tc>
        <w:tc>
          <w:tcPr>
            <w:tcW w:w="596" w:type="dxa"/>
            <w:shd w:val="clear" w:color="auto" w:fill="70AD47" w:themeFill="accent6"/>
            <w:vAlign w:val="center"/>
          </w:tcPr>
          <w:p w:rsidR="00972688" w:rsidRDefault="00972688" w:rsidP="007448D9">
            <w:pPr>
              <w:pStyle w:val="ProductList-OfferingBody"/>
              <w:ind w:left="-113"/>
              <w:jc w:val="center"/>
            </w:pP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 P </w:t>
            </w:r>
            <w:r w:rsidRPr="00D32ADA">
              <w:fldChar w:fldCharType="end"/>
            </w:r>
          </w:p>
        </w:tc>
        <w:tc>
          <w:tcPr>
            <w:tcW w:w="595" w:type="dxa"/>
            <w:shd w:val="clear" w:color="auto" w:fill="70AD47" w:themeFill="accent6"/>
            <w:vAlign w:val="center"/>
          </w:tcPr>
          <w:p w:rsidR="00972688" w:rsidRDefault="00972688" w:rsidP="00C05A53">
            <w:pPr>
              <w:pStyle w:val="ProductList-OfferingBody"/>
              <w:ind w:left="-113"/>
              <w:jc w:val="center"/>
            </w:pPr>
          </w:p>
        </w:tc>
        <w:tc>
          <w:tcPr>
            <w:tcW w:w="724" w:type="dxa"/>
            <w:shd w:val="clear" w:color="auto" w:fill="BFBFBF" w:themeFill="background1" w:themeFillShade="BF"/>
            <w:vAlign w:val="center"/>
          </w:tcPr>
          <w:p w:rsidR="00972688" w:rsidRDefault="00972688" w:rsidP="007448D9">
            <w:pPr>
              <w:pStyle w:val="ProductList-OfferingBody"/>
              <w:ind w:left="-113"/>
              <w:jc w:val="center"/>
            </w:pPr>
          </w:p>
        </w:tc>
      </w:tr>
      <w:tr w:rsidR="00972688" w:rsidTr="00464B45">
        <w:tc>
          <w:tcPr>
            <w:tcW w:w="2932" w:type="dxa"/>
            <w:tcBorders>
              <w:top w:val="dashSmallGap" w:sz="4" w:space="0" w:color="BFBFBF" w:themeColor="background1" w:themeShade="BF"/>
              <w:left w:val="nil"/>
              <w:bottom w:val="dashSmallGap" w:sz="4" w:space="0" w:color="BFBFBF" w:themeColor="background1" w:themeShade="BF"/>
              <w:right w:val="nil"/>
            </w:tcBorders>
          </w:tcPr>
          <w:p w:rsidR="00972688" w:rsidRDefault="00972688" w:rsidP="00C05A53">
            <w:pPr>
              <w:pStyle w:val="ProductList-Offering1"/>
            </w:pPr>
            <w:bookmarkStart w:id="303" w:name="_Toc379797156"/>
            <w:bookmarkStart w:id="304" w:name="_Toc380513181"/>
            <w:bookmarkStart w:id="305" w:name="_Toc380655223"/>
            <w:bookmarkStart w:id="306" w:name="_Toc389058298"/>
            <w:r>
              <w:t>Outlook 2013</w:t>
            </w:r>
            <w:bookmarkEnd w:id="303"/>
            <w:bookmarkEnd w:id="304"/>
            <w:bookmarkEnd w:id="305"/>
            <w:bookmarkEnd w:id="306"/>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72688" w:rsidRDefault="0097268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972688" w:rsidRDefault="00972688" w:rsidP="00C05A53">
            <w:pPr>
              <w:pStyle w:val="ProductList-OfferingBody"/>
              <w:ind w:left="-113"/>
              <w:jc w:val="center"/>
            </w:pPr>
          </w:p>
        </w:tc>
        <w:tc>
          <w:tcPr>
            <w:tcW w:w="596" w:type="dxa"/>
            <w:shd w:val="clear" w:color="auto" w:fill="BFBFBF" w:themeFill="background1" w:themeFillShade="BF"/>
            <w:vAlign w:val="center"/>
          </w:tcPr>
          <w:p w:rsidR="00972688" w:rsidRDefault="00972688" w:rsidP="007448D9">
            <w:pPr>
              <w:pStyle w:val="ProductList-OfferingBody"/>
              <w:ind w:left="-113"/>
              <w:jc w:val="center"/>
            </w:pPr>
          </w:p>
        </w:tc>
        <w:tc>
          <w:tcPr>
            <w:tcW w:w="595" w:type="dxa"/>
            <w:shd w:val="clear" w:color="auto" w:fill="BFBFBF" w:themeFill="background1" w:themeFillShade="BF"/>
            <w:vAlign w:val="center"/>
          </w:tcPr>
          <w:p w:rsidR="00972688" w:rsidRDefault="00972688" w:rsidP="007448D9">
            <w:pPr>
              <w:pStyle w:val="ProductList-OfferingBody"/>
              <w:ind w:left="-113"/>
              <w:jc w:val="center"/>
            </w:pPr>
          </w:p>
        </w:tc>
        <w:tc>
          <w:tcPr>
            <w:tcW w:w="596" w:type="dxa"/>
            <w:shd w:val="clear" w:color="auto" w:fill="70AD47" w:themeFill="accent6"/>
            <w:vAlign w:val="center"/>
          </w:tcPr>
          <w:p w:rsidR="00972688" w:rsidRDefault="00972688" w:rsidP="00C05A53">
            <w:pPr>
              <w:pStyle w:val="ProductList-OfferingBody"/>
              <w:ind w:left="-113"/>
              <w:jc w:val="center"/>
            </w:pPr>
          </w:p>
        </w:tc>
        <w:tc>
          <w:tcPr>
            <w:tcW w:w="595" w:type="dxa"/>
            <w:shd w:val="clear" w:color="auto" w:fill="70AD47" w:themeFill="accent6"/>
            <w:vAlign w:val="center"/>
          </w:tcPr>
          <w:p w:rsidR="00972688" w:rsidRDefault="00972688" w:rsidP="00C05A53">
            <w:pPr>
              <w:pStyle w:val="ProductList-OfferingBody"/>
              <w:ind w:left="-113"/>
              <w:jc w:val="center"/>
            </w:pPr>
          </w:p>
        </w:tc>
        <w:tc>
          <w:tcPr>
            <w:tcW w:w="595" w:type="dxa"/>
            <w:shd w:val="clear" w:color="auto" w:fill="BFBFBF" w:themeFill="background1" w:themeFillShade="BF"/>
            <w:vAlign w:val="center"/>
          </w:tcPr>
          <w:p w:rsidR="00972688" w:rsidRDefault="00972688" w:rsidP="00C05A53">
            <w:pPr>
              <w:pStyle w:val="ProductList-OfferingBody"/>
              <w:ind w:left="-113"/>
              <w:jc w:val="center"/>
            </w:pPr>
          </w:p>
        </w:tc>
        <w:tc>
          <w:tcPr>
            <w:tcW w:w="596" w:type="dxa"/>
            <w:shd w:val="clear" w:color="auto" w:fill="70AD47" w:themeFill="accent6"/>
            <w:vAlign w:val="center"/>
          </w:tcPr>
          <w:p w:rsidR="00972688" w:rsidRDefault="00972688" w:rsidP="007448D9">
            <w:pPr>
              <w:pStyle w:val="ProductList-OfferingBody"/>
              <w:ind w:left="-113"/>
              <w:jc w:val="center"/>
            </w:pP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 P </w:t>
            </w:r>
            <w:r w:rsidRPr="00D32ADA">
              <w:fldChar w:fldCharType="end"/>
            </w:r>
          </w:p>
        </w:tc>
        <w:tc>
          <w:tcPr>
            <w:tcW w:w="595" w:type="dxa"/>
            <w:shd w:val="clear" w:color="auto" w:fill="70AD47" w:themeFill="accent6"/>
            <w:vAlign w:val="center"/>
          </w:tcPr>
          <w:p w:rsidR="00972688" w:rsidRDefault="00972688" w:rsidP="00C05A53">
            <w:pPr>
              <w:pStyle w:val="ProductList-OfferingBody"/>
              <w:ind w:left="-113"/>
              <w:jc w:val="center"/>
            </w:pPr>
          </w:p>
        </w:tc>
        <w:tc>
          <w:tcPr>
            <w:tcW w:w="724" w:type="dxa"/>
            <w:shd w:val="clear" w:color="auto" w:fill="BFBFBF" w:themeFill="background1" w:themeFillShade="BF"/>
            <w:vAlign w:val="center"/>
          </w:tcPr>
          <w:p w:rsidR="00972688" w:rsidRDefault="00972688" w:rsidP="007448D9">
            <w:pPr>
              <w:pStyle w:val="ProductList-OfferingBody"/>
              <w:ind w:left="-113"/>
              <w:jc w:val="center"/>
            </w:pPr>
          </w:p>
        </w:tc>
      </w:tr>
      <w:tr w:rsidR="00972688" w:rsidTr="00464B45">
        <w:tc>
          <w:tcPr>
            <w:tcW w:w="2932" w:type="dxa"/>
            <w:tcBorders>
              <w:top w:val="dashSmallGap" w:sz="4" w:space="0" w:color="BFBFBF" w:themeColor="background1" w:themeShade="BF"/>
              <w:left w:val="nil"/>
              <w:bottom w:val="dashSmallGap" w:sz="4" w:space="0" w:color="BFBFBF" w:themeColor="background1" w:themeShade="BF"/>
              <w:right w:val="nil"/>
            </w:tcBorders>
          </w:tcPr>
          <w:p w:rsidR="00972688" w:rsidRDefault="00972688" w:rsidP="00C05A53">
            <w:pPr>
              <w:pStyle w:val="ProductList-Offering1"/>
            </w:pPr>
            <w:bookmarkStart w:id="307" w:name="_Toc379797157"/>
            <w:bookmarkStart w:id="308" w:name="_Toc380513182"/>
            <w:bookmarkStart w:id="309" w:name="_Toc380655224"/>
            <w:bookmarkStart w:id="310" w:name="_Toc389058299"/>
            <w:r>
              <w:t>PowerPoint 2013</w:t>
            </w:r>
            <w:bookmarkEnd w:id="307"/>
            <w:bookmarkEnd w:id="308"/>
            <w:bookmarkEnd w:id="309"/>
            <w:bookmarkEnd w:id="310"/>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72688" w:rsidRDefault="0097268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972688" w:rsidRDefault="00972688" w:rsidP="00C05A53">
            <w:pPr>
              <w:pStyle w:val="ProductList-OfferingBody"/>
              <w:ind w:left="-113"/>
              <w:jc w:val="center"/>
            </w:pPr>
          </w:p>
        </w:tc>
        <w:tc>
          <w:tcPr>
            <w:tcW w:w="596" w:type="dxa"/>
            <w:shd w:val="clear" w:color="auto" w:fill="BFBFBF" w:themeFill="background1" w:themeFillShade="BF"/>
            <w:vAlign w:val="center"/>
          </w:tcPr>
          <w:p w:rsidR="00972688" w:rsidRDefault="00972688" w:rsidP="007448D9">
            <w:pPr>
              <w:pStyle w:val="ProductList-OfferingBody"/>
              <w:ind w:left="-113"/>
              <w:jc w:val="center"/>
            </w:pPr>
          </w:p>
        </w:tc>
        <w:tc>
          <w:tcPr>
            <w:tcW w:w="595" w:type="dxa"/>
            <w:shd w:val="clear" w:color="auto" w:fill="BFBFBF" w:themeFill="background1" w:themeFillShade="BF"/>
            <w:vAlign w:val="center"/>
          </w:tcPr>
          <w:p w:rsidR="00972688" w:rsidRDefault="00972688" w:rsidP="007448D9">
            <w:pPr>
              <w:pStyle w:val="ProductList-OfferingBody"/>
              <w:ind w:left="-113"/>
              <w:jc w:val="center"/>
            </w:pPr>
          </w:p>
        </w:tc>
        <w:tc>
          <w:tcPr>
            <w:tcW w:w="596" w:type="dxa"/>
            <w:shd w:val="clear" w:color="auto" w:fill="70AD47" w:themeFill="accent6"/>
            <w:vAlign w:val="center"/>
          </w:tcPr>
          <w:p w:rsidR="00972688" w:rsidRDefault="00972688" w:rsidP="00C05A53">
            <w:pPr>
              <w:pStyle w:val="ProductList-OfferingBody"/>
              <w:ind w:left="-113"/>
              <w:jc w:val="center"/>
            </w:pPr>
          </w:p>
        </w:tc>
        <w:tc>
          <w:tcPr>
            <w:tcW w:w="595" w:type="dxa"/>
            <w:shd w:val="clear" w:color="auto" w:fill="70AD47" w:themeFill="accent6"/>
            <w:vAlign w:val="center"/>
          </w:tcPr>
          <w:p w:rsidR="00972688" w:rsidRDefault="00972688" w:rsidP="00C05A53">
            <w:pPr>
              <w:pStyle w:val="ProductList-OfferingBody"/>
              <w:ind w:left="-113"/>
              <w:jc w:val="center"/>
            </w:pPr>
          </w:p>
        </w:tc>
        <w:tc>
          <w:tcPr>
            <w:tcW w:w="595" w:type="dxa"/>
            <w:shd w:val="clear" w:color="auto" w:fill="BFBFBF" w:themeFill="background1" w:themeFillShade="BF"/>
            <w:vAlign w:val="center"/>
          </w:tcPr>
          <w:p w:rsidR="00972688" w:rsidRDefault="00972688" w:rsidP="00C05A53">
            <w:pPr>
              <w:pStyle w:val="ProductList-OfferingBody"/>
              <w:ind w:left="-113"/>
              <w:jc w:val="center"/>
            </w:pPr>
          </w:p>
        </w:tc>
        <w:tc>
          <w:tcPr>
            <w:tcW w:w="596" w:type="dxa"/>
            <w:shd w:val="clear" w:color="auto" w:fill="70AD47" w:themeFill="accent6"/>
            <w:vAlign w:val="center"/>
          </w:tcPr>
          <w:p w:rsidR="00972688" w:rsidRDefault="00972688" w:rsidP="007448D9">
            <w:pPr>
              <w:pStyle w:val="ProductList-OfferingBody"/>
              <w:ind w:left="-113"/>
              <w:jc w:val="center"/>
            </w:pP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 P </w:t>
            </w:r>
            <w:r w:rsidRPr="00D32ADA">
              <w:fldChar w:fldCharType="end"/>
            </w:r>
          </w:p>
        </w:tc>
        <w:tc>
          <w:tcPr>
            <w:tcW w:w="595" w:type="dxa"/>
            <w:shd w:val="clear" w:color="auto" w:fill="70AD47" w:themeFill="accent6"/>
            <w:vAlign w:val="center"/>
          </w:tcPr>
          <w:p w:rsidR="00972688" w:rsidRDefault="00972688" w:rsidP="00C05A53">
            <w:pPr>
              <w:pStyle w:val="ProductList-OfferingBody"/>
              <w:ind w:left="-113"/>
              <w:jc w:val="center"/>
            </w:pPr>
          </w:p>
        </w:tc>
        <w:tc>
          <w:tcPr>
            <w:tcW w:w="724" w:type="dxa"/>
            <w:shd w:val="clear" w:color="auto" w:fill="BFBFBF" w:themeFill="background1" w:themeFillShade="BF"/>
            <w:vAlign w:val="center"/>
          </w:tcPr>
          <w:p w:rsidR="00972688" w:rsidRDefault="00972688" w:rsidP="007448D9">
            <w:pPr>
              <w:pStyle w:val="ProductList-OfferingBody"/>
              <w:ind w:left="-113"/>
              <w:jc w:val="center"/>
            </w:pPr>
          </w:p>
        </w:tc>
      </w:tr>
      <w:tr w:rsidR="00972688" w:rsidTr="00464B45">
        <w:tc>
          <w:tcPr>
            <w:tcW w:w="2932" w:type="dxa"/>
            <w:tcBorders>
              <w:top w:val="dashSmallGap" w:sz="4" w:space="0" w:color="BFBFBF" w:themeColor="background1" w:themeShade="BF"/>
              <w:left w:val="nil"/>
              <w:bottom w:val="dashSmallGap" w:sz="4" w:space="0" w:color="BFBFBF" w:themeColor="background1" w:themeShade="BF"/>
              <w:right w:val="nil"/>
            </w:tcBorders>
          </w:tcPr>
          <w:p w:rsidR="00972688" w:rsidRDefault="00972688" w:rsidP="00AC7E59">
            <w:pPr>
              <w:pStyle w:val="ProductList-Offering1"/>
            </w:pPr>
            <w:bookmarkStart w:id="311" w:name="_Toc379797158"/>
            <w:bookmarkStart w:id="312" w:name="_Toc380513183"/>
            <w:bookmarkStart w:id="313" w:name="_Toc380655225"/>
            <w:bookmarkStart w:id="314" w:name="_Toc389058300"/>
            <w:r>
              <w:t>Project Professional 2013</w:t>
            </w:r>
            <w:bookmarkEnd w:id="311"/>
            <w:bookmarkEnd w:id="312"/>
            <w:bookmarkEnd w:id="313"/>
            <w:bookmarkEnd w:id="314"/>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72688" w:rsidRDefault="00972688"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rsidR="00972688" w:rsidRDefault="00972688" w:rsidP="00306B0E">
            <w:pPr>
              <w:pStyle w:val="ProductList-OfferingBody"/>
              <w:ind w:left="-113"/>
              <w:jc w:val="center"/>
            </w:pPr>
            <w:r>
              <w:t>1</w:t>
            </w:r>
          </w:p>
        </w:tc>
        <w:tc>
          <w:tcPr>
            <w:tcW w:w="596" w:type="dxa"/>
            <w:shd w:val="clear" w:color="auto" w:fill="70AD47" w:themeFill="accent6"/>
            <w:vAlign w:val="center"/>
          </w:tcPr>
          <w:p w:rsidR="00972688" w:rsidRDefault="00972688" w:rsidP="007448D9">
            <w:pPr>
              <w:pStyle w:val="ProductList-OfferingBody"/>
              <w:ind w:left="-113"/>
              <w:jc w:val="center"/>
            </w:pPr>
            <w:r w:rsidRPr="00C2629B">
              <w:fldChar w:fldCharType="begin"/>
            </w:r>
            <w:r w:rsidRPr="00C2629B">
              <w:instrText xml:space="preserve"> AutoTextList  \s NoStyle \t “Produit Supplémentaire” </w:instrText>
            </w:r>
            <w:r w:rsidRPr="00C2629B">
              <w:fldChar w:fldCharType="separate"/>
            </w:r>
            <w:r w:rsidRPr="00C2629B">
              <w:t xml:space="preserve"> A </w:t>
            </w:r>
            <w:r w:rsidRPr="00C2629B">
              <w:fldChar w:fldCharType="end"/>
            </w:r>
          </w:p>
        </w:tc>
        <w:tc>
          <w:tcPr>
            <w:tcW w:w="595" w:type="dxa"/>
            <w:shd w:val="clear" w:color="auto" w:fill="70AD47" w:themeFill="accent6"/>
            <w:vAlign w:val="center"/>
          </w:tcPr>
          <w:p w:rsidR="00972688" w:rsidRDefault="00972688" w:rsidP="007448D9">
            <w:pPr>
              <w:pStyle w:val="ProductList-OfferingBody"/>
              <w:ind w:left="-113"/>
              <w:jc w:val="center"/>
            </w:pPr>
            <w:r w:rsidRPr="00E75CD3">
              <w:fldChar w:fldCharType="begin"/>
            </w:r>
            <w:r w:rsidRPr="00E75CD3">
              <w:instrText xml:space="preserve"> AutoTextList  \s NoStyle \t “Produit Supplémentaire” </w:instrText>
            </w:r>
            <w:r w:rsidRPr="00E75CD3">
              <w:fldChar w:fldCharType="separate"/>
            </w:r>
            <w:r w:rsidRPr="00E75CD3">
              <w:t xml:space="preserve"> A</w:t>
            </w:r>
            <w:r w:rsidRPr="00E75CD3">
              <w:fldChar w:fldCharType="end"/>
            </w:r>
            <w:r>
              <w:t>,</w:t>
            </w: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P</w:t>
            </w:r>
            <w:r>
              <w:t>,</w:t>
            </w:r>
            <w:r w:rsidRPr="00D32ADA">
              <w:fldChar w:fldCharType="end"/>
            </w:r>
            <w:r w:rsidRPr="00C2629B">
              <w:fldChar w:fldCharType="begin"/>
            </w:r>
            <w:r w:rsidRPr="00C2629B">
              <w:instrText xml:space="preserve"> AutoTextList  \s NoStyle \t “Offre Étudiant” </w:instrText>
            </w:r>
            <w:r w:rsidRPr="00C2629B">
              <w:fldChar w:fldCharType="separate"/>
            </w:r>
            <w:r w:rsidRPr="00C2629B">
              <w:t>ST</w:t>
            </w:r>
            <w:r w:rsidRPr="00C2629B">
              <w:fldChar w:fldCharType="end"/>
            </w:r>
          </w:p>
        </w:tc>
        <w:tc>
          <w:tcPr>
            <w:tcW w:w="596" w:type="dxa"/>
            <w:shd w:val="clear" w:color="auto" w:fill="70AD47" w:themeFill="accent6"/>
            <w:vAlign w:val="center"/>
          </w:tcPr>
          <w:p w:rsidR="00972688" w:rsidRDefault="00972688" w:rsidP="00306B0E">
            <w:pPr>
              <w:pStyle w:val="ProductList-OfferingBody"/>
              <w:ind w:left="-113"/>
              <w:jc w:val="center"/>
            </w:pPr>
          </w:p>
        </w:tc>
        <w:tc>
          <w:tcPr>
            <w:tcW w:w="595" w:type="dxa"/>
            <w:shd w:val="clear" w:color="auto" w:fill="BFBFBF" w:themeFill="background1" w:themeFillShade="BF"/>
            <w:vAlign w:val="center"/>
          </w:tcPr>
          <w:p w:rsidR="00972688" w:rsidRDefault="00972688" w:rsidP="00306B0E">
            <w:pPr>
              <w:pStyle w:val="ProductList-OfferingBody"/>
              <w:ind w:left="-113"/>
              <w:jc w:val="center"/>
            </w:pPr>
          </w:p>
        </w:tc>
        <w:tc>
          <w:tcPr>
            <w:tcW w:w="595" w:type="dxa"/>
            <w:shd w:val="clear" w:color="auto" w:fill="BFBFBF" w:themeFill="background1" w:themeFillShade="BF"/>
            <w:vAlign w:val="center"/>
          </w:tcPr>
          <w:p w:rsidR="00972688" w:rsidRDefault="00972688" w:rsidP="00306B0E">
            <w:pPr>
              <w:pStyle w:val="ProductList-OfferingBody"/>
              <w:ind w:left="-113"/>
              <w:jc w:val="center"/>
            </w:pPr>
          </w:p>
        </w:tc>
        <w:tc>
          <w:tcPr>
            <w:tcW w:w="596" w:type="dxa"/>
            <w:shd w:val="clear" w:color="auto" w:fill="70AD47" w:themeFill="accent6"/>
            <w:vAlign w:val="center"/>
          </w:tcPr>
          <w:p w:rsidR="00972688" w:rsidRDefault="00972688" w:rsidP="007448D9">
            <w:pPr>
              <w:pStyle w:val="ProductList-OfferingBody"/>
              <w:ind w:left="-113"/>
              <w:jc w:val="center"/>
            </w:pP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 P </w:t>
            </w:r>
            <w:r w:rsidRPr="00D32ADA">
              <w:fldChar w:fldCharType="end"/>
            </w:r>
          </w:p>
        </w:tc>
        <w:tc>
          <w:tcPr>
            <w:tcW w:w="595" w:type="dxa"/>
            <w:shd w:val="clear" w:color="auto" w:fill="70AD47" w:themeFill="accent6"/>
            <w:vAlign w:val="center"/>
          </w:tcPr>
          <w:p w:rsidR="00972688" w:rsidRDefault="00972688" w:rsidP="00306B0E">
            <w:pPr>
              <w:pStyle w:val="ProductList-OfferingBody"/>
              <w:ind w:left="-113"/>
              <w:jc w:val="center"/>
            </w:pPr>
          </w:p>
        </w:tc>
        <w:tc>
          <w:tcPr>
            <w:tcW w:w="724" w:type="dxa"/>
            <w:shd w:val="clear" w:color="auto" w:fill="70AD47" w:themeFill="accent6"/>
            <w:vAlign w:val="center"/>
          </w:tcPr>
          <w:p w:rsidR="00972688" w:rsidRDefault="00972688" w:rsidP="007448D9">
            <w:pPr>
              <w:pStyle w:val="ProductList-OfferingBody"/>
              <w:ind w:left="-113"/>
              <w:jc w:val="center"/>
            </w:pPr>
            <w:r w:rsidRPr="00C2629B">
              <w:fldChar w:fldCharType="begin"/>
            </w:r>
            <w:r w:rsidRPr="00C2629B">
              <w:instrText xml:space="preserve"> AutoTextList  \s NoStyle \t “Produit Supplémentaire” </w:instrText>
            </w:r>
            <w:r w:rsidRPr="00C2629B">
              <w:fldChar w:fldCharType="separate"/>
            </w:r>
            <w:r w:rsidRPr="00C2629B">
              <w:t xml:space="preserve"> A </w:t>
            </w:r>
            <w:r w:rsidRPr="00C2629B">
              <w:fldChar w:fldCharType="end"/>
            </w:r>
          </w:p>
        </w:tc>
      </w:tr>
      <w:tr w:rsidR="00972688" w:rsidTr="00464B45">
        <w:tc>
          <w:tcPr>
            <w:tcW w:w="2932" w:type="dxa"/>
            <w:tcBorders>
              <w:top w:val="dashSmallGap" w:sz="4" w:space="0" w:color="BFBFBF" w:themeColor="background1" w:themeShade="BF"/>
              <w:left w:val="nil"/>
              <w:bottom w:val="dashSmallGap" w:sz="4" w:space="0" w:color="BFBFBF" w:themeColor="background1" w:themeShade="BF"/>
              <w:right w:val="nil"/>
            </w:tcBorders>
          </w:tcPr>
          <w:p w:rsidR="00972688" w:rsidRDefault="00972688" w:rsidP="00AC7E59">
            <w:pPr>
              <w:pStyle w:val="ProductList-Offering1"/>
            </w:pPr>
            <w:bookmarkStart w:id="315" w:name="_Toc379797159"/>
            <w:bookmarkStart w:id="316" w:name="_Toc380513184"/>
            <w:bookmarkStart w:id="317" w:name="_Toc380655226"/>
            <w:bookmarkStart w:id="318" w:name="_Toc389058301"/>
            <w:r>
              <w:t>Project Standard 2013</w:t>
            </w:r>
            <w:bookmarkEnd w:id="315"/>
            <w:bookmarkEnd w:id="316"/>
            <w:bookmarkEnd w:id="317"/>
            <w:bookmarkEnd w:id="318"/>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72688" w:rsidRDefault="00972688"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972688" w:rsidRDefault="00972688" w:rsidP="00306B0E">
            <w:pPr>
              <w:pStyle w:val="ProductList-OfferingBody"/>
              <w:ind w:left="-113"/>
              <w:jc w:val="center"/>
            </w:pPr>
          </w:p>
        </w:tc>
        <w:tc>
          <w:tcPr>
            <w:tcW w:w="596" w:type="dxa"/>
            <w:shd w:val="clear" w:color="auto" w:fill="70AD47" w:themeFill="accent6"/>
            <w:vAlign w:val="center"/>
          </w:tcPr>
          <w:p w:rsidR="00972688" w:rsidRDefault="00972688" w:rsidP="007448D9">
            <w:pPr>
              <w:pStyle w:val="ProductList-OfferingBody"/>
              <w:ind w:left="-113"/>
              <w:jc w:val="center"/>
            </w:pPr>
            <w:r w:rsidRPr="00C2629B">
              <w:fldChar w:fldCharType="begin"/>
            </w:r>
            <w:r w:rsidRPr="00C2629B">
              <w:instrText xml:space="preserve"> AutoTextList  \s NoStyle \t “Produit Supplémentaire” </w:instrText>
            </w:r>
            <w:r w:rsidRPr="00C2629B">
              <w:fldChar w:fldCharType="separate"/>
            </w:r>
            <w:r w:rsidRPr="00C2629B">
              <w:t xml:space="preserve"> A </w:t>
            </w:r>
            <w:r w:rsidRPr="00C2629B">
              <w:fldChar w:fldCharType="end"/>
            </w:r>
          </w:p>
        </w:tc>
        <w:tc>
          <w:tcPr>
            <w:tcW w:w="595" w:type="dxa"/>
            <w:shd w:val="clear" w:color="auto" w:fill="BFBFBF" w:themeFill="background1" w:themeFillShade="BF"/>
            <w:vAlign w:val="center"/>
          </w:tcPr>
          <w:p w:rsidR="00972688" w:rsidRDefault="00972688" w:rsidP="00306B0E">
            <w:pPr>
              <w:pStyle w:val="ProductList-OfferingBody"/>
              <w:ind w:left="-113"/>
              <w:jc w:val="center"/>
            </w:pPr>
          </w:p>
        </w:tc>
        <w:tc>
          <w:tcPr>
            <w:tcW w:w="596" w:type="dxa"/>
            <w:shd w:val="clear" w:color="auto" w:fill="70AD47" w:themeFill="accent6"/>
            <w:vAlign w:val="center"/>
          </w:tcPr>
          <w:p w:rsidR="00972688" w:rsidRDefault="00972688" w:rsidP="00306B0E">
            <w:pPr>
              <w:pStyle w:val="ProductList-OfferingBody"/>
              <w:ind w:left="-113"/>
              <w:jc w:val="center"/>
            </w:pPr>
          </w:p>
        </w:tc>
        <w:tc>
          <w:tcPr>
            <w:tcW w:w="595" w:type="dxa"/>
            <w:shd w:val="clear" w:color="auto" w:fill="BFBFBF" w:themeFill="background1" w:themeFillShade="BF"/>
            <w:vAlign w:val="center"/>
          </w:tcPr>
          <w:p w:rsidR="00972688" w:rsidRDefault="00972688" w:rsidP="00306B0E">
            <w:pPr>
              <w:pStyle w:val="ProductList-OfferingBody"/>
              <w:ind w:left="-113"/>
              <w:jc w:val="center"/>
            </w:pPr>
          </w:p>
        </w:tc>
        <w:tc>
          <w:tcPr>
            <w:tcW w:w="595" w:type="dxa"/>
            <w:shd w:val="clear" w:color="auto" w:fill="BFBFBF" w:themeFill="background1" w:themeFillShade="BF"/>
            <w:vAlign w:val="center"/>
          </w:tcPr>
          <w:p w:rsidR="00972688" w:rsidRDefault="00972688" w:rsidP="00306B0E">
            <w:pPr>
              <w:pStyle w:val="ProductList-OfferingBody"/>
              <w:ind w:left="-113"/>
              <w:jc w:val="center"/>
            </w:pPr>
          </w:p>
        </w:tc>
        <w:tc>
          <w:tcPr>
            <w:tcW w:w="596" w:type="dxa"/>
            <w:shd w:val="clear" w:color="auto" w:fill="70AD47" w:themeFill="accent6"/>
            <w:vAlign w:val="center"/>
          </w:tcPr>
          <w:p w:rsidR="00972688" w:rsidRDefault="00972688" w:rsidP="007448D9">
            <w:pPr>
              <w:pStyle w:val="ProductList-OfferingBody"/>
              <w:ind w:left="-113"/>
              <w:jc w:val="center"/>
            </w:pP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 P </w:t>
            </w:r>
            <w:r w:rsidRPr="00D32ADA">
              <w:fldChar w:fldCharType="end"/>
            </w:r>
          </w:p>
        </w:tc>
        <w:tc>
          <w:tcPr>
            <w:tcW w:w="595" w:type="dxa"/>
            <w:shd w:val="clear" w:color="auto" w:fill="70AD47" w:themeFill="accent6"/>
            <w:vAlign w:val="center"/>
          </w:tcPr>
          <w:p w:rsidR="00972688" w:rsidRDefault="00972688" w:rsidP="00306B0E">
            <w:pPr>
              <w:pStyle w:val="ProductList-OfferingBody"/>
              <w:ind w:left="-113"/>
              <w:jc w:val="center"/>
            </w:pPr>
          </w:p>
        </w:tc>
        <w:tc>
          <w:tcPr>
            <w:tcW w:w="724" w:type="dxa"/>
            <w:shd w:val="clear" w:color="auto" w:fill="70AD47" w:themeFill="accent6"/>
            <w:vAlign w:val="center"/>
          </w:tcPr>
          <w:p w:rsidR="00972688" w:rsidRDefault="00972688" w:rsidP="007448D9">
            <w:pPr>
              <w:pStyle w:val="ProductList-OfferingBody"/>
              <w:ind w:left="-113"/>
              <w:jc w:val="center"/>
            </w:pPr>
            <w:r w:rsidRPr="00C2629B">
              <w:fldChar w:fldCharType="begin"/>
            </w:r>
            <w:r w:rsidRPr="00C2629B">
              <w:instrText xml:space="preserve"> AutoTextList  \s NoStyle \t “Produit Supplémentaire” </w:instrText>
            </w:r>
            <w:r w:rsidRPr="00C2629B">
              <w:fldChar w:fldCharType="separate"/>
            </w:r>
            <w:r w:rsidRPr="00C2629B">
              <w:t xml:space="preserve"> A </w:t>
            </w:r>
            <w:r w:rsidRPr="00C2629B">
              <w:fldChar w:fldCharType="end"/>
            </w:r>
          </w:p>
        </w:tc>
      </w:tr>
      <w:tr w:rsidR="00972688" w:rsidTr="00464B45">
        <w:tc>
          <w:tcPr>
            <w:tcW w:w="2932" w:type="dxa"/>
            <w:tcBorders>
              <w:top w:val="dashSmallGap" w:sz="4" w:space="0" w:color="BFBFBF" w:themeColor="background1" w:themeShade="BF"/>
              <w:left w:val="nil"/>
              <w:bottom w:val="dashSmallGap" w:sz="4" w:space="0" w:color="BFBFBF" w:themeColor="background1" w:themeShade="BF"/>
              <w:right w:val="nil"/>
            </w:tcBorders>
          </w:tcPr>
          <w:p w:rsidR="00972688" w:rsidRDefault="00972688" w:rsidP="00C05A53">
            <w:pPr>
              <w:pStyle w:val="ProductList-Offering1"/>
            </w:pPr>
            <w:bookmarkStart w:id="319" w:name="_Toc379797160"/>
            <w:bookmarkStart w:id="320" w:name="_Toc380513185"/>
            <w:bookmarkStart w:id="321" w:name="_Toc380655227"/>
            <w:bookmarkStart w:id="322" w:name="_Toc389058302"/>
            <w:r>
              <w:t>Publisher 2013</w:t>
            </w:r>
            <w:bookmarkEnd w:id="319"/>
            <w:bookmarkEnd w:id="320"/>
            <w:bookmarkEnd w:id="321"/>
            <w:bookmarkEnd w:id="322"/>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72688" w:rsidRDefault="0097268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972688" w:rsidRDefault="00972688" w:rsidP="00C05A53">
            <w:pPr>
              <w:pStyle w:val="ProductList-OfferingBody"/>
              <w:ind w:left="-113"/>
              <w:jc w:val="center"/>
            </w:pPr>
          </w:p>
        </w:tc>
        <w:tc>
          <w:tcPr>
            <w:tcW w:w="596" w:type="dxa"/>
            <w:shd w:val="clear" w:color="auto" w:fill="BFBFBF" w:themeFill="background1" w:themeFillShade="BF"/>
            <w:vAlign w:val="center"/>
          </w:tcPr>
          <w:p w:rsidR="00972688" w:rsidRDefault="00972688" w:rsidP="007448D9">
            <w:pPr>
              <w:pStyle w:val="ProductList-OfferingBody"/>
              <w:ind w:left="-113"/>
              <w:jc w:val="center"/>
            </w:pPr>
          </w:p>
        </w:tc>
        <w:tc>
          <w:tcPr>
            <w:tcW w:w="595" w:type="dxa"/>
            <w:shd w:val="clear" w:color="auto" w:fill="BFBFBF" w:themeFill="background1" w:themeFillShade="BF"/>
            <w:vAlign w:val="center"/>
          </w:tcPr>
          <w:p w:rsidR="00972688" w:rsidRDefault="00972688" w:rsidP="00C05A53">
            <w:pPr>
              <w:pStyle w:val="ProductList-OfferingBody"/>
              <w:ind w:left="-113"/>
              <w:jc w:val="center"/>
            </w:pPr>
          </w:p>
        </w:tc>
        <w:tc>
          <w:tcPr>
            <w:tcW w:w="596" w:type="dxa"/>
            <w:shd w:val="clear" w:color="auto" w:fill="70AD47" w:themeFill="accent6"/>
            <w:vAlign w:val="center"/>
          </w:tcPr>
          <w:p w:rsidR="00972688" w:rsidRDefault="00972688" w:rsidP="00C05A53">
            <w:pPr>
              <w:pStyle w:val="ProductList-OfferingBody"/>
              <w:ind w:left="-113"/>
              <w:jc w:val="center"/>
            </w:pPr>
          </w:p>
        </w:tc>
        <w:tc>
          <w:tcPr>
            <w:tcW w:w="595" w:type="dxa"/>
            <w:shd w:val="clear" w:color="auto" w:fill="70AD47" w:themeFill="accent6"/>
            <w:vAlign w:val="center"/>
          </w:tcPr>
          <w:p w:rsidR="00972688" w:rsidRDefault="00972688" w:rsidP="00C05A53">
            <w:pPr>
              <w:pStyle w:val="ProductList-OfferingBody"/>
              <w:ind w:left="-113"/>
              <w:jc w:val="center"/>
            </w:pPr>
          </w:p>
        </w:tc>
        <w:tc>
          <w:tcPr>
            <w:tcW w:w="595" w:type="dxa"/>
            <w:shd w:val="clear" w:color="auto" w:fill="BFBFBF" w:themeFill="background1" w:themeFillShade="BF"/>
            <w:vAlign w:val="center"/>
          </w:tcPr>
          <w:p w:rsidR="00972688" w:rsidRDefault="00972688" w:rsidP="00C05A53">
            <w:pPr>
              <w:pStyle w:val="ProductList-OfferingBody"/>
              <w:ind w:left="-113"/>
              <w:jc w:val="center"/>
            </w:pPr>
          </w:p>
        </w:tc>
        <w:tc>
          <w:tcPr>
            <w:tcW w:w="596" w:type="dxa"/>
            <w:shd w:val="clear" w:color="auto" w:fill="70AD47" w:themeFill="accent6"/>
            <w:vAlign w:val="center"/>
          </w:tcPr>
          <w:p w:rsidR="00972688" w:rsidRDefault="00972688" w:rsidP="007448D9">
            <w:pPr>
              <w:pStyle w:val="ProductList-OfferingBody"/>
              <w:ind w:left="-113"/>
              <w:jc w:val="center"/>
            </w:pP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 P </w:t>
            </w:r>
            <w:r w:rsidRPr="00D32ADA">
              <w:fldChar w:fldCharType="end"/>
            </w:r>
          </w:p>
        </w:tc>
        <w:tc>
          <w:tcPr>
            <w:tcW w:w="595" w:type="dxa"/>
            <w:shd w:val="clear" w:color="auto" w:fill="70AD47" w:themeFill="accent6"/>
            <w:vAlign w:val="center"/>
          </w:tcPr>
          <w:p w:rsidR="00972688" w:rsidRDefault="00972688" w:rsidP="00C05A53">
            <w:pPr>
              <w:pStyle w:val="ProductList-OfferingBody"/>
              <w:ind w:left="-113"/>
              <w:jc w:val="center"/>
            </w:pPr>
          </w:p>
        </w:tc>
        <w:tc>
          <w:tcPr>
            <w:tcW w:w="724" w:type="dxa"/>
            <w:shd w:val="clear" w:color="auto" w:fill="BFBFBF" w:themeFill="background1" w:themeFillShade="BF"/>
            <w:vAlign w:val="center"/>
          </w:tcPr>
          <w:p w:rsidR="00972688" w:rsidRDefault="00972688" w:rsidP="00C05A53">
            <w:pPr>
              <w:pStyle w:val="ProductList-OfferingBody"/>
              <w:ind w:left="-113"/>
              <w:jc w:val="center"/>
            </w:pPr>
          </w:p>
        </w:tc>
      </w:tr>
      <w:tr w:rsidR="00972688" w:rsidTr="00464B45">
        <w:tc>
          <w:tcPr>
            <w:tcW w:w="2932" w:type="dxa"/>
            <w:tcBorders>
              <w:top w:val="dashSmallGap" w:sz="4" w:space="0" w:color="BFBFBF" w:themeColor="background1" w:themeShade="BF"/>
              <w:left w:val="nil"/>
              <w:bottom w:val="dashSmallGap" w:sz="4" w:space="0" w:color="BFBFBF" w:themeColor="background1" w:themeShade="BF"/>
              <w:right w:val="nil"/>
            </w:tcBorders>
          </w:tcPr>
          <w:p w:rsidR="00972688" w:rsidRDefault="00972688" w:rsidP="00C05A53">
            <w:pPr>
              <w:pStyle w:val="ProductList-Offering1"/>
            </w:pPr>
            <w:bookmarkStart w:id="323" w:name="_Toc379797161"/>
            <w:bookmarkStart w:id="324" w:name="_Toc380513186"/>
            <w:bookmarkStart w:id="325" w:name="_Toc380655228"/>
            <w:bookmarkStart w:id="326" w:name="_Toc389058303"/>
            <w:r>
              <w:t>Visio 2013 Édition Professionnelle</w:t>
            </w:r>
            <w:bookmarkEnd w:id="323"/>
            <w:bookmarkEnd w:id="324"/>
            <w:bookmarkEnd w:id="325"/>
            <w:bookmarkEnd w:id="326"/>
            <w:r>
              <w:fldChar w:fldCharType="begin"/>
            </w:r>
            <w:r>
              <w:instrText>XE "Visio 2013 Édition Professionnelle"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72688" w:rsidRDefault="0097268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72688" w:rsidRDefault="00972688" w:rsidP="00C05A53">
            <w:pPr>
              <w:pStyle w:val="ProductList-OfferingBody"/>
              <w:ind w:left="-113"/>
              <w:jc w:val="center"/>
            </w:pPr>
            <w:r>
              <w:t>1</w:t>
            </w:r>
          </w:p>
        </w:tc>
        <w:tc>
          <w:tcPr>
            <w:tcW w:w="596" w:type="dxa"/>
            <w:shd w:val="clear" w:color="auto" w:fill="70AD47" w:themeFill="accent6"/>
            <w:vAlign w:val="center"/>
          </w:tcPr>
          <w:p w:rsidR="00972688" w:rsidRDefault="00972688" w:rsidP="007448D9">
            <w:pPr>
              <w:pStyle w:val="ProductList-OfferingBody"/>
              <w:ind w:left="-113"/>
              <w:jc w:val="center"/>
            </w:pPr>
            <w:r w:rsidRPr="00C2629B">
              <w:fldChar w:fldCharType="begin"/>
            </w:r>
            <w:r w:rsidRPr="00C2629B">
              <w:instrText xml:space="preserve"> AutoTextList  \s NoStyle \t “Produit Supplémentaire” </w:instrText>
            </w:r>
            <w:r w:rsidRPr="00C2629B">
              <w:fldChar w:fldCharType="separate"/>
            </w:r>
            <w:r w:rsidRPr="00C2629B">
              <w:t xml:space="preserve"> A </w:t>
            </w:r>
            <w:r w:rsidRPr="00C2629B">
              <w:fldChar w:fldCharType="end"/>
            </w:r>
          </w:p>
        </w:tc>
        <w:tc>
          <w:tcPr>
            <w:tcW w:w="595" w:type="dxa"/>
            <w:shd w:val="clear" w:color="auto" w:fill="BFBFBF" w:themeFill="background1" w:themeFillShade="BF"/>
            <w:vAlign w:val="center"/>
          </w:tcPr>
          <w:p w:rsidR="00972688" w:rsidRDefault="00972688" w:rsidP="00C05A53">
            <w:pPr>
              <w:pStyle w:val="ProductList-OfferingBody"/>
              <w:ind w:left="-113"/>
              <w:jc w:val="center"/>
            </w:pPr>
          </w:p>
        </w:tc>
        <w:tc>
          <w:tcPr>
            <w:tcW w:w="596" w:type="dxa"/>
            <w:shd w:val="clear" w:color="auto" w:fill="70AD47" w:themeFill="accent6"/>
            <w:vAlign w:val="center"/>
          </w:tcPr>
          <w:p w:rsidR="00972688" w:rsidRDefault="00972688" w:rsidP="00C05A53">
            <w:pPr>
              <w:pStyle w:val="ProductList-OfferingBody"/>
              <w:ind w:left="-113"/>
              <w:jc w:val="center"/>
            </w:pPr>
          </w:p>
        </w:tc>
        <w:tc>
          <w:tcPr>
            <w:tcW w:w="595" w:type="dxa"/>
            <w:shd w:val="clear" w:color="auto" w:fill="70AD47" w:themeFill="accent6"/>
            <w:vAlign w:val="center"/>
          </w:tcPr>
          <w:p w:rsidR="00972688" w:rsidRDefault="00972688" w:rsidP="00C05A53">
            <w:pPr>
              <w:pStyle w:val="ProductList-OfferingBody"/>
              <w:ind w:left="-113"/>
              <w:jc w:val="center"/>
            </w:pPr>
          </w:p>
        </w:tc>
        <w:tc>
          <w:tcPr>
            <w:tcW w:w="595" w:type="dxa"/>
            <w:shd w:val="clear" w:color="auto" w:fill="BFBFBF" w:themeFill="background1" w:themeFillShade="BF"/>
            <w:vAlign w:val="center"/>
          </w:tcPr>
          <w:p w:rsidR="00972688" w:rsidRDefault="00972688" w:rsidP="00C05A53">
            <w:pPr>
              <w:pStyle w:val="ProductList-OfferingBody"/>
              <w:ind w:left="-113"/>
              <w:jc w:val="center"/>
            </w:pPr>
          </w:p>
        </w:tc>
        <w:tc>
          <w:tcPr>
            <w:tcW w:w="596" w:type="dxa"/>
            <w:shd w:val="clear" w:color="auto" w:fill="70AD47" w:themeFill="accent6"/>
            <w:vAlign w:val="center"/>
          </w:tcPr>
          <w:p w:rsidR="00972688" w:rsidRDefault="00972688" w:rsidP="007448D9">
            <w:pPr>
              <w:pStyle w:val="ProductList-OfferingBody"/>
              <w:ind w:left="-113"/>
              <w:jc w:val="center"/>
            </w:pP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 P </w:t>
            </w:r>
            <w:r w:rsidRPr="00D32ADA">
              <w:fldChar w:fldCharType="end"/>
            </w:r>
          </w:p>
        </w:tc>
        <w:tc>
          <w:tcPr>
            <w:tcW w:w="595" w:type="dxa"/>
            <w:shd w:val="clear" w:color="auto" w:fill="70AD47" w:themeFill="accent6"/>
            <w:vAlign w:val="center"/>
          </w:tcPr>
          <w:p w:rsidR="00972688" w:rsidRDefault="00972688" w:rsidP="00C05A53">
            <w:pPr>
              <w:pStyle w:val="ProductList-OfferingBody"/>
              <w:ind w:left="-113"/>
              <w:jc w:val="center"/>
            </w:pPr>
          </w:p>
        </w:tc>
        <w:tc>
          <w:tcPr>
            <w:tcW w:w="724" w:type="dxa"/>
            <w:shd w:val="clear" w:color="auto" w:fill="BFBFBF" w:themeFill="background1" w:themeFillShade="BF"/>
            <w:vAlign w:val="center"/>
          </w:tcPr>
          <w:p w:rsidR="00972688" w:rsidRDefault="00972688" w:rsidP="00C05A53">
            <w:pPr>
              <w:pStyle w:val="ProductList-OfferingBody"/>
              <w:ind w:left="-113"/>
              <w:jc w:val="center"/>
            </w:pPr>
          </w:p>
        </w:tc>
      </w:tr>
      <w:tr w:rsidR="00972688" w:rsidTr="00464B45">
        <w:tc>
          <w:tcPr>
            <w:tcW w:w="2932" w:type="dxa"/>
            <w:tcBorders>
              <w:top w:val="dashSmallGap" w:sz="4" w:space="0" w:color="BFBFBF" w:themeColor="background1" w:themeShade="BF"/>
              <w:left w:val="nil"/>
              <w:bottom w:val="dashSmallGap" w:sz="4" w:space="0" w:color="BFBFBF" w:themeColor="background1" w:themeShade="BF"/>
              <w:right w:val="nil"/>
            </w:tcBorders>
          </w:tcPr>
          <w:p w:rsidR="00972688" w:rsidRDefault="00972688" w:rsidP="00C05A53">
            <w:pPr>
              <w:pStyle w:val="ProductList-Offering1"/>
            </w:pPr>
            <w:bookmarkStart w:id="327" w:name="_Toc379797162"/>
            <w:bookmarkStart w:id="328" w:name="_Toc380513187"/>
            <w:bookmarkStart w:id="329" w:name="_Toc380655229"/>
            <w:bookmarkStart w:id="330" w:name="_Toc389058304"/>
            <w:r>
              <w:t>Visio 2013 Édition Standard</w:t>
            </w:r>
            <w:bookmarkEnd w:id="327"/>
            <w:bookmarkEnd w:id="328"/>
            <w:bookmarkEnd w:id="329"/>
            <w:bookmarkEnd w:id="330"/>
            <w:r>
              <w:fldChar w:fldCharType="begin"/>
            </w:r>
            <w:r>
              <w:instrText>XE "Visio 2013 Édition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72688" w:rsidRDefault="0097268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972688" w:rsidRDefault="00972688" w:rsidP="00C05A53">
            <w:pPr>
              <w:pStyle w:val="ProductList-OfferingBody"/>
              <w:ind w:left="-113"/>
              <w:jc w:val="center"/>
            </w:pPr>
          </w:p>
        </w:tc>
        <w:tc>
          <w:tcPr>
            <w:tcW w:w="596" w:type="dxa"/>
            <w:shd w:val="clear" w:color="auto" w:fill="70AD47" w:themeFill="accent6"/>
            <w:vAlign w:val="center"/>
          </w:tcPr>
          <w:p w:rsidR="00972688" w:rsidRDefault="00972688" w:rsidP="007448D9">
            <w:pPr>
              <w:pStyle w:val="ProductList-OfferingBody"/>
              <w:ind w:left="-113"/>
              <w:jc w:val="center"/>
            </w:pPr>
            <w:r w:rsidRPr="00C2629B">
              <w:fldChar w:fldCharType="begin"/>
            </w:r>
            <w:r w:rsidRPr="00C2629B">
              <w:instrText xml:space="preserve"> AutoTextList  \s NoStyle \t “Produit Supplémentaire” </w:instrText>
            </w:r>
            <w:r w:rsidRPr="00C2629B">
              <w:fldChar w:fldCharType="separate"/>
            </w:r>
            <w:r w:rsidRPr="00C2629B">
              <w:t xml:space="preserve"> A </w:t>
            </w:r>
            <w:r w:rsidRPr="00C2629B">
              <w:fldChar w:fldCharType="end"/>
            </w:r>
          </w:p>
        </w:tc>
        <w:tc>
          <w:tcPr>
            <w:tcW w:w="595" w:type="dxa"/>
            <w:shd w:val="clear" w:color="auto" w:fill="BFBFBF" w:themeFill="background1" w:themeFillShade="BF"/>
            <w:vAlign w:val="center"/>
          </w:tcPr>
          <w:p w:rsidR="00972688" w:rsidRDefault="00972688" w:rsidP="00C05A53">
            <w:pPr>
              <w:pStyle w:val="ProductList-OfferingBody"/>
              <w:ind w:left="-113"/>
              <w:jc w:val="center"/>
            </w:pPr>
          </w:p>
        </w:tc>
        <w:tc>
          <w:tcPr>
            <w:tcW w:w="596" w:type="dxa"/>
            <w:shd w:val="clear" w:color="auto" w:fill="70AD47" w:themeFill="accent6"/>
            <w:vAlign w:val="center"/>
          </w:tcPr>
          <w:p w:rsidR="00972688" w:rsidRDefault="00972688" w:rsidP="00C05A53">
            <w:pPr>
              <w:pStyle w:val="ProductList-OfferingBody"/>
              <w:ind w:left="-113"/>
              <w:jc w:val="center"/>
            </w:pPr>
          </w:p>
        </w:tc>
        <w:tc>
          <w:tcPr>
            <w:tcW w:w="595" w:type="dxa"/>
            <w:shd w:val="clear" w:color="auto" w:fill="70AD47" w:themeFill="accent6"/>
            <w:vAlign w:val="center"/>
          </w:tcPr>
          <w:p w:rsidR="00972688" w:rsidRDefault="00972688" w:rsidP="00C05A53">
            <w:pPr>
              <w:pStyle w:val="ProductList-OfferingBody"/>
              <w:ind w:left="-113"/>
              <w:jc w:val="center"/>
            </w:pPr>
          </w:p>
        </w:tc>
        <w:tc>
          <w:tcPr>
            <w:tcW w:w="595" w:type="dxa"/>
            <w:shd w:val="clear" w:color="auto" w:fill="BFBFBF" w:themeFill="background1" w:themeFillShade="BF"/>
            <w:vAlign w:val="center"/>
          </w:tcPr>
          <w:p w:rsidR="00972688" w:rsidRDefault="00972688" w:rsidP="00C05A53">
            <w:pPr>
              <w:pStyle w:val="ProductList-OfferingBody"/>
              <w:ind w:left="-113"/>
              <w:jc w:val="center"/>
            </w:pPr>
          </w:p>
        </w:tc>
        <w:tc>
          <w:tcPr>
            <w:tcW w:w="596" w:type="dxa"/>
            <w:shd w:val="clear" w:color="auto" w:fill="70AD47" w:themeFill="accent6"/>
            <w:vAlign w:val="center"/>
          </w:tcPr>
          <w:p w:rsidR="00972688" w:rsidRDefault="00972688" w:rsidP="007448D9">
            <w:pPr>
              <w:pStyle w:val="ProductList-OfferingBody"/>
              <w:ind w:left="-113"/>
              <w:jc w:val="center"/>
            </w:pP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 P </w:t>
            </w:r>
            <w:r w:rsidRPr="00D32ADA">
              <w:fldChar w:fldCharType="end"/>
            </w:r>
          </w:p>
        </w:tc>
        <w:tc>
          <w:tcPr>
            <w:tcW w:w="595" w:type="dxa"/>
            <w:shd w:val="clear" w:color="auto" w:fill="70AD47" w:themeFill="accent6"/>
            <w:vAlign w:val="center"/>
          </w:tcPr>
          <w:p w:rsidR="00972688" w:rsidRDefault="00972688" w:rsidP="00C05A53">
            <w:pPr>
              <w:pStyle w:val="ProductList-OfferingBody"/>
              <w:ind w:left="-113"/>
              <w:jc w:val="center"/>
            </w:pPr>
          </w:p>
        </w:tc>
        <w:tc>
          <w:tcPr>
            <w:tcW w:w="724" w:type="dxa"/>
            <w:shd w:val="clear" w:color="auto" w:fill="BFBFBF" w:themeFill="background1" w:themeFillShade="BF"/>
            <w:vAlign w:val="center"/>
          </w:tcPr>
          <w:p w:rsidR="00972688" w:rsidRDefault="00972688" w:rsidP="00C05A53">
            <w:pPr>
              <w:pStyle w:val="ProductList-OfferingBody"/>
              <w:ind w:left="-113"/>
              <w:jc w:val="center"/>
            </w:pPr>
          </w:p>
        </w:tc>
      </w:tr>
      <w:tr w:rsidR="00972688" w:rsidTr="00464B45">
        <w:tc>
          <w:tcPr>
            <w:tcW w:w="2932" w:type="dxa"/>
            <w:tcBorders>
              <w:top w:val="dashSmallGap" w:sz="4" w:space="0" w:color="BFBFBF" w:themeColor="background1" w:themeShade="BF"/>
              <w:left w:val="nil"/>
              <w:bottom w:val="dashSmallGap" w:sz="4" w:space="0" w:color="BFBFBF" w:themeColor="background1" w:themeShade="BF"/>
              <w:right w:val="nil"/>
            </w:tcBorders>
          </w:tcPr>
          <w:p w:rsidR="00972688" w:rsidRDefault="00972688" w:rsidP="00C05A53">
            <w:pPr>
              <w:pStyle w:val="ProductList-Offering1"/>
            </w:pPr>
            <w:bookmarkStart w:id="331" w:name="_Toc379797163"/>
            <w:bookmarkStart w:id="332" w:name="_Toc380513188"/>
            <w:bookmarkStart w:id="333" w:name="_Toc380655230"/>
            <w:bookmarkStart w:id="334" w:name="_Toc389058305"/>
            <w:r>
              <w:t>Word 2013</w:t>
            </w:r>
            <w:bookmarkEnd w:id="331"/>
            <w:bookmarkEnd w:id="332"/>
            <w:bookmarkEnd w:id="333"/>
            <w:bookmarkEnd w:id="334"/>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72688" w:rsidRDefault="0097268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972688" w:rsidRDefault="00972688" w:rsidP="00C05A53">
            <w:pPr>
              <w:pStyle w:val="ProductList-OfferingBody"/>
              <w:ind w:left="-113"/>
              <w:jc w:val="center"/>
            </w:pPr>
          </w:p>
        </w:tc>
        <w:tc>
          <w:tcPr>
            <w:tcW w:w="596" w:type="dxa"/>
            <w:shd w:val="clear" w:color="auto" w:fill="BFBFBF" w:themeFill="background1" w:themeFillShade="BF"/>
            <w:vAlign w:val="center"/>
          </w:tcPr>
          <w:p w:rsidR="00972688" w:rsidRDefault="00972688" w:rsidP="007448D9">
            <w:pPr>
              <w:pStyle w:val="ProductList-OfferingBody"/>
              <w:ind w:left="-113"/>
              <w:jc w:val="center"/>
            </w:pPr>
          </w:p>
        </w:tc>
        <w:tc>
          <w:tcPr>
            <w:tcW w:w="595" w:type="dxa"/>
            <w:shd w:val="clear" w:color="auto" w:fill="BFBFBF" w:themeFill="background1" w:themeFillShade="BF"/>
            <w:vAlign w:val="center"/>
          </w:tcPr>
          <w:p w:rsidR="00972688" w:rsidRDefault="00972688" w:rsidP="00C05A53">
            <w:pPr>
              <w:pStyle w:val="ProductList-OfferingBody"/>
              <w:ind w:left="-113"/>
              <w:jc w:val="center"/>
            </w:pPr>
          </w:p>
        </w:tc>
        <w:tc>
          <w:tcPr>
            <w:tcW w:w="596" w:type="dxa"/>
            <w:shd w:val="clear" w:color="auto" w:fill="70AD47" w:themeFill="accent6"/>
            <w:vAlign w:val="center"/>
          </w:tcPr>
          <w:p w:rsidR="00972688" w:rsidRDefault="00972688" w:rsidP="00C05A53">
            <w:pPr>
              <w:pStyle w:val="ProductList-OfferingBody"/>
              <w:ind w:left="-113"/>
              <w:jc w:val="center"/>
            </w:pPr>
          </w:p>
        </w:tc>
        <w:tc>
          <w:tcPr>
            <w:tcW w:w="595" w:type="dxa"/>
            <w:shd w:val="clear" w:color="auto" w:fill="70AD47" w:themeFill="accent6"/>
            <w:vAlign w:val="center"/>
          </w:tcPr>
          <w:p w:rsidR="00972688" w:rsidRDefault="00972688" w:rsidP="00C05A53">
            <w:pPr>
              <w:pStyle w:val="ProductList-OfferingBody"/>
              <w:ind w:left="-113"/>
              <w:jc w:val="center"/>
            </w:pPr>
          </w:p>
        </w:tc>
        <w:tc>
          <w:tcPr>
            <w:tcW w:w="595" w:type="dxa"/>
            <w:shd w:val="clear" w:color="auto" w:fill="BFBFBF" w:themeFill="background1" w:themeFillShade="BF"/>
            <w:vAlign w:val="center"/>
          </w:tcPr>
          <w:p w:rsidR="00972688" w:rsidRDefault="00972688" w:rsidP="00C05A53">
            <w:pPr>
              <w:pStyle w:val="ProductList-OfferingBody"/>
              <w:ind w:left="-113"/>
              <w:jc w:val="center"/>
            </w:pPr>
          </w:p>
        </w:tc>
        <w:tc>
          <w:tcPr>
            <w:tcW w:w="596" w:type="dxa"/>
            <w:shd w:val="clear" w:color="auto" w:fill="70AD47" w:themeFill="accent6"/>
            <w:vAlign w:val="center"/>
          </w:tcPr>
          <w:p w:rsidR="00972688" w:rsidRDefault="00972688" w:rsidP="007448D9">
            <w:pPr>
              <w:pStyle w:val="ProductList-OfferingBody"/>
              <w:ind w:left="-113"/>
              <w:jc w:val="center"/>
            </w:pP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 P </w:t>
            </w:r>
            <w:r w:rsidRPr="00D32ADA">
              <w:fldChar w:fldCharType="end"/>
            </w:r>
          </w:p>
        </w:tc>
        <w:tc>
          <w:tcPr>
            <w:tcW w:w="595" w:type="dxa"/>
            <w:shd w:val="clear" w:color="auto" w:fill="70AD47" w:themeFill="accent6"/>
            <w:vAlign w:val="center"/>
          </w:tcPr>
          <w:p w:rsidR="00972688" w:rsidRDefault="00972688" w:rsidP="00C05A53">
            <w:pPr>
              <w:pStyle w:val="ProductList-OfferingBody"/>
              <w:ind w:left="-113"/>
              <w:jc w:val="center"/>
            </w:pPr>
          </w:p>
        </w:tc>
        <w:tc>
          <w:tcPr>
            <w:tcW w:w="724" w:type="dxa"/>
            <w:shd w:val="clear" w:color="auto" w:fill="BFBFBF" w:themeFill="background1" w:themeFillShade="BF"/>
            <w:vAlign w:val="center"/>
          </w:tcPr>
          <w:p w:rsidR="00972688" w:rsidRDefault="00972688" w:rsidP="00C05A53">
            <w:pPr>
              <w:pStyle w:val="ProductList-OfferingBody"/>
              <w:ind w:left="-113"/>
              <w:jc w:val="center"/>
            </w:pPr>
          </w:p>
        </w:tc>
      </w:tr>
      <w:tr w:rsidR="00972688" w:rsidTr="00464B45">
        <w:tc>
          <w:tcPr>
            <w:tcW w:w="2932" w:type="dxa"/>
            <w:tcBorders>
              <w:top w:val="dashSmallGap" w:sz="4" w:space="0" w:color="BFBFBF" w:themeColor="background1" w:themeShade="BF"/>
              <w:left w:val="nil"/>
              <w:bottom w:val="dashSmallGap" w:sz="4" w:space="0" w:color="BFBFBF" w:themeColor="background1" w:themeShade="BF"/>
              <w:right w:val="nil"/>
            </w:tcBorders>
          </w:tcPr>
          <w:p w:rsidR="00972688" w:rsidRDefault="00972688" w:rsidP="00C05A53">
            <w:pPr>
              <w:pStyle w:val="ProductList-Offering1"/>
            </w:pPr>
            <w:bookmarkStart w:id="335" w:name="_Toc379797164"/>
            <w:bookmarkStart w:id="336" w:name="_Toc380513189"/>
            <w:bookmarkStart w:id="337" w:name="_Toc380655231"/>
            <w:bookmarkStart w:id="338" w:name="_Toc389058306"/>
            <w:r>
              <w:t>Licence Work at Home pour Office Professionnel Plus 2013</w:t>
            </w:r>
            <w:bookmarkEnd w:id="335"/>
            <w:bookmarkEnd w:id="336"/>
            <w:bookmarkEnd w:id="337"/>
            <w:bookmarkEnd w:id="338"/>
            <w:r>
              <w:fldChar w:fldCharType="begin"/>
            </w:r>
            <w:r>
              <w:instrText>XE "Licence Work at Home pour Office Professionnel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72688" w:rsidRDefault="0097268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72688" w:rsidRDefault="0097268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972688" w:rsidRDefault="00972688" w:rsidP="00C05A53">
            <w:pPr>
              <w:pStyle w:val="ProductList-OfferingBody"/>
              <w:ind w:left="-113"/>
              <w:jc w:val="center"/>
            </w:pPr>
          </w:p>
        </w:tc>
        <w:tc>
          <w:tcPr>
            <w:tcW w:w="596" w:type="dxa"/>
            <w:shd w:val="clear" w:color="auto" w:fill="70AD47" w:themeFill="accent6"/>
            <w:vAlign w:val="center"/>
          </w:tcPr>
          <w:p w:rsidR="00972688" w:rsidRDefault="00972688" w:rsidP="007448D9">
            <w:pPr>
              <w:pStyle w:val="ProductList-OfferingBody"/>
              <w:ind w:left="-113"/>
              <w:jc w:val="center"/>
            </w:pPr>
            <w:r w:rsidRPr="00C2629B">
              <w:fldChar w:fldCharType="begin"/>
            </w:r>
            <w:r w:rsidRPr="00C2629B">
              <w:instrText xml:space="preserve"> AutoTextList  \s NoStyle \t “Produit Supplémentaire” </w:instrText>
            </w:r>
            <w:r w:rsidRPr="00C2629B">
              <w:fldChar w:fldCharType="separate"/>
            </w:r>
            <w:r w:rsidRPr="00C2629B">
              <w:t xml:space="preserve"> A </w:t>
            </w:r>
            <w:r w:rsidRPr="00C2629B">
              <w:fldChar w:fldCharType="end"/>
            </w:r>
          </w:p>
        </w:tc>
        <w:tc>
          <w:tcPr>
            <w:tcW w:w="595" w:type="dxa"/>
            <w:shd w:val="clear" w:color="auto" w:fill="BFBFBF" w:themeFill="background1" w:themeFillShade="BF"/>
            <w:vAlign w:val="center"/>
          </w:tcPr>
          <w:p w:rsidR="00972688" w:rsidRDefault="00972688" w:rsidP="00C05A53">
            <w:pPr>
              <w:pStyle w:val="ProductList-OfferingBody"/>
              <w:ind w:left="-113"/>
              <w:jc w:val="center"/>
            </w:pPr>
          </w:p>
        </w:tc>
        <w:tc>
          <w:tcPr>
            <w:tcW w:w="596" w:type="dxa"/>
            <w:shd w:val="clear" w:color="auto" w:fill="BFBFBF" w:themeFill="background1" w:themeFillShade="BF"/>
            <w:vAlign w:val="center"/>
          </w:tcPr>
          <w:p w:rsidR="00972688" w:rsidRDefault="00972688" w:rsidP="00C05A53">
            <w:pPr>
              <w:pStyle w:val="ProductList-OfferingBody"/>
              <w:ind w:left="-113"/>
              <w:jc w:val="center"/>
            </w:pPr>
          </w:p>
        </w:tc>
        <w:tc>
          <w:tcPr>
            <w:tcW w:w="595" w:type="dxa"/>
            <w:shd w:val="clear" w:color="auto" w:fill="BFBFBF" w:themeFill="background1" w:themeFillShade="BF"/>
            <w:vAlign w:val="center"/>
          </w:tcPr>
          <w:p w:rsidR="00972688" w:rsidRDefault="00972688" w:rsidP="00C05A53">
            <w:pPr>
              <w:pStyle w:val="ProductList-OfferingBody"/>
              <w:ind w:left="-113"/>
              <w:jc w:val="center"/>
            </w:pPr>
          </w:p>
        </w:tc>
        <w:tc>
          <w:tcPr>
            <w:tcW w:w="595" w:type="dxa"/>
            <w:shd w:val="clear" w:color="auto" w:fill="BFBFBF" w:themeFill="background1" w:themeFillShade="BF"/>
            <w:vAlign w:val="center"/>
          </w:tcPr>
          <w:p w:rsidR="00972688" w:rsidRDefault="00972688" w:rsidP="00C05A53">
            <w:pPr>
              <w:pStyle w:val="ProductList-OfferingBody"/>
              <w:ind w:left="-113"/>
              <w:jc w:val="center"/>
            </w:pPr>
          </w:p>
        </w:tc>
        <w:tc>
          <w:tcPr>
            <w:tcW w:w="596" w:type="dxa"/>
            <w:shd w:val="clear" w:color="auto" w:fill="BFBFBF" w:themeFill="background1" w:themeFillShade="BF"/>
            <w:vAlign w:val="center"/>
          </w:tcPr>
          <w:p w:rsidR="00972688" w:rsidRDefault="00972688" w:rsidP="00C05A53">
            <w:pPr>
              <w:pStyle w:val="ProductList-OfferingBody"/>
              <w:ind w:left="-113"/>
              <w:jc w:val="center"/>
            </w:pPr>
          </w:p>
        </w:tc>
        <w:tc>
          <w:tcPr>
            <w:tcW w:w="595" w:type="dxa"/>
            <w:shd w:val="clear" w:color="auto" w:fill="70AD47" w:themeFill="accent6"/>
            <w:vAlign w:val="center"/>
          </w:tcPr>
          <w:p w:rsidR="00972688" w:rsidRDefault="00972688" w:rsidP="00C05A53">
            <w:pPr>
              <w:pStyle w:val="ProductList-OfferingBody"/>
              <w:ind w:left="-113"/>
              <w:jc w:val="center"/>
            </w:pPr>
          </w:p>
        </w:tc>
        <w:tc>
          <w:tcPr>
            <w:tcW w:w="724" w:type="dxa"/>
            <w:shd w:val="clear" w:color="auto" w:fill="BFBFBF" w:themeFill="background1" w:themeFillShade="BF"/>
            <w:vAlign w:val="center"/>
          </w:tcPr>
          <w:p w:rsidR="00972688" w:rsidRDefault="00972688" w:rsidP="00C05A53">
            <w:pPr>
              <w:pStyle w:val="ProductList-OfferingBody"/>
              <w:ind w:left="-113"/>
              <w:jc w:val="center"/>
            </w:pPr>
          </w:p>
        </w:tc>
      </w:tr>
      <w:tr w:rsidR="00972688" w:rsidTr="00464B45">
        <w:tc>
          <w:tcPr>
            <w:tcW w:w="2932" w:type="dxa"/>
            <w:tcBorders>
              <w:top w:val="dashSmallGap" w:sz="4" w:space="0" w:color="BFBFBF" w:themeColor="background1" w:themeShade="BF"/>
              <w:left w:val="nil"/>
              <w:bottom w:val="nil"/>
              <w:right w:val="nil"/>
            </w:tcBorders>
          </w:tcPr>
          <w:p w:rsidR="00972688" w:rsidRDefault="00972688" w:rsidP="00C05A53">
            <w:pPr>
              <w:pStyle w:val="ProductList-Offering1"/>
            </w:pPr>
            <w:bookmarkStart w:id="339" w:name="_Toc379797165"/>
            <w:bookmarkStart w:id="340" w:name="_Toc380513190"/>
            <w:bookmarkStart w:id="341" w:name="_Toc380655232"/>
            <w:bookmarkStart w:id="342" w:name="_Toc389058307"/>
            <w:r>
              <w:t>Licence Work at Home pour Office Standard 2013</w:t>
            </w:r>
            <w:bookmarkEnd w:id="339"/>
            <w:bookmarkEnd w:id="340"/>
            <w:bookmarkEnd w:id="341"/>
            <w:bookmarkEnd w:id="342"/>
            <w:r>
              <w:fldChar w:fldCharType="begin"/>
            </w:r>
            <w:r>
              <w:instrText>XE "Licence Work at Home pour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rsidR="00972688" w:rsidRDefault="00972688"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972688" w:rsidRDefault="00972688"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972688" w:rsidRDefault="00972688"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72688" w:rsidRDefault="0097268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972688" w:rsidRDefault="00972688" w:rsidP="00C05A53">
            <w:pPr>
              <w:pStyle w:val="ProductList-OfferingBody"/>
              <w:ind w:left="-113"/>
              <w:jc w:val="center"/>
            </w:pPr>
          </w:p>
        </w:tc>
        <w:tc>
          <w:tcPr>
            <w:tcW w:w="596" w:type="dxa"/>
            <w:shd w:val="clear" w:color="auto" w:fill="70AD47" w:themeFill="accent6"/>
            <w:vAlign w:val="center"/>
          </w:tcPr>
          <w:p w:rsidR="00972688" w:rsidRDefault="00972688" w:rsidP="007448D9">
            <w:pPr>
              <w:pStyle w:val="ProductList-OfferingBody"/>
              <w:ind w:left="-113"/>
              <w:jc w:val="center"/>
            </w:pPr>
            <w:r w:rsidRPr="00C2629B">
              <w:fldChar w:fldCharType="begin"/>
            </w:r>
            <w:r w:rsidRPr="00C2629B">
              <w:instrText xml:space="preserve"> AutoTextList  \s NoStyle \t “Produit Supplémentaire” </w:instrText>
            </w:r>
            <w:r w:rsidRPr="00C2629B">
              <w:fldChar w:fldCharType="separate"/>
            </w:r>
            <w:r w:rsidRPr="00C2629B">
              <w:t xml:space="preserve"> A </w:t>
            </w:r>
            <w:r w:rsidRPr="00C2629B">
              <w:fldChar w:fldCharType="end"/>
            </w:r>
          </w:p>
        </w:tc>
        <w:tc>
          <w:tcPr>
            <w:tcW w:w="595" w:type="dxa"/>
            <w:shd w:val="clear" w:color="auto" w:fill="BFBFBF" w:themeFill="background1" w:themeFillShade="BF"/>
            <w:vAlign w:val="center"/>
          </w:tcPr>
          <w:p w:rsidR="00972688" w:rsidRDefault="00972688" w:rsidP="00C05A53">
            <w:pPr>
              <w:pStyle w:val="ProductList-OfferingBody"/>
              <w:ind w:left="-113"/>
              <w:jc w:val="center"/>
            </w:pPr>
          </w:p>
        </w:tc>
        <w:tc>
          <w:tcPr>
            <w:tcW w:w="596" w:type="dxa"/>
            <w:shd w:val="clear" w:color="auto" w:fill="BFBFBF" w:themeFill="background1" w:themeFillShade="BF"/>
            <w:vAlign w:val="center"/>
          </w:tcPr>
          <w:p w:rsidR="00972688" w:rsidRDefault="00972688" w:rsidP="00C05A53">
            <w:pPr>
              <w:pStyle w:val="ProductList-OfferingBody"/>
              <w:ind w:left="-113"/>
              <w:jc w:val="center"/>
            </w:pPr>
          </w:p>
        </w:tc>
        <w:tc>
          <w:tcPr>
            <w:tcW w:w="595" w:type="dxa"/>
            <w:shd w:val="clear" w:color="auto" w:fill="BFBFBF" w:themeFill="background1" w:themeFillShade="BF"/>
            <w:vAlign w:val="center"/>
          </w:tcPr>
          <w:p w:rsidR="00972688" w:rsidRDefault="00972688" w:rsidP="00C05A53">
            <w:pPr>
              <w:pStyle w:val="ProductList-OfferingBody"/>
              <w:ind w:left="-113"/>
              <w:jc w:val="center"/>
            </w:pPr>
          </w:p>
        </w:tc>
        <w:tc>
          <w:tcPr>
            <w:tcW w:w="595" w:type="dxa"/>
            <w:shd w:val="clear" w:color="auto" w:fill="BFBFBF" w:themeFill="background1" w:themeFillShade="BF"/>
            <w:vAlign w:val="center"/>
          </w:tcPr>
          <w:p w:rsidR="00972688" w:rsidRDefault="00972688" w:rsidP="00C05A53">
            <w:pPr>
              <w:pStyle w:val="ProductList-OfferingBody"/>
              <w:ind w:left="-113"/>
              <w:jc w:val="center"/>
            </w:pPr>
          </w:p>
        </w:tc>
        <w:tc>
          <w:tcPr>
            <w:tcW w:w="596" w:type="dxa"/>
            <w:shd w:val="clear" w:color="auto" w:fill="BFBFBF" w:themeFill="background1" w:themeFillShade="BF"/>
            <w:vAlign w:val="center"/>
          </w:tcPr>
          <w:p w:rsidR="00972688" w:rsidRDefault="00972688" w:rsidP="00C05A53">
            <w:pPr>
              <w:pStyle w:val="ProductList-OfferingBody"/>
              <w:ind w:left="-113"/>
              <w:jc w:val="center"/>
            </w:pPr>
          </w:p>
        </w:tc>
        <w:tc>
          <w:tcPr>
            <w:tcW w:w="595" w:type="dxa"/>
            <w:shd w:val="clear" w:color="auto" w:fill="70AD47" w:themeFill="accent6"/>
            <w:vAlign w:val="center"/>
          </w:tcPr>
          <w:p w:rsidR="00972688" w:rsidRDefault="00972688" w:rsidP="00C05A53">
            <w:pPr>
              <w:pStyle w:val="ProductList-OfferingBody"/>
              <w:ind w:left="-113"/>
              <w:jc w:val="center"/>
            </w:pPr>
          </w:p>
        </w:tc>
        <w:tc>
          <w:tcPr>
            <w:tcW w:w="724" w:type="dxa"/>
            <w:shd w:val="clear" w:color="auto" w:fill="BFBFBF" w:themeFill="background1" w:themeFillShade="BF"/>
            <w:vAlign w:val="center"/>
          </w:tcPr>
          <w:p w:rsidR="00972688" w:rsidRDefault="00972688" w:rsidP="00C05A53">
            <w:pPr>
              <w:pStyle w:val="ProductList-OfferingBody"/>
              <w:ind w:left="-113"/>
              <w:jc w:val="center"/>
            </w:pPr>
          </w:p>
        </w:tc>
      </w:tr>
    </w:tbl>
    <w:p w:rsidR="00407E60" w:rsidRPr="002D224E" w:rsidRDefault="00407E60" w:rsidP="004F3C6D">
      <w:pPr>
        <w:pStyle w:val="ProductList-Body"/>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82"/>
        <w:gridCol w:w="3780"/>
        <w:gridCol w:w="3420"/>
      </w:tblGrid>
      <w:tr w:rsidR="00AA0F4D" w:rsidRPr="003B4B34" w:rsidTr="005457E4">
        <w:tc>
          <w:tcPr>
            <w:tcW w:w="3582" w:type="dxa"/>
          </w:tcPr>
          <w:p w:rsidR="00AA0F4D" w:rsidRPr="00A2417B" w:rsidRDefault="00AA0F4D" w:rsidP="00464B45">
            <w:pPr>
              <w:pStyle w:val="ProductList-Body"/>
              <w:tabs>
                <w:tab w:val="clear" w:pos="158"/>
                <w:tab w:val="left" w:pos="1062"/>
              </w:tabs>
              <w:spacing w:before="20" w:after="20"/>
              <w:ind w:left="162" w:hanging="162"/>
              <w:rPr>
                <w:lang w:val="fr-CA"/>
              </w:rPr>
            </w:pPr>
            <w:r w:rsidRPr="00A2417B">
              <w:rPr>
                <w:lang w:val="fr-CA"/>
              </w:rPr>
              <w:t xml:space="preserve">Version antérieure : </w:t>
            </w:r>
            <w:r w:rsidRPr="00A2417B">
              <w:rPr>
                <w:b/>
                <w:lang w:val="fr-CA"/>
              </w:rPr>
              <w:t xml:space="preserve">Office 2010 et Applications Office 2010 </w:t>
            </w:r>
            <w:r w:rsidRPr="00A2417B">
              <w:rPr>
                <w:lang w:val="fr-CA"/>
              </w:rPr>
              <w:t>(4/10)</w:t>
            </w:r>
          </w:p>
        </w:tc>
        <w:tc>
          <w:tcPr>
            <w:tcW w:w="3780" w:type="dxa"/>
          </w:tcPr>
          <w:p w:rsidR="00AA0F4D" w:rsidRPr="00A2417B" w:rsidRDefault="00AA0F4D" w:rsidP="00AA0F4D">
            <w:pPr>
              <w:pStyle w:val="ProductList-Body"/>
              <w:spacing w:before="20" w:after="20"/>
              <w:rPr>
                <w:lang w:val="fr-CA"/>
              </w:rPr>
            </w:pPr>
            <w:r w:rsidRPr="00A2417B">
              <w:rPr>
                <w:lang w:val="fr-CA"/>
              </w:rPr>
              <w:t xml:space="preserve">Groupe de Produits : </w:t>
            </w:r>
            <w:r w:rsidRPr="00A2417B">
              <w:rPr>
                <w:b/>
                <w:lang w:val="fr-CA"/>
              </w:rPr>
              <w:t>Applications</w:t>
            </w:r>
          </w:p>
          <w:p w:rsidR="00AA0F4D" w:rsidRPr="00A2417B" w:rsidRDefault="006678A5" w:rsidP="00AA0F4D">
            <w:pPr>
              <w:pStyle w:val="ProductList-Body"/>
              <w:spacing w:before="20" w:after="20"/>
              <w:rPr>
                <w:lang w:val="fr-CA"/>
              </w:rPr>
            </w:pPr>
            <w:hyperlink w:anchor="SoftwareAssurance" w:history="1">
              <w:r w:rsidR="00BB73DC" w:rsidRPr="00A2417B">
                <w:rPr>
                  <w:rStyle w:val="Hyperlink"/>
                  <w:color w:val="000000" w:themeColor="text1"/>
                  <w:u w:val="none"/>
                  <w:lang w:val="fr-CA"/>
                </w:rPr>
                <w:t>Avantages de la Software Assurance</w:t>
              </w:r>
            </w:hyperlink>
            <w:r w:rsidR="00BB73DC" w:rsidRPr="00A2417B">
              <w:rPr>
                <w:lang w:val="fr-CA"/>
              </w:rPr>
              <w:t xml:space="preserve"> : </w:t>
            </w:r>
            <w:r w:rsidR="00BB73DC" w:rsidRPr="00A2417B">
              <w:rPr>
                <w:b/>
                <w:lang w:val="fr-CA"/>
              </w:rPr>
              <w:t>Desktop</w:t>
            </w:r>
          </w:p>
        </w:tc>
        <w:tc>
          <w:tcPr>
            <w:tcW w:w="3420" w:type="dxa"/>
          </w:tcPr>
          <w:p w:rsidR="00AA0F4D" w:rsidRPr="00A2417B" w:rsidRDefault="00AA0F4D" w:rsidP="00BC7AF7">
            <w:pPr>
              <w:pStyle w:val="ProductList-Body"/>
              <w:spacing w:before="20" w:after="20"/>
              <w:ind w:left="169" w:hanging="169"/>
              <w:rPr>
                <w:lang w:val="fr-CA"/>
              </w:rPr>
            </w:pPr>
            <w:r w:rsidRPr="00A2417B">
              <w:rPr>
                <w:lang w:val="fr-CA"/>
              </w:rPr>
              <w:t xml:space="preserve">Indépendant de la plate-forme : </w:t>
            </w:r>
            <w:r w:rsidRPr="00A2417B">
              <w:rPr>
                <w:b/>
                <w:lang w:val="fr-CA"/>
              </w:rPr>
              <w:t>Suites et applications Office</w:t>
            </w:r>
          </w:p>
        </w:tc>
      </w:tr>
      <w:tr w:rsidR="006E6A2F" w:rsidRPr="003B4B34" w:rsidTr="005457E4">
        <w:tc>
          <w:tcPr>
            <w:tcW w:w="3582" w:type="dxa"/>
          </w:tcPr>
          <w:p w:rsidR="006E6A2F" w:rsidRDefault="006E6A2F" w:rsidP="006E6A2F">
            <w:pPr>
              <w:pStyle w:val="ProductList-Body"/>
              <w:spacing w:before="20" w:after="20"/>
              <w:ind w:left="162" w:hanging="162"/>
            </w:pPr>
            <w:r w:rsidRPr="00A2417B">
              <w:rPr>
                <w:lang w:val="fr-CA"/>
              </w:rPr>
              <w:tab/>
            </w:r>
            <w:r>
              <w:rPr>
                <w:b/>
              </w:rPr>
              <w:t>Office 2007 et Applications Office 2007</w:t>
            </w:r>
            <w:r>
              <w:t xml:space="preserve"> (11/06)</w:t>
            </w:r>
          </w:p>
        </w:tc>
        <w:tc>
          <w:tcPr>
            <w:tcW w:w="3780" w:type="dxa"/>
          </w:tcPr>
          <w:p w:rsidR="006E6A2F" w:rsidRPr="00A2417B" w:rsidRDefault="006E6A2F" w:rsidP="00BC7AF7">
            <w:pPr>
              <w:pStyle w:val="ProductList-Body"/>
              <w:spacing w:before="20" w:after="20"/>
              <w:ind w:left="166" w:hanging="166"/>
              <w:rPr>
                <w:lang w:val="fr-CA"/>
              </w:rPr>
            </w:pPr>
            <w:r w:rsidRPr="00A2417B">
              <w:rPr>
                <w:lang w:val="fr-CA"/>
              </w:rPr>
              <w:t xml:space="preserve">Suite : </w:t>
            </w:r>
            <w:r w:rsidRPr="00A2417B">
              <w:rPr>
                <w:b/>
                <w:lang w:val="fr-CA"/>
              </w:rPr>
              <w:t>Office Professionnel Plus 2013</w:t>
            </w:r>
            <w:r>
              <w:fldChar w:fldCharType="begin"/>
            </w:r>
            <w:r w:rsidRPr="00A2417B">
              <w:rPr>
                <w:lang w:val="fr-CA"/>
              </w:rPr>
              <w:instrText>XE "Office Professionnel Plus 2013"</w:instrText>
            </w:r>
            <w:r>
              <w:fldChar w:fldCharType="end"/>
            </w:r>
            <w:r w:rsidRPr="00A2417B">
              <w:rPr>
                <w:b/>
                <w:lang w:val="fr-CA"/>
              </w:rPr>
              <w:t xml:space="preserve"> et Office Standard 2013</w:t>
            </w:r>
            <w:r>
              <w:fldChar w:fldCharType="begin"/>
            </w:r>
            <w:r w:rsidRPr="00A2417B">
              <w:rPr>
                <w:lang w:val="fr-CA"/>
              </w:rPr>
              <w:instrText>XE "Office Standard 2013"</w:instrText>
            </w:r>
            <w:r>
              <w:fldChar w:fldCharType="end"/>
            </w:r>
          </w:p>
        </w:tc>
        <w:tc>
          <w:tcPr>
            <w:tcW w:w="3420" w:type="dxa"/>
          </w:tcPr>
          <w:p w:rsidR="006E6A2F" w:rsidRPr="00A2417B" w:rsidRDefault="006E6A2F" w:rsidP="00AA0F4D">
            <w:pPr>
              <w:pStyle w:val="ProductList-Body"/>
              <w:spacing w:before="20" w:after="20"/>
              <w:rPr>
                <w:lang w:val="fr-CA"/>
              </w:rPr>
            </w:pPr>
            <w:r w:rsidRPr="00A2417B">
              <w:rPr>
                <w:lang w:val="fr-CA"/>
              </w:rPr>
              <w:t xml:space="preserve">Remise actualisée : </w:t>
            </w:r>
            <w:r w:rsidRPr="00A2417B">
              <w:rPr>
                <w:b/>
                <w:lang w:val="fr-CA"/>
              </w:rPr>
              <w:t>Office Professionnel Plus</w:t>
            </w:r>
          </w:p>
        </w:tc>
      </w:tr>
      <w:tr w:rsidR="00AA0F4D" w:rsidRPr="003B4B34" w:rsidTr="005457E4">
        <w:tc>
          <w:tcPr>
            <w:tcW w:w="3582" w:type="dxa"/>
          </w:tcPr>
          <w:p w:rsidR="00AA0F4D" w:rsidRPr="00A2417B" w:rsidRDefault="00AA0F4D" w:rsidP="00BC7AF7">
            <w:pPr>
              <w:pStyle w:val="ProductList-Body"/>
              <w:spacing w:before="20" w:after="20"/>
              <w:ind w:left="162" w:hanging="162"/>
              <w:rPr>
                <w:lang w:val="fr-CA"/>
              </w:rPr>
            </w:pPr>
            <w:r w:rsidRPr="00A2417B">
              <w:rPr>
                <w:lang w:val="fr-CA"/>
              </w:rPr>
              <w:t xml:space="preserve">Éligible à transition : </w:t>
            </w:r>
            <w:r w:rsidRPr="00A2417B">
              <w:rPr>
                <w:b/>
                <w:lang w:val="fr-CA"/>
              </w:rPr>
              <w:t>Office Professionnel Plus, Project Professional, Visio Professional</w:t>
            </w:r>
          </w:p>
        </w:tc>
        <w:tc>
          <w:tcPr>
            <w:tcW w:w="3780" w:type="dxa"/>
          </w:tcPr>
          <w:p w:rsidR="00AA0F4D" w:rsidRPr="00A2417B" w:rsidRDefault="00AA0F4D" w:rsidP="00AA0F4D">
            <w:pPr>
              <w:pStyle w:val="ProductList-Body"/>
              <w:spacing w:before="20" w:after="20"/>
              <w:rPr>
                <w:lang w:val="fr-CA"/>
              </w:rPr>
            </w:pPr>
          </w:p>
        </w:tc>
        <w:tc>
          <w:tcPr>
            <w:tcW w:w="3420" w:type="dxa"/>
          </w:tcPr>
          <w:p w:rsidR="00AA0F4D" w:rsidRPr="00A2417B" w:rsidRDefault="00AA0F4D" w:rsidP="00AA0F4D">
            <w:pPr>
              <w:pStyle w:val="ProductList-Body"/>
              <w:spacing w:before="20" w:after="20"/>
              <w:rPr>
                <w:lang w:val="fr-CA"/>
              </w:rPr>
            </w:pPr>
          </w:p>
        </w:tc>
      </w:tr>
    </w:tbl>
    <w:p w:rsidR="00782C7B" w:rsidRPr="002D224E" w:rsidRDefault="00782C7B" w:rsidP="00782C7B">
      <w:pPr>
        <w:pStyle w:val="ProductList-Body"/>
        <w:shd w:val="clear" w:color="auto" w:fill="D9D9D9" w:themeFill="background1" w:themeFillShade="D9"/>
        <w:spacing w:before="120" w:after="120"/>
      </w:pPr>
      <w:r>
        <w:rPr>
          <w:b/>
        </w:rPr>
        <w:t>Informations supplémentaires</w:t>
      </w:r>
    </w:p>
    <w:p w:rsidR="00306B0E" w:rsidRPr="002D224E" w:rsidRDefault="00306B0E" w:rsidP="00306B0E">
      <w:pPr>
        <w:pStyle w:val="ProductList-Body"/>
      </w:pPr>
      <w:r>
        <w:rPr>
          <w:b/>
          <w:color w:val="00188F"/>
        </w:rPr>
        <w:t>Licences Work-at-Home</w:t>
      </w:r>
    </w:p>
    <w:p w:rsidR="00F8294E" w:rsidRPr="00A2417B" w:rsidRDefault="00F8294E" w:rsidP="00306B0E">
      <w:pPr>
        <w:pStyle w:val="ProductList-Body"/>
        <w:rPr>
          <w:lang w:val="fr-CA"/>
        </w:rPr>
      </w:pPr>
      <w:r w:rsidRPr="00A2417B">
        <w:rPr>
          <w:lang w:val="fr-CA"/>
        </w:rPr>
        <w:t>Les licences Work at Home sont des licences facultatives, qui peuvent être achetées en complément d’une licence complète pour Office Standard ou Office Professionnel Plus. Elles permettent aux utilisateurs principaux du logiciel d’installer et d‘utiliser le logiciel en dehors des locaux du détenteur des Licences en Volume ou de ses affiliés (ex. au domicile de l‘utilisateur). L’offre Work-at-Home n’est pas une offre proposée dans le cadre d’un plan d’achat réservé aux employés. Les licences Work-at-Home appartiennent aux clients sous Contrat de Licence en Volume (pas aux salariés).</w:t>
      </w:r>
      <w:r w:rsidR="00D05105">
        <w:rPr>
          <w:lang w:val="fr-CA"/>
        </w:rPr>
        <w:t xml:space="preserve"> </w:t>
      </w:r>
      <w:r w:rsidRPr="00A2417B">
        <w:rPr>
          <w:lang w:val="fr-CA"/>
        </w:rPr>
        <w:t>« Utilisateur Principal » désigne, pour les besoins du présent paragraphe, l’utilisateur qui utilise un Dispositif sous Licence dans les locaux du client détenteur des Licences en Volume plus de 50 % du temps pendant n‘importe quelle période de quatre-vingt-dix (90) jours.</w:t>
      </w:r>
    </w:p>
    <w:p w:rsidR="00306B0E" w:rsidRPr="005457E4" w:rsidRDefault="00306B0E" w:rsidP="00306B0E">
      <w:pPr>
        <w:pStyle w:val="ProductList-Body"/>
        <w:rPr>
          <w:sz w:val="10"/>
          <w:lang w:val="fr-CA"/>
        </w:rPr>
      </w:pPr>
    </w:p>
    <w:p w:rsidR="00056FAF" w:rsidRPr="00A2417B" w:rsidRDefault="00056FAF" w:rsidP="00056FAF">
      <w:pPr>
        <w:pStyle w:val="ProductList-Body"/>
        <w:rPr>
          <w:lang w:val="fr-CA"/>
        </w:rPr>
      </w:pPr>
      <w:r w:rsidRPr="00A2417B">
        <w:rPr>
          <w:b/>
          <w:color w:val="00188F"/>
          <w:lang w:val="fr-CA"/>
        </w:rPr>
        <w:t>Office Professionnel Plus 2013</w:t>
      </w:r>
      <w:r>
        <w:fldChar w:fldCharType="begin"/>
      </w:r>
      <w:r w:rsidRPr="00A2417B">
        <w:rPr>
          <w:lang w:val="fr-CA"/>
        </w:rPr>
        <w:instrText>XE "Office Professionnel Plus 2013"</w:instrText>
      </w:r>
      <w:r>
        <w:fldChar w:fldCharType="end"/>
      </w:r>
      <w:r w:rsidRPr="00A2417B">
        <w:rPr>
          <w:b/>
          <w:color w:val="00188F"/>
          <w:lang w:val="fr-CA"/>
        </w:rPr>
        <w:t xml:space="preserve"> </w:t>
      </w:r>
    </w:p>
    <w:p w:rsidR="00056FAF" w:rsidRPr="00A2417B" w:rsidRDefault="00056FAF" w:rsidP="00056FAF">
      <w:pPr>
        <w:pStyle w:val="ProductList-Body"/>
        <w:rPr>
          <w:lang w:val="fr-CA"/>
        </w:rPr>
      </w:pPr>
      <w:r w:rsidRPr="00A2417B">
        <w:rPr>
          <w:lang w:val="fr-CA"/>
        </w:rPr>
        <w:t>Une licence Office Professionnel Plus 2013</w:t>
      </w:r>
      <w:r>
        <w:fldChar w:fldCharType="begin"/>
      </w:r>
      <w:r w:rsidRPr="00A2417B">
        <w:rPr>
          <w:lang w:val="fr-CA"/>
        </w:rPr>
        <w:instrText>XE "Office Professionnel Plus 2013"</w:instrText>
      </w:r>
      <w:r>
        <w:fldChar w:fldCharType="end"/>
      </w:r>
      <w:r w:rsidRPr="00A2417B">
        <w:rPr>
          <w:lang w:val="fr-CA"/>
        </w:rPr>
        <w:t xml:space="preserve"> inclut également des droits d’utilisation commerciale d’Office Famille et Étudiant RT 2013</w:t>
      </w:r>
      <w:r>
        <w:fldChar w:fldCharType="begin"/>
      </w:r>
      <w:r w:rsidRPr="00A2417B">
        <w:rPr>
          <w:lang w:val="fr-CA"/>
        </w:rPr>
        <w:instrText>XE "Utilisation Commerciale d’Office Famille et Étudiant 2013 RT"</w:instrText>
      </w:r>
      <w:r>
        <w:fldChar w:fldCharType="end"/>
      </w:r>
      <w:r w:rsidRPr="00A2417B">
        <w:rPr>
          <w:lang w:val="fr-CA"/>
        </w:rPr>
        <w:t xml:space="preserve"> et des droits d’utilisation d’Office Web Apps Server 2013</w:t>
      </w:r>
      <w:r>
        <w:fldChar w:fldCharType="begin"/>
      </w:r>
      <w:r w:rsidRPr="00A2417B">
        <w:rPr>
          <w:lang w:val="fr-CA"/>
        </w:rPr>
        <w:instrText>XE "Office Web Apps Server 2013"</w:instrText>
      </w:r>
      <w:r>
        <w:fldChar w:fldCharType="end"/>
      </w:r>
      <w:r w:rsidRPr="00A2417B">
        <w:rPr>
          <w:lang w:val="fr-CA"/>
        </w:rPr>
        <w:t>.</w:t>
      </w:r>
    </w:p>
    <w:p w:rsidR="00056FAF" w:rsidRPr="00446499" w:rsidRDefault="00056FAF" w:rsidP="00056FAF">
      <w:pPr>
        <w:pStyle w:val="ProductList-Body"/>
        <w:rPr>
          <w:sz w:val="16"/>
          <w:lang w:val="fr-CA"/>
        </w:rPr>
      </w:pPr>
    </w:p>
    <w:p w:rsidR="00056FAF" w:rsidRPr="00A2417B" w:rsidRDefault="00056FAF" w:rsidP="00056FAF">
      <w:pPr>
        <w:pStyle w:val="ProductList-Body"/>
        <w:rPr>
          <w:lang w:val="fr-CA"/>
        </w:rPr>
      </w:pPr>
      <w:r w:rsidRPr="00A2417B">
        <w:rPr>
          <w:lang w:val="fr-CA"/>
        </w:rPr>
        <w:t>Les clients Open Value peuvent être éligibles à une remise actualisée selon les licences Office Professionnel 2010</w:t>
      </w:r>
      <w:r>
        <w:fldChar w:fldCharType="begin"/>
      </w:r>
      <w:r w:rsidRPr="00A2417B">
        <w:rPr>
          <w:lang w:val="fr-CA"/>
        </w:rPr>
        <w:instrText>XE "Office Professionnel 2010"</w:instrText>
      </w:r>
      <w:r>
        <w:fldChar w:fldCharType="end"/>
      </w:r>
      <w:r w:rsidRPr="00A2417B">
        <w:rPr>
          <w:lang w:val="fr-CA"/>
        </w:rPr>
        <w:t xml:space="preserve"> ou 2013 ou Office Professionnel Plus 2010</w:t>
      </w:r>
      <w:r>
        <w:fldChar w:fldCharType="begin"/>
      </w:r>
      <w:r w:rsidRPr="00A2417B">
        <w:rPr>
          <w:lang w:val="fr-CA"/>
        </w:rPr>
        <w:instrText>XE "Office Professionnel Plus 2010"</w:instrText>
      </w:r>
      <w:r>
        <w:fldChar w:fldCharType="end"/>
      </w:r>
      <w:r w:rsidRPr="00A2417B">
        <w:rPr>
          <w:lang w:val="fr-CA"/>
        </w:rPr>
        <w:t xml:space="preserve"> dont ils disposent.</w:t>
      </w:r>
    </w:p>
    <w:p w:rsidR="00056FAF" w:rsidRPr="00446499" w:rsidRDefault="00056FAF" w:rsidP="00056FAF">
      <w:pPr>
        <w:pStyle w:val="ProductList-Body"/>
        <w:rPr>
          <w:sz w:val="16"/>
          <w:lang w:val="fr-CA"/>
        </w:rPr>
      </w:pPr>
    </w:p>
    <w:p w:rsidR="00056FAF" w:rsidRPr="00A2417B" w:rsidRDefault="00056FAF" w:rsidP="00056FAF">
      <w:pPr>
        <w:pStyle w:val="ProductList-Body"/>
        <w:rPr>
          <w:lang w:val="fr-CA"/>
        </w:rPr>
      </w:pPr>
      <w:r w:rsidRPr="00A2417B">
        <w:rPr>
          <w:b/>
          <w:color w:val="00188F"/>
          <w:lang w:val="fr-CA"/>
        </w:rPr>
        <w:lastRenderedPageBreak/>
        <w:t>Office Standard 2013</w:t>
      </w:r>
      <w:r>
        <w:fldChar w:fldCharType="begin"/>
      </w:r>
      <w:r w:rsidRPr="00A2417B">
        <w:rPr>
          <w:lang w:val="fr-CA"/>
        </w:rPr>
        <w:instrText>XE "Office Standard 2013"</w:instrText>
      </w:r>
      <w:r>
        <w:fldChar w:fldCharType="end"/>
      </w:r>
    </w:p>
    <w:p w:rsidR="00056FAF" w:rsidRPr="00A2417B" w:rsidRDefault="00056FAF" w:rsidP="00056FAF">
      <w:pPr>
        <w:pStyle w:val="ProductList-Body"/>
        <w:rPr>
          <w:lang w:val="fr-CA"/>
        </w:rPr>
      </w:pPr>
      <w:r w:rsidRPr="00A2417B">
        <w:rPr>
          <w:lang w:val="fr-CA"/>
        </w:rPr>
        <w:t>Une licence Office Standard 2013</w:t>
      </w:r>
      <w:r>
        <w:fldChar w:fldCharType="begin"/>
      </w:r>
      <w:r w:rsidRPr="00A2417B">
        <w:rPr>
          <w:lang w:val="fr-CA"/>
        </w:rPr>
        <w:instrText>XE "Office Standard 2013"</w:instrText>
      </w:r>
      <w:r>
        <w:fldChar w:fldCharType="end"/>
      </w:r>
      <w:r w:rsidRPr="00A2417B">
        <w:rPr>
          <w:lang w:val="fr-CA"/>
        </w:rPr>
        <w:t xml:space="preserve"> inclut également des droits d’utilisation commerciale d’Office Famille et Étudiant 2013 RT</w:t>
      </w:r>
      <w:r>
        <w:fldChar w:fldCharType="begin"/>
      </w:r>
      <w:r w:rsidRPr="00A2417B">
        <w:rPr>
          <w:lang w:val="fr-CA"/>
        </w:rPr>
        <w:instrText>XE "Utilisation Commerciale d’Office Famille et Étudiant 2013 RT"</w:instrText>
      </w:r>
      <w:r>
        <w:fldChar w:fldCharType="end"/>
      </w:r>
      <w:r w:rsidRPr="00A2417B">
        <w:rPr>
          <w:lang w:val="fr-CA"/>
        </w:rPr>
        <w:t xml:space="preserve"> et des droits d’utilisation d’Office Web Apps Server 2013</w:t>
      </w:r>
      <w:r>
        <w:fldChar w:fldCharType="begin"/>
      </w:r>
      <w:r w:rsidRPr="00A2417B">
        <w:rPr>
          <w:lang w:val="fr-CA"/>
        </w:rPr>
        <w:instrText>XE "Office Web Apps Server 2013"</w:instrText>
      </w:r>
      <w:r>
        <w:fldChar w:fldCharType="end"/>
      </w:r>
      <w:r w:rsidRPr="00A2417B">
        <w:rPr>
          <w:lang w:val="fr-CA"/>
        </w:rPr>
        <w:t>.</w:t>
      </w:r>
    </w:p>
    <w:p w:rsidR="00306B0E" w:rsidRPr="00446499" w:rsidRDefault="00306B0E" w:rsidP="00056FAF">
      <w:pPr>
        <w:pStyle w:val="ProductList-Body"/>
        <w:rPr>
          <w:sz w:val="12"/>
          <w:lang w:val="fr-CA"/>
        </w:rPr>
      </w:pPr>
    </w:p>
    <w:p w:rsidR="00306B0E" w:rsidRPr="00A2417B" w:rsidRDefault="00306B0E" w:rsidP="00306B0E">
      <w:pPr>
        <w:pStyle w:val="ProductList-Body"/>
        <w:rPr>
          <w:lang w:val="fr-CA"/>
        </w:rPr>
      </w:pPr>
      <w:r w:rsidRPr="00A2417B">
        <w:rPr>
          <w:b/>
          <w:color w:val="00188F"/>
          <w:lang w:val="fr-CA"/>
        </w:rPr>
        <w:t>Droits de passage à une version antérieure du Pack Multilingue Office 2013</w:t>
      </w:r>
    </w:p>
    <w:p w:rsidR="00306B0E" w:rsidRPr="00A2417B" w:rsidRDefault="00306B0E" w:rsidP="00306B0E">
      <w:pPr>
        <w:pStyle w:val="ProductList-Body"/>
        <w:rPr>
          <w:lang w:val="fr-CA"/>
        </w:rPr>
      </w:pPr>
      <w:r w:rsidRPr="00A2417B">
        <w:rPr>
          <w:lang w:val="fr-CA"/>
        </w:rPr>
        <w:t>Les clients détenteurs d’une licence pour le Pack Multilingue Office 2013 et d’une licence pour l’un des logiciels qui suivent peuvent utiliser la version anglaise/multilingue d’une version antérieure du Produit à la place de la version sous licence. L’utilisation de la version antérieure du Produit est régie par les droits d’utilisation de la version 2013 du Produit. Ces droits expirent lorsque les droits des clients relatifs au Pack Multilingue Office 2013 ou aux Produits 2013 indiqués ci-dessus expirent.</w:t>
      </w:r>
    </w:p>
    <w:p w:rsidR="00306B0E" w:rsidRPr="002D224E" w:rsidRDefault="00306B0E" w:rsidP="00306B0E">
      <w:pPr>
        <w:pStyle w:val="ProductList-Body"/>
        <w:numPr>
          <w:ilvl w:val="0"/>
          <w:numId w:val="7"/>
        </w:numPr>
        <w:ind w:left="450" w:hanging="270"/>
      </w:pPr>
      <w:r>
        <w:t>Office Standard 2013</w:t>
      </w:r>
      <w:r>
        <w:fldChar w:fldCharType="begin"/>
      </w:r>
      <w:r>
        <w:instrText>XE "Office Standard 2013"</w:instrText>
      </w:r>
      <w:r>
        <w:fldChar w:fldCharType="end"/>
      </w:r>
    </w:p>
    <w:p w:rsidR="00306B0E" w:rsidRPr="002D224E" w:rsidRDefault="00306B0E" w:rsidP="00306B0E">
      <w:pPr>
        <w:pStyle w:val="ProductList-Body"/>
        <w:numPr>
          <w:ilvl w:val="0"/>
          <w:numId w:val="7"/>
        </w:numPr>
        <w:ind w:left="450" w:hanging="270"/>
      </w:pPr>
      <w:r>
        <w:t>Office Professionnel Plus 2013</w:t>
      </w:r>
      <w:r>
        <w:fldChar w:fldCharType="begin"/>
      </w:r>
      <w:r>
        <w:instrText>XE "Office Professionnel Plus 2013"</w:instrText>
      </w:r>
      <w:r>
        <w:fldChar w:fldCharType="end"/>
      </w:r>
    </w:p>
    <w:p w:rsidR="00306B0E" w:rsidRPr="002D224E" w:rsidRDefault="00306B0E" w:rsidP="00306B0E">
      <w:pPr>
        <w:pStyle w:val="ProductList-Body"/>
        <w:numPr>
          <w:ilvl w:val="0"/>
          <w:numId w:val="7"/>
        </w:numPr>
        <w:ind w:left="450" w:hanging="270"/>
      </w:pPr>
      <w:r>
        <w:t>Project Standard 2013</w:t>
      </w:r>
      <w:r>
        <w:fldChar w:fldCharType="begin"/>
      </w:r>
      <w:r>
        <w:instrText>XE "Project Standard 2013"</w:instrText>
      </w:r>
      <w:r>
        <w:fldChar w:fldCharType="end"/>
      </w:r>
    </w:p>
    <w:p w:rsidR="00306B0E" w:rsidRPr="002D224E" w:rsidRDefault="00306B0E" w:rsidP="00306B0E">
      <w:pPr>
        <w:pStyle w:val="ProductList-Body"/>
        <w:numPr>
          <w:ilvl w:val="0"/>
          <w:numId w:val="7"/>
        </w:numPr>
        <w:ind w:left="450" w:hanging="270"/>
      </w:pPr>
      <w:r>
        <w:t>Project Professional 2013</w:t>
      </w:r>
      <w:r>
        <w:fldChar w:fldCharType="begin"/>
      </w:r>
      <w:r>
        <w:instrText>XE "Project Professional 2013"</w:instrText>
      </w:r>
      <w:r>
        <w:fldChar w:fldCharType="end"/>
      </w:r>
    </w:p>
    <w:p w:rsidR="00306B0E" w:rsidRPr="002D224E" w:rsidRDefault="00306B0E" w:rsidP="00306B0E">
      <w:pPr>
        <w:pStyle w:val="ProductList-Body"/>
        <w:numPr>
          <w:ilvl w:val="0"/>
          <w:numId w:val="7"/>
        </w:numPr>
        <w:ind w:left="450" w:hanging="270"/>
      </w:pPr>
      <w:r>
        <w:t>Visio Standard 2013</w:t>
      </w:r>
      <w:r>
        <w:fldChar w:fldCharType="begin"/>
      </w:r>
      <w:r>
        <w:instrText>XE "Visio Standard 2013"</w:instrText>
      </w:r>
      <w:r>
        <w:fldChar w:fldCharType="end"/>
      </w:r>
    </w:p>
    <w:p w:rsidR="00306B0E" w:rsidRPr="002D224E" w:rsidRDefault="00306B0E" w:rsidP="00306B0E">
      <w:pPr>
        <w:pStyle w:val="ProductList-Body"/>
        <w:numPr>
          <w:ilvl w:val="0"/>
          <w:numId w:val="7"/>
        </w:numPr>
        <w:ind w:left="450" w:hanging="270"/>
      </w:pPr>
      <w:r>
        <w:t>Visio Professional 2013</w:t>
      </w:r>
      <w:r>
        <w:fldChar w:fldCharType="begin"/>
      </w:r>
      <w:r>
        <w:instrText>XE "Visio Professional 2013"</w:instrText>
      </w:r>
      <w:r>
        <w:fldChar w:fldCharType="end"/>
      </w:r>
    </w:p>
    <w:p w:rsidR="00056FAF" w:rsidRPr="00754797" w:rsidRDefault="00056FAF" w:rsidP="00056FAF">
      <w:pPr>
        <w:pStyle w:val="ProductList-Body"/>
        <w:rPr>
          <w:sz w:val="16"/>
        </w:rPr>
      </w:pPr>
    </w:p>
    <w:p w:rsidR="00B17611" w:rsidRPr="002D224E" w:rsidRDefault="00B17611" w:rsidP="00B17611">
      <w:pPr>
        <w:pStyle w:val="ProductList-Body"/>
        <w:tabs>
          <w:tab w:val="clear" w:pos="158"/>
          <w:tab w:val="left" w:pos="720"/>
        </w:tabs>
      </w:pPr>
      <w:r>
        <w:rPr>
          <w:b/>
          <w:color w:val="00188F"/>
        </w:rPr>
        <w:t>Transitions</w:t>
      </w:r>
    </w:p>
    <w:tbl>
      <w:tblPr>
        <w:tblStyle w:val="TableGrid"/>
        <w:tblW w:w="0" w:type="auto"/>
        <w:tblInd w:w="108" w:type="dxa"/>
        <w:tblLook w:val="04A0" w:firstRow="1" w:lastRow="0" w:firstColumn="1" w:lastColumn="0" w:noHBand="0" w:noVBand="1"/>
      </w:tblPr>
      <w:tblGrid>
        <w:gridCol w:w="3757"/>
        <w:gridCol w:w="5130"/>
      </w:tblGrid>
      <w:tr w:rsidR="00B17611" w:rsidTr="00464B45">
        <w:trPr>
          <w:tblHeader/>
        </w:trPr>
        <w:tc>
          <w:tcPr>
            <w:tcW w:w="3757" w:type="dxa"/>
            <w:shd w:val="clear" w:color="auto" w:fill="0072C6"/>
          </w:tcPr>
          <w:p w:rsidR="00B17611" w:rsidRPr="00A2417B" w:rsidRDefault="00B17611" w:rsidP="00EA5FCC">
            <w:pPr>
              <w:pStyle w:val="ProductList-Body"/>
              <w:spacing w:before="20" w:after="20"/>
              <w:rPr>
                <w:color w:val="FFFFFF" w:themeColor="background1"/>
                <w:lang w:val="fr-CA"/>
              </w:rPr>
            </w:pPr>
            <w:r w:rsidRPr="00A2417B">
              <w:rPr>
                <w:color w:val="FFFFFF" w:themeColor="background1"/>
                <w:lang w:val="fr-CA"/>
              </w:rPr>
              <w:t>Produits faisant l’objet de la Transition</w:t>
            </w:r>
          </w:p>
        </w:tc>
        <w:tc>
          <w:tcPr>
            <w:tcW w:w="5130"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Options de Transitions possibles</w:t>
            </w:r>
          </w:p>
        </w:tc>
      </w:tr>
      <w:tr w:rsidR="00B17611" w:rsidTr="00464B45">
        <w:tc>
          <w:tcPr>
            <w:tcW w:w="3757" w:type="dxa"/>
          </w:tcPr>
          <w:p w:rsidR="00B17611" w:rsidRDefault="00642513" w:rsidP="00EA5FCC">
            <w:pPr>
              <w:pStyle w:val="ProductList-Body"/>
            </w:pPr>
            <w:r>
              <w:t>Office Professionnel Plus</w:t>
            </w:r>
          </w:p>
        </w:tc>
        <w:tc>
          <w:tcPr>
            <w:tcW w:w="5130" w:type="dxa"/>
          </w:tcPr>
          <w:p w:rsidR="00B17611" w:rsidRDefault="00B17611" w:rsidP="00754797">
            <w:pPr>
              <w:pStyle w:val="ProductList-Body"/>
            </w:pPr>
            <w:r>
              <w:t>Office 365 (Entreprise E3*, E4*, G3, G4), Office 365 Pro Plus</w:t>
            </w:r>
          </w:p>
        </w:tc>
      </w:tr>
      <w:tr w:rsidR="00642513" w:rsidRPr="00A2417B" w:rsidTr="00464B45">
        <w:tc>
          <w:tcPr>
            <w:tcW w:w="3757" w:type="dxa"/>
          </w:tcPr>
          <w:p w:rsidR="00642513" w:rsidRPr="00A2417B" w:rsidRDefault="00642513" w:rsidP="00642513">
            <w:pPr>
              <w:pStyle w:val="ProductList-Body"/>
              <w:rPr>
                <w:lang w:val="fr-CA"/>
              </w:rPr>
            </w:pPr>
            <w:r w:rsidRPr="00A2417B">
              <w:rPr>
                <w:lang w:val="fr-CA"/>
              </w:rPr>
              <w:t>Office Professionnel Plus et CAL Core Suite</w:t>
            </w:r>
          </w:p>
        </w:tc>
        <w:tc>
          <w:tcPr>
            <w:tcW w:w="5130" w:type="dxa"/>
          </w:tcPr>
          <w:p w:rsidR="00642513" w:rsidRPr="00A2417B" w:rsidRDefault="00642513" w:rsidP="00642513">
            <w:pPr>
              <w:pStyle w:val="ProductList-Body"/>
              <w:rPr>
                <w:lang w:val="fr-CA"/>
              </w:rPr>
            </w:pPr>
            <w:r w:rsidRPr="00A2417B">
              <w:rPr>
                <w:lang w:val="fr-CA"/>
              </w:rPr>
              <w:t>Office 365 (Entreprise E3, E4, G3, G4)*</w:t>
            </w:r>
          </w:p>
        </w:tc>
      </w:tr>
      <w:tr w:rsidR="00642513" w:rsidRPr="00A2417B" w:rsidTr="00464B45">
        <w:tc>
          <w:tcPr>
            <w:tcW w:w="3757" w:type="dxa"/>
          </w:tcPr>
          <w:p w:rsidR="00642513" w:rsidRPr="00A2417B" w:rsidRDefault="00642513" w:rsidP="00642513">
            <w:pPr>
              <w:pStyle w:val="ProductList-Body"/>
              <w:rPr>
                <w:lang w:val="fr-CA"/>
              </w:rPr>
            </w:pPr>
            <w:r w:rsidRPr="00A2417B">
              <w:rPr>
                <w:lang w:val="fr-CA"/>
              </w:rPr>
              <w:t>Office Professionnel Plus et CAL Entreprise Suite</w:t>
            </w:r>
          </w:p>
        </w:tc>
        <w:tc>
          <w:tcPr>
            <w:tcW w:w="5130" w:type="dxa"/>
          </w:tcPr>
          <w:p w:rsidR="00642513" w:rsidRPr="00A2417B" w:rsidRDefault="00642513" w:rsidP="00642513">
            <w:pPr>
              <w:pStyle w:val="ProductList-Body"/>
              <w:rPr>
                <w:lang w:val="fr-CA"/>
              </w:rPr>
            </w:pPr>
            <w:r w:rsidRPr="00A2417B">
              <w:rPr>
                <w:lang w:val="fr-CA"/>
              </w:rPr>
              <w:t>Office 365 (Entreprise E3, E4, G3, G4)*</w:t>
            </w:r>
          </w:p>
        </w:tc>
      </w:tr>
      <w:tr w:rsidR="00B17611" w:rsidTr="00464B45">
        <w:tc>
          <w:tcPr>
            <w:tcW w:w="3757" w:type="dxa"/>
          </w:tcPr>
          <w:p w:rsidR="00B17611" w:rsidRDefault="00642513" w:rsidP="00EA5FCC">
            <w:pPr>
              <w:pStyle w:val="ProductList-Body"/>
            </w:pPr>
            <w:r>
              <w:t>Project Professional</w:t>
            </w:r>
          </w:p>
        </w:tc>
        <w:tc>
          <w:tcPr>
            <w:tcW w:w="5130" w:type="dxa"/>
          </w:tcPr>
          <w:p w:rsidR="00B17611" w:rsidRDefault="00642513" w:rsidP="00EA5FCC">
            <w:pPr>
              <w:pStyle w:val="ProductList-Body"/>
            </w:pPr>
            <w:r>
              <w:t>Project Pro pour Office 365</w:t>
            </w:r>
          </w:p>
        </w:tc>
      </w:tr>
      <w:tr w:rsidR="00642513" w:rsidTr="00464B45">
        <w:tc>
          <w:tcPr>
            <w:tcW w:w="3757" w:type="dxa"/>
          </w:tcPr>
          <w:p w:rsidR="00642513" w:rsidRDefault="00642513" w:rsidP="00EA5FCC">
            <w:pPr>
              <w:pStyle w:val="ProductList-Body"/>
            </w:pPr>
            <w:r>
              <w:t>Visio Professionnel</w:t>
            </w:r>
          </w:p>
        </w:tc>
        <w:tc>
          <w:tcPr>
            <w:tcW w:w="5130" w:type="dxa"/>
          </w:tcPr>
          <w:p w:rsidR="00642513" w:rsidRDefault="00642513" w:rsidP="00EA5FCC">
            <w:pPr>
              <w:pStyle w:val="ProductList-Body"/>
            </w:pPr>
            <w:r>
              <w:t>Visio Pro pour Office 365</w:t>
            </w:r>
          </w:p>
        </w:tc>
      </w:tr>
    </w:tbl>
    <w:p w:rsidR="00B17611" w:rsidRPr="00A2417B" w:rsidRDefault="00B17611" w:rsidP="00B17611">
      <w:pPr>
        <w:pStyle w:val="ProductList-Body"/>
        <w:tabs>
          <w:tab w:val="clear" w:pos="158"/>
          <w:tab w:val="left" w:pos="720"/>
        </w:tabs>
        <w:rPr>
          <w:lang w:val="fr-CA"/>
        </w:rPr>
      </w:pPr>
      <w:r w:rsidRPr="00A2417B">
        <w:rPr>
          <w:lang w:val="fr-CA"/>
        </w:rPr>
        <w:t>* Nécessite une CAL Suite Bridge adéquate.</w:t>
      </w:r>
    </w:p>
    <w:p w:rsidR="00B17611" w:rsidRPr="00754797" w:rsidRDefault="00B17611" w:rsidP="00056FAF">
      <w:pPr>
        <w:pStyle w:val="ProductList-Body"/>
        <w:rPr>
          <w:sz w:val="16"/>
          <w:lang w:val="fr-CA"/>
        </w:rPr>
      </w:pPr>
    </w:p>
    <w:p w:rsidR="00056FAF" w:rsidRPr="00A2417B" w:rsidRDefault="00056FAF" w:rsidP="00056FAF">
      <w:pPr>
        <w:pStyle w:val="ProductList-Body"/>
        <w:rPr>
          <w:lang w:val="fr-CA"/>
        </w:rPr>
      </w:pPr>
      <w:r w:rsidRPr="00A2417B">
        <w:rPr>
          <w:b/>
          <w:color w:val="00188F"/>
          <w:lang w:val="fr-CA"/>
        </w:rPr>
        <w:t>Project Professional 2013</w:t>
      </w:r>
      <w:r>
        <w:fldChar w:fldCharType="begin"/>
      </w:r>
      <w:r w:rsidRPr="00A2417B">
        <w:rPr>
          <w:lang w:val="fr-CA"/>
        </w:rPr>
        <w:instrText>XE "Project Professional 2013"</w:instrText>
      </w:r>
      <w:r>
        <w:fldChar w:fldCharType="end"/>
      </w:r>
    </w:p>
    <w:p w:rsidR="00056FAF" w:rsidRPr="00A2417B" w:rsidRDefault="00056FAF" w:rsidP="00056FAF">
      <w:pPr>
        <w:pStyle w:val="ProductList-Body"/>
        <w:rPr>
          <w:lang w:val="fr-CA"/>
        </w:rPr>
      </w:pPr>
      <w:r w:rsidRPr="00A2417B">
        <w:rPr>
          <w:lang w:val="fr-CA"/>
        </w:rPr>
        <w:t>Les clients qui possèdent une licence Project Professional 2013</w:t>
      </w:r>
      <w:r>
        <w:fldChar w:fldCharType="begin"/>
      </w:r>
      <w:r w:rsidRPr="00A2417B">
        <w:rPr>
          <w:lang w:val="fr-CA"/>
        </w:rPr>
        <w:instrText>XE "Project Professional 2013"</w:instrText>
      </w:r>
      <w:r>
        <w:fldChar w:fldCharType="end"/>
      </w:r>
      <w:r w:rsidRPr="00A2417B">
        <w:rPr>
          <w:lang w:val="fr-CA"/>
        </w:rPr>
        <w:t xml:space="preserve"> se verront attribuer une CAL Dispositif Project Server 2013</w:t>
      </w:r>
      <w:r>
        <w:fldChar w:fldCharType="begin"/>
      </w:r>
      <w:r w:rsidRPr="00A2417B">
        <w:rPr>
          <w:lang w:val="fr-CA"/>
        </w:rPr>
        <w:instrText>XE "Project Server 2013"</w:instrText>
      </w:r>
      <w:r>
        <w:fldChar w:fldCharType="end"/>
      </w:r>
      <w:r w:rsidRPr="00A2417B">
        <w:rPr>
          <w:lang w:val="fr-CA"/>
        </w:rPr>
        <w:t>. Le droit d’accès à Project Server 2013 au titre de cette CAL prend fin à l’expiration de la Licence Project Professional correspondante. Les clients qui ont souscrit une</w:t>
      </w:r>
      <w:r w:rsidR="00754797">
        <w:rPr>
          <w:lang w:val="fr-CA"/>
        </w:rPr>
        <w:t> </w:t>
      </w:r>
      <w:r w:rsidRPr="00A2417B">
        <w:rPr>
          <w:lang w:val="fr-CA"/>
        </w:rPr>
        <w:t>SA active pour leur licence Project Professional auront une SA pour leurs CAL Project Server complémentaires. Cette couverture expirera à l’expiration de la couverture Project Professional correspondante.</w:t>
      </w:r>
    </w:p>
    <w:p w:rsidR="00056FAF" w:rsidRPr="00754797" w:rsidRDefault="00056FAF" w:rsidP="00056FAF">
      <w:pPr>
        <w:pStyle w:val="ProductList-Body"/>
        <w:rPr>
          <w:sz w:val="16"/>
          <w:lang w:val="fr-CA"/>
        </w:rPr>
      </w:pPr>
    </w:p>
    <w:p w:rsidR="00056FAF" w:rsidRPr="00A2417B" w:rsidRDefault="00056FAF" w:rsidP="00056FAF">
      <w:pPr>
        <w:pStyle w:val="ProductList-Body"/>
        <w:rPr>
          <w:lang w:val="fr-CA"/>
        </w:rPr>
      </w:pPr>
      <w:r w:rsidRPr="00A2417B">
        <w:rPr>
          <w:lang w:val="fr-CA"/>
        </w:rPr>
        <w:t>Pour connaître toutes les conditions applicables à ces CAL, reportez-vous aux notes relatives au Produit Project Server.</w:t>
      </w:r>
    </w:p>
    <w:p w:rsidR="00056FAF" w:rsidRPr="00754797" w:rsidRDefault="00056FAF" w:rsidP="00056FAF">
      <w:pPr>
        <w:pStyle w:val="ProductList-Body"/>
        <w:rPr>
          <w:sz w:val="16"/>
          <w:lang w:val="fr-CA"/>
        </w:rPr>
      </w:pPr>
    </w:p>
    <w:p w:rsidR="00056FAF" w:rsidRPr="00A2417B" w:rsidRDefault="00056FAF" w:rsidP="00056FAF">
      <w:pPr>
        <w:pStyle w:val="ProductList-Body"/>
        <w:rPr>
          <w:lang w:val="fr-CA"/>
        </w:rPr>
      </w:pPr>
      <w:r w:rsidRPr="00A2417B">
        <w:rPr>
          <w:b/>
          <w:color w:val="00188F"/>
          <w:lang w:val="fr-CA"/>
        </w:rPr>
        <w:t>Visio Professional 2013</w:t>
      </w:r>
      <w:r>
        <w:fldChar w:fldCharType="begin"/>
      </w:r>
      <w:r w:rsidRPr="00A2417B">
        <w:rPr>
          <w:lang w:val="fr-CA"/>
        </w:rPr>
        <w:instrText>XE "Visio Professional 2013"</w:instrText>
      </w:r>
      <w:r>
        <w:fldChar w:fldCharType="end"/>
      </w:r>
    </w:p>
    <w:p w:rsidR="00056FAF" w:rsidRPr="00A2417B" w:rsidRDefault="00056FAF" w:rsidP="00D67524">
      <w:pPr>
        <w:pStyle w:val="ProductList-Body"/>
        <w:ind w:left="180"/>
        <w:rPr>
          <w:lang w:val="fr-CA"/>
        </w:rPr>
      </w:pPr>
      <w:r w:rsidRPr="00A2417B">
        <w:rPr>
          <w:b/>
          <w:color w:val="00188F"/>
          <w:lang w:val="fr-CA"/>
        </w:rPr>
        <w:t>Chemin de migration de la Software Assurance pour Visio Premium 2010</w:t>
      </w:r>
      <w:r>
        <w:fldChar w:fldCharType="begin"/>
      </w:r>
      <w:r w:rsidRPr="00A2417B">
        <w:rPr>
          <w:lang w:val="fr-CA"/>
        </w:rPr>
        <w:instrText>XE "Visio Premium 2010"</w:instrText>
      </w:r>
      <w:r>
        <w:fldChar w:fldCharType="end"/>
      </w:r>
    </w:p>
    <w:p w:rsidR="00056FAF" w:rsidRPr="00A2417B" w:rsidRDefault="00056FAF" w:rsidP="00D67524">
      <w:pPr>
        <w:pStyle w:val="ProductList-Body"/>
        <w:ind w:left="180"/>
        <w:rPr>
          <w:lang w:val="fr-CA"/>
        </w:rPr>
      </w:pPr>
      <w:r w:rsidRPr="00A2417B">
        <w:rPr>
          <w:lang w:val="fr-CA"/>
        </w:rPr>
        <w:t>Les clients qui ont souscrit une SA pour Visio Premium 2010</w:t>
      </w:r>
      <w:r>
        <w:fldChar w:fldCharType="begin"/>
      </w:r>
      <w:r w:rsidRPr="00A2417B">
        <w:rPr>
          <w:lang w:val="fr-CA"/>
        </w:rPr>
        <w:instrText>XE "Visio Premium 2010"</w:instrText>
      </w:r>
      <w:r>
        <w:fldChar w:fldCharType="end"/>
      </w:r>
      <w:r w:rsidRPr="00A2417B">
        <w:rPr>
          <w:lang w:val="fr-CA"/>
        </w:rPr>
        <w:t xml:space="preserve"> active à la date de disponibilité en téléchargement de Visio Professionnel 2013</w:t>
      </w:r>
      <w:r>
        <w:fldChar w:fldCharType="begin"/>
      </w:r>
      <w:r w:rsidRPr="00A2417B">
        <w:rPr>
          <w:lang w:val="fr-CA"/>
        </w:rPr>
        <w:instrText>XE "Visio Professional 2013"</w:instrText>
      </w:r>
      <w:r>
        <w:fldChar w:fldCharType="end"/>
      </w:r>
      <w:r w:rsidRPr="00A2417B">
        <w:rPr>
          <w:lang w:val="fr-CA"/>
        </w:rPr>
        <w:t xml:space="preserve"> sont autorisés à utiliser Visio 2013 Professionnel à la place de Visio Premium 2010. Les conditions générales de migration de Produits s’appliquent (voir la section </w:t>
      </w:r>
      <w:hyperlink w:anchor="SoftwareAssurance" w:history="1">
        <w:r w:rsidRPr="00A2417B">
          <w:rPr>
            <w:rStyle w:val="Hyperlink"/>
            <w:lang w:val="fr-CA"/>
          </w:rPr>
          <w:t>Software Assurance</w:t>
        </w:r>
      </w:hyperlink>
      <w:r w:rsidRPr="00A2417B">
        <w:rPr>
          <w:lang w:val="fr-CA"/>
        </w:rPr>
        <w:t>).</w:t>
      </w:r>
    </w:p>
    <w:p w:rsidR="00056FAF" w:rsidRPr="00754797" w:rsidRDefault="00056FAF" w:rsidP="00D67524">
      <w:pPr>
        <w:pStyle w:val="ProductList-Body"/>
        <w:ind w:left="180"/>
        <w:rPr>
          <w:sz w:val="16"/>
          <w:lang w:val="fr-CA"/>
        </w:rPr>
      </w:pPr>
    </w:p>
    <w:p w:rsidR="00056FAF" w:rsidRPr="00A2417B" w:rsidRDefault="00056FAF" w:rsidP="00D67524">
      <w:pPr>
        <w:pStyle w:val="ProductList-Body"/>
        <w:ind w:left="180"/>
        <w:rPr>
          <w:lang w:val="fr-CA"/>
        </w:rPr>
      </w:pPr>
      <w:r w:rsidRPr="00A2417B">
        <w:rPr>
          <w:b/>
          <w:color w:val="00188F"/>
          <w:lang w:val="fr-CA"/>
        </w:rPr>
        <w:t>Droits de passage à une version antérieure de Visio Professional 2013</w:t>
      </w:r>
      <w:r>
        <w:fldChar w:fldCharType="begin"/>
      </w:r>
      <w:r w:rsidRPr="00A2417B">
        <w:rPr>
          <w:lang w:val="fr-CA"/>
        </w:rPr>
        <w:instrText>XE "Visio Professional 2013"</w:instrText>
      </w:r>
      <w:r>
        <w:fldChar w:fldCharType="end"/>
      </w:r>
    </w:p>
    <w:p w:rsidR="00056FAF" w:rsidRPr="00A2417B" w:rsidRDefault="00056FAF" w:rsidP="00D67524">
      <w:pPr>
        <w:pStyle w:val="ProductList-Body"/>
        <w:ind w:left="180"/>
        <w:rPr>
          <w:lang w:val="fr-CA"/>
        </w:rPr>
      </w:pPr>
      <w:r w:rsidRPr="00A2417B">
        <w:rPr>
          <w:lang w:val="fr-CA"/>
        </w:rPr>
        <w:t>Les clients ayant souscrit une SA qui ont déployé uniquement Visio 2010 Premium</w:t>
      </w:r>
      <w:r>
        <w:fldChar w:fldCharType="begin"/>
      </w:r>
      <w:r w:rsidRPr="00A2417B">
        <w:rPr>
          <w:lang w:val="fr-CA"/>
        </w:rPr>
        <w:instrText>XE "Visio Premium 2010"</w:instrText>
      </w:r>
      <w:r>
        <w:fldChar w:fldCharType="end"/>
      </w:r>
      <w:r w:rsidRPr="00A2417B">
        <w:rPr>
          <w:lang w:val="fr-CA"/>
        </w:rPr>
        <w:t xml:space="preserve"> (clients qui n’utilisent pas une autre édition de Visio dans leur</w:t>
      </w:r>
      <w:r w:rsidR="00754797">
        <w:rPr>
          <w:lang w:val="fr-CA"/>
        </w:rPr>
        <w:t> </w:t>
      </w:r>
      <w:r w:rsidRPr="00A2417B">
        <w:rPr>
          <w:lang w:val="fr-CA"/>
        </w:rPr>
        <w:t>entreprise, par exemple) et qui souhaitent couvrir davantage d’utilisateurs par une licence pour Visio 2010 Premium peuvent acheter des licences pour Visio 2013 Professionnel</w:t>
      </w:r>
      <w:r>
        <w:fldChar w:fldCharType="begin"/>
      </w:r>
      <w:r w:rsidRPr="00A2417B">
        <w:rPr>
          <w:lang w:val="fr-CA"/>
        </w:rPr>
        <w:instrText>XE "Visio Professional 2013"</w:instrText>
      </w:r>
      <w:r>
        <w:fldChar w:fldCharType="end"/>
      </w:r>
      <w:r w:rsidRPr="00A2417B">
        <w:rPr>
          <w:lang w:val="fr-CA"/>
        </w:rPr>
        <w:t xml:space="preserve"> et passer à la version antérieure Visio 2010 Premium. Ce passage de Visio 2013 Professionnel à la version antérieure Visio 2010 Premium n’est autorisé que dans ces conditions.</w:t>
      </w:r>
    </w:p>
    <w:bookmarkStart w:id="343" w:name="_Toc378147631"/>
    <w:bookmarkStart w:id="344" w:name="_Toc378151533"/>
    <w:p w:rsidR="00585A48" w:rsidRPr="00A2417B" w:rsidRDefault="00B1560B" w:rsidP="00585A48">
      <w:pPr>
        <w:pStyle w:val="ProductList-Body"/>
        <w:shd w:val="clear" w:color="auto" w:fill="A6A6A6" w:themeFill="background1" w:themeFillShade="A6"/>
        <w:spacing w:before="120" w:after="240"/>
        <w:jc w:val="right"/>
        <w:rPr>
          <w:lang w:val="fr-CA"/>
        </w:rPr>
      </w:pPr>
      <w:r>
        <w:rPr>
          <w:sz w:val="16"/>
          <w:szCs w:val="16"/>
          <w:lang w:val="fr-CA"/>
        </w:rPr>
        <w:fldChar w:fldCharType="begin"/>
      </w:r>
      <w:r>
        <w:rPr>
          <w:sz w:val="16"/>
          <w:szCs w:val="16"/>
          <w:lang w:val="fr-CA"/>
        </w:rPr>
        <w:instrText xml:space="preserve"> HYPERLINK  \l "ToC" </w:instrText>
      </w:r>
      <w:r>
        <w:rPr>
          <w:sz w:val="16"/>
          <w:szCs w:val="16"/>
          <w:lang w:val="fr-CA"/>
        </w:rPr>
        <w:fldChar w:fldCharType="separate"/>
      </w:r>
      <w:r w:rsidRPr="00B1560B">
        <w:rPr>
          <w:rStyle w:val="Hyperlink"/>
          <w:sz w:val="16"/>
          <w:szCs w:val="16"/>
          <w:lang w:val="fr-CA"/>
        </w:rPr>
        <w:t>Table des matières</w:t>
      </w:r>
      <w:r>
        <w:rPr>
          <w:sz w:val="16"/>
          <w:szCs w:val="16"/>
          <w:lang w:val="fr-CA"/>
        </w:rPr>
        <w:fldChar w:fldCharType="end"/>
      </w:r>
      <w:r w:rsidRPr="00A2417B">
        <w:rPr>
          <w:sz w:val="16"/>
          <w:szCs w:val="16"/>
          <w:lang w:val="fr-CA"/>
        </w:rPr>
        <w:t xml:space="preserve"> / </w:t>
      </w:r>
      <w:hyperlink w:anchor="ChartKey" w:history="1">
        <w:r w:rsidRPr="00B1560B">
          <w:rPr>
            <w:rStyle w:val="Hyperlink"/>
            <w:sz w:val="16"/>
            <w:szCs w:val="16"/>
            <w:lang w:val="fr-CA"/>
          </w:rPr>
          <w:t>Clés du tableau</w:t>
        </w:r>
      </w:hyperlink>
      <w:r w:rsidRPr="00A2417B">
        <w:rPr>
          <w:sz w:val="16"/>
          <w:szCs w:val="16"/>
          <w:lang w:val="fr-CA"/>
        </w:rPr>
        <w:t xml:space="preserve"> </w:t>
      </w:r>
      <w:r>
        <w:rPr>
          <w:sz w:val="16"/>
          <w:szCs w:val="16"/>
          <w:lang w:val="fr-CA"/>
        </w:rPr>
        <w:t>/</w:t>
      </w:r>
      <w:hyperlink w:anchor="Index" w:history="1">
        <w:r w:rsidRPr="00B1560B">
          <w:rPr>
            <w:rStyle w:val="Hyperlink"/>
            <w:sz w:val="16"/>
            <w:szCs w:val="16"/>
            <w:lang w:val="fr-CA"/>
          </w:rPr>
          <w:t>Index</w:t>
        </w:r>
      </w:hyperlink>
    </w:p>
    <w:p w:rsidR="005457E4" w:rsidRPr="00C727CC" w:rsidRDefault="005457E4" w:rsidP="005457E4">
      <w:pPr>
        <w:pStyle w:val="ProductList-Offering1Heading"/>
        <w:pBdr>
          <w:bottom w:val="none" w:sz="0" w:space="0" w:color="auto"/>
        </w:pBdr>
        <w:outlineLvl w:val="1"/>
        <w:rPr>
          <w:lang w:val="fr-FR"/>
        </w:rPr>
      </w:pPr>
      <w:bookmarkStart w:id="345" w:name="_Toc379797166"/>
      <w:bookmarkStart w:id="346" w:name="_Toc380513191"/>
      <w:bookmarkStart w:id="347" w:name="_Toc380655233"/>
    </w:p>
    <w:p w:rsidR="005457E4" w:rsidRPr="00C727CC" w:rsidRDefault="005457E4" w:rsidP="005457E4">
      <w:pPr>
        <w:pStyle w:val="ProductList-Body"/>
        <w:rPr>
          <w:lang w:val="fr-FR"/>
        </w:rPr>
      </w:pPr>
    </w:p>
    <w:p w:rsidR="005457E4" w:rsidRPr="00C727CC" w:rsidRDefault="005457E4" w:rsidP="005457E4">
      <w:pPr>
        <w:pStyle w:val="ProductList-Body"/>
        <w:rPr>
          <w:lang w:val="fr-FR"/>
        </w:rPr>
      </w:pPr>
    </w:p>
    <w:p w:rsidR="00407E60" w:rsidRPr="002D224E" w:rsidRDefault="009919D2" w:rsidP="00680B4D">
      <w:pPr>
        <w:pStyle w:val="ProductList-Offering1Heading"/>
        <w:outlineLvl w:val="1"/>
      </w:pPr>
      <w:bookmarkStart w:id="348" w:name="_Toc389058308"/>
      <w:r>
        <w:t>Office pour Mac</w:t>
      </w:r>
      <w:bookmarkEnd w:id="343"/>
      <w:bookmarkEnd w:id="344"/>
      <w:bookmarkEnd w:id="345"/>
      <w:bookmarkEnd w:id="346"/>
      <w:bookmarkEnd w:id="347"/>
      <w:bookmarkEnd w:id="34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7448D9" w:rsidTr="00464B45">
        <w:trPr>
          <w:tblHeader/>
        </w:trPr>
        <w:tc>
          <w:tcPr>
            <w:tcW w:w="2947" w:type="dxa"/>
            <w:tcBorders>
              <w:bottom w:val="nil"/>
            </w:tcBorders>
            <w:shd w:val="clear" w:color="auto" w:fill="00188F"/>
          </w:tcPr>
          <w:p w:rsidR="007448D9" w:rsidRPr="00EE0836" w:rsidRDefault="007448D9"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7448D9" w:rsidRPr="00EE0836" w:rsidRDefault="007448D9"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7448D9" w:rsidRPr="00EE0836" w:rsidRDefault="007448D9" w:rsidP="007448D9">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7448D9" w:rsidRPr="00EE0836" w:rsidRDefault="007448D9"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448D9" w:rsidRPr="00EE0836" w:rsidRDefault="007448D9"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448D9" w:rsidRPr="00EE0836" w:rsidRDefault="007448D9"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7448D9" w:rsidRPr="00EE0836" w:rsidRDefault="007448D9"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7448D9" w:rsidRPr="00EE0836" w:rsidRDefault="007448D9"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7448D9" w:rsidRPr="00677181" w:rsidRDefault="007448D9"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7448D9" w:rsidRPr="00EE0836" w:rsidRDefault="007448D9"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7448D9" w:rsidRPr="00EE0836" w:rsidRDefault="007448D9"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7448D9" w:rsidRPr="00EE0836" w:rsidRDefault="007448D9"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7448D9" w:rsidRPr="00EE0836" w:rsidRDefault="007448D9"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709" w:type="dxa"/>
            <w:shd w:val="clear" w:color="auto" w:fill="00188F"/>
            <w:vAlign w:val="center"/>
          </w:tcPr>
          <w:p w:rsidR="007448D9" w:rsidRPr="00EE0836" w:rsidRDefault="007448D9"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F23E40" w:rsidTr="00464B45">
        <w:tc>
          <w:tcPr>
            <w:tcW w:w="2947" w:type="dxa"/>
            <w:tcBorders>
              <w:top w:val="nil"/>
              <w:left w:val="nil"/>
              <w:bottom w:val="dashSmallGap" w:sz="4" w:space="0" w:color="BFBFBF" w:themeColor="background1" w:themeShade="BF"/>
              <w:right w:val="nil"/>
            </w:tcBorders>
          </w:tcPr>
          <w:p w:rsidR="00F23E40" w:rsidRDefault="00F23E40" w:rsidP="00056FAF">
            <w:pPr>
              <w:pStyle w:val="ProductList-Offering1"/>
            </w:pPr>
            <w:bookmarkStart w:id="349" w:name="_Toc379797167"/>
            <w:bookmarkStart w:id="350" w:name="_Toc380513192"/>
            <w:bookmarkStart w:id="351" w:name="_Toc380655234"/>
            <w:bookmarkStart w:id="352" w:name="_Toc389058309"/>
            <w:r>
              <w:t>Excel version 2011 pour Mac</w:t>
            </w:r>
            <w:bookmarkEnd w:id="349"/>
            <w:bookmarkEnd w:id="350"/>
            <w:bookmarkEnd w:id="351"/>
            <w:bookmarkEnd w:id="352"/>
            <w:r>
              <w:fldChar w:fldCharType="begin"/>
            </w:r>
            <w:r>
              <w:instrText>XE "Excel version 2011 pour Mac"</w:instrText>
            </w:r>
            <w:r>
              <w:fldChar w:fldCharType="end"/>
            </w:r>
          </w:p>
        </w:tc>
        <w:tc>
          <w:tcPr>
            <w:tcW w:w="595" w:type="dxa"/>
            <w:tcBorders>
              <w:top w:val="nil"/>
              <w:left w:val="nil"/>
              <w:bottom w:val="dashSmallGap" w:sz="4" w:space="0" w:color="BFBFBF" w:themeColor="background1" w:themeShade="BF"/>
              <w:right w:val="nil"/>
            </w:tcBorders>
            <w:vAlign w:val="center"/>
          </w:tcPr>
          <w:p w:rsidR="00F23E40" w:rsidRDefault="00F23E40"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rsidR="00F23E40" w:rsidRDefault="00F23E4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F23E40" w:rsidRDefault="00F23E40"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23E40" w:rsidRDefault="00F23E4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F23E40" w:rsidRDefault="00F23E40" w:rsidP="00C05A53">
            <w:pPr>
              <w:pStyle w:val="ProductList-OfferingBody"/>
              <w:ind w:left="-113"/>
              <w:jc w:val="center"/>
            </w:pPr>
          </w:p>
        </w:tc>
        <w:tc>
          <w:tcPr>
            <w:tcW w:w="596" w:type="dxa"/>
            <w:shd w:val="clear" w:color="auto" w:fill="BFBFBF" w:themeFill="background1" w:themeFillShade="BF"/>
            <w:vAlign w:val="center"/>
          </w:tcPr>
          <w:p w:rsidR="00F23E40" w:rsidRDefault="00F23E40" w:rsidP="00C05A53">
            <w:pPr>
              <w:pStyle w:val="ProductList-OfferingBody"/>
              <w:ind w:left="-113"/>
              <w:jc w:val="center"/>
            </w:pPr>
          </w:p>
        </w:tc>
        <w:tc>
          <w:tcPr>
            <w:tcW w:w="595" w:type="dxa"/>
            <w:shd w:val="clear" w:color="auto" w:fill="BFBFBF" w:themeFill="background1" w:themeFillShade="BF"/>
            <w:vAlign w:val="center"/>
          </w:tcPr>
          <w:p w:rsidR="00F23E40" w:rsidRDefault="00F23E40" w:rsidP="00C05A53">
            <w:pPr>
              <w:pStyle w:val="ProductList-OfferingBody"/>
              <w:ind w:left="-113"/>
              <w:jc w:val="center"/>
            </w:pPr>
          </w:p>
        </w:tc>
        <w:tc>
          <w:tcPr>
            <w:tcW w:w="596" w:type="dxa"/>
            <w:shd w:val="clear" w:color="auto" w:fill="70AD47" w:themeFill="accent6"/>
            <w:vAlign w:val="center"/>
          </w:tcPr>
          <w:p w:rsidR="00F23E40" w:rsidRDefault="00F23E40" w:rsidP="00C05A53">
            <w:pPr>
              <w:pStyle w:val="ProductList-OfferingBody"/>
              <w:ind w:left="-113"/>
              <w:jc w:val="center"/>
            </w:pPr>
          </w:p>
        </w:tc>
        <w:tc>
          <w:tcPr>
            <w:tcW w:w="595" w:type="dxa"/>
            <w:shd w:val="clear" w:color="auto" w:fill="70AD47" w:themeFill="accent6"/>
            <w:vAlign w:val="center"/>
          </w:tcPr>
          <w:p w:rsidR="00F23E40" w:rsidRDefault="00F23E40" w:rsidP="00C05A53">
            <w:pPr>
              <w:pStyle w:val="ProductList-OfferingBody"/>
              <w:ind w:left="-113"/>
              <w:jc w:val="center"/>
            </w:pPr>
          </w:p>
        </w:tc>
        <w:tc>
          <w:tcPr>
            <w:tcW w:w="595" w:type="dxa"/>
            <w:shd w:val="clear" w:color="auto" w:fill="BFBFBF" w:themeFill="background1" w:themeFillShade="BF"/>
            <w:vAlign w:val="center"/>
          </w:tcPr>
          <w:p w:rsidR="00F23E40" w:rsidRDefault="00F23E40" w:rsidP="00C05A53">
            <w:pPr>
              <w:pStyle w:val="ProductList-OfferingBody"/>
              <w:ind w:left="-113"/>
              <w:jc w:val="center"/>
            </w:pPr>
          </w:p>
        </w:tc>
        <w:tc>
          <w:tcPr>
            <w:tcW w:w="596" w:type="dxa"/>
            <w:shd w:val="clear" w:color="auto" w:fill="70AD47" w:themeFill="accent6"/>
            <w:vAlign w:val="center"/>
          </w:tcPr>
          <w:p w:rsidR="00F23E40" w:rsidRDefault="00F23E40" w:rsidP="007448D9">
            <w:pPr>
              <w:pStyle w:val="ProductList-OfferingBody"/>
              <w:ind w:left="-113"/>
              <w:jc w:val="center"/>
            </w:pP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 P </w:t>
            </w:r>
            <w:r w:rsidRPr="00D32ADA">
              <w:fldChar w:fldCharType="end"/>
            </w:r>
          </w:p>
        </w:tc>
        <w:tc>
          <w:tcPr>
            <w:tcW w:w="595" w:type="dxa"/>
            <w:shd w:val="clear" w:color="auto" w:fill="70AD47" w:themeFill="accent6"/>
            <w:vAlign w:val="center"/>
          </w:tcPr>
          <w:p w:rsidR="00F23E40" w:rsidRDefault="00F23E40" w:rsidP="00C05A53">
            <w:pPr>
              <w:pStyle w:val="ProductList-OfferingBody"/>
              <w:ind w:left="-113"/>
              <w:jc w:val="center"/>
            </w:pPr>
          </w:p>
        </w:tc>
        <w:tc>
          <w:tcPr>
            <w:tcW w:w="709" w:type="dxa"/>
            <w:shd w:val="clear" w:color="auto" w:fill="BFBFBF" w:themeFill="background1" w:themeFillShade="BF"/>
            <w:vAlign w:val="center"/>
          </w:tcPr>
          <w:p w:rsidR="00F23E40" w:rsidRDefault="00F23E40" w:rsidP="00C05A53">
            <w:pPr>
              <w:pStyle w:val="ProductList-OfferingBody"/>
              <w:ind w:left="-113"/>
              <w:jc w:val="center"/>
            </w:pPr>
          </w:p>
        </w:tc>
      </w:tr>
      <w:tr w:rsidR="00F23E40" w:rsidTr="00464B45">
        <w:tc>
          <w:tcPr>
            <w:tcW w:w="2947" w:type="dxa"/>
            <w:tcBorders>
              <w:top w:val="dashSmallGap" w:sz="4" w:space="0" w:color="BFBFBF" w:themeColor="background1" w:themeShade="BF"/>
              <w:left w:val="nil"/>
              <w:bottom w:val="dashSmallGap" w:sz="4" w:space="0" w:color="BFBFBF" w:themeColor="background1" w:themeShade="BF"/>
              <w:right w:val="nil"/>
            </w:tcBorders>
          </w:tcPr>
          <w:p w:rsidR="00F23E40" w:rsidRDefault="00F23E40" w:rsidP="00C05A53">
            <w:pPr>
              <w:pStyle w:val="ProductList-Offering1"/>
            </w:pPr>
            <w:bookmarkStart w:id="353" w:name="_Toc379797168"/>
            <w:bookmarkStart w:id="354" w:name="_Toc380513193"/>
            <w:bookmarkStart w:id="355" w:name="_Toc380655235"/>
            <w:bookmarkStart w:id="356" w:name="_Toc389058310"/>
            <w:r>
              <w:t>Lync 2011 pour Mac</w:t>
            </w:r>
            <w:bookmarkEnd w:id="353"/>
            <w:bookmarkEnd w:id="354"/>
            <w:bookmarkEnd w:id="355"/>
            <w:bookmarkEnd w:id="356"/>
            <w:r>
              <w:fldChar w:fldCharType="begin"/>
            </w:r>
            <w:r>
              <w:instrText>XE "Lync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23E40" w:rsidRDefault="00F23E40"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23E40" w:rsidRDefault="00F23E4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23E40" w:rsidRDefault="00F23E4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23E40" w:rsidRDefault="00F23E4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F23E40" w:rsidRDefault="00F23E40" w:rsidP="00C05A53">
            <w:pPr>
              <w:pStyle w:val="ProductList-OfferingBody"/>
              <w:ind w:left="-113"/>
              <w:jc w:val="center"/>
            </w:pPr>
          </w:p>
        </w:tc>
        <w:tc>
          <w:tcPr>
            <w:tcW w:w="596" w:type="dxa"/>
            <w:shd w:val="clear" w:color="auto" w:fill="BFBFBF" w:themeFill="background1" w:themeFillShade="BF"/>
            <w:vAlign w:val="center"/>
          </w:tcPr>
          <w:p w:rsidR="00F23E40" w:rsidRDefault="00F23E40" w:rsidP="00C05A53">
            <w:pPr>
              <w:pStyle w:val="ProductList-OfferingBody"/>
              <w:ind w:left="-113"/>
              <w:jc w:val="center"/>
            </w:pPr>
          </w:p>
        </w:tc>
        <w:tc>
          <w:tcPr>
            <w:tcW w:w="595" w:type="dxa"/>
            <w:shd w:val="clear" w:color="auto" w:fill="BFBFBF" w:themeFill="background1" w:themeFillShade="BF"/>
            <w:vAlign w:val="center"/>
          </w:tcPr>
          <w:p w:rsidR="00F23E40" w:rsidRDefault="00F23E40" w:rsidP="00C05A53">
            <w:pPr>
              <w:pStyle w:val="ProductList-OfferingBody"/>
              <w:ind w:left="-113"/>
              <w:jc w:val="center"/>
            </w:pPr>
          </w:p>
        </w:tc>
        <w:tc>
          <w:tcPr>
            <w:tcW w:w="596" w:type="dxa"/>
            <w:shd w:val="clear" w:color="auto" w:fill="70AD47" w:themeFill="accent6"/>
            <w:vAlign w:val="center"/>
          </w:tcPr>
          <w:p w:rsidR="00F23E40" w:rsidRDefault="00F23E40" w:rsidP="00C05A53">
            <w:pPr>
              <w:pStyle w:val="ProductList-OfferingBody"/>
              <w:ind w:left="-113"/>
              <w:jc w:val="center"/>
            </w:pPr>
          </w:p>
        </w:tc>
        <w:tc>
          <w:tcPr>
            <w:tcW w:w="595" w:type="dxa"/>
            <w:shd w:val="clear" w:color="auto" w:fill="70AD47" w:themeFill="accent6"/>
            <w:vAlign w:val="center"/>
          </w:tcPr>
          <w:p w:rsidR="00F23E40" w:rsidRDefault="00F23E40" w:rsidP="00C05A53">
            <w:pPr>
              <w:pStyle w:val="ProductList-OfferingBody"/>
              <w:ind w:left="-113"/>
              <w:jc w:val="center"/>
            </w:pPr>
          </w:p>
        </w:tc>
        <w:tc>
          <w:tcPr>
            <w:tcW w:w="595" w:type="dxa"/>
            <w:shd w:val="clear" w:color="auto" w:fill="BFBFBF" w:themeFill="background1" w:themeFillShade="BF"/>
            <w:vAlign w:val="center"/>
          </w:tcPr>
          <w:p w:rsidR="00F23E40" w:rsidRDefault="00F23E40" w:rsidP="00C05A53">
            <w:pPr>
              <w:pStyle w:val="ProductList-OfferingBody"/>
              <w:ind w:left="-113"/>
              <w:jc w:val="center"/>
            </w:pPr>
          </w:p>
        </w:tc>
        <w:tc>
          <w:tcPr>
            <w:tcW w:w="596" w:type="dxa"/>
            <w:shd w:val="clear" w:color="auto" w:fill="70AD47" w:themeFill="accent6"/>
            <w:vAlign w:val="center"/>
          </w:tcPr>
          <w:p w:rsidR="00F23E40" w:rsidRDefault="00F23E40" w:rsidP="007448D9">
            <w:pPr>
              <w:pStyle w:val="ProductList-OfferingBody"/>
              <w:ind w:left="-113"/>
              <w:jc w:val="center"/>
            </w:pP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 P </w:t>
            </w:r>
            <w:r w:rsidRPr="00D32ADA">
              <w:fldChar w:fldCharType="end"/>
            </w:r>
          </w:p>
        </w:tc>
        <w:tc>
          <w:tcPr>
            <w:tcW w:w="595" w:type="dxa"/>
            <w:shd w:val="clear" w:color="auto" w:fill="70AD47" w:themeFill="accent6"/>
            <w:vAlign w:val="center"/>
          </w:tcPr>
          <w:p w:rsidR="00F23E40" w:rsidRDefault="00F23E40" w:rsidP="00C05A53">
            <w:pPr>
              <w:pStyle w:val="ProductList-OfferingBody"/>
              <w:ind w:left="-113"/>
              <w:jc w:val="center"/>
            </w:pPr>
          </w:p>
        </w:tc>
        <w:tc>
          <w:tcPr>
            <w:tcW w:w="709" w:type="dxa"/>
            <w:shd w:val="clear" w:color="auto" w:fill="BFBFBF" w:themeFill="background1" w:themeFillShade="BF"/>
            <w:vAlign w:val="center"/>
          </w:tcPr>
          <w:p w:rsidR="00F23E40" w:rsidRDefault="00F23E40" w:rsidP="00C05A53">
            <w:pPr>
              <w:pStyle w:val="ProductList-OfferingBody"/>
              <w:ind w:left="-113"/>
              <w:jc w:val="center"/>
            </w:pPr>
          </w:p>
        </w:tc>
      </w:tr>
      <w:tr w:rsidR="007448D9" w:rsidTr="00464B45">
        <w:tc>
          <w:tcPr>
            <w:tcW w:w="2947" w:type="dxa"/>
            <w:tcBorders>
              <w:top w:val="dashSmallGap" w:sz="4" w:space="0" w:color="BFBFBF" w:themeColor="background1" w:themeShade="BF"/>
              <w:left w:val="nil"/>
              <w:bottom w:val="dashSmallGap" w:sz="4" w:space="0" w:color="BFBFBF" w:themeColor="background1" w:themeShade="BF"/>
              <w:right w:val="nil"/>
            </w:tcBorders>
          </w:tcPr>
          <w:p w:rsidR="007448D9" w:rsidRDefault="007448D9" w:rsidP="00C05A53">
            <w:pPr>
              <w:pStyle w:val="ProductList-Offering1"/>
            </w:pPr>
            <w:bookmarkStart w:id="357" w:name="_Toc379797169"/>
            <w:bookmarkStart w:id="358" w:name="_Toc380513194"/>
            <w:bookmarkStart w:id="359" w:name="_Toc380655236"/>
            <w:bookmarkStart w:id="360" w:name="_Toc389058311"/>
            <w:r>
              <w:t>Office 2011 Standard pour Mac</w:t>
            </w:r>
            <w:bookmarkEnd w:id="357"/>
            <w:bookmarkEnd w:id="358"/>
            <w:bookmarkEnd w:id="359"/>
            <w:bookmarkEnd w:id="360"/>
            <w:r>
              <w:fldChar w:fldCharType="begin"/>
            </w:r>
            <w:r>
              <w:instrText>XE "Office 2011 Standard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448D9" w:rsidRDefault="007448D9"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448D9" w:rsidRDefault="007448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448D9" w:rsidRDefault="007448D9"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448D9" w:rsidRDefault="007448D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448D9" w:rsidRDefault="007448D9" w:rsidP="007448D9">
            <w:pPr>
              <w:pStyle w:val="ProductList-OfferingBody"/>
              <w:ind w:left="-113"/>
              <w:jc w:val="center"/>
            </w:pPr>
            <w:r>
              <w:t xml:space="preserve">1, </w:t>
            </w:r>
            <w:r w:rsidRPr="00513076">
              <w:fldChar w:fldCharType="begin"/>
            </w:r>
            <w:r w:rsidRPr="00513076">
              <w:instrText xml:space="preserve"> AutoTextList  \s NoStyle \t “Produit de la Plate-forme Desktop School” </w:instrText>
            </w:r>
            <w:r w:rsidRPr="00513076">
              <w:fldChar w:fldCharType="separate"/>
            </w:r>
            <w:r w:rsidRPr="00513076">
              <w:t>SD</w:t>
            </w:r>
            <w:r w:rsidRPr="00513076">
              <w:fldChar w:fldCharType="end"/>
            </w:r>
          </w:p>
        </w:tc>
        <w:tc>
          <w:tcPr>
            <w:tcW w:w="596" w:type="dxa"/>
            <w:shd w:val="clear" w:color="auto" w:fill="70AD47" w:themeFill="accent6"/>
            <w:vAlign w:val="center"/>
          </w:tcPr>
          <w:p w:rsidR="007448D9" w:rsidRPr="00513076" w:rsidRDefault="007448D9" w:rsidP="007448D9">
            <w:pPr>
              <w:pStyle w:val="ProductList-OfferingBody"/>
              <w:ind w:left="-113"/>
              <w:jc w:val="center"/>
            </w:pPr>
            <w:r w:rsidRPr="00513076">
              <w:fldChar w:fldCharType="begin"/>
            </w:r>
            <w:r w:rsidRPr="00513076">
              <w:instrText xml:space="preserve"> AutoTextList  \s NoStyle \t “Desktop Éducation” </w:instrText>
            </w:r>
            <w:r w:rsidRPr="00513076">
              <w:fldChar w:fldCharType="separate"/>
            </w:r>
            <w:r w:rsidRPr="00513076">
              <w:t>ED</w:t>
            </w:r>
            <w:r w:rsidRPr="00513076">
              <w:fldChar w:fldCharType="end"/>
            </w:r>
          </w:p>
        </w:tc>
        <w:tc>
          <w:tcPr>
            <w:tcW w:w="595" w:type="dxa"/>
            <w:shd w:val="clear" w:color="auto" w:fill="70AD47" w:themeFill="accent6"/>
            <w:vAlign w:val="center"/>
          </w:tcPr>
          <w:p w:rsidR="007448D9" w:rsidRPr="00513076" w:rsidRDefault="007448D9" w:rsidP="007448D9">
            <w:pPr>
              <w:pStyle w:val="ProductList-OfferingBody"/>
              <w:ind w:left="-113"/>
              <w:jc w:val="center"/>
            </w:pPr>
            <w:r w:rsidRPr="00513076">
              <w:fldChar w:fldCharType="begin"/>
            </w:r>
            <w:r w:rsidRPr="00513076">
              <w:instrText xml:space="preserve"> AutoTextList  \s NoStyle \t “Produit Entreprise” </w:instrText>
            </w:r>
            <w:r w:rsidRPr="00513076">
              <w:fldChar w:fldCharType="separate"/>
            </w:r>
            <w:r w:rsidRPr="00513076">
              <w:t xml:space="preserve"> E </w:t>
            </w:r>
            <w:r w:rsidRPr="00513076">
              <w:fldChar w:fldCharType="end"/>
            </w:r>
          </w:p>
        </w:tc>
        <w:tc>
          <w:tcPr>
            <w:tcW w:w="596" w:type="dxa"/>
            <w:shd w:val="clear" w:color="auto" w:fill="70AD47" w:themeFill="accent6"/>
            <w:vAlign w:val="center"/>
          </w:tcPr>
          <w:p w:rsidR="007448D9" w:rsidRDefault="007448D9" w:rsidP="00C05A53">
            <w:pPr>
              <w:pStyle w:val="ProductList-OfferingBody"/>
              <w:ind w:left="-113"/>
              <w:jc w:val="center"/>
            </w:pPr>
          </w:p>
        </w:tc>
        <w:tc>
          <w:tcPr>
            <w:tcW w:w="595" w:type="dxa"/>
            <w:shd w:val="clear" w:color="auto" w:fill="70AD47" w:themeFill="accent6"/>
            <w:vAlign w:val="center"/>
          </w:tcPr>
          <w:p w:rsidR="007448D9" w:rsidRDefault="007448D9" w:rsidP="00C05A53">
            <w:pPr>
              <w:pStyle w:val="ProductList-OfferingBody"/>
              <w:ind w:left="-113"/>
              <w:jc w:val="center"/>
            </w:pPr>
          </w:p>
        </w:tc>
        <w:tc>
          <w:tcPr>
            <w:tcW w:w="595" w:type="dxa"/>
            <w:shd w:val="clear" w:color="auto" w:fill="BFBFBF" w:themeFill="background1" w:themeFillShade="BF"/>
            <w:vAlign w:val="center"/>
          </w:tcPr>
          <w:p w:rsidR="007448D9" w:rsidRDefault="007448D9" w:rsidP="00C05A53">
            <w:pPr>
              <w:pStyle w:val="ProductList-OfferingBody"/>
              <w:ind w:left="-113"/>
              <w:jc w:val="center"/>
            </w:pPr>
          </w:p>
        </w:tc>
        <w:tc>
          <w:tcPr>
            <w:tcW w:w="596" w:type="dxa"/>
            <w:shd w:val="clear" w:color="auto" w:fill="70AD47" w:themeFill="accent6"/>
            <w:vAlign w:val="center"/>
          </w:tcPr>
          <w:p w:rsidR="007448D9" w:rsidRDefault="007448D9" w:rsidP="007448D9">
            <w:pPr>
              <w:pStyle w:val="ProductList-OfferingBody"/>
              <w:ind w:left="-113"/>
              <w:jc w:val="center"/>
            </w:pP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 P </w:t>
            </w:r>
            <w:r w:rsidRPr="00D32ADA">
              <w:fldChar w:fldCharType="end"/>
            </w:r>
          </w:p>
        </w:tc>
        <w:tc>
          <w:tcPr>
            <w:tcW w:w="595" w:type="dxa"/>
            <w:shd w:val="clear" w:color="auto" w:fill="70AD47" w:themeFill="accent6"/>
            <w:vAlign w:val="center"/>
          </w:tcPr>
          <w:p w:rsidR="007448D9" w:rsidRDefault="007448D9" w:rsidP="00C05A53">
            <w:pPr>
              <w:pStyle w:val="ProductList-OfferingBody"/>
              <w:ind w:left="-113"/>
              <w:jc w:val="center"/>
            </w:pPr>
          </w:p>
        </w:tc>
        <w:tc>
          <w:tcPr>
            <w:tcW w:w="709" w:type="dxa"/>
            <w:shd w:val="clear" w:color="auto" w:fill="BFBFBF" w:themeFill="background1" w:themeFillShade="BF"/>
            <w:vAlign w:val="center"/>
          </w:tcPr>
          <w:p w:rsidR="007448D9" w:rsidRDefault="007448D9" w:rsidP="00C05A53">
            <w:pPr>
              <w:pStyle w:val="ProductList-OfferingBody"/>
              <w:ind w:left="-113"/>
              <w:jc w:val="center"/>
            </w:pPr>
          </w:p>
        </w:tc>
      </w:tr>
      <w:tr w:rsidR="00F23E40" w:rsidTr="00464B45">
        <w:tc>
          <w:tcPr>
            <w:tcW w:w="2947" w:type="dxa"/>
            <w:tcBorders>
              <w:top w:val="dashSmallGap" w:sz="4" w:space="0" w:color="BFBFBF" w:themeColor="background1" w:themeShade="BF"/>
              <w:left w:val="nil"/>
              <w:bottom w:val="dashSmallGap" w:sz="4" w:space="0" w:color="BFBFBF" w:themeColor="background1" w:themeShade="BF"/>
              <w:right w:val="nil"/>
            </w:tcBorders>
          </w:tcPr>
          <w:p w:rsidR="00F23E40" w:rsidRDefault="00F23E40" w:rsidP="00C05A53">
            <w:pPr>
              <w:pStyle w:val="ProductList-Offering1"/>
            </w:pPr>
            <w:bookmarkStart w:id="361" w:name="_Toc379797170"/>
            <w:bookmarkStart w:id="362" w:name="_Toc380513195"/>
            <w:bookmarkStart w:id="363" w:name="_Toc380655237"/>
            <w:bookmarkStart w:id="364" w:name="_Toc389058312"/>
            <w:r>
              <w:t>Outlook 2011 pour Mac</w:t>
            </w:r>
            <w:bookmarkEnd w:id="361"/>
            <w:bookmarkEnd w:id="362"/>
            <w:bookmarkEnd w:id="363"/>
            <w:bookmarkEnd w:id="364"/>
            <w:r>
              <w:fldChar w:fldCharType="begin"/>
            </w:r>
            <w:r>
              <w:instrText>XE "Outlook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23E40" w:rsidRDefault="00F23E40"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23E40" w:rsidRDefault="00F23E4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23E40" w:rsidRDefault="00F23E4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23E40" w:rsidRDefault="00F23E4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F23E40" w:rsidRDefault="00F23E40" w:rsidP="00C05A53">
            <w:pPr>
              <w:pStyle w:val="ProductList-OfferingBody"/>
              <w:ind w:left="-113"/>
              <w:jc w:val="center"/>
            </w:pPr>
          </w:p>
        </w:tc>
        <w:tc>
          <w:tcPr>
            <w:tcW w:w="596" w:type="dxa"/>
            <w:shd w:val="clear" w:color="auto" w:fill="BFBFBF" w:themeFill="background1" w:themeFillShade="BF"/>
            <w:vAlign w:val="center"/>
          </w:tcPr>
          <w:p w:rsidR="00F23E40" w:rsidRDefault="00F23E40" w:rsidP="00C05A53">
            <w:pPr>
              <w:pStyle w:val="ProductList-OfferingBody"/>
              <w:ind w:left="-113"/>
              <w:jc w:val="center"/>
            </w:pPr>
          </w:p>
        </w:tc>
        <w:tc>
          <w:tcPr>
            <w:tcW w:w="595" w:type="dxa"/>
            <w:shd w:val="clear" w:color="auto" w:fill="BFBFBF" w:themeFill="background1" w:themeFillShade="BF"/>
            <w:vAlign w:val="center"/>
          </w:tcPr>
          <w:p w:rsidR="00F23E40" w:rsidRDefault="00F23E40" w:rsidP="00C05A53">
            <w:pPr>
              <w:pStyle w:val="ProductList-OfferingBody"/>
              <w:ind w:left="-113"/>
              <w:jc w:val="center"/>
            </w:pPr>
          </w:p>
        </w:tc>
        <w:tc>
          <w:tcPr>
            <w:tcW w:w="596" w:type="dxa"/>
            <w:shd w:val="clear" w:color="auto" w:fill="70AD47" w:themeFill="accent6"/>
            <w:vAlign w:val="center"/>
          </w:tcPr>
          <w:p w:rsidR="00F23E40" w:rsidRDefault="00F23E40" w:rsidP="00C05A53">
            <w:pPr>
              <w:pStyle w:val="ProductList-OfferingBody"/>
              <w:ind w:left="-113"/>
              <w:jc w:val="center"/>
            </w:pPr>
          </w:p>
        </w:tc>
        <w:tc>
          <w:tcPr>
            <w:tcW w:w="595" w:type="dxa"/>
            <w:shd w:val="clear" w:color="auto" w:fill="70AD47" w:themeFill="accent6"/>
            <w:vAlign w:val="center"/>
          </w:tcPr>
          <w:p w:rsidR="00F23E40" w:rsidRDefault="00F23E40" w:rsidP="00C05A53">
            <w:pPr>
              <w:pStyle w:val="ProductList-OfferingBody"/>
              <w:ind w:left="-113"/>
              <w:jc w:val="center"/>
            </w:pPr>
          </w:p>
        </w:tc>
        <w:tc>
          <w:tcPr>
            <w:tcW w:w="595" w:type="dxa"/>
            <w:shd w:val="clear" w:color="auto" w:fill="BFBFBF" w:themeFill="background1" w:themeFillShade="BF"/>
            <w:vAlign w:val="center"/>
          </w:tcPr>
          <w:p w:rsidR="00F23E40" w:rsidRDefault="00F23E40" w:rsidP="00C05A53">
            <w:pPr>
              <w:pStyle w:val="ProductList-OfferingBody"/>
              <w:ind w:left="-113"/>
              <w:jc w:val="center"/>
            </w:pPr>
          </w:p>
        </w:tc>
        <w:tc>
          <w:tcPr>
            <w:tcW w:w="596" w:type="dxa"/>
            <w:shd w:val="clear" w:color="auto" w:fill="70AD47" w:themeFill="accent6"/>
            <w:vAlign w:val="center"/>
          </w:tcPr>
          <w:p w:rsidR="00F23E40" w:rsidRDefault="00F23E40" w:rsidP="007448D9">
            <w:pPr>
              <w:pStyle w:val="ProductList-OfferingBody"/>
              <w:ind w:left="-113"/>
              <w:jc w:val="center"/>
            </w:pP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 P </w:t>
            </w:r>
            <w:r w:rsidRPr="00D32ADA">
              <w:fldChar w:fldCharType="end"/>
            </w:r>
          </w:p>
        </w:tc>
        <w:tc>
          <w:tcPr>
            <w:tcW w:w="595" w:type="dxa"/>
            <w:shd w:val="clear" w:color="auto" w:fill="70AD47" w:themeFill="accent6"/>
            <w:vAlign w:val="center"/>
          </w:tcPr>
          <w:p w:rsidR="00F23E40" w:rsidRDefault="00F23E40" w:rsidP="00C05A53">
            <w:pPr>
              <w:pStyle w:val="ProductList-OfferingBody"/>
              <w:ind w:left="-113"/>
              <w:jc w:val="center"/>
            </w:pPr>
          </w:p>
        </w:tc>
        <w:tc>
          <w:tcPr>
            <w:tcW w:w="709" w:type="dxa"/>
            <w:shd w:val="clear" w:color="auto" w:fill="BFBFBF" w:themeFill="background1" w:themeFillShade="BF"/>
            <w:vAlign w:val="center"/>
          </w:tcPr>
          <w:p w:rsidR="00F23E40" w:rsidRDefault="00F23E40" w:rsidP="00C05A53">
            <w:pPr>
              <w:pStyle w:val="ProductList-OfferingBody"/>
              <w:ind w:left="-113"/>
              <w:jc w:val="center"/>
            </w:pPr>
          </w:p>
        </w:tc>
      </w:tr>
      <w:tr w:rsidR="00F23E40" w:rsidTr="00464B45">
        <w:tc>
          <w:tcPr>
            <w:tcW w:w="2947" w:type="dxa"/>
            <w:tcBorders>
              <w:top w:val="dashSmallGap" w:sz="4" w:space="0" w:color="BFBFBF" w:themeColor="background1" w:themeShade="BF"/>
              <w:left w:val="nil"/>
              <w:bottom w:val="dashSmallGap" w:sz="4" w:space="0" w:color="BFBFBF" w:themeColor="background1" w:themeShade="BF"/>
              <w:right w:val="nil"/>
            </w:tcBorders>
          </w:tcPr>
          <w:p w:rsidR="00F23E40" w:rsidRDefault="00F23E40" w:rsidP="00C05A53">
            <w:pPr>
              <w:pStyle w:val="ProductList-Offering1"/>
            </w:pPr>
            <w:bookmarkStart w:id="365" w:name="_Toc379797171"/>
            <w:bookmarkStart w:id="366" w:name="_Toc380513196"/>
            <w:bookmarkStart w:id="367" w:name="_Toc380655238"/>
            <w:bookmarkStart w:id="368" w:name="_Toc389058313"/>
            <w:r>
              <w:lastRenderedPageBreak/>
              <w:t>Powerpoint 2011 pour Mac</w:t>
            </w:r>
            <w:bookmarkEnd w:id="365"/>
            <w:bookmarkEnd w:id="366"/>
            <w:bookmarkEnd w:id="367"/>
            <w:bookmarkEnd w:id="368"/>
            <w:r>
              <w:fldChar w:fldCharType="begin"/>
            </w:r>
            <w:r>
              <w:instrText>XE "Powerpoint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23E40" w:rsidRDefault="00F23E40"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23E40" w:rsidRDefault="00F23E4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23E40" w:rsidRDefault="00F23E4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23E40" w:rsidRDefault="00F23E4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F23E40" w:rsidRDefault="00F23E40" w:rsidP="00C05A53">
            <w:pPr>
              <w:pStyle w:val="ProductList-OfferingBody"/>
              <w:ind w:left="-113"/>
              <w:jc w:val="center"/>
            </w:pPr>
          </w:p>
        </w:tc>
        <w:tc>
          <w:tcPr>
            <w:tcW w:w="596" w:type="dxa"/>
            <w:shd w:val="clear" w:color="auto" w:fill="BFBFBF" w:themeFill="background1" w:themeFillShade="BF"/>
            <w:vAlign w:val="center"/>
          </w:tcPr>
          <w:p w:rsidR="00F23E40" w:rsidRDefault="00F23E40" w:rsidP="00C05A53">
            <w:pPr>
              <w:pStyle w:val="ProductList-OfferingBody"/>
              <w:ind w:left="-113"/>
              <w:jc w:val="center"/>
            </w:pPr>
          </w:p>
        </w:tc>
        <w:tc>
          <w:tcPr>
            <w:tcW w:w="595" w:type="dxa"/>
            <w:shd w:val="clear" w:color="auto" w:fill="BFBFBF" w:themeFill="background1" w:themeFillShade="BF"/>
            <w:vAlign w:val="center"/>
          </w:tcPr>
          <w:p w:rsidR="00F23E40" w:rsidRDefault="00F23E40" w:rsidP="00C05A53">
            <w:pPr>
              <w:pStyle w:val="ProductList-OfferingBody"/>
              <w:ind w:left="-113"/>
              <w:jc w:val="center"/>
            </w:pPr>
          </w:p>
        </w:tc>
        <w:tc>
          <w:tcPr>
            <w:tcW w:w="596" w:type="dxa"/>
            <w:shd w:val="clear" w:color="auto" w:fill="70AD47" w:themeFill="accent6"/>
            <w:vAlign w:val="center"/>
          </w:tcPr>
          <w:p w:rsidR="00F23E40" w:rsidRDefault="00F23E40" w:rsidP="00C05A53">
            <w:pPr>
              <w:pStyle w:val="ProductList-OfferingBody"/>
              <w:ind w:left="-113"/>
              <w:jc w:val="center"/>
            </w:pPr>
          </w:p>
        </w:tc>
        <w:tc>
          <w:tcPr>
            <w:tcW w:w="595" w:type="dxa"/>
            <w:shd w:val="clear" w:color="auto" w:fill="70AD47" w:themeFill="accent6"/>
            <w:vAlign w:val="center"/>
          </w:tcPr>
          <w:p w:rsidR="00F23E40" w:rsidRDefault="00F23E40" w:rsidP="00C05A53">
            <w:pPr>
              <w:pStyle w:val="ProductList-OfferingBody"/>
              <w:ind w:left="-113"/>
              <w:jc w:val="center"/>
            </w:pPr>
          </w:p>
        </w:tc>
        <w:tc>
          <w:tcPr>
            <w:tcW w:w="595" w:type="dxa"/>
            <w:shd w:val="clear" w:color="auto" w:fill="BFBFBF" w:themeFill="background1" w:themeFillShade="BF"/>
            <w:vAlign w:val="center"/>
          </w:tcPr>
          <w:p w:rsidR="00F23E40" w:rsidRDefault="00F23E40" w:rsidP="00C05A53">
            <w:pPr>
              <w:pStyle w:val="ProductList-OfferingBody"/>
              <w:ind w:left="-113"/>
              <w:jc w:val="center"/>
            </w:pPr>
          </w:p>
        </w:tc>
        <w:tc>
          <w:tcPr>
            <w:tcW w:w="596" w:type="dxa"/>
            <w:shd w:val="clear" w:color="auto" w:fill="70AD47" w:themeFill="accent6"/>
            <w:vAlign w:val="center"/>
          </w:tcPr>
          <w:p w:rsidR="00F23E40" w:rsidRDefault="00F23E40" w:rsidP="007448D9">
            <w:pPr>
              <w:pStyle w:val="ProductList-OfferingBody"/>
              <w:ind w:left="-113"/>
              <w:jc w:val="center"/>
            </w:pP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 P </w:t>
            </w:r>
            <w:r w:rsidRPr="00D32ADA">
              <w:fldChar w:fldCharType="end"/>
            </w:r>
          </w:p>
        </w:tc>
        <w:tc>
          <w:tcPr>
            <w:tcW w:w="595" w:type="dxa"/>
            <w:shd w:val="clear" w:color="auto" w:fill="70AD47" w:themeFill="accent6"/>
            <w:vAlign w:val="center"/>
          </w:tcPr>
          <w:p w:rsidR="00F23E40" w:rsidRDefault="00F23E40" w:rsidP="00C05A53">
            <w:pPr>
              <w:pStyle w:val="ProductList-OfferingBody"/>
              <w:ind w:left="-113"/>
              <w:jc w:val="center"/>
            </w:pPr>
          </w:p>
        </w:tc>
        <w:tc>
          <w:tcPr>
            <w:tcW w:w="709" w:type="dxa"/>
            <w:shd w:val="clear" w:color="auto" w:fill="BFBFBF" w:themeFill="background1" w:themeFillShade="BF"/>
            <w:vAlign w:val="center"/>
          </w:tcPr>
          <w:p w:rsidR="00F23E40" w:rsidRDefault="00F23E40" w:rsidP="00C05A53">
            <w:pPr>
              <w:pStyle w:val="ProductList-OfferingBody"/>
              <w:ind w:left="-113"/>
              <w:jc w:val="center"/>
            </w:pPr>
          </w:p>
        </w:tc>
      </w:tr>
      <w:tr w:rsidR="00F23E40" w:rsidTr="00464B45">
        <w:tc>
          <w:tcPr>
            <w:tcW w:w="2947" w:type="dxa"/>
            <w:tcBorders>
              <w:top w:val="dashSmallGap" w:sz="4" w:space="0" w:color="BFBFBF" w:themeColor="background1" w:themeShade="BF"/>
              <w:left w:val="nil"/>
              <w:bottom w:val="dashSmallGap" w:sz="4" w:space="0" w:color="BFBFBF" w:themeColor="background1" w:themeShade="BF"/>
              <w:right w:val="nil"/>
            </w:tcBorders>
          </w:tcPr>
          <w:p w:rsidR="00F23E40" w:rsidRDefault="00F23E40" w:rsidP="00C05A53">
            <w:pPr>
              <w:pStyle w:val="ProductList-Offering1"/>
            </w:pPr>
            <w:bookmarkStart w:id="369" w:name="_Toc379797172"/>
            <w:bookmarkStart w:id="370" w:name="_Toc380513197"/>
            <w:bookmarkStart w:id="371" w:name="_Toc380655239"/>
            <w:bookmarkStart w:id="372" w:name="_Toc389058314"/>
            <w:r>
              <w:t>Word 2011 pour Mac</w:t>
            </w:r>
            <w:bookmarkEnd w:id="369"/>
            <w:bookmarkEnd w:id="370"/>
            <w:bookmarkEnd w:id="371"/>
            <w:bookmarkEnd w:id="372"/>
            <w:r>
              <w:fldChar w:fldCharType="begin"/>
            </w:r>
            <w:r>
              <w:instrText>XE "Word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23E40" w:rsidRDefault="00F23E40"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23E40" w:rsidRDefault="00F23E4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23E40" w:rsidRDefault="00F23E4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23E40" w:rsidRDefault="00F23E4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F23E40" w:rsidRDefault="00F23E40" w:rsidP="00C05A53">
            <w:pPr>
              <w:pStyle w:val="ProductList-OfferingBody"/>
              <w:ind w:left="-113"/>
              <w:jc w:val="center"/>
            </w:pPr>
          </w:p>
        </w:tc>
        <w:tc>
          <w:tcPr>
            <w:tcW w:w="596" w:type="dxa"/>
            <w:shd w:val="clear" w:color="auto" w:fill="BFBFBF" w:themeFill="background1" w:themeFillShade="BF"/>
            <w:vAlign w:val="center"/>
          </w:tcPr>
          <w:p w:rsidR="00F23E40" w:rsidRDefault="00F23E40" w:rsidP="00C05A53">
            <w:pPr>
              <w:pStyle w:val="ProductList-OfferingBody"/>
              <w:ind w:left="-113"/>
              <w:jc w:val="center"/>
            </w:pPr>
          </w:p>
        </w:tc>
        <w:tc>
          <w:tcPr>
            <w:tcW w:w="595" w:type="dxa"/>
            <w:shd w:val="clear" w:color="auto" w:fill="BFBFBF" w:themeFill="background1" w:themeFillShade="BF"/>
            <w:vAlign w:val="center"/>
          </w:tcPr>
          <w:p w:rsidR="00F23E40" w:rsidRDefault="00F23E40" w:rsidP="00C05A53">
            <w:pPr>
              <w:pStyle w:val="ProductList-OfferingBody"/>
              <w:ind w:left="-113"/>
              <w:jc w:val="center"/>
            </w:pPr>
          </w:p>
        </w:tc>
        <w:tc>
          <w:tcPr>
            <w:tcW w:w="596" w:type="dxa"/>
            <w:shd w:val="clear" w:color="auto" w:fill="70AD47" w:themeFill="accent6"/>
            <w:vAlign w:val="center"/>
          </w:tcPr>
          <w:p w:rsidR="00F23E40" w:rsidRDefault="00F23E40" w:rsidP="00C05A53">
            <w:pPr>
              <w:pStyle w:val="ProductList-OfferingBody"/>
              <w:ind w:left="-113"/>
              <w:jc w:val="center"/>
            </w:pPr>
          </w:p>
        </w:tc>
        <w:tc>
          <w:tcPr>
            <w:tcW w:w="595" w:type="dxa"/>
            <w:shd w:val="clear" w:color="auto" w:fill="70AD47" w:themeFill="accent6"/>
            <w:vAlign w:val="center"/>
          </w:tcPr>
          <w:p w:rsidR="00F23E40" w:rsidRDefault="00F23E40" w:rsidP="00C05A53">
            <w:pPr>
              <w:pStyle w:val="ProductList-OfferingBody"/>
              <w:ind w:left="-113"/>
              <w:jc w:val="center"/>
            </w:pPr>
          </w:p>
        </w:tc>
        <w:tc>
          <w:tcPr>
            <w:tcW w:w="595" w:type="dxa"/>
            <w:shd w:val="clear" w:color="auto" w:fill="BFBFBF" w:themeFill="background1" w:themeFillShade="BF"/>
            <w:vAlign w:val="center"/>
          </w:tcPr>
          <w:p w:rsidR="00F23E40" w:rsidRDefault="00F23E40" w:rsidP="00C05A53">
            <w:pPr>
              <w:pStyle w:val="ProductList-OfferingBody"/>
              <w:ind w:left="-113"/>
              <w:jc w:val="center"/>
            </w:pPr>
          </w:p>
        </w:tc>
        <w:tc>
          <w:tcPr>
            <w:tcW w:w="596" w:type="dxa"/>
            <w:shd w:val="clear" w:color="auto" w:fill="70AD47" w:themeFill="accent6"/>
            <w:vAlign w:val="center"/>
          </w:tcPr>
          <w:p w:rsidR="00F23E40" w:rsidRDefault="00F23E40" w:rsidP="007448D9">
            <w:pPr>
              <w:pStyle w:val="ProductList-OfferingBody"/>
              <w:ind w:left="-113"/>
              <w:jc w:val="center"/>
            </w:pP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 P </w:t>
            </w:r>
            <w:r w:rsidRPr="00D32ADA">
              <w:fldChar w:fldCharType="end"/>
            </w:r>
          </w:p>
        </w:tc>
        <w:tc>
          <w:tcPr>
            <w:tcW w:w="595" w:type="dxa"/>
            <w:shd w:val="clear" w:color="auto" w:fill="70AD47" w:themeFill="accent6"/>
            <w:vAlign w:val="center"/>
          </w:tcPr>
          <w:p w:rsidR="00F23E40" w:rsidRDefault="00F23E40" w:rsidP="00C05A53">
            <w:pPr>
              <w:pStyle w:val="ProductList-OfferingBody"/>
              <w:ind w:left="-113"/>
              <w:jc w:val="center"/>
            </w:pPr>
          </w:p>
        </w:tc>
        <w:tc>
          <w:tcPr>
            <w:tcW w:w="709" w:type="dxa"/>
            <w:shd w:val="clear" w:color="auto" w:fill="BFBFBF" w:themeFill="background1" w:themeFillShade="BF"/>
            <w:vAlign w:val="center"/>
          </w:tcPr>
          <w:p w:rsidR="00F23E40" w:rsidRDefault="00F23E40" w:rsidP="00C05A53">
            <w:pPr>
              <w:pStyle w:val="ProductList-OfferingBody"/>
              <w:ind w:left="-113"/>
              <w:jc w:val="center"/>
            </w:pPr>
          </w:p>
        </w:tc>
      </w:tr>
      <w:tr w:rsidR="00C05A53" w:rsidTr="00464B45">
        <w:tc>
          <w:tcPr>
            <w:tcW w:w="2947" w:type="dxa"/>
            <w:tcBorders>
              <w:top w:val="dashSmallGap" w:sz="4" w:space="0" w:color="BFBFBF" w:themeColor="background1" w:themeShade="BF"/>
              <w:left w:val="nil"/>
              <w:bottom w:val="nil"/>
              <w:right w:val="nil"/>
            </w:tcBorders>
          </w:tcPr>
          <w:p w:rsidR="00C05A53" w:rsidRDefault="00056FAF" w:rsidP="00C05A53">
            <w:pPr>
              <w:pStyle w:val="ProductList-Offering1"/>
            </w:pPr>
            <w:bookmarkStart w:id="373" w:name="_Toc379797173"/>
            <w:bookmarkStart w:id="374" w:name="_Toc380513198"/>
            <w:bookmarkStart w:id="375" w:name="_Toc380655240"/>
            <w:bookmarkStart w:id="376" w:name="_Toc389058315"/>
            <w:r>
              <w:t>Licences Work-at-Home pour Mac 2011</w:t>
            </w:r>
            <w:bookmarkEnd w:id="373"/>
            <w:bookmarkEnd w:id="374"/>
            <w:bookmarkEnd w:id="375"/>
            <w:bookmarkEnd w:id="376"/>
            <w:r>
              <w:fldChar w:fldCharType="begin"/>
            </w:r>
            <w:r>
              <w:instrText>XE "Licences Work-at-Home pour Mac 2011"</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709" w:type="dxa"/>
            <w:shd w:val="clear" w:color="auto" w:fill="BFBFBF" w:themeFill="background1" w:themeFillShade="BF"/>
            <w:vAlign w:val="center"/>
          </w:tcPr>
          <w:p w:rsidR="00C05A53" w:rsidRDefault="00C05A53" w:rsidP="00C05A53">
            <w:pPr>
              <w:pStyle w:val="ProductList-OfferingBody"/>
              <w:ind w:left="-113"/>
              <w:jc w:val="center"/>
            </w:pPr>
          </w:p>
        </w:tc>
      </w:tr>
    </w:tbl>
    <w:p w:rsidR="00407E60" w:rsidRPr="002D224E"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784"/>
        <w:gridCol w:w="3410"/>
      </w:tblGrid>
      <w:tr w:rsidR="00782C7B" w:rsidRPr="003B4B34" w:rsidTr="00754797">
        <w:tc>
          <w:tcPr>
            <w:tcW w:w="3596" w:type="dxa"/>
          </w:tcPr>
          <w:p w:rsidR="00782C7B" w:rsidRPr="00A2417B" w:rsidRDefault="00056FAF" w:rsidP="00056FAF">
            <w:pPr>
              <w:pStyle w:val="ProductList-Body"/>
              <w:spacing w:before="20" w:after="20"/>
              <w:rPr>
                <w:lang w:val="fr-CA"/>
              </w:rPr>
            </w:pPr>
            <w:r w:rsidRPr="00A2417B">
              <w:rPr>
                <w:lang w:val="fr-CA"/>
              </w:rPr>
              <w:t xml:space="preserve">Version antérieure : </w:t>
            </w:r>
            <w:r w:rsidRPr="00A2417B">
              <w:rPr>
                <w:b/>
                <w:lang w:val="fr-CA"/>
              </w:rPr>
              <w:t>Office 2008 pour Mac et Applications Office 2008 pour Mac</w:t>
            </w:r>
            <w:r w:rsidRPr="00A2417B">
              <w:rPr>
                <w:lang w:val="fr-CA"/>
              </w:rPr>
              <w:t xml:space="preserve"> (1/08)</w:t>
            </w:r>
          </w:p>
        </w:tc>
        <w:tc>
          <w:tcPr>
            <w:tcW w:w="3784" w:type="dxa"/>
          </w:tcPr>
          <w:p w:rsidR="00782C7B" w:rsidRPr="00056FAF" w:rsidRDefault="00056FAF" w:rsidP="00056FAF">
            <w:pPr>
              <w:pStyle w:val="ProductList-Body"/>
              <w:spacing w:before="20" w:after="20"/>
              <w:rPr>
                <w:b/>
              </w:rPr>
            </w:pPr>
            <w:r>
              <w:t xml:space="preserve">Groupe de Produits : </w:t>
            </w:r>
            <w:r>
              <w:rPr>
                <w:b/>
              </w:rPr>
              <w:t>Applications</w:t>
            </w:r>
          </w:p>
        </w:tc>
        <w:tc>
          <w:tcPr>
            <w:tcW w:w="3410" w:type="dxa"/>
          </w:tcPr>
          <w:p w:rsidR="00782C7B" w:rsidRPr="00A2417B" w:rsidRDefault="00AC1338" w:rsidP="00306B0E">
            <w:pPr>
              <w:pStyle w:val="ProductList-Body"/>
              <w:spacing w:before="20" w:after="20"/>
              <w:rPr>
                <w:b/>
                <w:lang w:val="fr-CA"/>
              </w:rPr>
            </w:pPr>
            <w:r w:rsidRPr="00A2417B">
              <w:rPr>
                <w:lang w:val="fr-CA"/>
              </w:rPr>
              <w:t xml:space="preserve">Indépendant de la plate-forme : </w:t>
            </w:r>
            <w:r w:rsidRPr="00A2417B">
              <w:rPr>
                <w:b/>
                <w:lang w:val="fr-CA"/>
              </w:rPr>
              <w:t xml:space="preserve">Suites Office pour Mac </w:t>
            </w:r>
          </w:p>
        </w:tc>
      </w:tr>
      <w:tr w:rsidR="00782C7B" w:rsidRPr="003B4B34" w:rsidTr="00754797">
        <w:tc>
          <w:tcPr>
            <w:tcW w:w="3596" w:type="dxa"/>
          </w:tcPr>
          <w:p w:rsidR="00782C7B" w:rsidRPr="00A2417B" w:rsidRDefault="00AC1338" w:rsidP="00056FAF">
            <w:pPr>
              <w:pStyle w:val="ProductList-Body"/>
              <w:spacing w:before="20" w:after="20"/>
              <w:rPr>
                <w:lang w:val="fr-CA"/>
              </w:rPr>
            </w:pPr>
            <w:r w:rsidRPr="00A2417B">
              <w:rPr>
                <w:lang w:val="fr-CA"/>
              </w:rPr>
              <w:t xml:space="preserve">Suite : </w:t>
            </w:r>
            <w:r w:rsidRPr="00A2417B">
              <w:rPr>
                <w:b/>
                <w:lang w:val="fr-CA"/>
              </w:rPr>
              <w:t>Office 2011 Standard pour Mac</w:t>
            </w:r>
            <w:r>
              <w:fldChar w:fldCharType="begin"/>
            </w:r>
            <w:r w:rsidRPr="00A2417B">
              <w:rPr>
                <w:lang w:val="fr-CA"/>
              </w:rPr>
              <w:instrText>XE "Office 2011 Standard pour Mac"</w:instrText>
            </w:r>
            <w:r>
              <w:fldChar w:fldCharType="end"/>
            </w:r>
          </w:p>
        </w:tc>
        <w:tc>
          <w:tcPr>
            <w:tcW w:w="3784" w:type="dxa"/>
          </w:tcPr>
          <w:p w:rsidR="00782C7B" w:rsidRPr="00A2417B" w:rsidRDefault="006678A5" w:rsidP="00056FAF">
            <w:pPr>
              <w:pStyle w:val="ProductList-Body"/>
              <w:spacing w:before="20" w:after="20"/>
              <w:rPr>
                <w:lang w:val="fr-CA"/>
              </w:rPr>
            </w:pPr>
            <w:hyperlink w:anchor="SoftwareAssurance" w:history="1">
              <w:r w:rsidR="00BB73DC" w:rsidRPr="00A2417B">
                <w:rPr>
                  <w:rStyle w:val="Hyperlink"/>
                  <w:color w:val="000000" w:themeColor="text1"/>
                  <w:u w:val="none"/>
                  <w:lang w:val="fr-CA"/>
                </w:rPr>
                <w:t>Avantages de la Software Assurance</w:t>
              </w:r>
            </w:hyperlink>
            <w:r w:rsidR="00BB73DC" w:rsidRPr="00A2417B">
              <w:rPr>
                <w:lang w:val="fr-CA"/>
              </w:rPr>
              <w:t xml:space="preserve"> : </w:t>
            </w:r>
            <w:r w:rsidR="00BB73DC" w:rsidRPr="00A2417B">
              <w:rPr>
                <w:b/>
                <w:lang w:val="fr-CA"/>
              </w:rPr>
              <w:t>Desktop</w:t>
            </w:r>
          </w:p>
        </w:tc>
        <w:tc>
          <w:tcPr>
            <w:tcW w:w="3410" w:type="dxa"/>
          </w:tcPr>
          <w:p w:rsidR="00782C7B" w:rsidRPr="00A2417B" w:rsidRDefault="00306B0E" w:rsidP="00056FAF">
            <w:pPr>
              <w:pStyle w:val="ProductList-Body"/>
              <w:spacing w:before="20" w:after="20"/>
              <w:rPr>
                <w:lang w:val="fr-CA"/>
              </w:rPr>
            </w:pPr>
            <w:r w:rsidRPr="00A2417B">
              <w:rPr>
                <w:b/>
                <w:lang w:val="fr-CA"/>
              </w:rPr>
              <w:t>et Applications Office pour Mac</w:t>
            </w:r>
          </w:p>
        </w:tc>
      </w:tr>
    </w:tbl>
    <w:p w:rsidR="00782C7B" w:rsidRPr="00A2417B" w:rsidRDefault="00782C7B" w:rsidP="006E6A2F">
      <w:pPr>
        <w:pStyle w:val="ProductList-Body"/>
        <w:shd w:val="clear" w:color="auto" w:fill="D9D9D9" w:themeFill="background1" w:themeFillShade="D9"/>
        <w:spacing w:before="120" w:after="120"/>
        <w:rPr>
          <w:lang w:val="fr-CA"/>
        </w:rPr>
      </w:pPr>
      <w:r w:rsidRPr="00A2417B">
        <w:rPr>
          <w:b/>
          <w:lang w:val="fr-CA"/>
        </w:rPr>
        <w:t>Informations supplémentaires</w:t>
      </w:r>
    </w:p>
    <w:p w:rsidR="00AC1338" w:rsidRPr="00A2417B" w:rsidRDefault="00AC1338" w:rsidP="002273B3">
      <w:pPr>
        <w:pStyle w:val="ProductList-Body"/>
        <w:rPr>
          <w:lang w:val="fr-CA"/>
        </w:rPr>
      </w:pPr>
      <w:r w:rsidRPr="00A2417B">
        <w:rPr>
          <w:b/>
          <w:color w:val="00188F"/>
          <w:lang w:val="fr-CA"/>
        </w:rPr>
        <w:t>Office</w:t>
      </w:r>
      <w:r w:rsidR="002273B3">
        <w:rPr>
          <w:b/>
          <w:color w:val="00188F"/>
          <w:lang w:val="fr-CA"/>
        </w:rPr>
        <w:t xml:space="preserve"> </w:t>
      </w:r>
      <w:r w:rsidRPr="00A2417B">
        <w:rPr>
          <w:b/>
          <w:color w:val="00188F"/>
          <w:lang w:val="fr-CA"/>
        </w:rPr>
        <w:t>Standard pour Mac</w:t>
      </w:r>
      <w:r w:rsidR="002273B3">
        <w:rPr>
          <w:b/>
          <w:color w:val="00188F"/>
          <w:lang w:val="fr-CA"/>
        </w:rPr>
        <w:t xml:space="preserve"> 2011</w:t>
      </w:r>
      <w:r>
        <w:fldChar w:fldCharType="begin"/>
      </w:r>
      <w:r w:rsidRPr="00A2417B">
        <w:rPr>
          <w:lang w:val="fr-CA"/>
        </w:rPr>
        <w:instrText>XE "Office 2011 Standard pour Mac"</w:instrText>
      </w:r>
      <w:r>
        <w:fldChar w:fldCharType="end"/>
      </w:r>
    </w:p>
    <w:p w:rsidR="00AC1338" w:rsidRPr="00A2417B" w:rsidRDefault="00AC1338" w:rsidP="00AC1338">
      <w:pPr>
        <w:pStyle w:val="ProductList-Body"/>
        <w:rPr>
          <w:lang w:val="fr-CA"/>
        </w:rPr>
      </w:pPr>
      <w:r w:rsidRPr="00A2417B">
        <w:rPr>
          <w:lang w:val="fr-CA"/>
        </w:rPr>
        <w:t>Une licence Office Standard 2011 pour Mac</w:t>
      </w:r>
      <w:r>
        <w:fldChar w:fldCharType="begin"/>
      </w:r>
      <w:r w:rsidRPr="00A2417B">
        <w:rPr>
          <w:lang w:val="fr-CA"/>
        </w:rPr>
        <w:instrText>XE "Office 2011 Standard pour Mac"</w:instrText>
      </w:r>
      <w:r>
        <w:fldChar w:fldCharType="end"/>
      </w:r>
      <w:r w:rsidRPr="00A2417B">
        <w:rPr>
          <w:lang w:val="fr-CA"/>
        </w:rPr>
        <w:t xml:space="preserve"> inclut également des droits d’utilisation commerciale d’Office Famille et Étudiant 2013 RT</w:t>
      </w:r>
      <w:r>
        <w:fldChar w:fldCharType="begin"/>
      </w:r>
      <w:r w:rsidRPr="00A2417B">
        <w:rPr>
          <w:lang w:val="fr-CA"/>
        </w:rPr>
        <w:instrText>XE "Utilisation Commerciale d’Office Famille et Étudiant 2013 RT"</w:instrText>
      </w:r>
      <w:r>
        <w:fldChar w:fldCharType="end"/>
      </w:r>
      <w:r w:rsidRPr="00A2417B">
        <w:rPr>
          <w:lang w:val="fr-CA"/>
        </w:rPr>
        <w:t xml:space="preserve"> et des droits d’utilisation d’Office Web Apps Server 2013. Les licences achetées à compter du 1er octobre 2011 couvrent Lync 2011 au lieu de Communicator 2011 pour Mac</w:t>
      </w:r>
      <w:r>
        <w:fldChar w:fldCharType="begin"/>
      </w:r>
      <w:r w:rsidRPr="00A2417B">
        <w:rPr>
          <w:lang w:val="fr-CA"/>
        </w:rPr>
        <w:instrText>XE "Communicator 2011 pour Mac"</w:instrText>
      </w:r>
      <w:r>
        <w:fldChar w:fldCharType="end"/>
      </w:r>
      <w:r w:rsidRPr="00A2417B">
        <w:rPr>
          <w:lang w:val="fr-CA"/>
        </w:rPr>
        <w:t>. Les clients qui ont souscrit une SA active à compter du 1er octobre 2011 peuvent utiliser Communicator 2011 pour Mac ou Lync 2011 pour Mac</w:t>
      </w:r>
      <w:r>
        <w:fldChar w:fldCharType="begin"/>
      </w:r>
      <w:r w:rsidRPr="00A2417B">
        <w:rPr>
          <w:lang w:val="fr-CA"/>
        </w:rPr>
        <w:instrText>XE "Lync 2011 pour Mac"</w:instrText>
      </w:r>
      <w:r>
        <w:fldChar w:fldCharType="end"/>
      </w:r>
      <w:r w:rsidRPr="00A2417B">
        <w:rPr>
          <w:lang w:val="fr-CA"/>
        </w:rPr>
        <w:t>.</w:t>
      </w:r>
    </w:p>
    <w:p w:rsidR="00AC1338" w:rsidRPr="00A2417B" w:rsidRDefault="00AC1338" w:rsidP="00AC1338">
      <w:pPr>
        <w:pStyle w:val="ProductList-Body"/>
        <w:rPr>
          <w:lang w:val="fr-CA"/>
        </w:rPr>
      </w:pPr>
    </w:p>
    <w:p w:rsidR="00733083" w:rsidRPr="00A2417B" w:rsidRDefault="00733083" w:rsidP="00733083">
      <w:pPr>
        <w:pStyle w:val="ProductList-Body"/>
        <w:rPr>
          <w:lang w:val="fr-CA"/>
        </w:rPr>
      </w:pPr>
      <w:r w:rsidRPr="00A2417B">
        <w:rPr>
          <w:b/>
          <w:color w:val="00188F"/>
          <w:lang w:val="fr-CA"/>
        </w:rPr>
        <w:t>Outlook pour Mac 2011</w:t>
      </w:r>
      <w:r>
        <w:fldChar w:fldCharType="begin"/>
      </w:r>
      <w:r w:rsidRPr="00A2417B">
        <w:rPr>
          <w:lang w:val="fr-CA"/>
        </w:rPr>
        <w:instrText>XE "Outlook 2011 pour Mac"</w:instrText>
      </w:r>
      <w:r>
        <w:fldChar w:fldCharType="end"/>
      </w:r>
    </w:p>
    <w:p w:rsidR="00733083" w:rsidRPr="00A2417B" w:rsidRDefault="00733083" w:rsidP="00733083">
      <w:pPr>
        <w:pStyle w:val="ProductList-Body"/>
        <w:rPr>
          <w:lang w:val="fr-CA"/>
        </w:rPr>
      </w:pPr>
      <w:r w:rsidRPr="00A2417B">
        <w:rPr>
          <w:lang w:val="fr-CA"/>
        </w:rPr>
        <w:t>Office 2011 pour Mac est la version qui suit Entourage 2008 pour Mac.</w:t>
      </w:r>
    </w:p>
    <w:p w:rsidR="00733083" w:rsidRPr="00A2417B" w:rsidRDefault="00733083" w:rsidP="00733083">
      <w:pPr>
        <w:pStyle w:val="ProductList-Body"/>
        <w:rPr>
          <w:lang w:val="fr-CA"/>
        </w:rPr>
      </w:pPr>
    </w:p>
    <w:p w:rsidR="00306B0E" w:rsidRPr="00A2417B" w:rsidRDefault="00306B0E" w:rsidP="00306B0E">
      <w:pPr>
        <w:pStyle w:val="ProductList-Body"/>
        <w:rPr>
          <w:lang w:val="fr-CA"/>
        </w:rPr>
      </w:pPr>
      <w:r w:rsidRPr="00A2417B">
        <w:rPr>
          <w:b/>
          <w:color w:val="00188F"/>
          <w:lang w:val="fr-CA"/>
        </w:rPr>
        <w:t>Lync pour Mac 2011</w:t>
      </w:r>
      <w:r>
        <w:fldChar w:fldCharType="begin"/>
      </w:r>
      <w:r w:rsidRPr="00A2417B">
        <w:rPr>
          <w:lang w:val="fr-CA"/>
        </w:rPr>
        <w:instrText>XE "Lync 2011 pour Mac"</w:instrText>
      </w:r>
      <w:r>
        <w:fldChar w:fldCharType="end"/>
      </w:r>
    </w:p>
    <w:p w:rsidR="00306B0E" w:rsidRPr="00A2417B" w:rsidRDefault="00306B0E" w:rsidP="00306B0E">
      <w:pPr>
        <w:pStyle w:val="ProductList-Body"/>
        <w:rPr>
          <w:lang w:val="fr-CA"/>
        </w:rPr>
      </w:pPr>
      <w:r w:rsidRPr="00A2417B">
        <w:rPr>
          <w:lang w:val="fr-CA"/>
        </w:rPr>
        <w:t>Lync 2011 pour Mac</w:t>
      </w:r>
      <w:r>
        <w:fldChar w:fldCharType="begin"/>
      </w:r>
      <w:r w:rsidRPr="00A2417B">
        <w:rPr>
          <w:lang w:val="fr-CA"/>
        </w:rPr>
        <w:instrText>XE "Lync 2011 pour Mac"</w:instrText>
      </w:r>
      <w:r>
        <w:fldChar w:fldCharType="end"/>
      </w:r>
      <w:r w:rsidRPr="00A2417B">
        <w:rPr>
          <w:lang w:val="fr-CA"/>
        </w:rPr>
        <w:t xml:space="preserve"> est la version qui suit Communicator 2011 pour Mac</w:t>
      </w:r>
      <w:r>
        <w:fldChar w:fldCharType="begin"/>
      </w:r>
      <w:r w:rsidRPr="00A2417B">
        <w:rPr>
          <w:lang w:val="fr-CA"/>
        </w:rPr>
        <w:instrText>XE "Communicator 2011 pour Mac"</w:instrText>
      </w:r>
      <w:r>
        <w:fldChar w:fldCharType="end"/>
      </w:r>
      <w:r w:rsidRPr="00A2417B">
        <w:rPr>
          <w:lang w:val="fr-CA"/>
        </w:rPr>
        <w:t>.</w:t>
      </w:r>
    </w:p>
    <w:p w:rsidR="00585A48" w:rsidRPr="00A2417B" w:rsidRDefault="006678A5" w:rsidP="00585A48">
      <w:pPr>
        <w:pStyle w:val="ProductList-Body"/>
        <w:shd w:val="clear" w:color="auto" w:fill="A6A6A6" w:themeFill="background1" w:themeFillShade="A6"/>
        <w:spacing w:before="120" w:after="240"/>
        <w:jc w:val="right"/>
        <w:rPr>
          <w:lang w:val="fr-CA"/>
        </w:rPr>
      </w:pPr>
      <w:hyperlink w:anchor="ToC" w:history="1">
        <w:r w:rsidR="00B1560B" w:rsidRPr="00B1560B">
          <w:rPr>
            <w:rStyle w:val="Hyperlink"/>
            <w:sz w:val="16"/>
            <w:szCs w:val="16"/>
            <w:lang w:val="fr-CA"/>
          </w:rPr>
          <w:t>Table des matières</w:t>
        </w:r>
      </w:hyperlink>
      <w:r w:rsidR="00B1560B" w:rsidRPr="00A2417B">
        <w:rPr>
          <w:sz w:val="16"/>
          <w:szCs w:val="16"/>
          <w:lang w:val="fr-CA"/>
        </w:rPr>
        <w:t xml:space="preserve"> / </w:t>
      </w:r>
      <w:hyperlink w:anchor="ChartKey" w:history="1">
        <w:r w:rsidR="00B1560B" w:rsidRPr="00B1560B">
          <w:rPr>
            <w:rStyle w:val="Hyperlink"/>
            <w:sz w:val="16"/>
            <w:szCs w:val="16"/>
            <w:lang w:val="fr-CA"/>
          </w:rPr>
          <w:t>Clés du tableau</w:t>
        </w:r>
      </w:hyperlink>
      <w:r w:rsidR="00B1560B" w:rsidRPr="00A2417B">
        <w:rPr>
          <w:sz w:val="16"/>
          <w:szCs w:val="16"/>
          <w:lang w:val="fr-CA"/>
        </w:rPr>
        <w:t xml:space="preserve"> </w:t>
      </w:r>
      <w:r w:rsidR="00B1560B">
        <w:rPr>
          <w:sz w:val="16"/>
          <w:szCs w:val="16"/>
          <w:lang w:val="fr-CA"/>
        </w:rPr>
        <w:t>/</w:t>
      </w:r>
      <w:hyperlink w:anchor="Index" w:history="1">
        <w:r w:rsidR="00B1560B" w:rsidRPr="00B1560B">
          <w:rPr>
            <w:rStyle w:val="Hyperlink"/>
            <w:sz w:val="16"/>
            <w:szCs w:val="16"/>
            <w:lang w:val="fr-CA"/>
          </w:rPr>
          <w:t>Index</w:t>
        </w:r>
      </w:hyperlink>
    </w:p>
    <w:p w:rsidR="009708AE" w:rsidRPr="002D224E" w:rsidRDefault="009708AE" w:rsidP="00B26BEF">
      <w:pPr>
        <w:pStyle w:val="ProductList-OfferingGroupHeading"/>
        <w:outlineLvl w:val="1"/>
      </w:pPr>
      <w:bookmarkStart w:id="377" w:name="_Toc379797174"/>
      <w:bookmarkStart w:id="378" w:name="_Toc380513199"/>
      <w:bookmarkStart w:id="379" w:name="_Toc380655241"/>
      <w:bookmarkStart w:id="380" w:name="_Toc389058316"/>
      <w:r>
        <w:t>Serveurs Office</w:t>
      </w:r>
      <w:bookmarkEnd w:id="377"/>
      <w:bookmarkEnd w:id="378"/>
      <w:bookmarkEnd w:id="379"/>
      <w:bookmarkEnd w:id="380"/>
    </w:p>
    <w:p w:rsidR="009708AE" w:rsidRPr="002D224E" w:rsidRDefault="009708AE" w:rsidP="00B26BEF">
      <w:pPr>
        <w:pStyle w:val="ProductList-Offering2Heading"/>
        <w:outlineLvl w:val="2"/>
      </w:pPr>
      <w:bookmarkStart w:id="381" w:name="_Toc378147623"/>
      <w:bookmarkStart w:id="382" w:name="_Toc378151525"/>
      <w:bookmarkStart w:id="383" w:name="_Toc378147632"/>
      <w:bookmarkStart w:id="384" w:name="_Toc378151534"/>
      <w:r>
        <w:tab/>
      </w:r>
      <w:bookmarkStart w:id="385" w:name="_Toc379797175"/>
      <w:bookmarkStart w:id="386" w:name="_Toc380513200"/>
      <w:bookmarkStart w:id="387" w:name="_Toc380655242"/>
      <w:bookmarkStart w:id="388" w:name="_Toc389058317"/>
      <w:r>
        <w:t>Exchange Server</w:t>
      </w:r>
      <w:bookmarkEnd w:id="381"/>
      <w:bookmarkEnd w:id="382"/>
      <w:bookmarkEnd w:id="385"/>
      <w:bookmarkEnd w:id="386"/>
      <w:bookmarkEnd w:id="387"/>
      <w:bookmarkEnd w:id="38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55"/>
        <w:gridCol w:w="636"/>
        <w:gridCol w:w="595"/>
        <w:gridCol w:w="596"/>
      </w:tblGrid>
      <w:tr w:rsidR="007448D9" w:rsidTr="007448D9">
        <w:trPr>
          <w:tblHeader/>
        </w:trPr>
        <w:tc>
          <w:tcPr>
            <w:tcW w:w="3060" w:type="dxa"/>
            <w:tcBorders>
              <w:bottom w:val="nil"/>
            </w:tcBorders>
            <w:shd w:val="clear" w:color="auto" w:fill="00188F"/>
          </w:tcPr>
          <w:p w:rsidR="007448D9" w:rsidRPr="00EE0836" w:rsidRDefault="007448D9"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7448D9" w:rsidRPr="00EE0836" w:rsidRDefault="007448D9"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7448D9" w:rsidRPr="00EE0836" w:rsidRDefault="007448D9" w:rsidP="007448D9">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7448D9" w:rsidRPr="00EE0836" w:rsidRDefault="007448D9"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448D9" w:rsidRPr="00EE0836" w:rsidRDefault="007448D9"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448D9" w:rsidRPr="00EE0836" w:rsidRDefault="007448D9"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7448D9" w:rsidRPr="00EE0836" w:rsidRDefault="007448D9"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7448D9" w:rsidRPr="00EE0836" w:rsidRDefault="007448D9"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7448D9" w:rsidRPr="00677181" w:rsidRDefault="007448D9"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7448D9" w:rsidRPr="00EE0836" w:rsidRDefault="007448D9"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55" w:type="dxa"/>
            <w:shd w:val="clear" w:color="auto" w:fill="00188F"/>
            <w:vAlign w:val="center"/>
          </w:tcPr>
          <w:p w:rsidR="007448D9" w:rsidRPr="00EE0836" w:rsidRDefault="007448D9"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636" w:type="dxa"/>
            <w:shd w:val="clear" w:color="auto" w:fill="00188F"/>
            <w:vAlign w:val="center"/>
          </w:tcPr>
          <w:p w:rsidR="007448D9" w:rsidRPr="00EE0836" w:rsidRDefault="007448D9"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7448D9" w:rsidRPr="00EE0836" w:rsidRDefault="007448D9"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596" w:type="dxa"/>
            <w:shd w:val="clear" w:color="auto" w:fill="00188F"/>
            <w:vAlign w:val="center"/>
          </w:tcPr>
          <w:p w:rsidR="007448D9" w:rsidRPr="00EE0836" w:rsidRDefault="007448D9" w:rsidP="007448D9">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7448D9" w:rsidTr="007448D9">
        <w:tc>
          <w:tcPr>
            <w:tcW w:w="3060" w:type="dxa"/>
            <w:tcBorders>
              <w:top w:val="nil"/>
              <w:left w:val="nil"/>
              <w:bottom w:val="dashSmallGap" w:sz="4" w:space="0" w:color="BFBFBF" w:themeColor="background1" w:themeShade="BF"/>
              <w:right w:val="nil"/>
            </w:tcBorders>
          </w:tcPr>
          <w:p w:rsidR="007448D9" w:rsidRPr="00A2417B" w:rsidRDefault="007448D9" w:rsidP="005457E4">
            <w:pPr>
              <w:pStyle w:val="ProductList-Offering2"/>
              <w:rPr>
                <w:lang w:val="fr-CA"/>
              </w:rPr>
            </w:pPr>
            <w:bookmarkStart w:id="389" w:name="_Toc379797176"/>
            <w:bookmarkStart w:id="390" w:name="_Toc380513201"/>
            <w:bookmarkStart w:id="391" w:name="_Toc380655243"/>
            <w:bookmarkStart w:id="392" w:name="_Toc389058318"/>
            <w:r w:rsidRPr="00A2417B">
              <w:rPr>
                <w:lang w:val="fr-CA"/>
              </w:rPr>
              <w:t>Exchange Server 2007 Édition Standard pour</w:t>
            </w:r>
            <w:r w:rsidR="005457E4">
              <w:rPr>
                <w:lang w:val="fr-CA"/>
              </w:rPr>
              <w:t> </w:t>
            </w:r>
            <w:r w:rsidRPr="00A2417B">
              <w:rPr>
                <w:lang w:val="fr-CA"/>
              </w:rPr>
              <w:t>PME</w:t>
            </w:r>
            <w:bookmarkEnd w:id="389"/>
            <w:bookmarkEnd w:id="390"/>
            <w:bookmarkEnd w:id="391"/>
            <w:bookmarkEnd w:id="392"/>
            <w:r>
              <w:fldChar w:fldCharType="begin"/>
            </w:r>
            <w:r w:rsidRPr="00A2417B">
              <w:rPr>
                <w:lang w:val="fr-CA"/>
              </w:rPr>
              <w:instrText>XE "Exchange Server 2007 Édition Standard pour PME"</w:instrText>
            </w:r>
            <w:r>
              <w:fldChar w:fldCharType="end"/>
            </w:r>
          </w:p>
        </w:tc>
        <w:tc>
          <w:tcPr>
            <w:tcW w:w="595" w:type="dxa"/>
            <w:tcBorders>
              <w:top w:val="nil"/>
              <w:left w:val="nil"/>
              <w:bottom w:val="dashSmallGap" w:sz="4" w:space="0" w:color="BFBFBF" w:themeColor="background1" w:themeShade="BF"/>
              <w:right w:val="nil"/>
            </w:tcBorders>
            <w:vAlign w:val="center"/>
          </w:tcPr>
          <w:p w:rsidR="007448D9" w:rsidRDefault="007448D9" w:rsidP="00C05A53">
            <w:pPr>
              <w:pStyle w:val="ProductList-OfferingBody"/>
              <w:ind w:left="-113"/>
              <w:jc w:val="center"/>
            </w:pPr>
            <w:r>
              <w:t>3/08</w:t>
            </w:r>
          </w:p>
        </w:tc>
        <w:tc>
          <w:tcPr>
            <w:tcW w:w="595" w:type="dxa"/>
            <w:tcBorders>
              <w:top w:val="nil"/>
              <w:left w:val="nil"/>
              <w:bottom w:val="dashSmallGap" w:sz="4" w:space="0" w:color="BFBFBF" w:themeColor="background1" w:themeShade="BF"/>
              <w:right w:val="nil"/>
            </w:tcBorders>
            <w:vAlign w:val="center"/>
          </w:tcPr>
          <w:p w:rsidR="007448D9" w:rsidRDefault="007448D9" w:rsidP="00C05A5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rsidR="007448D9" w:rsidRDefault="007448D9" w:rsidP="00C05A53">
            <w:pPr>
              <w:pStyle w:val="ProductList-OfferingBody"/>
              <w:ind w:left="-113"/>
              <w:jc w:val="center"/>
            </w:pPr>
            <w: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448D9" w:rsidRDefault="007448D9" w:rsidP="00C05A53">
            <w:pPr>
              <w:pStyle w:val="ProductList-OfferingBody"/>
              <w:ind w:left="-113"/>
              <w:jc w:val="center"/>
            </w:pPr>
            <w:r>
              <w:t>10</w:t>
            </w:r>
          </w:p>
        </w:tc>
        <w:tc>
          <w:tcPr>
            <w:tcW w:w="595" w:type="dxa"/>
            <w:tcBorders>
              <w:left w:val="single" w:sz="12" w:space="0" w:color="FFFFFF" w:themeColor="background1"/>
            </w:tcBorders>
            <w:shd w:val="clear" w:color="auto" w:fill="BFBFBF" w:themeFill="background1" w:themeFillShade="BF"/>
            <w:vAlign w:val="center"/>
          </w:tcPr>
          <w:p w:rsidR="007448D9" w:rsidRDefault="007448D9" w:rsidP="00C05A53">
            <w:pPr>
              <w:pStyle w:val="ProductList-OfferingBody"/>
              <w:ind w:left="-113"/>
              <w:jc w:val="center"/>
            </w:pPr>
          </w:p>
        </w:tc>
        <w:tc>
          <w:tcPr>
            <w:tcW w:w="596" w:type="dxa"/>
            <w:shd w:val="clear" w:color="auto" w:fill="BFBFBF" w:themeFill="background1" w:themeFillShade="BF"/>
            <w:vAlign w:val="center"/>
          </w:tcPr>
          <w:p w:rsidR="007448D9" w:rsidRDefault="007448D9" w:rsidP="00C05A53">
            <w:pPr>
              <w:pStyle w:val="ProductList-OfferingBody"/>
              <w:ind w:left="-113"/>
              <w:jc w:val="center"/>
            </w:pPr>
          </w:p>
        </w:tc>
        <w:tc>
          <w:tcPr>
            <w:tcW w:w="595" w:type="dxa"/>
            <w:shd w:val="clear" w:color="auto" w:fill="BFBFBF" w:themeFill="background1" w:themeFillShade="BF"/>
            <w:vAlign w:val="center"/>
          </w:tcPr>
          <w:p w:rsidR="007448D9" w:rsidRDefault="007448D9" w:rsidP="00C05A53">
            <w:pPr>
              <w:pStyle w:val="ProductList-OfferingBody"/>
              <w:ind w:left="-113"/>
              <w:jc w:val="center"/>
            </w:pPr>
          </w:p>
        </w:tc>
        <w:tc>
          <w:tcPr>
            <w:tcW w:w="596" w:type="dxa"/>
            <w:shd w:val="clear" w:color="auto" w:fill="BFBFBF" w:themeFill="background1" w:themeFillShade="BF"/>
            <w:vAlign w:val="center"/>
          </w:tcPr>
          <w:p w:rsidR="007448D9" w:rsidRDefault="007448D9" w:rsidP="00C05A53">
            <w:pPr>
              <w:pStyle w:val="ProductList-OfferingBody"/>
              <w:ind w:left="-113"/>
              <w:jc w:val="center"/>
            </w:pPr>
          </w:p>
        </w:tc>
        <w:tc>
          <w:tcPr>
            <w:tcW w:w="595" w:type="dxa"/>
            <w:shd w:val="clear" w:color="auto" w:fill="70AD47" w:themeFill="accent6"/>
            <w:vAlign w:val="center"/>
          </w:tcPr>
          <w:p w:rsidR="007448D9" w:rsidRDefault="007448D9" w:rsidP="00C05A53">
            <w:pPr>
              <w:pStyle w:val="ProductList-OfferingBody"/>
              <w:ind w:left="-113"/>
              <w:jc w:val="center"/>
            </w:pPr>
          </w:p>
        </w:tc>
        <w:tc>
          <w:tcPr>
            <w:tcW w:w="555" w:type="dxa"/>
            <w:shd w:val="clear" w:color="auto" w:fill="BFBFBF" w:themeFill="background1" w:themeFillShade="BF"/>
            <w:vAlign w:val="center"/>
          </w:tcPr>
          <w:p w:rsidR="007448D9" w:rsidRDefault="007448D9" w:rsidP="00C05A53">
            <w:pPr>
              <w:pStyle w:val="ProductList-OfferingBody"/>
              <w:ind w:left="-113"/>
              <w:jc w:val="center"/>
            </w:pPr>
          </w:p>
        </w:tc>
        <w:tc>
          <w:tcPr>
            <w:tcW w:w="636" w:type="dxa"/>
            <w:shd w:val="clear" w:color="auto" w:fill="70AD47" w:themeFill="accent6"/>
            <w:vAlign w:val="center"/>
          </w:tcPr>
          <w:p w:rsidR="007448D9" w:rsidRDefault="007448D9" w:rsidP="007448D9">
            <w:pPr>
              <w:pStyle w:val="ProductList-OfferingBody"/>
              <w:ind w:left="-113"/>
              <w:jc w:val="center"/>
            </w:pP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 P </w:t>
            </w:r>
            <w:r w:rsidRPr="00D32ADA">
              <w:fldChar w:fldCharType="end"/>
            </w:r>
          </w:p>
        </w:tc>
        <w:tc>
          <w:tcPr>
            <w:tcW w:w="595" w:type="dxa"/>
            <w:shd w:val="clear" w:color="auto" w:fill="BFBFBF" w:themeFill="background1" w:themeFillShade="BF"/>
            <w:vAlign w:val="center"/>
          </w:tcPr>
          <w:p w:rsidR="007448D9" w:rsidRDefault="007448D9" w:rsidP="00C05A53">
            <w:pPr>
              <w:pStyle w:val="ProductList-OfferingBody"/>
              <w:ind w:left="-113"/>
              <w:jc w:val="center"/>
            </w:pPr>
          </w:p>
        </w:tc>
        <w:tc>
          <w:tcPr>
            <w:tcW w:w="596" w:type="dxa"/>
            <w:shd w:val="clear" w:color="auto" w:fill="BFBFBF" w:themeFill="background1" w:themeFillShade="BF"/>
            <w:vAlign w:val="center"/>
          </w:tcPr>
          <w:p w:rsidR="007448D9" w:rsidRDefault="007448D9" w:rsidP="00C05A53">
            <w:pPr>
              <w:pStyle w:val="ProductList-OfferingBody"/>
              <w:ind w:left="-113"/>
              <w:jc w:val="center"/>
            </w:pPr>
          </w:p>
        </w:tc>
      </w:tr>
      <w:tr w:rsidR="007448D9" w:rsidTr="007448D9">
        <w:tc>
          <w:tcPr>
            <w:tcW w:w="3060" w:type="dxa"/>
            <w:tcBorders>
              <w:top w:val="dashSmallGap" w:sz="4" w:space="0" w:color="BFBFBF" w:themeColor="background1" w:themeShade="BF"/>
              <w:left w:val="nil"/>
              <w:bottom w:val="dashSmallGap" w:sz="4" w:space="0" w:color="BFBFBF" w:themeColor="background1" w:themeShade="BF"/>
              <w:right w:val="nil"/>
            </w:tcBorders>
          </w:tcPr>
          <w:p w:rsidR="007448D9" w:rsidRPr="00A2417B" w:rsidRDefault="007448D9" w:rsidP="00477621">
            <w:pPr>
              <w:pStyle w:val="ProductList-Offering2"/>
              <w:rPr>
                <w:lang w:val="fr-CA"/>
              </w:rPr>
            </w:pPr>
            <w:bookmarkStart w:id="393" w:name="_Toc379797177"/>
            <w:bookmarkStart w:id="394" w:name="_Toc380513202"/>
            <w:bookmarkStart w:id="395" w:name="_Toc380655244"/>
            <w:bookmarkStart w:id="396" w:name="_Toc389058319"/>
            <w:r w:rsidRPr="00A2417B">
              <w:rPr>
                <w:lang w:val="fr-CA"/>
              </w:rPr>
              <w:t>CAL Exchange Server 2007 Édition Standard pour PME</w:t>
            </w:r>
            <w:bookmarkEnd w:id="393"/>
            <w:bookmarkEnd w:id="394"/>
            <w:bookmarkEnd w:id="395"/>
            <w:bookmarkEnd w:id="396"/>
            <w:r>
              <w:fldChar w:fldCharType="begin"/>
            </w:r>
            <w:r w:rsidRPr="00A2417B">
              <w:rPr>
                <w:lang w:val="fr-CA"/>
              </w:rPr>
              <w:instrText>XE "CAL Exchange Server 2007 Édition Standard pour PME"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448D9" w:rsidRDefault="007448D9" w:rsidP="00C05A53">
            <w:pPr>
              <w:pStyle w:val="ProductList-OfferingBody"/>
              <w:ind w:left="-113"/>
              <w:jc w:val="center"/>
            </w:pPr>
            <w: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448D9" w:rsidRDefault="007448D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448D9" w:rsidRDefault="007448D9"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448D9" w:rsidRDefault="007448D9"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7448D9" w:rsidRDefault="007448D9" w:rsidP="00C05A53">
            <w:pPr>
              <w:pStyle w:val="ProductList-OfferingBody"/>
              <w:ind w:left="-113"/>
              <w:jc w:val="center"/>
            </w:pPr>
          </w:p>
        </w:tc>
        <w:tc>
          <w:tcPr>
            <w:tcW w:w="596" w:type="dxa"/>
            <w:shd w:val="clear" w:color="auto" w:fill="BFBFBF" w:themeFill="background1" w:themeFillShade="BF"/>
            <w:vAlign w:val="center"/>
          </w:tcPr>
          <w:p w:rsidR="007448D9" w:rsidRDefault="007448D9" w:rsidP="00C05A53">
            <w:pPr>
              <w:pStyle w:val="ProductList-OfferingBody"/>
              <w:ind w:left="-113"/>
              <w:jc w:val="center"/>
            </w:pPr>
          </w:p>
        </w:tc>
        <w:tc>
          <w:tcPr>
            <w:tcW w:w="595" w:type="dxa"/>
            <w:shd w:val="clear" w:color="auto" w:fill="BFBFBF" w:themeFill="background1" w:themeFillShade="BF"/>
            <w:vAlign w:val="center"/>
          </w:tcPr>
          <w:p w:rsidR="007448D9" w:rsidRDefault="007448D9" w:rsidP="00C05A53">
            <w:pPr>
              <w:pStyle w:val="ProductList-OfferingBody"/>
              <w:ind w:left="-113"/>
              <w:jc w:val="center"/>
            </w:pPr>
          </w:p>
        </w:tc>
        <w:tc>
          <w:tcPr>
            <w:tcW w:w="596" w:type="dxa"/>
            <w:shd w:val="clear" w:color="auto" w:fill="BFBFBF" w:themeFill="background1" w:themeFillShade="BF"/>
            <w:vAlign w:val="center"/>
          </w:tcPr>
          <w:p w:rsidR="007448D9" w:rsidRDefault="007448D9" w:rsidP="00C05A53">
            <w:pPr>
              <w:pStyle w:val="ProductList-OfferingBody"/>
              <w:ind w:left="-113"/>
              <w:jc w:val="center"/>
            </w:pPr>
          </w:p>
        </w:tc>
        <w:tc>
          <w:tcPr>
            <w:tcW w:w="595" w:type="dxa"/>
            <w:shd w:val="clear" w:color="auto" w:fill="70AD47" w:themeFill="accent6"/>
            <w:vAlign w:val="center"/>
          </w:tcPr>
          <w:p w:rsidR="007448D9" w:rsidRDefault="007448D9" w:rsidP="00C05A53">
            <w:pPr>
              <w:pStyle w:val="ProductList-OfferingBody"/>
              <w:ind w:left="-113"/>
              <w:jc w:val="center"/>
            </w:pPr>
          </w:p>
        </w:tc>
        <w:tc>
          <w:tcPr>
            <w:tcW w:w="555" w:type="dxa"/>
            <w:shd w:val="clear" w:color="auto" w:fill="BFBFBF" w:themeFill="background1" w:themeFillShade="BF"/>
            <w:vAlign w:val="center"/>
          </w:tcPr>
          <w:p w:rsidR="007448D9" w:rsidRDefault="007448D9" w:rsidP="00C05A53">
            <w:pPr>
              <w:pStyle w:val="ProductList-OfferingBody"/>
              <w:ind w:left="-113"/>
              <w:jc w:val="center"/>
            </w:pPr>
          </w:p>
        </w:tc>
        <w:tc>
          <w:tcPr>
            <w:tcW w:w="636" w:type="dxa"/>
            <w:shd w:val="clear" w:color="auto" w:fill="70AD47" w:themeFill="accent6"/>
            <w:vAlign w:val="center"/>
          </w:tcPr>
          <w:p w:rsidR="007448D9" w:rsidRDefault="007448D9" w:rsidP="007448D9">
            <w:pPr>
              <w:pStyle w:val="ProductList-OfferingBody"/>
              <w:ind w:left="-113"/>
              <w:jc w:val="center"/>
            </w:pP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 P </w:t>
            </w:r>
            <w:r w:rsidRPr="00D32ADA">
              <w:fldChar w:fldCharType="end"/>
            </w:r>
          </w:p>
        </w:tc>
        <w:tc>
          <w:tcPr>
            <w:tcW w:w="595" w:type="dxa"/>
            <w:shd w:val="clear" w:color="auto" w:fill="BFBFBF" w:themeFill="background1" w:themeFillShade="BF"/>
            <w:vAlign w:val="center"/>
          </w:tcPr>
          <w:p w:rsidR="007448D9" w:rsidRDefault="007448D9" w:rsidP="00C05A53">
            <w:pPr>
              <w:pStyle w:val="ProductList-OfferingBody"/>
              <w:ind w:left="-113"/>
              <w:jc w:val="center"/>
            </w:pPr>
          </w:p>
        </w:tc>
        <w:tc>
          <w:tcPr>
            <w:tcW w:w="596" w:type="dxa"/>
            <w:shd w:val="clear" w:color="auto" w:fill="BFBFBF" w:themeFill="background1" w:themeFillShade="BF"/>
            <w:vAlign w:val="center"/>
          </w:tcPr>
          <w:p w:rsidR="007448D9" w:rsidRDefault="007448D9" w:rsidP="00C05A53">
            <w:pPr>
              <w:pStyle w:val="ProductList-OfferingBody"/>
              <w:ind w:left="-113"/>
              <w:jc w:val="center"/>
            </w:pPr>
          </w:p>
        </w:tc>
      </w:tr>
      <w:tr w:rsidR="007448D9" w:rsidTr="007448D9">
        <w:tc>
          <w:tcPr>
            <w:tcW w:w="3060" w:type="dxa"/>
            <w:tcBorders>
              <w:top w:val="dashSmallGap" w:sz="4" w:space="0" w:color="BFBFBF" w:themeColor="background1" w:themeShade="BF"/>
              <w:left w:val="nil"/>
              <w:bottom w:val="dashSmallGap" w:sz="4" w:space="0" w:color="BFBFBF" w:themeColor="background1" w:themeShade="BF"/>
              <w:right w:val="nil"/>
            </w:tcBorders>
          </w:tcPr>
          <w:p w:rsidR="007448D9" w:rsidRDefault="007448D9" w:rsidP="00477621">
            <w:pPr>
              <w:pStyle w:val="ProductList-Offering2"/>
            </w:pPr>
            <w:bookmarkStart w:id="397" w:name="_Toc379797178"/>
            <w:bookmarkStart w:id="398" w:name="_Toc380513203"/>
            <w:bookmarkStart w:id="399" w:name="_Toc380655245"/>
            <w:bookmarkStart w:id="400" w:name="_Toc389058320"/>
            <w:r>
              <w:t>Exchange Server Enterprise 2013</w:t>
            </w:r>
            <w:bookmarkEnd w:id="397"/>
            <w:bookmarkEnd w:id="398"/>
            <w:bookmarkEnd w:id="399"/>
            <w:bookmarkEnd w:id="400"/>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448D9" w:rsidRDefault="007448D9"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448D9" w:rsidRDefault="007448D9"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448D9" w:rsidRDefault="007448D9"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448D9" w:rsidRDefault="007448D9"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7448D9" w:rsidRDefault="007448D9" w:rsidP="00C05A53">
            <w:pPr>
              <w:pStyle w:val="ProductList-OfferingBody"/>
              <w:ind w:left="-113"/>
              <w:jc w:val="center"/>
            </w:pPr>
            <w:r>
              <w:t>50</w:t>
            </w:r>
          </w:p>
        </w:tc>
        <w:tc>
          <w:tcPr>
            <w:tcW w:w="596" w:type="dxa"/>
            <w:shd w:val="clear" w:color="auto" w:fill="70AD47" w:themeFill="accent6"/>
            <w:vAlign w:val="center"/>
          </w:tcPr>
          <w:p w:rsidR="007448D9" w:rsidRPr="00EB547C" w:rsidRDefault="007448D9" w:rsidP="007448D9">
            <w:pPr>
              <w:pStyle w:val="ProductList-OfferingBody"/>
              <w:ind w:left="-113"/>
              <w:jc w:val="center"/>
            </w:pPr>
            <w:r w:rsidRPr="00EB547C">
              <w:fldChar w:fldCharType="begin"/>
            </w:r>
            <w:r w:rsidRPr="00EB547C">
              <w:instrText xml:space="preserve"> AutoTextList  \s NoStyle \t “Produit Supplémentaire” </w:instrText>
            </w:r>
            <w:r w:rsidRPr="00EB547C">
              <w:fldChar w:fldCharType="separate"/>
            </w:r>
            <w:r w:rsidRPr="00EB547C">
              <w:t xml:space="preserve"> A </w:t>
            </w:r>
            <w:r w:rsidRPr="00EB547C">
              <w:fldChar w:fldCharType="end"/>
            </w:r>
          </w:p>
        </w:tc>
        <w:tc>
          <w:tcPr>
            <w:tcW w:w="595" w:type="dxa"/>
            <w:shd w:val="clear" w:color="auto" w:fill="70AD47" w:themeFill="accent6"/>
            <w:vAlign w:val="center"/>
          </w:tcPr>
          <w:p w:rsidR="007448D9" w:rsidRDefault="007448D9" w:rsidP="00C05A53">
            <w:pPr>
              <w:pStyle w:val="ProductList-OfferingBody"/>
              <w:ind w:left="-113"/>
              <w:jc w:val="center"/>
            </w:pPr>
          </w:p>
        </w:tc>
        <w:tc>
          <w:tcPr>
            <w:tcW w:w="596" w:type="dxa"/>
            <w:shd w:val="clear" w:color="auto" w:fill="70AD47" w:themeFill="accent6"/>
            <w:vAlign w:val="center"/>
          </w:tcPr>
          <w:p w:rsidR="007448D9" w:rsidRDefault="007448D9" w:rsidP="00C05A53">
            <w:pPr>
              <w:pStyle w:val="ProductList-OfferingBody"/>
              <w:ind w:left="-113"/>
              <w:jc w:val="center"/>
            </w:pPr>
          </w:p>
        </w:tc>
        <w:tc>
          <w:tcPr>
            <w:tcW w:w="595" w:type="dxa"/>
            <w:shd w:val="clear" w:color="auto" w:fill="70AD47" w:themeFill="accent6"/>
            <w:vAlign w:val="center"/>
          </w:tcPr>
          <w:p w:rsidR="007448D9" w:rsidRDefault="007448D9" w:rsidP="00C05A53">
            <w:pPr>
              <w:pStyle w:val="ProductList-OfferingBody"/>
              <w:ind w:left="-113"/>
              <w:jc w:val="center"/>
            </w:pPr>
          </w:p>
        </w:tc>
        <w:tc>
          <w:tcPr>
            <w:tcW w:w="555" w:type="dxa"/>
            <w:shd w:val="clear" w:color="auto" w:fill="BFBFBF" w:themeFill="background1" w:themeFillShade="BF"/>
            <w:vAlign w:val="center"/>
          </w:tcPr>
          <w:p w:rsidR="007448D9" w:rsidRDefault="007448D9" w:rsidP="00C05A53">
            <w:pPr>
              <w:pStyle w:val="ProductList-OfferingBody"/>
              <w:ind w:left="-113"/>
              <w:jc w:val="center"/>
            </w:pPr>
          </w:p>
        </w:tc>
        <w:tc>
          <w:tcPr>
            <w:tcW w:w="636" w:type="dxa"/>
            <w:shd w:val="clear" w:color="auto" w:fill="70AD47" w:themeFill="accent6"/>
            <w:vAlign w:val="center"/>
          </w:tcPr>
          <w:p w:rsidR="007448D9" w:rsidRDefault="007448D9" w:rsidP="007448D9">
            <w:pPr>
              <w:pStyle w:val="ProductList-OfferingBody"/>
              <w:ind w:left="-113"/>
              <w:jc w:val="center"/>
            </w:pPr>
            <w:r w:rsidRPr="00EB547C">
              <w:fldChar w:fldCharType="begin"/>
            </w:r>
            <w:r w:rsidRPr="00EB547C">
              <w:instrText xml:space="preserve"> AutoTextList  \s NoStyle \t “Produit Supplémentaire” </w:instrText>
            </w:r>
            <w:r w:rsidRPr="00EB547C">
              <w:fldChar w:fldCharType="separate"/>
            </w:r>
            <w:r w:rsidRPr="00EB547C">
              <w:t xml:space="preserve"> A</w:t>
            </w:r>
            <w:r>
              <w:t>,</w:t>
            </w:r>
            <w:r w:rsidRPr="00EB547C">
              <w:fldChar w:fldCharType="end"/>
            </w: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P </w:t>
            </w:r>
            <w:r w:rsidRPr="00D32ADA">
              <w:fldChar w:fldCharType="end"/>
            </w:r>
          </w:p>
        </w:tc>
        <w:tc>
          <w:tcPr>
            <w:tcW w:w="595" w:type="dxa"/>
            <w:shd w:val="clear" w:color="auto" w:fill="70AD47" w:themeFill="accent6"/>
            <w:vAlign w:val="center"/>
          </w:tcPr>
          <w:p w:rsidR="007448D9" w:rsidRDefault="007448D9" w:rsidP="00C05A53">
            <w:pPr>
              <w:pStyle w:val="ProductList-OfferingBody"/>
              <w:ind w:left="-113"/>
              <w:jc w:val="center"/>
            </w:pPr>
          </w:p>
        </w:tc>
        <w:tc>
          <w:tcPr>
            <w:tcW w:w="596" w:type="dxa"/>
            <w:shd w:val="clear" w:color="auto" w:fill="70AD47" w:themeFill="accent6"/>
            <w:vAlign w:val="center"/>
          </w:tcPr>
          <w:p w:rsidR="007448D9" w:rsidRPr="00EB547C" w:rsidRDefault="007448D9" w:rsidP="007448D9">
            <w:pPr>
              <w:pStyle w:val="ProductList-OfferingBody"/>
              <w:ind w:left="-113"/>
              <w:jc w:val="center"/>
            </w:pPr>
            <w:r w:rsidRPr="00EB547C">
              <w:fldChar w:fldCharType="begin"/>
            </w:r>
            <w:r w:rsidRPr="00EB547C">
              <w:instrText xml:space="preserve"> AutoTextList  \s NoStyle \t “Produit Supplémentaire” </w:instrText>
            </w:r>
            <w:r w:rsidRPr="00EB547C">
              <w:fldChar w:fldCharType="separate"/>
            </w:r>
            <w:r w:rsidRPr="00EB547C">
              <w:t xml:space="preserve"> A </w:t>
            </w:r>
            <w:r w:rsidRPr="00EB547C">
              <w:fldChar w:fldCharType="end"/>
            </w:r>
          </w:p>
        </w:tc>
      </w:tr>
      <w:tr w:rsidR="007448D9" w:rsidTr="007448D9">
        <w:tc>
          <w:tcPr>
            <w:tcW w:w="3060" w:type="dxa"/>
            <w:tcBorders>
              <w:top w:val="dashSmallGap" w:sz="4" w:space="0" w:color="BFBFBF" w:themeColor="background1" w:themeShade="BF"/>
              <w:left w:val="nil"/>
              <w:bottom w:val="dashSmallGap" w:sz="4" w:space="0" w:color="BFBFBF" w:themeColor="background1" w:themeShade="BF"/>
              <w:right w:val="nil"/>
            </w:tcBorders>
          </w:tcPr>
          <w:p w:rsidR="007448D9" w:rsidRPr="00A2417B" w:rsidRDefault="007448D9" w:rsidP="00E652A8">
            <w:pPr>
              <w:pStyle w:val="ProductList-Offering2"/>
              <w:rPr>
                <w:lang w:val="fr-CA"/>
              </w:rPr>
            </w:pPr>
            <w:bookmarkStart w:id="401" w:name="_Toc379797179"/>
            <w:bookmarkStart w:id="402" w:name="_Toc380513204"/>
            <w:bookmarkStart w:id="403" w:name="_Toc380655246"/>
            <w:bookmarkStart w:id="404" w:name="_Toc389058321"/>
            <w:r w:rsidRPr="00A2417B">
              <w:rPr>
                <w:lang w:val="fr-CA"/>
              </w:rPr>
              <w:t>CAL Exchange Server Enterprise 2013</w:t>
            </w:r>
            <w:r>
              <w:fldChar w:fldCharType="begin"/>
            </w:r>
            <w:r w:rsidRPr="00A2417B">
              <w:rPr>
                <w:lang w:val="fr-CA"/>
              </w:rPr>
              <w:instrText>XE "Exchange Server Enterprise 2013"</w:instrText>
            </w:r>
            <w:r>
              <w:fldChar w:fldCharType="end"/>
            </w:r>
            <w:r>
              <w:fldChar w:fldCharType="begin"/>
            </w:r>
            <w:r w:rsidRPr="00A2417B">
              <w:rPr>
                <w:lang w:val="fr-CA"/>
              </w:rPr>
              <w:instrText>XE "CAL Exchange Server Enterprise 2013"</w:instrText>
            </w:r>
            <w:r>
              <w:fldChar w:fldCharType="end"/>
            </w:r>
            <w:r w:rsidRPr="00A2417B">
              <w:rPr>
                <w:lang w:val="fr-CA"/>
              </w:rPr>
              <w:t xml:space="preserve"> (Utilisateur et Dispositif)</w:t>
            </w:r>
            <w:bookmarkEnd w:id="401"/>
            <w:bookmarkEnd w:id="402"/>
            <w:bookmarkEnd w:id="403"/>
            <w:bookmarkEnd w:id="40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448D9" w:rsidRDefault="007448D9"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448D9" w:rsidRDefault="007448D9"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448D9" w:rsidRDefault="007448D9"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448D9" w:rsidRDefault="007448D9"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448D9" w:rsidRDefault="007448D9" w:rsidP="00E652A8">
            <w:pPr>
              <w:pStyle w:val="ProductList-OfferingBody"/>
              <w:ind w:left="-113"/>
              <w:jc w:val="center"/>
            </w:pPr>
            <w:r>
              <w:t>1</w:t>
            </w:r>
          </w:p>
        </w:tc>
        <w:tc>
          <w:tcPr>
            <w:tcW w:w="596" w:type="dxa"/>
            <w:shd w:val="clear" w:color="auto" w:fill="70AD47" w:themeFill="accent6"/>
            <w:vAlign w:val="center"/>
          </w:tcPr>
          <w:p w:rsidR="007448D9" w:rsidRPr="00287117" w:rsidRDefault="007448D9" w:rsidP="007448D9">
            <w:pPr>
              <w:pStyle w:val="ProductList-OfferingBody"/>
              <w:ind w:left="-113"/>
              <w:jc w:val="center"/>
            </w:pPr>
            <w:r w:rsidRPr="00EB547C">
              <w:fldChar w:fldCharType="begin"/>
            </w:r>
            <w:r w:rsidRPr="00EB547C">
              <w:instrText xml:space="preserve"> AutoTextList  \s NoStyle \t “Produit Supplémentaire” </w:instrText>
            </w:r>
            <w:r w:rsidRPr="00EB547C">
              <w:fldChar w:fldCharType="separate"/>
            </w:r>
            <w:r w:rsidRPr="00EB547C">
              <w:t xml:space="preserve"> A </w:t>
            </w:r>
            <w:r w:rsidRPr="00EB547C">
              <w:fldChar w:fldCharType="end"/>
            </w:r>
          </w:p>
        </w:tc>
        <w:tc>
          <w:tcPr>
            <w:tcW w:w="595" w:type="dxa"/>
            <w:shd w:val="clear" w:color="auto" w:fill="70AD47" w:themeFill="accent6"/>
            <w:vAlign w:val="center"/>
          </w:tcPr>
          <w:p w:rsidR="007448D9" w:rsidRDefault="007448D9" w:rsidP="00E652A8">
            <w:pPr>
              <w:pStyle w:val="ProductList-OfferingBody"/>
              <w:ind w:left="-113"/>
              <w:jc w:val="center"/>
            </w:pPr>
          </w:p>
        </w:tc>
        <w:tc>
          <w:tcPr>
            <w:tcW w:w="596" w:type="dxa"/>
            <w:shd w:val="clear" w:color="auto" w:fill="70AD47" w:themeFill="accent6"/>
            <w:vAlign w:val="center"/>
          </w:tcPr>
          <w:p w:rsidR="007448D9" w:rsidRDefault="007448D9" w:rsidP="00E652A8">
            <w:pPr>
              <w:pStyle w:val="ProductList-OfferingBody"/>
              <w:ind w:left="-113"/>
              <w:jc w:val="center"/>
            </w:pPr>
          </w:p>
        </w:tc>
        <w:tc>
          <w:tcPr>
            <w:tcW w:w="595" w:type="dxa"/>
            <w:shd w:val="clear" w:color="auto" w:fill="70AD47" w:themeFill="accent6"/>
            <w:vAlign w:val="center"/>
          </w:tcPr>
          <w:p w:rsidR="007448D9" w:rsidRDefault="007448D9" w:rsidP="00E652A8">
            <w:pPr>
              <w:pStyle w:val="ProductList-OfferingBody"/>
              <w:ind w:left="-113"/>
              <w:jc w:val="center"/>
            </w:pPr>
          </w:p>
        </w:tc>
        <w:tc>
          <w:tcPr>
            <w:tcW w:w="555" w:type="dxa"/>
            <w:shd w:val="clear" w:color="auto" w:fill="BFBFBF" w:themeFill="background1" w:themeFillShade="BF"/>
            <w:vAlign w:val="center"/>
          </w:tcPr>
          <w:p w:rsidR="007448D9" w:rsidRDefault="007448D9" w:rsidP="00E652A8">
            <w:pPr>
              <w:pStyle w:val="ProductList-OfferingBody"/>
              <w:ind w:left="-113"/>
              <w:jc w:val="center"/>
            </w:pPr>
          </w:p>
        </w:tc>
        <w:tc>
          <w:tcPr>
            <w:tcW w:w="636" w:type="dxa"/>
            <w:shd w:val="clear" w:color="auto" w:fill="70AD47" w:themeFill="accent6"/>
            <w:vAlign w:val="center"/>
          </w:tcPr>
          <w:p w:rsidR="007448D9" w:rsidRPr="00287117" w:rsidRDefault="007448D9" w:rsidP="007448D9">
            <w:pPr>
              <w:pStyle w:val="ProductList-OfferingBody"/>
              <w:ind w:left="-113"/>
              <w:jc w:val="center"/>
            </w:pPr>
            <w:r w:rsidRPr="002071AF">
              <w:fldChar w:fldCharType="begin"/>
            </w:r>
            <w:r w:rsidRPr="002071AF">
              <w:instrText xml:space="preserve"> AutoTextList  \s NoStyle \t “</w:instrText>
            </w:r>
            <w:r w:rsidRPr="00EE0F17">
              <w:instrText>Produit Supplémentaire avec option couvrant l’ensemble de l’organisation</w:instrText>
            </w:r>
            <w:r w:rsidRPr="002071AF">
              <w:instrText xml:space="preserve">” </w:instrText>
            </w:r>
            <w:r w:rsidRPr="002071AF">
              <w:fldChar w:fldCharType="separate"/>
            </w:r>
            <w:r w:rsidRPr="002071AF">
              <w:t>AO</w:t>
            </w:r>
            <w:r w:rsidRPr="002071AF">
              <w:fldChar w:fldCharType="end"/>
            </w:r>
            <w:r>
              <w:t>,</w:t>
            </w: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P</w:t>
            </w:r>
            <w:r>
              <w:t>,</w:t>
            </w:r>
            <w:r w:rsidRPr="00D32ADA">
              <w:fldChar w:fldCharType="end"/>
            </w:r>
            <w:r w:rsidRPr="002071AF">
              <w:fldChar w:fldCharType="begin"/>
            </w:r>
            <w:r w:rsidRPr="002071AF">
              <w:instrText xml:space="preserve"> AutoTextList  \s NoStyle \t “</w:instrText>
            </w:r>
            <w:r w:rsidRPr="00A930E5">
              <w:instrText>Offre Étudiant</w:instrText>
            </w:r>
            <w:r w:rsidRPr="002071AF">
              <w:instrText xml:space="preserve">” </w:instrText>
            </w:r>
            <w:r w:rsidRPr="002071AF">
              <w:fldChar w:fldCharType="separate"/>
            </w:r>
            <w:r w:rsidRPr="002071AF">
              <w:t>ST</w:t>
            </w:r>
            <w:r w:rsidRPr="002071AF">
              <w:fldChar w:fldCharType="end"/>
            </w:r>
          </w:p>
        </w:tc>
        <w:tc>
          <w:tcPr>
            <w:tcW w:w="595" w:type="dxa"/>
            <w:shd w:val="clear" w:color="auto" w:fill="70AD47" w:themeFill="accent6"/>
            <w:vAlign w:val="center"/>
          </w:tcPr>
          <w:p w:rsidR="007448D9" w:rsidRDefault="007448D9" w:rsidP="00E652A8">
            <w:pPr>
              <w:pStyle w:val="ProductList-OfferingBody"/>
              <w:ind w:left="-113"/>
              <w:jc w:val="center"/>
            </w:pPr>
          </w:p>
        </w:tc>
        <w:tc>
          <w:tcPr>
            <w:tcW w:w="596" w:type="dxa"/>
            <w:shd w:val="clear" w:color="auto" w:fill="BFBFBF" w:themeFill="background1" w:themeFillShade="BF"/>
            <w:vAlign w:val="center"/>
          </w:tcPr>
          <w:p w:rsidR="007448D9" w:rsidRPr="00287117" w:rsidRDefault="007448D9" w:rsidP="007448D9">
            <w:pPr>
              <w:pStyle w:val="ProductList-OfferingBody"/>
              <w:ind w:left="-113"/>
              <w:jc w:val="center"/>
            </w:pPr>
          </w:p>
        </w:tc>
      </w:tr>
      <w:tr w:rsidR="007448D9" w:rsidTr="007448D9">
        <w:tc>
          <w:tcPr>
            <w:tcW w:w="3060" w:type="dxa"/>
            <w:tcBorders>
              <w:top w:val="dashSmallGap" w:sz="4" w:space="0" w:color="BFBFBF" w:themeColor="background1" w:themeShade="BF"/>
              <w:left w:val="nil"/>
              <w:bottom w:val="dashSmallGap" w:sz="4" w:space="0" w:color="BFBFBF" w:themeColor="background1" w:themeShade="BF"/>
              <w:right w:val="nil"/>
            </w:tcBorders>
          </w:tcPr>
          <w:p w:rsidR="007448D9" w:rsidRDefault="007448D9" w:rsidP="00E652A8">
            <w:pPr>
              <w:pStyle w:val="ProductList-Offering2"/>
            </w:pPr>
            <w:bookmarkStart w:id="405" w:name="_Toc379797180"/>
            <w:bookmarkStart w:id="406" w:name="_Toc380513205"/>
            <w:bookmarkStart w:id="407" w:name="_Toc380655247"/>
            <w:bookmarkStart w:id="408" w:name="_Toc389058322"/>
            <w:r>
              <w:t>Exchange Server Standard 2013</w:t>
            </w:r>
            <w:bookmarkEnd w:id="405"/>
            <w:bookmarkEnd w:id="406"/>
            <w:bookmarkEnd w:id="407"/>
            <w:bookmarkEnd w:id="408"/>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448D9" w:rsidRDefault="007448D9"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448D9" w:rsidRDefault="007448D9"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448D9" w:rsidRDefault="007448D9"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448D9" w:rsidRDefault="007448D9"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7448D9" w:rsidRDefault="007448D9" w:rsidP="00E652A8">
            <w:pPr>
              <w:pStyle w:val="ProductList-OfferingBody"/>
              <w:ind w:left="-113"/>
              <w:jc w:val="center"/>
            </w:pPr>
            <w:r>
              <w:t>10</w:t>
            </w:r>
          </w:p>
        </w:tc>
        <w:tc>
          <w:tcPr>
            <w:tcW w:w="596" w:type="dxa"/>
            <w:shd w:val="clear" w:color="auto" w:fill="70AD47" w:themeFill="accent6"/>
            <w:vAlign w:val="center"/>
          </w:tcPr>
          <w:p w:rsidR="007448D9" w:rsidRDefault="007448D9" w:rsidP="007448D9">
            <w:pPr>
              <w:pStyle w:val="ProductList-OfferingBody"/>
              <w:ind w:left="-113"/>
              <w:jc w:val="center"/>
            </w:pPr>
            <w:r w:rsidRPr="00EB547C">
              <w:fldChar w:fldCharType="begin"/>
            </w:r>
            <w:r w:rsidRPr="00EB547C">
              <w:instrText xml:space="preserve"> AutoTextList  \s NoStyle \t “Produit Supplémentaire” </w:instrText>
            </w:r>
            <w:r w:rsidRPr="00EB547C">
              <w:fldChar w:fldCharType="separate"/>
            </w:r>
            <w:r w:rsidRPr="00EB547C">
              <w:t xml:space="preserve"> A </w:t>
            </w:r>
            <w:r w:rsidRPr="00EB547C">
              <w:fldChar w:fldCharType="end"/>
            </w:r>
          </w:p>
        </w:tc>
        <w:tc>
          <w:tcPr>
            <w:tcW w:w="595" w:type="dxa"/>
            <w:shd w:val="clear" w:color="auto" w:fill="70AD47" w:themeFill="accent6"/>
            <w:vAlign w:val="center"/>
          </w:tcPr>
          <w:p w:rsidR="007448D9" w:rsidRDefault="007448D9" w:rsidP="00E652A8">
            <w:pPr>
              <w:pStyle w:val="ProductList-OfferingBody"/>
              <w:ind w:left="-113"/>
              <w:jc w:val="center"/>
            </w:pPr>
          </w:p>
        </w:tc>
        <w:tc>
          <w:tcPr>
            <w:tcW w:w="596" w:type="dxa"/>
            <w:shd w:val="clear" w:color="auto" w:fill="70AD47" w:themeFill="accent6"/>
            <w:vAlign w:val="center"/>
          </w:tcPr>
          <w:p w:rsidR="007448D9" w:rsidRDefault="007448D9" w:rsidP="00E652A8">
            <w:pPr>
              <w:pStyle w:val="ProductList-OfferingBody"/>
              <w:ind w:left="-113"/>
              <w:jc w:val="center"/>
            </w:pPr>
          </w:p>
        </w:tc>
        <w:tc>
          <w:tcPr>
            <w:tcW w:w="595" w:type="dxa"/>
            <w:shd w:val="clear" w:color="auto" w:fill="70AD47" w:themeFill="accent6"/>
            <w:vAlign w:val="center"/>
          </w:tcPr>
          <w:p w:rsidR="007448D9" w:rsidRDefault="007448D9" w:rsidP="00E652A8">
            <w:pPr>
              <w:pStyle w:val="ProductList-OfferingBody"/>
              <w:ind w:left="-113"/>
              <w:jc w:val="center"/>
            </w:pPr>
          </w:p>
        </w:tc>
        <w:tc>
          <w:tcPr>
            <w:tcW w:w="555" w:type="dxa"/>
            <w:shd w:val="clear" w:color="auto" w:fill="BFBFBF" w:themeFill="background1" w:themeFillShade="BF"/>
            <w:vAlign w:val="center"/>
          </w:tcPr>
          <w:p w:rsidR="007448D9" w:rsidRDefault="007448D9" w:rsidP="00E652A8">
            <w:pPr>
              <w:pStyle w:val="ProductList-OfferingBody"/>
              <w:ind w:left="-113"/>
              <w:jc w:val="center"/>
            </w:pPr>
          </w:p>
        </w:tc>
        <w:tc>
          <w:tcPr>
            <w:tcW w:w="636" w:type="dxa"/>
            <w:shd w:val="clear" w:color="auto" w:fill="70AD47" w:themeFill="accent6"/>
            <w:vAlign w:val="center"/>
          </w:tcPr>
          <w:p w:rsidR="007448D9" w:rsidRDefault="007448D9" w:rsidP="007448D9">
            <w:pPr>
              <w:pStyle w:val="ProductList-OfferingBody"/>
              <w:ind w:left="-113"/>
              <w:jc w:val="center"/>
            </w:pPr>
            <w:r w:rsidRPr="00EB547C">
              <w:fldChar w:fldCharType="begin"/>
            </w:r>
            <w:r w:rsidRPr="00EB547C">
              <w:instrText xml:space="preserve"> AutoTextList  \s NoStyle \t “Produit Supplémentaire” </w:instrText>
            </w:r>
            <w:r w:rsidRPr="00EB547C">
              <w:fldChar w:fldCharType="separate"/>
            </w:r>
            <w:r w:rsidRPr="00EB547C">
              <w:t xml:space="preserve"> A</w:t>
            </w:r>
            <w:r>
              <w:t>,</w:t>
            </w:r>
            <w:r w:rsidRPr="00EB547C">
              <w:fldChar w:fldCharType="end"/>
            </w: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 xml:space="preserve">P </w:t>
            </w:r>
            <w:r w:rsidRPr="00D32ADA">
              <w:fldChar w:fldCharType="end"/>
            </w:r>
          </w:p>
        </w:tc>
        <w:tc>
          <w:tcPr>
            <w:tcW w:w="595" w:type="dxa"/>
            <w:shd w:val="clear" w:color="auto" w:fill="70AD47" w:themeFill="accent6"/>
            <w:vAlign w:val="center"/>
          </w:tcPr>
          <w:p w:rsidR="007448D9" w:rsidRDefault="007448D9" w:rsidP="00E652A8">
            <w:pPr>
              <w:pStyle w:val="ProductList-OfferingBody"/>
              <w:ind w:left="-113"/>
              <w:jc w:val="center"/>
            </w:pPr>
          </w:p>
        </w:tc>
        <w:tc>
          <w:tcPr>
            <w:tcW w:w="596" w:type="dxa"/>
            <w:shd w:val="clear" w:color="auto" w:fill="70AD47" w:themeFill="accent6"/>
            <w:vAlign w:val="center"/>
          </w:tcPr>
          <w:p w:rsidR="007448D9" w:rsidRPr="00EB547C" w:rsidRDefault="007448D9" w:rsidP="007448D9">
            <w:pPr>
              <w:pStyle w:val="ProductList-OfferingBody"/>
              <w:ind w:left="-113"/>
              <w:jc w:val="center"/>
            </w:pPr>
            <w:r w:rsidRPr="00EB547C">
              <w:fldChar w:fldCharType="begin"/>
            </w:r>
            <w:r w:rsidRPr="00EB547C">
              <w:instrText xml:space="preserve"> AutoTextList  \s NoStyle \t “Produit Supplémentaire” </w:instrText>
            </w:r>
            <w:r w:rsidRPr="00EB547C">
              <w:fldChar w:fldCharType="separate"/>
            </w:r>
            <w:r w:rsidRPr="00EB547C">
              <w:t xml:space="preserve"> A </w:t>
            </w:r>
            <w:r w:rsidRPr="00EB547C">
              <w:fldChar w:fldCharType="end"/>
            </w:r>
          </w:p>
        </w:tc>
      </w:tr>
      <w:tr w:rsidR="007448D9" w:rsidTr="007448D9">
        <w:tc>
          <w:tcPr>
            <w:tcW w:w="3060" w:type="dxa"/>
            <w:tcBorders>
              <w:top w:val="dashSmallGap" w:sz="4" w:space="0" w:color="BFBFBF" w:themeColor="background1" w:themeShade="BF"/>
              <w:left w:val="nil"/>
              <w:bottom w:val="nil"/>
              <w:right w:val="nil"/>
            </w:tcBorders>
          </w:tcPr>
          <w:p w:rsidR="007448D9" w:rsidRPr="00A2417B" w:rsidRDefault="007448D9" w:rsidP="00E652A8">
            <w:pPr>
              <w:pStyle w:val="ProductList-Offering2"/>
              <w:rPr>
                <w:lang w:val="fr-CA"/>
              </w:rPr>
            </w:pPr>
            <w:bookmarkStart w:id="409" w:name="_Toc379797181"/>
            <w:bookmarkStart w:id="410" w:name="_Toc380513206"/>
            <w:bookmarkStart w:id="411" w:name="_Toc380655248"/>
            <w:bookmarkStart w:id="412" w:name="_Toc389058323"/>
            <w:r w:rsidRPr="00A2417B">
              <w:rPr>
                <w:lang w:val="fr-CA"/>
              </w:rPr>
              <w:t>CAL Exchange Server Standard 2013</w:t>
            </w:r>
            <w:r>
              <w:fldChar w:fldCharType="begin"/>
            </w:r>
            <w:r w:rsidRPr="00A2417B">
              <w:rPr>
                <w:lang w:val="fr-CA"/>
              </w:rPr>
              <w:instrText>XE "Exchange Server Standard 2013"</w:instrText>
            </w:r>
            <w:r>
              <w:fldChar w:fldCharType="end"/>
            </w:r>
            <w:r>
              <w:fldChar w:fldCharType="begin"/>
            </w:r>
            <w:r w:rsidRPr="00A2417B">
              <w:rPr>
                <w:lang w:val="fr-CA"/>
              </w:rPr>
              <w:instrText>XE "CAL Exchange Server Standard 2013"</w:instrText>
            </w:r>
            <w:r>
              <w:fldChar w:fldCharType="end"/>
            </w:r>
            <w:r w:rsidRPr="00A2417B">
              <w:rPr>
                <w:lang w:val="fr-CA"/>
              </w:rPr>
              <w:t xml:space="preserve"> (Utilisateur et Dispositif)</w:t>
            </w:r>
            <w:bookmarkEnd w:id="409"/>
            <w:bookmarkEnd w:id="410"/>
            <w:bookmarkEnd w:id="411"/>
            <w:bookmarkEnd w:id="412"/>
          </w:p>
        </w:tc>
        <w:tc>
          <w:tcPr>
            <w:tcW w:w="595" w:type="dxa"/>
            <w:tcBorders>
              <w:top w:val="dashSmallGap" w:sz="4" w:space="0" w:color="BFBFBF" w:themeColor="background1" w:themeShade="BF"/>
              <w:left w:val="nil"/>
              <w:bottom w:val="nil"/>
              <w:right w:val="nil"/>
            </w:tcBorders>
            <w:vAlign w:val="center"/>
          </w:tcPr>
          <w:p w:rsidR="007448D9" w:rsidRDefault="007448D9"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7448D9" w:rsidRDefault="007448D9"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7448D9" w:rsidRDefault="007448D9"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448D9" w:rsidRDefault="007448D9"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448D9" w:rsidRDefault="007448D9" w:rsidP="00E652A8">
            <w:pPr>
              <w:pStyle w:val="ProductList-OfferingBody"/>
              <w:ind w:left="-113"/>
              <w:jc w:val="center"/>
            </w:pPr>
            <w:r>
              <w:t>1</w:t>
            </w:r>
          </w:p>
        </w:tc>
        <w:tc>
          <w:tcPr>
            <w:tcW w:w="596" w:type="dxa"/>
            <w:shd w:val="clear" w:color="auto" w:fill="70AD47" w:themeFill="accent6"/>
            <w:vAlign w:val="center"/>
          </w:tcPr>
          <w:p w:rsidR="007448D9" w:rsidRDefault="007448D9" w:rsidP="007448D9">
            <w:pPr>
              <w:pStyle w:val="ProductList-OfferingBody"/>
              <w:ind w:left="-113"/>
              <w:jc w:val="center"/>
            </w:pPr>
            <w:r w:rsidRPr="00EB547C">
              <w:fldChar w:fldCharType="begin"/>
            </w:r>
            <w:r w:rsidRPr="00EB547C">
              <w:instrText xml:space="preserve"> AutoTextList  \s NoStyle \t “Produit Supplémentaire” </w:instrText>
            </w:r>
            <w:r w:rsidRPr="00EB547C">
              <w:fldChar w:fldCharType="separate"/>
            </w:r>
            <w:r w:rsidRPr="00EB547C">
              <w:t xml:space="preserve"> A </w:t>
            </w:r>
            <w:r w:rsidRPr="00EB547C">
              <w:fldChar w:fldCharType="end"/>
            </w:r>
          </w:p>
        </w:tc>
        <w:tc>
          <w:tcPr>
            <w:tcW w:w="595" w:type="dxa"/>
            <w:shd w:val="clear" w:color="auto" w:fill="70AD47" w:themeFill="accent6"/>
            <w:vAlign w:val="center"/>
          </w:tcPr>
          <w:p w:rsidR="007448D9" w:rsidRDefault="007448D9" w:rsidP="00E652A8">
            <w:pPr>
              <w:pStyle w:val="ProductList-OfferingBody"/>
              <w:ind w:left="-113"/>
              <w:jc w:val="center"/>
            </w:pPr>
          </w:p>
        </w:tc>
        <w:tc>
          <w:tcPr>
            <w:tcW w:w="596" w:type="dxa"/>
            <w:shd w:val="clear" w:color="auto" w:fill="70AD47" w:themeFill="accent6"/>
            <w:vAlign w:val="center"/>
          </w:tcPr>
          <w:p w:rsidR="007448D9" w:rsidRDefault="007448D9" w:rsidP="00E652A8">
            <w:pPr>
              <w:pStyle w:val="ProductList-OfferingBody"/>
              <w:ind w:left="-113"/>
              <w:jc w:val="center"/>
            </w:pPr>
          </w:p>
        </w:tc>
        <w:tc>
          <w:tcPr>
            <w:tcW w:w="595" w:type="dxa"/>
            <w:shd w:val="clear" w:color="auto" w:fill="70AD47" w:themeFill="accent6"/>
            <w:vAlign w:val="center"/>
          </w:tcPr>
          <w:p w:rsidR="007448D9" w:rsidRDefault="007448D9" w:rsidP="00E652A8">
            <w:pPr>
              <w:pStyle w:val="ProductList-OfferingBody"/>
              <w:ind w:left="-113"/>
              <w:jc w:val="center"/>
            </w:pPr>
          </w:p>
        </w:tc>
        <w:tc>
          <w:tcPr>
            <w:tcW w:w="555" w:type="dxa"/>
            <w:shd w:val="clear" w:color="auto" w:fill="BFBFBF" w:themeFill="background1" w:themeFillShade="BF"/>
            <w:vAlign w:val="center"/>
          </w:tcPr>
          <w:p w:rsidR="007448D9" w:rsidRDefault="007448D9" w:rsidP="00E652A8">
            <w:pPr>
              <w:pStyle w:val="ProductList-OfferingBody"/>
              <w:ind w:left="-113"/>
              <w:jc w:val="center"/>
            </w:pPr>
          </w:p>
        </w:tc>
        <w:tc>
          <w:tcPr>
            <w:tcW w:w="636" w:type="dxa"/>
            <w:shd w:val="clear" w:color="auto" w:fill="70AD47" w:themeFill="accent6"/>
            <w:vAlign w:val="center"/>
          </w:tcPr>
          <w:p w:rsidR="007448D9" w:rsidRPr="00287117" w:rsidRDefault="007448D9" w:rsidP="007448D9">
            <w:pPr>
              <w:pStyle w:val="ProductList-OfferingBody"/>
              <w:ind w:left="-113"/>
              <w:jc w:val="center"/>
            </w:pPr>
            <w:r w:rsidRPr="002071AF">
              <w:fldChar w:fldCharType="begin"/>
            </w:r>
            <w:r w:rsidRPr="002071AF">
              <w:instrText xml:space="preserve"> AutoTextList  \s NoStyle \t “</w:instrText>
            </w:r>
            <w:r w:rsidRPr="00EE0F17">
              <w:instrText>Produit Supplémentaire avec option couvrant l’ensemble de l’organisation</w:instrText>
            </w:r>
            <w:r w:rsidRPr="002071AF">
              <w:instrText xml:space="preserve">” </w:instrText>
            </w:r>
            <w:r w:rsidRPr="002071AF">
              <w:fldChar w:fldCharType="separate"/>
            </w:r>
            <w:r w:rsidRPr="002071AF">
              <w:t>AO</w:t>
            </w:r>
            <w:r w:rsidRPr="002071AF">
              <w:fldChar w:fldCharType="end"/>
            </w:r>
            <w:r>
              <w:t>,</w:t>
            </w:r>
            <w:r w:rsidRPr="00D32ADA">
              <w:fldChar w:fldCharType="begin"/>
            </w:r>
            <w:r w:rsidRPr="00D32ADA">
              <w:instrText xml:space="preserve"> AutoTextList  \s NoStyle \t “Programme Open Value sans option couvrant l’ensemble de l’organisation” </w:instrText>
            </w:r>
            <w:r w:rsidRPr="00D32ADA">
              <w:fldChar w:fldCharType="separate"/>
            </w:r>
            <w:r w:rsidRPr="00D32ADA">
              <w:t>P</w:t>
            </w:r>
            <w:r>
              <w:t>,</w:t>
            </w:r>
            <w:r w:rsidRPr="00D32ADA">
              <w:fldChar w:fldCharType="end"/>
            </w:r>
            <w:r w:rsidRPr="002071AF">
              <w:fldChar w:fldCharType="begin"/>
            </w:r>
            <w:r w:rsidRPr="002071AF">
              <w:instrText xml:space="preserve"> AutoTextList  \s NoStyle \t “</w:instrText>
            </w:r>
            <w:r w:rsidRPr="00A930E5">
              <w:instrText>Offre Étudiant</w:instrText>
            </w:r>
            <w:r w:rsidRPr="002071AF">
              <w:instrText xml:space="preserve">” </w:instrText>
            </w:r>
            <w:r w:rsidRPr="002071AF">
              <w:fldChar w:fldCharType="separate"/>
            </w:r>
            <w:r w:rsidRPr="002071AF">
              <w:t>ST</w:t>
            </w:r>
            <w:r w:rsidRPr="002071AF">
              <w:fldChar w:fldCharType="end"/>
            </w:r>
          </w:p>
        </w:tc>
        <w:tc>
          <w:tcPr>
            <w:tcW w:w="595" w:type="dxa"/>
            <w:shd w:val="clear" w:color="auto" w:fill="70AD47" w:themeFill="accent6"/>
            <w:vAlign w:val="center"/>
          </w:tcPr>
          <w:p w:rsidR="007448D9" w:rsidRDefault="007448D9" w:rsidP="00E652A8">
            <w:pPr>
              <w:pStyle w:val="ProductList-OfferingBody"/>
              <w:ind w:left="-113"/>
              <w:jc w:val="center"/>
            </w:pPr>
          </w:p>
        </w:tc>
        <w:tc>
          <w:tcPr>
            <w:tcW w:w="596" w:type="dxa"/>
            <w:shd w:val="clear" w:color="auto" w:fill="BFBFBF" w:themeFill="background1" w:themeFillShade="BF"/>
            <w:vAlign w:val="center"/>
          </w:tcPr>
          <w:p w:rsidR="007448D9" w:rsidRDefault="007448D9" w:rsidP="00E652A8">
            <w:pPr>
              <w:pStyle w:val="ProductList-OfferingBody"/>
              <w:ind w:left="-113"/>
              <w:jc w:val="center"/>
            </w:pPr>
          </w:p>
        </w:tc>
      </w:tr>
    </w:tbl>
    <w:p w:rsidR="009708AE" w:rsidRPr="002D224E" w:rsidRDefault="009708AE" w:rsidP="009708AE">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2790"/>
        <w:gridCol w:w="3150"/>
      </w:tblGrid>
      <w:tr w:rsidR="000C0ACA" w:rsidTr="00754797">
        <w:trPr>
          <w:trHeight w:val="261"/>
        </w:trPr>
        <w:tc>
          <w:tcPr>
            <w:tcW w:w="4860" w:type="dxa"/>
          </w:tcPr>
          <w:p w:rsidR="000C0ACA" w:rsidRDefault="000C0ACA" w:rsidP="003D7A21">
            <w:pPr>
              <w:pStyle w:val="ProductList-Body"/>
              <w:tabs>
                <w:tab w:val="clear" w:pos="158"/>
                <w:tab w:val="left" w:pos="1152"/>
              </w:tabs>
            </w:pPr>
            <w:r>
              <w:t xml:space="preserve">Versions antérieures : </w:t>
            </w:r>
            <w:r>
              <w:tab/>
            </w:r>
            <w:r>
              <w:rPr>
                <w:b/>
              </w:rPr>
              <w:t>Exchange Server 2010</w:t>
            </w:r>
            <w:r>
              <w:t xml:space="preserve"> (11/09)</w:t>
            </w:r>
          </w:p>
        </w:tc>
        <w:tc>
          <w:tcPr>
            <w:tcW w:w="2790" w:type="dxa"/>
          </w:tcPr>
          <w:p w:rsidR="000C0ACA" w:rsidRDefault="000C0ACA" w:rsidP="003D7A21">
            <w:pPr>
              <w:pStyle w:val="ProductList-Body"/>
            </w:pPr>
            <w:r>
              <w:t xml:space="preserve">Groupe de Produits : </w:t>
            </w:r>
            <w:r>
              <w:rPr>
                <w:b/>
              </w:rPr>
              <w:t>Serveur</w:t>
            </w:r>
          </w:p>
        </w:tc>
        <w:tc>
          <w:tcPr>
            <w:tcW w:w="3150" w:type="dxa"/>
          </w:tcPr>
          <w:p w:rsidR="000C0ACA" w:rsidRDefault="000C0ACA" w:rsidP="003D7A21">
            <w:pPr>
              <w:pStyle w:val="ProductList-Body"/>
            </w:pPr>
          </w:p>
        </w:tc>
      </w:tr>
      <w:tr w:rsidR="000C0ACA" w:rsidRPr="003B4B34" w:rsidTr="00754797">
        <w:tc>
          <w:tcPr>
            <w:tcW w:w="4860" w:type="dxa"/>
          </w:tcPr>
          <w:p w:rsidR="000C0ACA" w:rsidRPr="002D224E" w:rsidRDefault="000C0ACA" w:rsidP="003D7A21">
            <w:pPr>
              <w:pStyle w:val="ProductList-Body"/>
              <w:tabs>
                <w:tab w:val="clear" w:pos="158"/>
                <w:tab w:val="left" w:pos="1152"/>
              </w:tabs>
            </w:pPr>
            <w:r>
              <w:tab/>
            </w:r>
            <w:r w:rsidR="00754797">
              <w:tab/>
            </w:r>
            <w:r w:rsidR="00754797">
              <w:tab/>
            </w:r>
            <w:r>
              <w:rPr>
                <w:b/>
              </w:rPr>
              <w:t xml:space="preserve">Exchange Server 2007 </w:t>
            </w:r>
            <w:r>
              <w:t>(3/08)</w:t>
            </w:r>
          </w:p>
          <w:p w:rsidR="00FE161B" w:rsidRDefault="00FE161B" w:rsidP="00FE161B">
            <w:pPr>
              <w:pStyle w:val="ProductList-Body"/>
              <w:tabs>
                <w:tab w:val="clear" w:pos="158"/>
                <w:tab w:val="left" w:pos="1152"/>
              </w:tabs>
            </w:pPr>
            <w:r>
              <w:tab/>
            </w:r>
            <w:r w:rsidR="00754797">
              <w:tab/>
            </w:r>
            <w:r w:rsidR="00754797">
              <w:tab/>
            </w:r>
            <w:r>
              <w:rPr>
                <w:b/>
              </w:rPr>
              <w:t xml:space="preserve">Exchange Server 2003 </w:t>
            </w:r>
            <w:r>
              <w:t>(5/03)</w:t>
            </w:r>
          </w:p>
        </w:tc>
        <w:tc>
          <w:tcPr>
            <w:tcW w:w="2790" w:type="dxa"/>
          </w:tcPr>
          <w:p w:rsidR="000C0ACA" w:rsidRPr="00A2417B" w:rsidRDefault="006678A5" w:rsidP="003D7A21">
            <w:pPr>
              <w:pStyle w:val="ProductList-Body"/>
              <w:rPr>
                <w:lang w:val="fr-CA"/>
              </w:rPr>
            </w:pPr>
            <w:hyperlink w:anchor="SoftwareAssurance" w:history="1">
              <w:r w:rsidR="00BB73DC" w:rsidRPr="00A2417B">
                <w:rPr>
                  <w:rStyle w:val="Hyperlink"/>
                  <w:color w:val="000000" w:themeColor="text1"/>
                  <w:u w:val="none"/>
                  <w:lang w:val="fr-CA"/>
                </w:rPr>
                <w:t>Avantages de la Software Assurance</w:t>
              </w:r>
            </w:hyperlink>
            <w:r w:rsidR="00BB73DC" w:rsidRPr="00A2417B">
              <w:rPr>
                <w:lang w:val="fr-CA"/>
              </w:rPr>
              <w:t xml:space="preserve"> : </w:t>
            </w:r>
            <w:r w:rsidR="00BB73DC" w:rsidRPr="00A2417B">
              <w:rPr>
                <w:b/>
                <w:lang w:val="fr-CA"/>
              </w:rPr>
              <w:t>Serveur</w:t>
            </w:r>
          </w:p>
        </w:tc>
        <w:tc>
          <w:tcPr>
            <w:tcW w:w="3150" w:type="dxa"/>
          </w:tcPr>
          <w:p w:rsidR="000C0ACA" w:rsidRPr="00A2417B" w:rsidRDefault="000C0ACA" w:rsidP="003D7A21">
            <w:pPr>
              <w:pStyle w:val="ProductList-Body"/>
              <w:rPr>
                <w:lang w:val="fr-CA"/>
              </w:rPr>
            </w:pPr>
          </w:p>
        </w:tc>
      </w:tr>
    </w:tbl>
    <w:p w:rsidR="005457E4" w:rsidRDefault="005457E4" w:rsidP="005457E4">
      <w:pPr>
        <w:pStyle w:val="ProductList-Body"/>
        <w:spacing w:before="120" w:after="120"/>
        <w:rPr>
          <w:b/>
          <w:lang w:val="fr-CA"/>
        </w:rPr>
      </w:pPr>
    </w:p>
    <w:p w:rsidR="005457E4" w:rsidRDefault="005457E4" w:rsidP="005457E4">
      <w:pPr>
        <w:pStyle w:val="ProductList-Body"/>
        <w:spacing w:before="120" w:after="120"/>
        <w:rPr>
          <w:b/>
          <w:lang w:val="fr-CA"/>
        </w:rPr>
      </w:pPr>
    </w:p>
    <w:p w:rsidR="005457E4" w:rsidRDefault="005457E4" w:rsidP="005457E4">
      <w:pPr>
        <w:pStyle w:val="ProductList-Body"/>
        <w:spacing w:before="120" w:after="120"/>
        <w:rPr>
          <w:b/>
          <w:lang w:val="fr-CA"/>
        </w:rPr>
      </w:pPr>
    </w:p>
    <w:p w:rsidR="00782C7B" w:rsidRPr="00A2417B" w:rsidRDefault="00782C7B" w:rsidP="00782C7B">
      <w:pPr>
        <w:pStyle w:val="ProductList-Body"/>
        <w:shd w:val="clear" w:color="auto" w:fill="D9D9D9" w:themeFill="background1" w:themeFillShade="D9"/>
        <w:spacing w:before="120" w:after="120"/>
        <w:rPr>
          <w:lang w:val="fr-CA"/>
        </w:rPr>
      </w:pPr>
      <w:r w:rsidRPr="00A2417B">
        <w:rPr>
          <w:b/>
          <w:lang w:val="fr-CA"/>
        </w:rPr>
        <w:t>Informations supplémentaires</w:t>
      </w:r>
    </w:p>
    <w:p w:rsidR="003D7A21" w:rsidRPr="00A2417B" w:rsidRDefault="003D7A21" w:rsidP="003D7A21">
      <w:pPr>
        <w:pStyle w:val="ProductList-Body"/>
        <w:rPr>
          <w:lang w:val="fr-CA"/>
        </w:rPr>
      </w:pPr>
      <w:r w:rsidRPr="00A2417B">
        <w:rPr>
          <w:b/>
          <w:color w:val="00188F"/>
          <w:lang w:val="fr-CA"/>
        </w:rPr>
        <w:t>Concession de licence pour les clients utilisateurs de Connecteur Externe Exchange Server 2010</w:t>
      </w:r>
      <w:r>
        <w:fldChar w:fldCharType="begin"/>
      </w:r>
      <w:r w:rsidRPr="00A2417B">
        <w:rPr>
          <w:lang w:val="fr-CA"/>
        </w:rPr>
        <w:instrText>XE "External Connector Exchange Server 2010"</w:instrText>
      </w:r>
      <w:r>
        <w:fldChar w:fldCharType="end"/>
      </w:r>
    </w:p>
    <w:p w:rsidR="003D7A21" w:rsidRPr="00A2417B" w:rsidRDefault="003D7A21" w:rsidP="003D7A21">
      <w:pPr>
        <w:pStyle w:val="ProductList-Body"/>
        <w:rPr>
          <w:lang w:val="fr-CA"/>
        </w:rPr>
      </w:pPr>
      <w:r w:rsidRPr="00A2417B">
        <w:rPr>
          <w:lang w:val="fr-CA"/>
        </w:rPr>
        <w:t>La version 2010 de la licence Connecteur Externe Exchange Server 2010</w:t>
      </w:r>
      <w:r>
        <w:fldChar w:fldCharType="begin"/>
      </w:r>
      <w:r w:rsidRPr="00A2417B">
        <w:rPr>
          <w:lang w:val="fr-CA"/>
        </w:rPr>
        <w:instrText>XE "External Connector Exchange Server 2010"</w:instrText>
      </w:r>
      <w:r>
        <w:fldChar w:fldCharType="end"/>
      </w:r>
      <w:r w:rsidRPr="00A2417B">
        <w:rPr>
          <w:lang w:val="fr-CA"/>
        </w:rPr>
        <w:t xml:space="preserve"> est la version définitive de cette licence. Les clients disposant de Licences Connecteur Externe (External Connector) Exchange Server 2010 avec SA active au 1er octobre 2012 sont réputés disposer d’une licence Exchange Server 2013 Enterprise pour chacune de ces licences Connecteur Externe (External Connector).</w:t>
      </w:r>
      <w:r w:rsidR="00D05105">
        <w:rPr>
          <w:lang w:val="fr-CA"/>
        </w:rPr>
        <w:t xml:space="preserve"> </w:t>
      </w:r>
      <w:r w:rsidRPr="00A2417B">
        <w:rPr>
          <w:lang w:val="fr-CA"/>
        </w:rPr>
        <w:t>Les conditions de migration standard s’appliquent à</w:t>
      </w:r>
      <w:r w:rsidR="00754797">
        <w:rPr>
          <w:lang w:val="fr-CA"/>
        </w:rPr>
        <w:t> </w:t>
      </w:r>
      <w:r w:rsidRPr="00A2417B">
        <w:rPr>
          <w:lang w:val="fr-CA"/>
        </w:rPr>
        <w:t xml:space="preserve">ces licences (voir la section </w:t>
      </w:r>
      <w:hyperlink w:anchor="SoftwareAssurance" w:history="1">
        <w:r w:rsidRPr="00A2417B">
          <w:rPr>
            <w:rStyle w:val="Hyperlink"/>
            <w:lang w:val="fr-CA"/>
          </w:rPr>
          <w:t>Software Assurance</w:t>
        </w:r>
      </w:hyperlink>
      <w:r w:rsidRPr="00A2417B">
        <w:rPr>
          <w:lang w:val="fr-CA"/>
        </w:rPr>
        <w:t>).</w:t>
      </w:r>
    </w:p>
    <w:p w:rsidR="003D7A21" w:rsidRPr="00A2417B" w:rsidRDefault="003D7A21" w:rsidP="003D7A21">
      <w:pPr>
        <w:pStyle w:val="ProductList-Body"/>
        <w:rPr>
          <w:lang w:val="fr-CA"/>
        </w:rPr>
      </w:pPr>
    </w:p>
    <w:p w:rsidR="003D7A21" w:rsidRPr="00A2417B" w:rsidRDefault="003D7A21" w:rsidP="003D7A21">
      <w:pPr>
        <w:pStyle w:val="ProductList-Body"/>
        <w:rPr>
          <w:lang w:val="fr-CA"/>
        </w:rPr>
      </w:pPr>
      <w:bookmarkStart w:id="413" w:name="ExchangeEntCALWithServ2013"/>
      <w:r w:rsidRPr="00A2417B">
        <w:rPr>
          <w:b/>
          <w:color w:val="00188F"/>
          <w:lang w:val="fr-CA"/>
        </w:rPr>
        <w:t>CAL Entreprise Exchange avec Services 2013</w:t>
      </w:r>
    </w:p>
    <w:bookmarkEnd w:id="413"/>
    <w:p w:rsidR="003D7A21" w:rsidRPr="00A2417B" w:rsidRDefault="003D7A21" w:rsidP="003D7A21">
      <w:pPr>
        <w:pStyle w:val="ProductList-Body"/>
        <w:rPr>
          <w:lang w:val="fr-CA"/>
        </w:rPr>
      </w:pPr>
      <w:r w:rsidRPr="00A2417B">
        <w:rPr>
          <w:lang w:val="fr-CA"/>
        </w:rPr>
        <w:t>Au 1er avril 2013, une CAL Entreprise Exchange avec Services 2013 couverte par une SA active fournit des droits pour Data Loss Prevention et Exchange Online Protection</w:t>
      </w:r>
      <w:r>
        <w:fldChar w:fldCharType="begin"/>
      </w:r>
      <w:r w:rsidRPr="00A2417B">
        <w:rPr>
          <w:lang w:val="fr-CA"/>
        </w:rPr>
        <w:instrText>XE "Exchange Online Protection"</w:instrText>
      </w:r>
      <w:r>
        <w:fldChar w:fldCharType="end"/>
      </w:r>
      <w:r w:rsidRPr="00A2417B">
        <w:rPr>
          <w:lang w:val="fr-CA"/>
        </w:rPr>
        <w:t>.</w:t>
      </w:r>
    </w:p>
    <w:p w:rsidR="003D7A21" w:rsidRPr="00A2417B" w:rsidRDefault="003D7A21" w:rsidP="00D909A5">
      <w:pPr>
        <w:pStyle w:val="ProductList-Body"/>
        <w:numPr>
          <w:ilvl w:val="0"/>
          <w:numId w:val="4"/>
        </w:numPr>
        <w:ind w:left="450" w:hanging="270"/>
        <w:rPr>
          <w:lang w:val="fr-CA"/>
        </w:rPr>
      </w:pPr>
      <w:r w:rsidRPr="00A2417B">
        <w:rPr>
          <w:b/>
          <w:lang w:val="fr-CA"/>
        </w:rPr>
        <w:t>Disponibilité à l’international</w:t>
      </w:r>
      <w:r w:rsidRPr="00754797">
        <w:rPr>
          <w:b/>
          <w:lang w:val="fr-CA"/>
        </w:rPr>
        <w:t>.</w:t>
      </w:r>
      <w:r w:rsidRPr="00A2417B">
        <w:rPr>
          <w:lang w:val="fr-CA"/>
        </w:rPr>
        <w:t xml:space="preserve"> Les Services en Ligne ne sont disponibles que dans les pays où Office 365 est disponible : </w:t>
      </w:r>
      <w:hyperlink r:id="rId30" w:anchor="international" w:history="1">
        <w:r w:rsidRPr="00A2417B">
          <w:rPr>
            <w:rStyle w:val="Hyperlink"/>
            <w:lang w:val="fr-CA"/>
          </w:rPr>
          <w:t>http://www.microsoft.com/online/faq.aspx#international</w:t>
        </w:r>
      </w:hyperlink>
      <w:r w:rsidRPr="00A2417B">
        <w:rPr>
          <w:lang w:val="fr-CA"/>
        </w:rPr>
        <w:t xml:space="preserve"> </w:t>
      </w:r>
    </w:p>
    <w:p w:rsidR="003D7A21" w:rsidRPr="00A2417B" w:rsidRDefault="003D7A21" w:rsidP="00D909A5">
      <w:pPr>
        <w:pStyle w:val="ProductList-Body"/>
        <w:numPr>
          <w:ilvl w:val="0"/>
          <w:numId w:val="4"/>
        </w:numPr>
        <w:ind w:left="450" w:hanging="270"/>
        <w:rPr>
          <w:lang w:val="fr-CA"/>
        </w:rPr>
      </w:pPr>
      <w:r w:rsidRPr="00A2417B">
        <w:rPr>
          <w:b/>
          <w:lang w:val="fr-CA"/>
        </w:rPr>
        <w:t>Provisioning</w:t>
      </w:r>
      <w:r w:rsidRPr="00754797">
        <w:rPr>
          <w:b/>
          <w:lang w:val="fr-CA"/>
        </w:rPr>
        <w:t xml:space="preserve">. </w:t>
      </w:r>
      <w:r w:rsidRPr="00A2417B">
        <w:rPr>
          <w:lang w:val="fr-CA"/>
        </w:rPr>
        <w:t>Pour pouvoir utiliser ces services, le client doit contacter son Partenaire Microsoft, qui effectuera la procédure de provisioning nécessaire pour activer chaque service.</w:t>
      </w:r>
    </w:p>
    <w:p w:rsidR="003D7A21" w:rsidRPr="00A2417B" w:rsidRDefault="003D7A21" w:rsidP="00F31422">
      <w:pPr>
        <w:pStyle w:val="ProductList-Body"/>
        <w:numPr>
          <w:ilvl w:val="0"/>
          <w:numId w:val="4"/>
        </w:numPr>
        <w:ind w:left="450" w:hanging="270"/>
        <w:rPr>
          <w:lang w:val="fr-CA"/>
        </w:rPr>
      </w:pPr>
      <w:r w:rsidRPr="00A2417B">
        <w:rPr>
          <w:b/>
          <w:lang w:val="fr-CA"/>
        </w:rPr>
        <w:t>Conditions générales supplémentaires</w:t>
      </w:r>
      <w:r w:rsidRPr="00754797">
        <w:rPr>
          <w:b/>
          <w:lang w:val="fr-CA"/>
        </w:rPr>
        <w:t xml:space="preserve">. </w:t>
      </w:r>
      <w:r w:rsidRPr="00A2417B">
        <w:rPr>
          <w:lang w:val="fr-CA"/>
        </w:rPr>
        <w:t xml:space="preserve">Si les clients ont conclu un Contrat Cadre Global Microsoft antérieur à octobre 2010 et n‘ont pas joint les Conditions supplémentaires pour les Services en Ligne à leur Contrat de Licence en Volume par l‘intermédiaire d‘un Accord de Mise en Œuvre ultérieur à juillet 2011 ou par un autre biais, les conditions supplémentaires pour les Services en Ligne utilisés avec des logiciels (Annexe A </w:t>
      </w:r>
      <w:r w:rsidR="00F31422">
        <w:rPr>
          <w:lang w:val="fr-CA"/>
        </w:rPr>
        <w:t>–</w:t>
      </w:r>
      <w:r w:rsidRPr="00A2417B">
        <w:rPr>
          <w:lang w:val="fr-CA"/>
        </w:rPr>
        <w:t xml:space="preserve"> Conditions supplémentaires du Programme) s’appliquent à l’achat et à l’utilisation des Services en Ligne inclus avec la CAL Entreprise Exchange avec Services 2013.</w:t>
      </w:r>
    </w:p>
    <w:bookmarkStart w:id="414" w:name="_Toc378147625"/>
    <w:bookmarkStart w:id="415" w:name="_Toc378151527"/>
    <w:p w:rsidR="00585A48" w:rsidRPr="002273B3" w:rsidRDefault="002273B3" w:rsidP="00585A48">
      <w:pPr>
        <w:pStyle w:val="ProductList-Body"/>
        <w:shd w:val="clear" w:color="auto" w:fill="A6A6A6" w:themeFill="background1" w:themeFillShade="A6"/>
        <w:spacing w:before="120" w:after="240"/>
        <w:jc w:val="right"/>
        <w:rPr>
          <w:lang w:val="fr-FR"/>
        </w:rPr>
      </w:pPr>
      <w:r>
        <w:fldChar w:fldCharType="begin"/>
      </w:r>
      <w:r w:rsidRPr="00C727CC">
        <w:rPr>
          <w:lang w:val="fr-FR"/>
        </w:rPr>
        <w:instrText xml:space="preserve"> HYPERLINK \l "ToC" </w:instrText>
      </w:r>
      <w:r>
        <w:fldChar w:fldCharType="separate"/>
      </w:r>
      <w:r w:rsidRPr="00B1560B">
        <w:rPr>
          <w:rStyle w:val="Hyperlink"/>
          <w:sz w:val="16"/>
          <w:szCs w:val="16"/>
          <w:lang w:val="fr-CA"/>
        </w:rPr>
        <w:t>Table des matières</w:t>
      </w:r>
      <w:r>
        <w:rPr>
          <w:rStyle w:val="Hyperlink"/>
          <w:sz w:val="16"/>
          <w:szCs w:val="16"/>
          <w:lang w:val="fr-CA"/>
        </w:rPr>
        <w:fldChar w:fldCharType="end"/>
      </w:r>
      <w:r w:rsidRPr="00A2417B">
        <w:rPr>
          <w:sz w:val="16"/>
          <w:szCs w:val="16"/>
          <w:lang w:val="fr-CA"/>
        </w:rPr>
        <w:t xml:space="preserve"> / </w:t>
      </w:r>
      <w:hyperlink w:anchor="ChartKey" w:history="1">
        <w:r w:rsidRPr="00B1560B">
          <w:rPr>
            <w:rStyle w:val="Hyperlink"/>
            <w:sz w:val="16"/>
            <w:szCs w:val="16"/>
            <w:lang w:val="fr-CA"/>
          </w:rPr>
          <w:t>Clés du tableau</w:t>
        </w:r>
      </w:hyperlink>
      <w:r w:rsidRPr="00A2417B">
        <w:rPr>
          <w:sz w:val="16"/>
          <w:szCs w:val="16"/>
          <w:lang w:val="fr-CA"/>
        </w:rPr>
        <w:t xml:space="preserve"> </w:t>
      </w:r>
      <w:r>
        <w:rPr>
          <w:sz w:val="16"/>
          <w:szCs w:val="16"/>
          <w:lang w:val="fr-CA"/>
        </w:rPr>
        <w:t>/</w:t>
      </w:r>
      <w:hyperlink w:anchor="Index" w:history="1">
        <w:r w:rsidRPr="00B1560B">
          <w:rPr>
            <w:rStyle w:val="Hyperlink"/>
            <w:sz w:val="16"/>
            <w:szCs w:val="16"/>
            <w:lang w:val="fr-CA"/>
          </w:rPr>
          <w:t>Index</w:t>
        </w:r>
      </w:hyperlink>
    </w:p>
    <w:p w:rsidR="009708AE" w:rsidRPr="002D224E" w:rsidRDefault="009708AE" w:rsidP="00B26BEF">
      <w:pPr>
        <w:pStyle w:val="ProductList-Offering2Heading"/>
        <w:outlineLvl w:val="2"/>
      </w:pPr>
      <w:r w:rsidRPr="002273B3">
        <w:rPr>
          <w:lang w:val="fr-FR"/>
        </w:rPr>
        <w:tab/>
      </w:r>
      <w:bookmarkStart w:id="416" w:name="_Toc379797182"/>
      <w:bookmarkStart w:id="417" w:name="_Toc380513207"/>
      <w:bookmarkStart w:id="418" w:name="_Toc380655249"/>
      <w:bookmarkStart w:id="419" w:name="_Toc389058324"/>
      <w:r>
        <w:t>Lync Server</w:t>
      </w:r>
      <w:bookmarkEnd w:id="414"/>
      <w:bookmarkEnd w:id="415"/>
      <w:bookmarkEnd w:id="416"/>
      <w:bookmarkEnd w:id="417"/>
      <w:bookmarkEnd w:id="418"/>
      <w:bookmarkEnd w:id="41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06"/>
        <w:gridCol w:w="685"/>
        <w:gridCol w:w="595"/>
        <w:gridCol w:w="709"/>
      </w:tblGrid>
      <w:tr w:rsidR="006251F0" w:rsidTr="00196288">
        <w:trPr>
          <w:tblHeader/>
        </w:trPr>
        <w:tc>
          <w:tcPr>
            <w:tcW w:w="2947" w:type="dxa"/>
            <w:tcBorders>
              <w:bottom w:val="nil"/>
            </w:tcBorders>
            <w:shd w:val="clear" w:color="auto" w:fill="00188F"/>
          </w:tcPr>
          <w:p w:rsidR="006251F0" w:rsidRPr="00EE0836" w:rsidRDefault="006251F0"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6251F0" w:rsidRPr="00677181"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06" w:type="dxa"/>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685" w:type="dxa"/>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709" w:type="dxa"/>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6251F0" w:rsidTr="00196288">
        <w:tc>
          <w:tcPr>
            <w:tcW w:w="2947" w:type="dxa"/>
            <w:tcBorders>
              <w:top w:val="nil"/>
              <w:left w:val="nil"/>
              <w:bottom w:val="dashSmallGap" w:sz="4" w:space="0" w:color="BFBFBF" w:themeColor="background1" w:themeShade="BF"/>
              <w:right w:val="nil"/>
            </w:tcBorders>
          </w:tcPr>
          <w:p w:rsidR="006251F0" w:rsidRDefault="006251F0" w:rsidP="00477621">
            <w:pPr>
              <w:pStyle w:val="ProductList-Offering2"/>
            </w:pPr>
            <w:bookmarkStart w:id="420" w:name="_Toc379797183"/>
            <w:bookmarkStart w:id="421" w:name="_Toc380513208"/>
            <w:bookmarkStart w:id="422" w:name="_Toc380655250"/>
            <w:bookmarkStart w:id="423" w:name="_Toc389058325"/>
            <w:r>
              <w:t>Lync Server 2013</w:t>
            </w:r>
            <w:bookmarkEnd w:id="420"/>
            <w:bookmarkEnd w:id="421"/>
            <w:bookmarkEnd w:id="422"/>
            <w:bookmarkEnd w:id="423"/>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6251F0" w:rsidRDefault="006251F0"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6251F0" w:rsidRDefault="006251F0"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6251F0" w:rsidRDefault="006251F0"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251F0" w:rsidRDefault="006251F0"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6251F0" w:rsidRDefault="006251F0" w:rsidP="00C05A53">
            <w:pPr>
              <w:pStyle w:val="ProductList-OfferingBody"/>
              <w:ind w:left="-113"/>
              <w:jc w:val="center"/>
            </w:pPr>
            <w:r>
              <w:t>50</w:t>
            </w:r>
          </w:p>
        </w:tc>
        <w:tc>
          <w:tcPr>
            <w:tcW w:w="596" w:type="dxa"/>
            <w:shd w:val="clear" w:color="auto" w:fill="70AD47" w:themeFill="accent6"/>
            <w:vAlign w:val="center"/>
          </w:tcPr>
          <w:p w:rsidR="006251F0" w:rsidRDefault="006251F0" w:rsidP="00B5394A">
            <w:pPr>
              <w:pStyle w:val="ProductList-OfferingBody"/>
              <w:ind w:left="-113"/>
              <w:jc w:val="center"/>
            </w:pPr>
            <w:r w:rsidRPr="00EB547C">
              <w:fldChar w:fldCharType="begin"/>
            </w:r>
            <w:r w:rsidRPr="00EB547C">
              <w:instrText xml:space="preserve"> AutoTextList  \s NoStyle \t “Produit Supplémentaire” </w:instrText>
            </w:r>
            <w:r w:rsidRPr="00EB547C">
              <w:fldChar w:fldCharType="separate"/>
            </w:r>
            <w:r w:rsidRPr="00EB547C">
              <w:t xml:space="preserve"> A </w:t>
            </w:r>
            <w:r w:rsidRPr="00EB547C">
              <w:fldChar w:fldCharType="end"/>
            </w:r>
          </w:p>
        </w:tc>
        <w:tc>
          <w:tcPr>
            <w:tcW w:w="595" w:type="dxa"/>
            <w:shd w:val="clear" w:color="auto" w:fill="70AD47" w:themeFill="accent6"/>
            <w:vAlign w:val="center"/>
          </w:tcPr>
          <w:p w:rsidR="006251F0" w:rsidRDefault="006251F0" w:rsidP="00C05A53">
            <w:pPr>
              <w:pStyle w:val="ProductList-OfferingBody"/>
              <w:ind w:left="-113"/>
              <w:jc w:val="center"/>
            </w:pPr>
          </w:p>
        </w:tc>
        <w:tc>
          <w:tcPr>
            <w:tcW w:w="596" w:type="dxa"/>
            <w:shd w:val="clear" w:color="auto" w:fill="70AD47" w:themeFill="accent6"/>
            <w:vAlign w:val="center"/>
          </w:tcPr>
          <w:p w:rsidR="006251F0" w:rsidRDefault="006251F0" w:rsidP="00C05A53">
            <w:pPr>
              <w:pStyle w:val="ProductList-OfferingBody"/>
              <w:ind w:left="-113"/>
              <w:jc w:val="center"/>
            </w:pPr>
          </w:p>
        </w:tc>
        <w:tc>
          <w:tcPr>
            <w:tcW w:w="595" w:type="dxa"/>
            <w:shd w:val="clear" w:color="auto" w:fill="70AD47" w:themeFill="accent6"/>
            <w:vAlign w:val="center"/>
          </w:tcPr>
          <w:p w:rsidR="006251F0" w:rsidRDefault="006251F0" w:rsidP="00C05A53">
            <w:pPr>
              <w:pStyle w:val="ProductList-OfferingBody"/>
              <w:ind w:left="-113"/>
              <w:jc w:val="center"/>
            </w:pPr>
          </w:p>
        </w:tc>
        <w:tc>
          <w:tcPr>
            <w:tcW w:w="506" w:type="dxa"/>
            <w:shd w:val="clear" w:color="auto" w:fill="BFBFBF" w:themeFill="background1" w:themeFillShade="BF"/>
            <w:vAlign w:val="center"/>
          </w:tcPr>
          <w:p w:rsidR="006251F0" w:rsidRDefault="006251F0" w:rsidP="00C05A53">
            <w:pPr>
              <w:pStyle w:val="ProductList-OfferingBody"/>
              <w:ind w:left="-113"/>
              <w:jc w:val="center"/>
            </w:pPr>
          </w:p>
        </w:tc>
        <w:tc>
          <w:tcPr>
            <w:tcW w:w="685" w:type="dxa"/>
            <w:shd w:val="clear" w:color="auto" w:fill="70AD47" w:themeFill="accent6"/>
            <w:vAlign w:val="center"/>
          </w:tcPr>
          <w:p w:rsidR="006251F0" w:rsidRDefault="006251F0" w:rsidP="00B5394A">
            <w:pPr>
              <w:pStyle w:val="ProductList-OfferingBody"/>
              <w:ind w:left="-113"/>
              <w:jc w:val="center"/>
            </w:pPr>
            <w:r w:rsidRPr="00EB547C">
              <w:fldChar w:fldCharType="begin"/>
            </w:r>
            <w:r w:rsidRPr="00EB547C">
              <w:instrText xml:space="preserve"> AutoTextList  \s NoStyle \t “Produit Supplémentaire” </w:instrText>
            </w:r>
            <w:r w:rsidRPr="00EB547C">
              <w:fldChar w:fldCharType="separate"/>
            </w:r>
            <w:r w:rsidRPr="00EB547C">
              <w:t xml:space="preserve"> A</w:t>
            </w:r>
            <w:r w:rsidRPr="00EB547C">
              <w:fldChar w:fldCharType="end"/>
            </w:r>
            <w:r>
              <w:t>,</w:t>
            </w:r>
            <w:r w:rsidRPr="00673BCC">
              <w:fldChar w:fldCharType="begin"/>
            </w:r>
            <w:r w:rsidRPr="00673BCC">
              <w:instrText xml:space="preserve"> AutoTextList  \s NoStyle \t “Programme Open Value sans option couvrant l’ensemble de l’organisation” </w:instrText>
            </w:r>
            <w:r w:rsidRPr="00673BCC">
              <w:fldChar w:fldCharType="separate"/>
            </w:r>
            <w:r w:rsidRPr="00673BCC">
              <w:t xml:space="preserve">P </w:t>
            </w:r>
            <w:r w:rsidRPr="00673BCC">
              <w:fldChar w:fldCharType="end"/>
            </w:r>
          </w:p>
        </w:tc>
        <w:tc>
          <w:tcPr>
            <w:tcW w:w="595" w:type="dxa"/>
            <w:shd w:val="clear" w:color="auto" w:fill="70AD47" w:themeFill="accent6"/>
            <w:vAlign w:val="center"/>
          </w:tcPr>
          <w:p w:rsidR="006251F0" w:rsidRDefault="006251F0" w:rsidP="00C05A53">
            <w:pPr>
              <w:pStyle w:val="ProductList-OfferingBody"/>
              <w:ind w:left="-113"/>
              <w:jc w:val="center"/>
            </w:pPr>
          </w:p>
        </w:tc>
        <w:tc>
          <w:tcPr>
            <w:tcW w:w="709" w:type="dxa"/>
            <w:shd w:val="clear" w:color="auto" w:fill="70AD47" w:themeFill="accent6"/>
            <w:vAlign w:val="center"/>
          </w:tcPr>
          <w:p w:rsidR="006251F0" w:rsidRDefault="006251F0" w:rsidP="00B5394A">
            <w:pPr>
              <w:pStyle w:val="ProductList-OfferingBody"/>
              <w:ind w:left="-113"/>
              <w:jc w:val="center"/>
            </w:pPr>
            <w:r w:rsidRPr="00EB547C">
              <w:fldChar w:fldCharType="begin"/>
            </w:r>
            <w:r w:rsidRPr="00EB547C">
              <w:instrText xml:space="preserve"> AutoTextList  \s NoStyle \t “Produit Supplémentaire” </w:instrText>
            </w:r>
            <w:r w:rsidRPr="00EB547C">
              <w:fldChar w:fldCharType="separate"/>
            </w:r>
            <w:r w:rsidRPr="00EB547C">
              <w:t xml:space="preserve"> A </w:t>
            </w:r>
            <w:r w:rsidRPr="00EB547C">
              <w:fldChar w:fldCharType="end"/>
            </w:r>
          </w:p>
        </w:tc>
      </w:tr>
      <w:tr w:rsidR="006251F0" w:rsidTr="00196288">
        <w:tc>
          <w:tcPr>
            <w:tcW w:w="2947" w:type="dxa"/>
            <w:tcBorders>
              <w:top w:val="nil"/>
              <w:left w:val="nil"/>
              <w:bottom w:val="dashSmallGap" w:sz="4" w:space="0" w:color="BFBFBF" w:themeColor="background1" w:themeShade="BF"/>
              <w:right w:val="nil"/>
            </w:tcBorders>
          </w:tcPr>
          <w:p w:rsidR="006251F0" w:rsidRPr="00A2417B" w:rsidRDefault="006251F0" w:rsidP="004C49FB">
            <w:pPr>
              <w:pStyle w:val="ProductList-Offering2"/>
              <w:rPr>
                <w:lang w:val="fr-CA"/>
              </w:rPr>
            </w:pPr>
            <w:bookmarkStart w:id="424" w:name="_Toc379797184"/>
            <w:bookmarkStart w:id="425" w:name="_Toc380513209"/>
            <w:bookmarkStart w:id="426" w:name="_Toc380655251"/>
            <w:bookmarkStart w:id="427" w:name="_Toc389058326"/>
            <w:r w:rsidRPr="00A2417B">
              <w:rPr>
                <w:lang w:val="fr-CA"/>
              </w:rPr>
              <w:t>CAL Entreprise Lync Server 2013</w:t>
            </w:r>
            <w:r>
              <w:fldChar w:fldCharType="begin"/>
            </w:r>
            <w:r w:rsidRPr="00A2417B">
              <w:rPr>
                <w:lang w:val="fr-CA"/>
              </w:rPr>
              <w:instrText>XE "Lync Server 2013"</w:instrText>
            </w:r>
            <w:r>
              <w:fldChar w:fldCharType="end"/>
            </w:r>
            <w:r w:rsidRPr="00A2417B">
              <w:rPr>
                <w:lang w:val="fr-CA"/>
              </w:rPr>
              <w:t xml:space="preserve"> (Utilisateur et Dispositif)</w:t>
            </w:r>
            <w:bookmarkEnd w:id="424"/>
            <w:bookmarkEnd w:id="425"/>
            <w:bookmarkEnd w:id="426"/>
            <w:bookmarkEnd w:id="427"/>
            <w:r>
              <w:fldChar w:fldCharType="begin"/>
            </w:r>
            <w:r w:rsidRPr="00A2417B">
              <w:rPr>
                <w:lang w:val="fr-CA"/>
              </w:rPr>
              <w:instrText>XE "CAL Lync Server 2013 Enterprise"</w:instrText>
            </w:r>
            <w:r>
              <w:fldChar w:fldCharType="end"/>
            </w:r>
          </w:p>
        </w:tc>
        <w:tc>
          <w:tcPr>
            <w:tcW w:w="595" w:type="dxa"/>
            <w:tcBorders>
              <w:top w:val="nil"/>
              <w:left w:val="nil"/>
              <w:bottom w:val="dashSmallGap" w:sz="4" w:space="0" w:color="BFBFBF" w:themeColor="background1" w:themeShade="BF"/>
              <w:right w:val="nil"/>
            </w:tcBorders>
            <w:vAlign w:val="center"/>
          </w:tcPr>
          <w:p w:rsidR="006251F0" w:rsidRDefault="006251F0"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6251F0" w:rsidRDefault="006251F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6251F0" w:rsidRDefault="006251F0"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251F0" w:rsidRDefault="006251F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251F0" w:rsidRDefault="006251F0" w:rsidP="00C05A53">
            <w:pPr>
              <w:pStyle w:val="ProductList-OfferingBody"/>
              <w:ind w:left="-113"/>
              <w:jc w:val="center"/>
            </w:pPr>
            <w:r>
              <w:t>1</w:t>
            </w:r>
          </w:p>
        </w:tc>
        <w:tc>
          <w:tcPr>
            <w:tcW w:w="596" w:type="dxa"/>
            <w:shd w:val="clear" w:color="auto" w:fill="70AD47" w:themeFill="accent6"/>
            <w:vAlign w:val="center"/>
          </w:tcPr>
          <w:p w:rsidR="006251F0" w:rsidRDefault="006251F0" w:rsidP="00B5394A">
            <w:pPr>
              <w:pStyle w:val="ProductList-OfferingBody"/>
              <w:ind w:left="-113"/>
              <w:jc w:val="center"/>
            </w:pPr>
            <w:r w:rsidRPr="00EB547C">
              <w:fldChar w:fldCharType="begin"/>
            </w:r>
            <w:r w:rsidRPr="00EB547C">
              <w:instrText xml:space="preserve"> AutoTextList  \s NoStyle \t “Produit Supplémentaire” </w:instrText>
            </w:r>
            <w:r w:rsidRPr="00EB547C">
              <w:fldChar w:fldCharType="separate"/>
            </w:r>
            <w:r w:rsidRPr="00EB547C">
              <w:t xml:space="preserve"> A </w:t>
            </w:r>
            <w:r w:rsidRPr="00EB547C">
              <w:fldChar w:fldCharType="end"/>
            </w:r>
          </w:p>
        </w:tc>
        <w:tc>
          <w:tcPr>
            <w:tcW w:w="595" w:type="dxa"/>
            <w:shd w:val="clear" w:color="auto" w:fill="70AD47" w:themeFill="accent6"/>
            <w:vAlign w:val="center"/>
          </w:tcPr>
          <w:p w:rsidR="006251F0" w:rsidRDefault="006251F0" w:rsidP="00C05A53">
            <w:pPr>
              <w:pStyle w:val="ProductList-OfferingBody"/>
              <w:ind w:left="-113"/>
              <w:jc w:val="center"/>
            </w:pPr>
          </w:p>
        </w:tc>
        <w:tc>
          <w:tcPr>
            <w:tcW w:w="596" w:type="dxa"/>
            <w:shd w:val="clear" w:color="auto" w:fill="70AD47" w:themeFill="accent6"/>
            <w:vAlign w:val="center"/>
          </w:tcPr>
          <w:p w:rsidR="006251F0" w:rsidRDefault="006251F0" w:rsidP="00C05A53">
            <w:pPr>
              <w:pStyle w:val="ProductList-OfferingBody"/>
              <w:ind w:left="-113"/>
              <w:jc w:val="center"/>
            </w:pPr>
          </w:p>
        </w:tc>
        <w:tc>
          <w:tcPr>
            <w:tcW w:w="595" w:type="dxa"/>
            <w:shd w:val="clear" w:color="auto" w:fill="70AD47" w:themeFill="accent6"/>
            <w:vAlign w:val="center"/>
          </w:tcPr>
          <w:p w:rsidR="006251F0" w:rsidRDefault="006251F0" w:rsidP="00C05A53">
            <w:pPr>
              <w:pStyle w:val="ProductList-OfferingBody"/>
              <w:ind w:left="-113"/>
              <w:jc w:val="center"/>
            </w:pPr>
          </w:p>
        </w:tc>
        <w:tc>
          <w:tcPr>
            <w:tcW w:w="506" w:type="dxa"/>
            <w:shd w:val="clear" w:color="auto" w:fill="BFBFBF" w:themeFill="background1" w:themeFillShade="BF"/>
            <w:vAlign w:val="center"/>
          </w:tcPr>
          <w:p w:rsidR="006251F0" w:rsidRDefault="006251F0" w:rsidP="00C05A53">
            <w:pPr>
              <w:pStyle w:val="ProductList-OfferingBody"/>
              <w:ind w:left="-113"/>
              <w:jc w:val="center"/>
            </w:pPr>
          </w:p>
        </w:tc>
        <w:tc>
          <w:tcPr>
            <w:tcW w:w="685" w:type="dxa"/>
            <w:shd w:val="clear" w:color="auto" w:fill="70AD47" w:themeFill="accent6"/>
            <w:vAlign w:val="center"/>
          </w:tcPr>
          <w:p w:rsidR="006251F0" w:rsidRDefault="006251F0" w:rsidP="00B5394A">
            <w:pPr>
              <w:pStyle w:val="ProductList-OfferingBody"/>
              <w:ind w:left="-113"/>
              <w:jc w:val="center"/>
            </w:pPr>
            <w:r w:rsidRPr="00673BCC">
              <w:fldChar w:fldCharType="begin"/>
            </w:r>
            <w:r w:rsidRPr="00673BCC">
              <w:instrText xml:space="preserve"> AutoTextList  \s NoStyle \t “Produit Supplémentaire avec option couvrant l’ensemble de l’organisation” </w:instrText>
            </w:r>
            <w:r w:rsidRPr="00673BCC">
              <w:fldChar w:fldCharType="separate"/>
            </w:r>
            <w:r w:rsidRPr="00673BCC">
              <w:t>AO</w:t>
            </w:r>
            <w:r w:rsidRPr="00673BCC">
              <w:fldChar w:fldCharType="end"/>
            </w:r>
            <w:r>
              <w:t>,</w:t>
            </w:r>
            <w:r w:rsidRPr="00673BCC">
              <w:fldChar w:fldCharType="begin"/>
            </w:r>
            <w:r w:rsidRPr="00673BCC">
              <w:instrText xml:space="preserve"> AutoTextList  \s NoStyle \t “Programme Open Value sans option couvrant l’ensemble de l’organisation” </w:instrText>
            </w:r>
            <w:r w:rsidRPr="00673BCC">
              <w:fldChar w:fldCharType="separate"/>
            </w:r>
            <w:r w:rsidRPr="00673BCC">
              <w:t>P</w:t>
            </w:r>
            <w:r w:rsidRPr="00673BCC">
              <w:fldChar w:fldCharType="end"/>
            </w:r>
            <w:r>
              <w:t>,</w:t>
            </w:r>
            <w:r w:rsidRPr="00673BCC">
              <w:fldChar w:fldCharType="begin"/>
            </w:r>
            <w:r w:rsidRPr="00673BCC">
              <w:instrText xml:space="preserve"> AutoTextList  \s NoStyle \t “Offre Étudiant” </w:instrText>
            </w:r>
            <w:r w:rsidRPr="00673BCC">
              <w:fldChar w:fldCharType="separate"/>
            </w:r>
            <w:r w:rsidRPr="00673BCC">
              <w:t>ST</w:t>
            </w:r>
            <w:r w:rsidRPr="00673BCC">
              <w:fldChar w:fldCharType="end"/>
            </w:r>
          </w:p>
        </w:tc>
        <w:tc>
          <w:tcPr>
            <w:tcW w:w="595" w:type="dxa"/>
            <w:shd w:val="clear" w:color="auto" w:fill="70AD47" w:themeFill="accent6"/>
            <w:vAlign w:val="center"/>
          </w:tcPr>
          <w:p w:rsidR="006251F0" w:rsidRDefault="006251F0" w:rsidP="00C05A53">
            <w:pPr>
              <w:pStyle w:val="ProductList-OfferingBody"/>
              <w:ind w:left="-113"/>
              <w:jc w:val="center"/>
            </w:pPr>
          </w:p>
        </w:tc>
        <w:tc>
          <w:tcPr>
            <w:tcW w:w="709" w:type="dxa"/>
            <w:shd w:val="clear" w:color="auto" w:fill="70AD47" w:themeFill="accent6"/>
            <w:vAlign w:val="center"/>
          </w:tcPr>
          <w:p w:rsidR="006251F0" w:rsidRDefault="006251F0" w:rsidP="00B5394A">
            <w:pPr>
              <w:pStyle w:val="ProductList-OfferingBody"/>
              <w:ind w:left="-113"/>
              <w:jc w:val="center"/>
            </w:pPr>
            <w:r w:rsidRPr="00EB547C">
              <w:fldChar w:fldCharType="begin"/>
            </w:r>
            <w:r w:rsidRPr="00EB547C">
              <w:instrText xml:space="preserve"> AutoTextList  \s NoStyle \t “Produit Supplémentaire” </w:instrText>
            </w:r>
            <w:r w:rsidRPr="00EB547C">
              <w:fldChar w:fldCharType="separate"/>
            </w:r>
            <w:r w:rsidRPr="00EB547C">
              <w:t xml:space="preserve"> A </w:t>
            </w:r>
            <w:r w:rsidRPr="00EB547C">
              <w:fldChar w:fldCharType="end"/>
            </w:r>
          </w:p>
        </w:tc>
      </w:tr>
      <w:tr w:rsidR="006251F0" w:rsidTr="00196288">
        <w:tc>
          <w:tcPr>
            <w:tcW w:w="2947" w:type="dxa"/>
            <w:tcBorders>
              <w:top w:val="dashSmallGap" w:sz="4" w:space="0" w:color="BFBFBF" w:themeColor="background1" w:themeShade="BF"/>
              <w:left w:val="nil"/>
              <w:bottom w:val="dashSmallGap" w:sz="4" w:space="0" w:color="BFBFBF" w:themeColor="background1" w:themeShade="BF"/>
              <w:right w:val="nil"/>
            </w:tcBorders>
          </w:tcPr>
          <w:p w:rsidR="006251F0" w:rsidRPr="00A2417B" w:rsidRDefault="006251F0" w:rsidP="004C49FB">
            <w:pPr>
              <w:pStyle w:val="ProductList-Offering2"/>
              <w:rPr>
                <w:lang w:val="fr-CA"/>
              </w:rPr>
            </w:pPr>
            <w:bookmarkStart w:id="428" w:name="_Toc379797185"/>
            <w:bookmarkStart w:id="429" w:name="_Toc380513210"/>
            <w:bookmarkStart w:id="430" w:name="_Toc380655252"/>
            <w:bookmarkStart w:id="431" w:name="_Toc389058327"/>
            <w:r w:rsidRPr="00A2417B">
              <w:rPr>
                <w:lang w:val="fr-CA"/>
              </w:rPr>
              <w:t>CAL Plus Lync Server 2013</w:t>
            </w:r>
            <w:r>
              <w:fldChar w:fldCharType="begin"/>
            </w:r>
            <w:r w:rsidRPr="00A2417B">
              <w:rPr>
                <w:lang w:val="fr-CA"/>
              </w:rPr>
              <w:instrText>XE "Lync Server 2013"</w:instrText>
            </w:r>
            <w:r>
              <w:fldChar w:fldCharType="end"/>
            </w:r>
            <w:r w:rsidRPr="00A2417B">
              <w:rPr>
                <w:lang w:val="fr-CA"/>
              </w:rPr>
              <w:t xml:space="preserve"> (Utilisateur et Dispositif)</w:t>
            </w:r>
            <w:bookmarkEnd w:id="428"/>
            <w:bookmarkEnd w:id="429"/>
            <w:bookmarkEnd w:id="430"/>
            <w:bookmarkEnd w:id="431"/>
            <w:r>
              <w:fldChar w:fldCharType="begin"/>
            </w:r>
            <w:r w:rsidRPr="00A2417B">
              <w:rPr>
                <w:lang w:val="fr-CA"/>
              </w:rPr>
              <w:instrText>XE "CAL Lync Server 2013 Plus"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251F0" w:rsidRDefault="006251F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251F0" w:rsidRDefault="006251F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251F0" w:rsidRDefault="006251F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251F0" w:rsidRDefault="006251F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251F0" w:rsidRDefault="006251F0" w:rsidP="00C05A53">
            <w:pPr>
              <w:pStyle w:val="ProductList-OfferingBody"/>
              <w:ind w:left="-113"/>
              <w:jc w:val="center"/>
            </w:pPr>
            <w:r>
              <w:t>1</w:t>
            </w:r>
          </w:p>
        </w:tc>
        <w:tc>
          <w:tcPr>
            <w:tcW w:w="596" w:type="dxa"/>
            <w:shd w:val="clear" w:color="auto" w:fill="70AD47" w:themeFill="accent6"/>
            <w:vAlign w:val="center"/>
          </w:tcPr>
          <w:p w:rsidR="006251F0" w:rsidRDefault="006251F0" w:rsidP="00B5394A">
            <w:pPr>
              <w:pStyle w:val="ProductList-OfferingBody"/>
              <w:ind w:left="-113"/>
              <w:jc w:val="center"/>
            </w:pPr>
            <w:r w:rsidRPr="00EB547C">
              <w:fldChar w:fldCharType="begin"/>
            </w:r>
            <w:r w:rsidRPr="00EB547C">
              <w:instrText xml:space="preserve"> AutoTextList  \s NoStyle \t “Produit Supplémentaire” </w:instrText>
            </w:r>
            <w:r w:rsidRPr="00EB547C">
              <w:fldChar w:fldCharType="separate"/>
            </w:r>
            <w:r w:rsidRPr="00EB547C">
              <w:t xml:space="preserve"> A </w:t>
            </w:r>
            <w:r w:rsidRPr="00EB547C">
              <w:fldChar w:fldCharType="end"/>
            </w:r>
          </w:p>
        </w:tc>
        <w:tc>
          <w:tcPr>
            <w:tcW w:w="595" w:type="dxa"/>
            <w:shd w:val="clear" w:color="auto" w:fill="70AD47" w:themeFill="accent6"/>
            <w:vAlign w:val="center"/>
          </w:tcPr>
          <w:p w:rsidR="006251F0" w:rsidRDefault="006251F0" w:rsidP="00C05A53">
            <w:pPr>
              <w:pStyle w:val="ProductList-OfferingBody"/>
              <w:ind w:left="-113"/>
              <w:jc w:val="center"/>
            </w:pPr>
          </w:p>
        </w:tc>
        <w:tc>
          <w:tcPr>
            <w:tcW w:w="596" w:type="dxa"/>
            <w:shd w:val="clear" w:color="auto" w:fill="70AD47" w:themeFill="accent6"/>
            <w:vAlign w:val="center"/>
          </w:tcPr>
          <w:p w:rsidR="006251F0" w:rsidRDefault="006251F0" w:rsidP="00C05A53">
            <w:pPr>
              <w:pStyle w:val="ProductList-OfferingBody"/>
              <w:ind w:left="-113"/>
              <w:jc w:val="center"/>
            </w:pPr>
          </w:p>
        </w:tc>
        <w:tc>
          <w:tcPr>
            <w:tcW w:w="595" w:type="dxa"/>
            <w:shd w:val="clear" w:color="auto" w:fill="70AD47" w:themeFill="accent6"/>
            <w:vAlign w:val="center"/>
          </w:tcPr>
          <w:p w:rsidR="006251F0" w:rsidRDefault="006251F0" w:rsidP="00C05A53">
            <w:pPr>
              <w:pStyle w:val="ProductList-OfferingBody"/>
              <w:ind w:left="-113"/>
              <w:jc w:val="center"/>
            </w:pPr>
          </w:p>
        </w:tc>
        <w:tc>
          <w:tcPr>
            <w:tcW w:w="506" w:type="dxa"/>
            <w:shd w:val="clear" w:color="auto" w:fill="BFBFBF" w:themeFill="background1" w:themeFillShade="BF"/>
            <w:vAlign w:val="center"/>
          </w:tcPr>
          <w:p w:rsidR="006251F0" w:rsidRDefault="006251F0" w:rsidP="00C05A53">
            <w:pPr>
              <w:pStyle w:val="ProductList-OfferingBody"/>
              <w:ind w:left="-113"/>
              <w:jc w:val="center"/>
            </w:pPr>
          </w:p>
        </w:tc>
        <w:tc>
          <w:tcPr>
            <w:tcW w:w="685" w:type="dxa"/>
            <w:shd w:val="clear" w:color="auto" w:fill="70AD47" w:themeFill="accent6"/>
            <w:vAlign w:val="center"/>
          </w:tcPr>
          <w:p w:rsidR="006251F0" w:rsidRDefault="006251F0" w:rsidP="00B5394A">
            <w:pPr>
              <w:pStyle w:val="ProductList-OfferingBody"/>
              <w:ind w:left="-113"/>
              <w:jc w:val="center"/>
            </w:pPr>
            <w:r w:rsidRPr="00EB547C">
              <w:fldChar w:fldCharType="begin"/>
            </w:r>
            <w:r w:rsidRPr="00EB547C">
              <w:instrText xml:space="preserve"> AutoTextList  \s NoStyle \t “Produit Supplémentaire” </w:instrText>
            </w:r>
            <w:r w:rsidRPr="00EB547C">
              <w:fldChar w:fldCharType="separate"/>
            </w:r>
            <w:r w:rsidRPr="00EB547C">
              <w:t xml:space="preserve"> A</w:t>
            </w:r>
            <w:r w:rsidRPr="00EB547C">
              <w:fldChar w:fldCharType="end"/>
            </w:r>
            <w:r>
              <w:t>,</w:t>
            </w:r>
            <w:r w:rsidRPr="00776F75">
              <w:fldChar w:fldCharType="begin"/>
            </w:r>
            <w:r w:rsidRPr="00776F75">
              <w:instrText xml:space="preserve"> AutoTextList  \s NoStyle \t “Programme Open Value sans option couvrant l’ensemble de l’organisation” </w:instrText>
            </w:r>
            <w:r w:rsidRPr="00776F75">
              <w:fldChar w:fldCharType="separate"/>
            </w:r>
            <w:r w:rsidRPr="00776F75">
              <w:t>P</w:t>
            </w:r>
            <w:r w:rsidRPr="00776F75">
              <w:fldChar w:fldCharType="end"/>
            </w:r>
            <w:r>
              <w:t>,</w:t>
            </w:r>
            <w:r w:rsidRPr="00673BCC">
              <w:fldChar w:fldCharType="begin"/>
            </w:r>
            <w:r w:rsidRPr="00673BCC">
              <w:instrText xml:space="preserve"> AutoTextList  \s NoStyle \t “Offre Étudiant” </w:instrText>
            </w:r>
            <w:r w:rsidRPr="00673BCC">
              <w:fldChar w:fldCharType="separate"/>
            </w:r>
            <w:r w:rsidRPr="00673BCC">
              <w:t>ST</w:t>
            </w:r>
            <w:r w:rsidRPr="00673BCC">
              <w:fldChar w:fldCharType="end"/>
            </w:r>
          </w:p>
        </w:tc>
        <w:tc>
          <w:tcPr>
            <w:tcW w:w="595" w:type="dxa"/>
            <w:shd w:val="clear" w:color="auto" w:fill="70AD47" w:themeFill="accent6"/>
            <w:vAlign w:val="center"/>
          </w:tcPr>
          <w:p w:rsidR="006251F0" w:rsidRDefault="006251F0" w:rsidP="00C05A53">
            <w:pPr>
              <w:pStyle w:val="ProductList-OfferingBody"/>
              <w:ind w:left="-113"/>
              <w:jc w:val="center"/>
            </w:pPr>
          </w:p>
        </w:tc>
        <w:tc>
          <w:tcPr>
            <w:tcW w:w="709" w:type="dxa"/>
            <w:shd w:val="clear" w:color="auto" w:fill="70AD47" w:themeFill="accent6"/>
            <w:vAlign w:val="center"/>
          </w:tcPr>
          <w:p w:rsidR="006251F0" w:rsidRDefault="006251F0" w:rsidP="00B5394A">
            <w:pPr>
              <w:pStyle w:val="ProductList-OfferingBody"/>
              <w:ind w:left="-113"/>
              <w:jc w:val="center"/>
            </w:pPr>
            <w:r w:rsidRPr="00EB547C">
              <w:fldChar w:fldCharType="begin"/>
            </w:r>
            <w:r w:rsidRPr="00EB547C">
              <w:instrText xml:space="preserve"> AutoTextList  \s NoStyle \t “Produit Supplémentaire” </w:instrText>
            </w:r>
            <w:r w:rsidRPr="00EB547C">
              <w:fldChar w:fldCharType="separate"/>
            </w:r>
            <w:r w:rsidRPr="00EB547C">
              <w:t xml:space="preserve"> A </w:t>
            </w:r>
            <w:r w:rsidRPr="00EB547C">
              <w:fldChar w:fldCharType="end"/>
            </w:r>
          </w:p>
        </w:tc>
      </w:tr>
      <w:tr w:rsidR="006251F0" w:rsidTr="00196288">
        <w:tc>
          <w:tcPr>
            <w:tcW w:w="2947" w:type="dxa"/>
            <w:tcBorders>
              <w:top w:val="dashSmallGap" w:sz="4" w:space="0" w:color="BFBFBF" w:themeColor="background1" w:themeShade="BF"/>
              <w:left w:val="nil"/>
              <w:bottom w:val="nil"/>
              <w:right w:val="nil"/>
            </w:tcBorders>
          </w:tcPr>
          <w:p w:rsidR="006251F0" w:rsidRPr="00A2417B" w:rsidRDefault="006251F0" w:rsidP="004C49FB">
            <w:pPr>
              <w:pStyle w:val="ProductList-Offering2"/>
              <w:rPr>
                <w:lang w:val="fr-CA"/>
              </w:rPr>
            </w:pPr>
            <w:bookmarkStart w:id="432" w:name="_Toc379797186"/>
            <w:bookmarkStart w:id="433" w:name="_Toc380513211"/>
            <w:bookmarkStart w:id="434" w:name="_Toc380655253"/>
            <w:bookmarkStart w:id="435" w:name="_Toc389058328"/>
            <w:r w:rsidRPr="00A2417B">
              <w:rPr>
                <w:lang w:val="fr-CA"/>
              </w:rPr>
              <w:t>CAL Standard Lync Server 2013</w:t>
            </w:r>
            <w:r>
              <w:fldChar w:fldCharType="begin"/>
            </w:r>
            <w:r w:rsidRPr="00A2417B">
              <w:rPr>
                <w:lang w:val="fr-CA"/>
              </w:rPr>
              <w:instrText>XE "Lync Server 2013"</w:instrText>
            </w:r>
            <w:r>
              <w:fldChar w:fldCharType="end"/>
            </w:r>
            <w:r w:rsidRPr="00A2417B">
              <w:rPr>
                <w:lang w:val="fr-CA"/>
              </w:rPr>
              <w:t xml:space="preserve"> (Utilisateur et Dispositif)</w:t>
            </w:r>
            <w:bookmarkEnd w:id="432"/>
            <w:bookmarkEnd w:id="433"/>
            <w:bookmarkEnd w:id="434"/>
            <w:bookmarkEnd w:id="435"/>
            <w:r>
              <w:fldChar w:fldCharType="begin"/>
            </w:r>
            <w:r w:rsidRPr="00A2417B">
              <w:rPr>
                <w:lang w:val="fr-CA"/>
              </w:rPr>
              <w:instrText>XE "CAL Lync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6251F0" w:rsidRDefault="006251F0"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6251F0" w:rsidRDefault="006251F0"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6251F0" w:rsidRDefault="006251F0"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251F0" w:rsidRDefault="006251F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251F0" w:rsidRDefault="006251F0" w:rsidP="00C05A53">
            <w:pPr>
              <w:pStyle w:val="ProductList-OfferingBody"/>
              <w:ind w:left="-113"/>
              <w:jc w:val="center"/>
            </w:pPr>
            <w:r>
              <w:t>1</w:t>
            </w:r>
          </w:p>
        </w:tc>
        <w:tc>
          <w:tcPr>
            <w:tcW w:w="596" w:type="dxa"/>
            <w:shd w:val="clear" w:color="auto" w:fill="BFBFBF" w:themeFill="background1" w:themeFillShade="BF"/>
            <w:vAlign w:val="center"/>
          </w:tcPr>
          <w:p w:rsidR="006251F0" w:rsidRDefault="006251F0" w:rsidP="00C05A53">
            <w:pPr>
              <w:pStyle w:val="ProductList-OfferingBody"/>
              <w:ind w:left="-113"/>
              <w:jc w:val="center"/>
            </w:pPr>
          </w:p>
        </w:tc>
        <w:tc>
          <w:tcPr>
            <w:tcW w:w="595" w:type="dxa"/>
            <w:shd w:val="clear" w:color="auto" w:fill="70AD47" w:themeFill="accent6"/>
            <w:vAlign w:val="center"/>
          </w:tcPr>
          <w:p w:rsidR="006251F0" w:rsidRDefault="006251F0" w:rsidP="00C05A53">
            <w:pPr>
              <w:pStyle w:val="ProductList-OfferingBody"/>
              <w:ind w:left="-113"/>
              <w:jc w:val="center"/>
            </w:pPr>
          </w:p>
        </w:tc>
        <w:tc>
          <w:tcPr>
            <w:tcW w:w="596" w:type="dxa"/>
            <w:shd w:val="clear" w:color="auto" w:fill="70AD47" w:themeFill="accent6"/>
            <w:vAlign w:val="center"/>
          </w:tcPr>
          <w:p w:rsidR="006251F0" w:rsidRDefault="006251F0" w:rsidP="00C05A53">
            <w:pPr>
              <w:pStyle w:val="ProductList-OfferingBody"/>
              <w:ind w:left="-113"/>
              <w:jc w:val="center"/>
            </w:pPr>
          </w:p>
        </w:tc>
        <w:tc>
          <w:tcPr>
            <w:tcW w:w="595" w:type="dxa"/>
            <w:shd w:val="clear" w:color="auto" w:fill="70AD47" w:themeFill="accent6"/>
            <w:vAlign w:val="center"/>
          </w:tcPr>
          <w:p w:rsidR="006251F0" w:rsidRDefault="006251F0" w:rsidP="00C05A53">
            <w:pPr>
              <w:pStyle w:val="ProductList-OfferingBody"/>
              <w:ind w:left="-113"/>
              <w:jc w:val="center"/>
            </w:pPr>
          </w:p>
        </w:tc>
        <w:tc>
          <w:tcPr>
            <w:tcW w:w="506" w:type="dxa"/>
            <w:shd w:val="clear" w:color="auto" w:fill="BFBFBF" w:themeFill="background1" w:themeFillShade="BF"/>
            <w:vAlign w:val="center"/>
          </w:tcPr>
          <w:p w:rsidR="006251F0" w:rsidRDefault="006251F0" w:rsidP="00C05A53">
            <w:pPr>
              <w:pStyle w:val="ProductList-OfferingBody"/>
              <w:ind w:left="-113"/>
              <w:jc w:val="center"/>
            </w:pPr>
          </w:p>
        </w:tc>
        <w:tc>
          <w:tcPr>
            <w:tcW w:w="685" w:type="dxa"/>
            <w:shd w:val="clear" w:color="auto" w:fill="70AD47" w:themeFill="accent6"/>
            <w:vAlign w:val="center"/>
          </w:tcPr>
          <w:p w:rsidR="006251F0" w:rsidRDefault="006251F0" w:rsidP="00B5394A">
            <w:pPr>
              <w:pStyle w:val="ProductList-OfferingBody"/>
              <w:ind w:left="-113"/>
              <w:jc w:val="center"/>
            </w:pPr>
            <w:r w:rsidRPr="00EB547C">
              <w:fldChar w:fldCharType="begin"/>
            </w:r>
            <w:r w:rsidRPr="00EB547C">
              <w:instrText xml:space="preserve"> AutoTextList  \s NoStyle \t “Produit Supplémentaire” </w:instrText>
            </w:r>
            <w:r w:rsidRPr="00EB547C">
              <w:fldChar w:fldCharType="separate"/>
            </w:r>
            <w:r w:rsidRPr="00EB547C">
              <w:t xml:space="preserve"> A</w:t>
            </w:r>
            <w:r w:rsidRPr="00EB547C">
              <w:fldChar w:fldCharType="end"/>
            </w:r>
            <w:r>
              <w:t>,</w:t>
            </w:r>
            <w:r w:rsidRPr="00673BCC">
              <w:fldChar w:fldCharType="begin"/>
            </w:r>
            <w:r w:rsidRPr="00673BCC">
              <w:instrText xml:space="preserve"> AutoTextList  \s NoStyle \t “Programme Open Value sans option couvrant l’ensemble de l’organisation” </w:instrText>
            </w:r>
            <w:r w:rsidRPr="00673BCC">
              <w:fldChar w:fldCharType="separate"/>
            </w:r>
            <w:r w:rsidRPr="00673BCC">
              <w:t>P</w:t>
            </w:r>
            <w:r w:rsidRPr="00673BCC">
              <w:fldChar w:fldCharType="end"/>
            </w:r>
            <w:r>
              <w:t>,</w:t>
            </w:r>
            <w:r w:rsidRPr="00673BCC">
              <w:fldChar w:fldCharType="begin"/>
            </w:r>
            <w:r w:rsidRPr="00673BCC">
              <w:instrText xml:space="preserve"> AutoTextList  \s NoStyle \t “Offre Étudiant” </w:instrText>
            </w:r>
            <w:r w:rsidRPr="00673BCC">
              <w:fldChar w:fldCharType="separate"/>
            </w:r>
            <w:r w:rsidRPr="00673BCC">
              <w:t>ST</w:t>
            </w:r>
            <w:r w:rsidRPr="00673BCC">
              <w:fldChar w:fldCharType="end"/>
            </w:r>
          </w:p>
        </w:tc>
        <w:tc>
          <w:tcPr>
            <w:tcW w:w="595" w:type="dxa"/>
            <w:shd w:val="clear" w:color="auto" w:fill="70AD47" w:themeFill="accent6"/>
            <w:vAlign w:val="center"/>
          </w:tcPr>
          <w:p w:rsidR="006251F0" w:rsidRDefault="006251F0" w:rsidP="00C05A53">
            <w:pPr>
              <w:pStyle w:val="ProductList-OfferingBody"/>
              <w:ind w:left="-113"/>
              <w:jc w:val="center"/>
            </w:pPr>
            <w:r>
              <w:t xml:space="preserve"> </w:t>
            </w:r>
          </w:p>
        </w:tc>
        <w:tc>
          <w:tcPr>
            <w:tcW w:w="709" w:type="dxa"/>
            <w:shd w:val="clear" w:color="auto" w:fill="70AD47" w:themeFill="accent6"/>
            <w:vAlign w:val="center"/>
          </w:tcPr>
          <w:p w:rsidR="006251F0" w:rsidRDefault="006251F0" w:rsidP="00B5394A">
            <w:pPr>
              <w:pStyle w:val="ProductList-OfferingBody"/>
              <w:ind w:left="-113"/>
              <w:jc w:val="center"/>
            </w:pPr>
            <w:r w:rsidRPr="00EB547C">
              <w:fldChar w:fldCharType="begin"/>
            </w:r>
            <w:r w:rsidRPr="00EB547C">
              <w:instrText xml:space="preserve"> AutoTextList  \s NoStyle \t “Produit Supplémentaire” </w:instrText>
            </w:r>
            <w:r w:rsidRPr="00EB547C">
              <w:fldChar w:fldCharType="separate"/>
            </w:r>
            <w:r w:rsidRPr="00EB547C">
              <w:t xml:space="preserve"> A </w:t>
            </w:r>
            <w:r w:rsidRPr="00EB547C">
              <w:fldChar w:fldCharType="end"/>
            </w:r>
          </w:p>
        </w:tc>
      </w:tr>
    </w:tbl>
    <w:p w:rsidR="009708AE" w:rsidRPr="002D224E" w:rsidRDefault="009708AE" w:rsidP="009708AE">
      <w:pPr>
        <w:pStyle w:val="ProductList-Body"/>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72"/>
        <w:gridCol w:w="3690"/>
        <w:gridCol w:w="3420"/>
      </w:tblGrid>
      <w:tr w:rsidR="00AC1338" w:rsidTr="00754797">
        <w:tc>
          <w:tcPr>
            <w:tcW w:w="3672" w:type="dxa"/>
          </w:tcPr>
          <w:p w:rsidR="00AC1338" w:rsidRPr="00FD67D5" w:rsidRDefault="00AC1338" w:rsidP="00AC1338">
            <w:pPr>
              <w:pStyle w:val="ProductList-Body"/>
              <w:spacing w:before="20" w:after="20"/>
            </w:pPr>
            <w:r>
              <w:t xml:space="preserve">Version antérieure : </w:t>
            </w:r>
            <w:r>
              <w:rPr>
                <w:b/>
              </w:rPr>
              <w:t>Lync Server 2010</w:t>
            </w:r>
            <w:r>
              <w:fldChar w:fldCharType="begin"/>
            </w:r>
            <w:r>
              <w:instrText>XE "Lync Server 2010"</w:instrText>
            </w:r>
            <w:r>
              <w:fldChar w:fldCharType="end"/>
            </w:r>
            <w:r>
              <w:rPr>
                <w:b/>
              </w:rPr>
              <w:t xml:space="preserve"> </w:t>
            </w:r>
            <w:r>
              <w:t>(12/10)</w:t>
            </w:r>
          </w:p>
        </w:tc>
        <w:tc>
          <w:tcPr>
            <w:tcW w:w="3690" w:type="dxa"/>
          </w:tcPr>
          <w:p w:rsidR="00AC1338" w:rsidRDefault="00AC1338" w:rsidP="00AC1338">
            <w:pPr>
              <w:pStyle w:val="ProductList-Body"/>
              <w:spacing w:before="20" w:after="20"/>
            </w:pPr>
            <w:r>
              <w:t xml:space="preserve">Groupe de Produits : </w:t>
            </w:r>
            <w:r>
              <w:rPr>
                <w:b/>
              </w:rPr>
              <w:t>Serveur</w:t>
            </w:r>
          </w:p>
        </w:tc>
        <w:tc>
          <w:tcPr>
            <w:tcW w:w="3420" w:type="dxa"/>
          </w:tcPr>
          <w:p w:rsidR="00AC1338" w:rsidRDefault="00AC1338" w:rsidP="00AC1338">
            <w:pPr>
              <w:pStyle w:val="ProductList-Body"/>
              <w:spacing w:before="20" w:after="20"/>
            </w:pPr>
          </w:p>
        </w:tc>
      </w:tr>
      <w:tr w:rsidR="00AC1338" w:rsidRPr="003B4B34" w:rsidTr="00754797">
        <w:tc>
          <w:tcPr>
            <w:tcW w:w="3672" w:type="dxa"/>
          </w:tcPr>
          <w:p w:rsidR="00AC1338" w:rsidRDefault="00AC1338" w:rsidP="00AC1338">
            <w:pPr>
              <w:pStyle w:val="ProductList-Body"/>
              <w:spacing w:before="20" w:after="20"/>
            </w:pPr>
          </w:p>
        </w:tc>
        <w:tc>
          <w:tcPr>
            <w:tcW w:w="3690" w:type="dxa"/>
          </w:tcPr>
          <w:p w:rsidR="00AC1338" w:rsidRPr="00A2417B" w:rsidRDefault="006678A5" w:rsidP="00AC1338">
            <w:pPr>
              <w:pStyle w:val="ProductList-Body"/>
              <w:spacing w:before="20" w:after="20"/>
              <w:rPr>
                <w:lang w:val="fr-CA"/>
              </w:rPr>
            </w:pPr>
            <w:hyperlink w:anchor="SoftwareAssurance" w:history="1">
              <w:r w:rsidR="00BB73DC" w:rsidRPr="00A2417B">
                <w:rPr>
                  <w:rStyle w:val="Hyperlink"/>
                  <w:color w:val="000000" w:themeColor="text1"/>
                  <w:u w:val="none"/>
                  <w:lang w:val="fr-CA"/>
                </w:rPr>
                <w:t>Avantages de la Software Assurance</w:t>
              </w:r>
            </w:hyperlink>
            <w:r w:rsidR="00BB73DC" w:rsidRPr="00A2417B">
              <w:rPr>
                <w:lang w:val="fr-CA"/>
              </w:rPr>
              <w:t xml:space="preserve"> : </w:t>
            </w:r>
            <w:r w:rsidR="00BB73DC" w:rsidRPr="00A2417B">
              <w:rPr>
                <w:b/>
                <w:lang w:val="fr-CA"/>
              </w:rPr>
              <w:t>Serveur</w:t>
            </w:r>
          </w:p>
        </w:tc>
        <w:tc>
          <w:tcPr>
            <w:tcW w:w="3420" w:type="dxa"/>
          </w:tcPr>
          <w:p w:rsidR="00AC1338" w:rsidRPr="00A2417B" w:rsidRDefault="00AC1338" w:rsidP="00AC1338">
            <w:pPr>
              <w:pStyle w:val="ProductList-Body"/>
              <w:spacing w:before="20" w:after="20"/>
              <w:rPr>
                <w:lang w:val="fr-CA"/>
              </w:rPr>
            </w:pPr>
          </w:p>
        </w:tc>
      </w:tr>
    </w:tbl>
    <w:p w:rsidR="00782C7B" w:rsidRPr="00A2417B" w:rsidRDefault="00782C7B" w:rsidP="00782C7B">
      <w:pPr>
        <w:pStyle w:val="ProductList-Body"/>
        <w:shd w:val="clear" w:color="auto" w:fill="D9D9D9" w:themeFill="background1" w:themeFillShade="D9"/>
        <w:spacing w:before="120" w:after="120"/>
        <w:rPr>
          <w:lang w:val="fr-CA"/>
        </w:rPr>
      </w:pPr>
      <w:r w:rsidRPr="00A2417B">
        <w:rPr>
          <w:b/>
          <w:lang w:val="fr-CA"/>
        </w:rPr>
        <w:t>Informations supplémentaires</w:t>
      </w:r>
    </w:p>
    <w:p w:rsidR="00FD67D5" w:rsidRPr="00A2417B" w:rsidRDefault="00FD67D5" w:rsidP="00FD67D5">
      <w:pPr>
        <w:pStyle w:val="ProductList-Body"/>
        <w:rPr>
          <w:lang w:val="fr-CA"/>
        </w:rPr>
      </w:pPr>
      <w:r w:rsidRPr="00A2417B">
        <w:rPr>
          <w:b/>
          <w:color w:val="00188F"/>
          <w:lang w:val="fr-CA"/>
        </w:rPr>
        <w:t>Lync Server 2013</w:t>
      </w:r>
      <w:r>
        <w:fldChar w:fldCharType="begin"/>
      </w:r>
      <w:r w:rsidRPr="00A2417B">
        <w:rPr>
          <w:lang w:val="fr-CA"/>
        </w:rPr>
        <w:instrText>XE "Lync Server 2013"</w:instrText>
      </w:r>
      <w:r>
        <w:fldChar w:fldCharType="end"/>
      </w:r>
    </w:p>
    <w:p w:rsidR="00FD67D5" w:rsidRPr="00A2417B" w:rsidRDefault="00FD67D5" w:rsidP="00FD67D5">
      <w:pPr>
        <w:pStyle w:val="ProductList-Body"/>
        <w:rPr>
          <w:lang w:val="fr-CA"/>
        </w:rPr>
      </w:pPr>
      <w:r w:rsidRPr="00A2417B">
        <w:rPr>
          <w:lang w:val="fr-CA"/>
        </w:rPr>
        <w:t>Les clients disposant d’une SA pour Lync Server 2010</w:t>
      </w:r>
      <w:r>
        <w:fldChar w:fldCharType="begin"/>
      </w:r>
      <w:r w:rsidRPr="00A2417B">
        <w:rPr>
          <w:lang w:val="fr-CA"/>
        </w:rPr>
        <w:instrText>XE "Lync Server 2010"</w:instrText>
      </w:r>
      <w:r>
        <w:fldChar w:fldCharType="end"/>
      </w:r>
      <w:r w:rsidRPr="00A2417B">
        <w:rPr>
          <w:lang w:val="fr-CA"/>
        </w:rPr>
        <w:t xml:space="preserve"> Standard ou Entreprise active au 1er octobre 2012 peuvent migrer vers Lync Server 2013</w:t>
      </w:r>
      <w:r>
        <w:fldChar w:fldCharType="begin"/>
      </w:r>
      <w:r w:rsidRPr="00A2417B">
        <w:rPr>
          <w:lang w:val="fr-CA"/>
        </w:rPr>
        <w:instrText>XE "Lync Server 2013"</w:instrText>
      </w:r>
      <w:r>
        <w:fldChar w:fldCharType="end"/>
      </w:r>
      <w:r w:rsidRPr="00A2417B">
        <w:rPr>
          <w:lang w:val="fr-CA"/>
        </w:rPr>
        <w:t xml:space="preserve"> et l’utiliser à la place des copies de Lync Server 2010 concédées sous licence correspondantes.</w:t>
      </w:r>
    </w:p>
    <w:p w:rsidR="00FD67D5" w:rsidRPr="00A2417B" w:rsidRDefault="00FD67D5" w:rsidP="00FD67D5">
      <w:pPr>
        <w:pStyle w:val="ProductList-Body"/>
        <w:rPr>
          <w:lang w:val="fr-CA"/>
        </w:rPr>
      </w:pPr>
    </w:p>
    <w:p w:rsidR="00FD67D5" w:rsidRPr="00A2417B" w:rsidRDefault="00FD67D5" w:rsidP="00FD67D5">
      <w:pPr>
        <w:pStyle w:val="ProductList-Body"/>
        <w:rPr>
          <w:lang w:val="fr-CA"/>
        </w:rPr>
      </w:pPr>
      <w:r w:rsidRPr="00A2417B">
        <w:rPr>
          <w:b/>
          <w:color w:val="00188F"/>
          <w:lang w:val="fr-CA"/>
        </w:rPr>
        <w:t>Concession de licence pour les clients détenteurs d’une licence Connecteur Externe Lync Server 2010</w:t>
      </w:r>
      <w:r>
        <w:fldChar w:fldCharType="begin"/>
      </w:r>
      <w:r w:rsidRPr="00A2417B">
        <w:rPr>
          <w:lang w:val="fr-CA"/>
        </w:rPr>
        <w:instrText>XE "Lync Server 2010"</w:instrText>
      </w:r>
      <w:r>
        <w:fldChar w:fldCharType="end"/>
      </w:r>
      <w:r w:rsidRPr="00A2417B">
        <w:rPr>
          <w:b/>
          <w:color w:val="00188F"/>
          <w:lang w:val="fr-CA"/>
        </w:rPr>
        <w:t xml:space="preserve"> Enterprise, Connecteur Externe Lync Server 2010 Plus et Connecteur Externe Lync Server 2010 Standard</w:t>
      </w:r>
    </w:p>
    <w:p w:rsidR="009708AE" w:rsidRPr="00A2417B" w:rsidRDefault="00FD67D5" w:rsidP="009708AE">
      <w:pPr>
        <w:pStyle w:val="ProductList-Body"/>
        <w:rPr>
          <w:lang w:val="fr-CA"/>
        </w:rPr>
      </w:pPr>
      <w:r w:rsidRPr="00A2417B">
        <w:rPr>
          <w:lang w:val="fr-CA"/>
        </w:rPr>
        <w:t>La version 2010 de Connecteur Externe Lync Server Enterprise, Connecteur Externe Lync Server Plus et Connecteur Externe Lync Server Standard est la version définitive de ces licences. Les clients détenteurs d’une licence Connecteur Externe Lync Server 2010</w:t>
      </w:r>
      <w:r>
        <w:fldChar w:fldCharType="begin"/>
      </w:r>
      <w:r w:rsidRPr="00A2417B">
        <w:rPr>
          <w:lang w:val="fr-CA"/>
        </w:rPr>
        <w:instrText>XE "Lync Server 2010"</w:instrText>
      </w:r>
      <w:r>
        <w:fldChar w:fldCharType="end"/>
      </w:r>
      <w:r w:rsidRPr="00A2417B">
        <w:rPr>
          <w:lang w:val="fr-CA"/>
        </w:rPr>
        <w:t xml:space="preserve"> Enterprise, Connecteur Externe Lync Server 2010 Plus ou Connecteur Externe Lync Server 2010 Standard avec SA active au 1er octobre 2012 sont réputés disposer d’une licence Lync Server 2013</w:t>
      </w:r>
      <w:r>
        <w:fldChar w:fldCharType="begin"/>
      </w:r>
      <w:r w:rsidRPr="00A2417B">
        <w:rPr>
          <w:lang w:val="fr-CA"/>
        </w:rPr>
        <w:instrText>XE "Lync Server 2013"</w:instrText>
      </w:r>
      <w:r>
        <w:fldChar w:fldCharType="end"/>
      </w:r>
      <w:r w:rsidRPr="00A2417B">
        <w:rPr>
          <w:lang w:val="fr-CA"/>
        </w:rPr>
        <w:t xml:space="preserve"> pour chacune de ces licences Connecteur Externe. Les conditions de migration standard s’appliquent à ces licences (voir la section </w:t>
      </w:r>
      <w:hyperlink w:anchor="SoftwareAssurance" w:history="1">
        <w:r w:rsidRPr="00A2417B">
          <w:rPr>
            <w:rStyle w:val="Hyperlink"/>
            <w:lang w:val="fr-CA"/>
          </w:rPr>
          <w:t>Software Assurance</w:t>
        </w:r>
      </w:hyperlink>
      <w:r w:rsidRPr="00A2417B">
        <w:rPr>
          <w:lang w:val="fr-CA"/>
        </w:rPr>
        <w:t>).</w:t>
      </w:r>
    </w:p>
    <w:p w:rsidR="00585A48" w:rsidRPr="00A2417B" w:rsidRDefault="006678A5" w:rsidP="00585A48">
      <w:pPr>
        <w:pStyle w:val="ProductList-Body"/>
        <w:shd w:val="clear" w:color="auto" w:fill="A6A6A6" w:themeFill="background1" w:themeFillShade="A6"/>
        <w:spacing w:before="120" w:after="240"/>
        <w:jc w:val="right"/>
        <w:rPr>
          <w:lang w:val="fr-CA"/>
        </w:rPr>
      </w:pPr>
      <w:hyperlink w:anchor="ToC" w:history="1">
        <w:r w:rsidR="00B1560B" w:rsidRPr="00B1560B">
          <w:rPr>
            <w:rStyle w:val="Hyperlink"/>
            <w:sz w:val="16"/>
            <w:szCs w:val="16"/>
            <w:lang w:val="fr-CA"/>
          </w:rPr>
          <w:t>Table des matières</w:t>
        </w:r>
      </w:hyperlink>
      <w:r w:rsidR="00B1560B" w:rsidRPr="00A2417B">
        <w:rPr>
          <w:sz w:val="16"/>
          <w:szCs w:val="16"/>
          <w:lang w:val="fr-CA"/>
        </w:rPr>
        <w:t xml:space="preserve"> / </w:t>
      </w:r>
      <w:hyperlink w:anchor="ChartKey" w:history="1">
        <w:r w:rsidR="00B1560B" w:rsidRPr="00B1560B">
          <w:rPr>
            <w:rStyle w:val="Hyperlink"/>
            <w:sz w:val="16"/>
            <w:szCs w:val="16"/>
            <w:lang w:val="fr-CA"/>
          </w:rPr>
          <w:t>Clés du tableau</w:t>
        </w:r>
      </w:hyperlink>
      <w:r w:rsidR="00B1560B" w:rsidRPr="00A2417B">
        <w:rPr>
          <w:sz w:val="16"/>
          <w:szCs w:val="16"/>
          <w:lang w:val="fr-CA"/>
        </w:rPr>
        <w:t xml:space="preserve"> </w:t>
      </w:r>
      <w:r w:rsidR="00B1560B">
        <w:rPr>
          <w:sz w:val="16"/>
          <w:szCs w:val="16"/>
          <w:lang w:val="fr-CA"/>
        </w:rPr>
        <w:t>/</w:t>
      </w:r>
      <w:hyperlink w:anchor="Index" w:history="1">
        <w:r w:rsidR="00B1560B" w:rsidRPr="00B1560B">
          <w:rPr>
            <w:rStyle w:val="Hyperlink"/>
            <w:sz w:val="16"/>
            <w:szCs w:val="16"/>
            <w:lang w:val="fr-CA"/>
          </w:rPr>
          <w:t>Index</w:t>
        </w:r>
      </w:hyperlink>
    </w:p>
    <w:p w:rsidR="005457E4" w:rsidRDefault="005457E4" w:rsidP="005457E4">
      <w:pPr>
        <w:pStyle w:val="ProductList-Offering2Heading"/>
        <w:pBdr>
          <w:bottom w:val="none" w:sz="0" w:space="0" w:color="auto"/>
        </w:pBdr>
        <w:outlineLvl w:val="2"/>
        <w:rPr>
          <w:lang w:val="fr-CA"/>
        </w:rPr>
      </w:pPr>
    </w:p>
    <w:p w:rsidR="005457E4" w:rsidRDefault="005457E4" w:rsidP="005457E4">
      <w:pPr>
        <w:pStyle w:val="ProductList-Offering2Heading"/>
        <w:pBdr>
          <w:bottom w:val="none" w:sz="0" w:space="0" w:color="auto"/>
        </w:pBdr>
        <w:outlineLvl w:val="2"/>
        <w:rPr>
          <w:lang w:val="fr-CA"/>
        </w:rPr>
      </w:pPr>
    </w:p>
    <w:p w:rsidR="005457E4" w:rsidRDefault="005457E4" w:rsidP="005457E4">
      <w:pPr>
        <w:pStyle w:val="ProductList-Offering2Heading"/>
        <w:pBdr>
          <w:bottom w:val="none" w:sz="0" w:space="0" w:color="auto"/>
        </w:pBdr>
        <w:outlineLvl w:val="2"/>
        <w:rPr>
          <w:lang w:val="fr-CA"/>
        </w:rPr>
      </w:pPr>
    </w:p>
    <w:p w:rsidR="00407E60" w:rsidRPr="002D224E" w:rsidRDefault="009708AE" w:rsidP="00B26BEF">
      <w:pPr>
        <w:pStyle w:val="ProductList-Offering2Heading"/>
        <w:outlineLvl w:val="2"/>
      </w:pPr>
      <w:r w:rsidRPr="00A2417B">
        <w:rPr>
          <w:lang w:val="fr-CA"/>
        </w:rPr>
        <w:tab/>
      </w:r>
      <w:bookmarkStart w:id="436" w:name="_Toc379797187"/>
      <w:bookmarkStart w:id="437" w:name="_Toc380513212"/>
      <w:bookmarkStart w:id="438" w:name="_Toc380655254"/>
      <w:bookmarkStart w:id="439" w:name="_Toc389058329"/>
      <w:r>
        <w:t>Project Server</w:t>
      </w:r>
      <w:bookmarkEnd w:id="383"/>
      <w:bookmarkEnd w:id="384"/>
      <w:bookmarkEnd w:id="436"/>
      <w:bookmarkEnd w:id="437"/>
      <w:bookmarkEnd w:id="438"/>
      <w:bookmarkEnd w:id="439"/>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4"/>
        <w:gridCol w:w="595"/>
        <w:gridCol w:w="595"/>
        <w:gridCol w:w="596"/>
        <w:gridCol w:w="595"/>
        <w:gridCol w:w="595"/>
        <w:gridCol w:w="596"/>
        <w:gridCol w:w="595"/>
        <w:gridCol w:w="596"/>
        <w:gridCol w:w="595"/>
        <w:gridCol w:w="595"/>
        <w:gridCol w:w="596"/>
        <w:gridCol w:w="595"/>
        <w:gridCol w:w="724"/>
      </w:tblGrid>
      <w:tr w:rsidR="006251F0" w:rsidTr="00464B45">
        <w:trPr>
          <w:tblHeader/>
        </w:trPr>
        <w:tc>
          <w:tcPr>
            <w:tcW w:w="2914" w:type="dxa"/>
            <w:tcBorders>
              <w:bottom w:val="nil"/>
            </w:tcBorders>
            <w:shd w:val="clear" w:color="auto" w:fill="00188F"/>
          </w:tcPr>
          <w:p w:rsidR="006251F0" w:rsidRPr="00EE0836" w:rsidRDefault="006251F0"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6251F0" w:rsidRPr="00677181"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724" w:type="dxa"/>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6251F0" w:rsidTr="00464B45">
        <w:tc>
          <w:tcPr>
            <w:tcW w:w="2914" w:type="dxa"/>
            <w:tcBorders>
              <w:top w:val="nil"/>
              <w:left w:val="nil"/>
              <w:bottom w:val="dashSmallGap" w:sz="4" w:space="0" w:color="BFBFBF" w:themeColor="background1" w:themeShade="BF"/>
              <w:right w:val="nil"/>
            </w:tcBorders>
          </w:tcPr>
          <w:p w:rsidR="006251F0" w:rsidRDefault="006251F0" w:rsidP="00784263">
            <w:pPr>
              <w:pStyle w:val="ProductList-Offering2"/>
            </w:pPr>
            <w:bookmarkStart w:id="440" w:name="_Toc379797188"/>
            <w:bookmarkStart w:id="441" w:name="_Toc380513213"/>
            <w:bookmarkStart w:id="442" w:name="_Toc380655255"/>
            <w:bookmarkStart w:id="443" w:name="_Toc389058330"/>
            <w:r>
              <w:t>Project Server 2013</w:t>
            </w:r>
            <w:bookmarkEnd w:id="440"/>
            <w:bookmarkEnd w:id="441"/>
            <w:bookmarkEnd w:id="442"/>
            <w:bookmarkEnd w:id="443"/>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6251F0" w:rsidRDefault="006251F0"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6251F0" w:rsidRDefault="006251F0"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6251F0" w:rsidRDefault="006251F0"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251F0" w:rsidRDefault="006251F0"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6251F0" w:rsidRDefault="006251F0" w:rsidP="00C05A53">
            <w:pPr>
              <w:pStyle w:val="ProductList-OfferingBody"/>
              <w:ind w:left="-113"/>
              <w:jc w:val="center"/>
            </w:pPr>
            <w:r>
              <w:t>50</w:t>
            </w:r>
          </w:p>
        </w:tc>
        <w:tc>
          <w:tcPr>
            <w:tcW w:w="596" w:type="dxa"/>
            <w:shd w:val="clear" w:color="auto" w:fill="70AD47" w:themeFill="accent6"/>
            <w:vAlign w:val="center"/>
          </w:tcPr>
          <w:p w:rsidR="006251F0" w:rsidRPr="00A0271A" w:rsidRDefault="006251F0" w:rsidP="00B5394A">
            <w:pPr>
              <w:pStyle w:val="ProductList-OfferingBody"/>
              <w:ind w:left="-113"/>
              <w:jc w:val="center"/>
            </w:pPr>
            <w:r w:rsidRPr="00A0271A">
              <w:fldChar w:fldCharType="begin"/>
            </w:r>
            <w:r w:rsidRPr="00A0271A">
              <w:instrText xml:space="preserve"> AutoTextList  \s NoStyle \t “Produit Supplémentaire” </w:instrText>
            </w:r>
            <w:r w:rsidRPr="00A0271A">
              <w:fldChar w:fldCharType="separate"/>
            </w:r>
            <w:r w:rsidRPr="00A0271A">
              <w:t xml:space="preserve"> A </w:t>
            </w:r>
            <w:r w:rsidRPr="00A0271A">
              <w:fldChar w:fldCharType="end"/>
            </w:r>
          </w:p>
        </w:tc>
        <w:tc>
          <w:tcPr>
            <w:tcW w:w="595" w:type="dxa"/>
            <w:shd w:val="clear" w:color="auto" w:fill="70AD47" w:themeFill="accent6"/>
            <w:vAlign w:val="center"/>
          </w:tcPr>
          <w:p w:rsidR="006251F0" w:rsidRDefault="006251F0" w:rsidP="00C05A53">
            <w:pPr>
              <w:pStyle w:val="ProductList-OfferingBody"/>
              <w:ind w:left="-113"/>
              <w:jc w:val="center"/>
            </w:pPr>
          </w:p>
        </w:tc>
        <w:tc>
          <w:tcPr>
            <w:tcW w:w="596" w:type="dxa"/>
            <w:shd w:val="clear" w:color="auto" w:fill="70AD47" w:themeFill="accent6"/>
            <w:vAlign w:val="center"/>
          </w:tcPr>
          <w:p w:rsidR="006251F0" w:rsidRDefault="006251F0" w:rsidP="00C05A53">
            <w:pPr>
              <w:pStyle w:val="ProductList-OfferingBody"/>
              <w:ind w:left="-113"/>
              <w:jc w:val="center"/>
            </w:pPr>
          </w:p>
        </w:tc>
        <w:tc>
          <w:tcPr>
            <w:tcW w:w="595" w:type="dxa"/>
            <w:shd w:val="clear" w:color="auto" w:fill="70AD47" w:themeFill="accent6"/>
            <w:vAlign w:val="center"/>
          </w:tcPr>
          <w:p w:rsidR="006251F0" w:rsidRDefault="006251F0" w:rsidP="00C05A53">
            <w:pPr>
              <w:pStyle w:val="ProductList-OfferingBody"/>
              <w:ind w:left="-113"/>
              <w:jc w:val="center"/>
            </w:pPr>
          </w:p>
        </w:tc>
        <w:tc>
          <w:tcPr>
            <w:tcW w:w="595" w:type="dxa"/>
            <w:shd w:val="clear" w:color="auto" w:fill="BFBFBF" w:themeFill="background1" w:themeFillShade="BF"/>
            <w:vAlign w:val="center"/>
          </w:tcPr>
          <w:p w:rsidR="006251F0" w:rsidRDefault="006251F0" w:rsidP="00C05A53">
            <w:pPr>
              <w:pStyle w:val="ProductList-OfferingBody"/>
              <w:ind w:left="-113"/>
              <w:jc w:val="center"/>
            </w:pPr>
          </w:p>
        </w:tc>
        <w:tc>
          <w:tcPr>
            <w:tcW w:w="596" w:type="dxa"/>
            <w:shd w:val="clear" w:color="auto" w:fill="70AD47" w:themeFill="accent6"/>
            <w:vAlign w:val="center"/>
          </w:tcPr>
          <w:p w:rsidR="006251F0" w:rsidRPr="009D6440" w:rsidRDefault="006251F0" w:rsidP="00B5394A">
            <w:pPr>
              <w:pStyle w:val="ProductList-OfferingBody"/>
              <w:ind w:left="-113"/>
              <w:jc w:val="center"/>
            </w:pPr>
            <w:r w:rsidRPr="009D6440">
              <w:fldChar w:fldCharType="begin"/>
            </w:r>
            <w:r w:rsidRPr="009D6440">
              <w:instrText xml:space="preserve"> AutoTextList  \s NoStyle \t “Programme Open Value sans option couvrant l’ensemble de l’organisation” </w:instrText>
            </w:r>
            <w:r w:rsidRPr="009D6440">
              <w:fldChar w:fldCharType="separate"/>
            </w:r>
            <w:r w:rsidRPr="009D6440">
              <w:t xml:space="preserve"> P </w:t>
            </w:r>
            <w:r w:rsidRPr="009D6440">
              <w:fldChar w:fldCharType="end"/>
            </w:r>
          </w:p>
        </w:tc>
        <w:tc>
          <w:tcPr>
            <w:tcW w:w="595" w:type="dxa"/>
            <w:shd w:val="clear" w:color="auto" w:fill="70AD47" w:themeFill="accent6"/>
            <w:vAlign w:val="center"/>
          </w:tcPr>
          <w:p w:rsidR="006251F0" w:rsidRDefault="006251F0" w:rsidP="00C05A53">
            <w:pPr>
              <w:pStyle w:val="ProductList-OfferingBody"/>
              <w:ind w:left="-113"/>
              <w:jc w:val="center"/>
            </w:pPr>
          </w:p>
        </w:tc>
        <w:tc>
          <w:tcPr>
            <w:tcW w:w="724" w:type="dxa"/>
            <w:shd w:val="clear" w:color="auto" w:fill="70AD47" w:themeFill="accent6"/>
            <w:vAlign w:val="center"/>
          </w:tcPr>
          <w:p w:rsidR="006251F0" w:rsidRPr="00A0271A" w:rsidRDefault="006251F0" w:rsidP="00B5394A">
            <w:pPr>
              <w:pStyle w:val="ProductList-OfferingBody"/>
              <w:ind w:left="-113"/>
              <w:jc w:val="center"/>
            </w:pPr>
            <w:r w:rsidRPr="00A0271A">
              <w:fldChar w:fldCharType="begin"/>
            </w:r>
            <w:r w:rsidRPr="00A0271A">
              <w:instrText xml:space="preserve"> AutoTextList  \s NoStyle \t “Produit Supplémentaire” </w:instrText>
            </w:r>
            <w:r w:rsidRPr="00A0271A">
              <w:fldChar w:fldCharType="separate"/>
            </w:r>
            <w:r w:rsidRPr="00A0271A">
              <w:t xml:space="preserve"> A </w:t>
            </w:r>
            <w:r w:rsidRPr="00A0271A">
              <w:fldChar w:fldCharType="end"/>
            </w:r>
          </w:p>
        </w:tc>
      </w:tr>
      <w:tr w:rsidR="006251F0" w:rsidTr="00464B45">
        <w:tc>
          <w:tcPr>
            <w:tcW w:w="2914" w:type="dxa"/>
            <w:tcBorders>
              <w:top w:val="dashSmallGap" w:sz="4" w:space="0" w:color="BFBFBF" w:themeColor="background1" w:themeShade="BF"/>
              <w:left w:val="nil"/>
              <w:bottom w:val="nil"/>
              <w:right w:val="nil"/>
            </w:tcBorders>
          </w:tcPr>
          <w:p w:rsidR="006251F0" w:rsidRPr="00A2417B" w:rsidRDefault="006251F0" w:rsidP="00784263">
            <w:pPr>
              <w:pStyle w:val="ProductList-Offering2"/>
              <w:rPr>
                <w:lang w:val="fr-CA"/>
              </w:rPr>
            </w:pPr>
            <w:bookmarkStart w:id="444" w:name="_Toc379797189"/>
            <w:bookmarkStart w:id="445" w:name="_Toc380513214"/>
            <w:bookmarkStart w:id="446" w:name="_Toc380655256"/>
            <w:bookmarkStart w:id="447" w:name="_Toc389058331"/>
            <w:r w:rsidRPr="00A2417B">
              <w:rPr>
                <w:lang w:val="fr-CA"/>
              </w:rPr>
              <w:t>CAL Project Server 2013</w:t>
            </w:r>
            <w:r>
              <w:fldChar w:fldCharType="begin"/>
            </w:r>
            <w:r w:rsidRPr="00A2417B">
              <w:rPr>
                <w:lang w:val="fr-CA"/>
              </w:rPr>
              <w:instrText>XE "Project Server 2013"</w:instrText>
            </w:r>
            <w:r>
              <w:fldChar w:fldCharType="end"/>
            </w:r>
            <w:r w:rsidRPr="00A2417B">
              <w:rPr>
                <w:lang w:val="fr-CA"/>
              </w:rPr>
              <w:t xml:space="preserve"> (Utilisateur et Dispositif)</w:t>
            </w:r>
            <w:bookmarkEnd w:id="444"/>
            <w:bookmarkEnd w:id="445"/>
            <w:bookmarkEnd w:id="446"/>
            <w:bookmarkEnd w:id="447"/>
            <w:r>
              <w:fldChar w:fldCharType="begin"/>
            </w:r>
            <w:r w:rsidRPr="00A2417B">
              <w:rPr>
                <w:lang w:val="fr-CA"/>
              </w:rPr>
              <w:instrText>XE "CAL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6251F0" w:rsidRDefault="006251F0"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6251F0" w:rsidRDefault="006251F0"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6251F0" w:rsidRDefault="006251F0"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251F0" w:rsidRDefault="006251F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6251F0" w:rsidRDefault="006251F0" w:rsidP="00C05A53">
            <w:pPr>
              <w:pStyle w:val="ProductList-OfferingBody"/>
              <w:ind w:left="-113"/>
              <w:jc w:val="center"/>
            </w:pPr>
          </w:p>
        </w:tc>
        <w:tc>
          <w:tcPr>
            <w:tcW w:w="596" w:type="dxa"/>
            <w:shd w:val="clear" w:color="auto" w:fill="70AD47" w:themeFill="accent6"/>
            <w:vAlign w:val="center"/>
          </w:tcPr>
          <w:p w:rsidR="006251F0" w:rsidRDefault="006251F0" w:rsidP="00B5394A">
            <w:pPr>
              <w:pStyle w:val="ProductList-OfferingBody"/>
              <w:ind w:left="-113"/>
              <w:jc w:val="center"/>
            </w:pPr>
            <w:r w:rsidRPr="00A0271A">
              <w:fldChar w:fldCharType="begin"/>
            </w:r>
            <w:r w:rsidRPr="00A0271A">
              <w:instrText xml:space="preserve"> AutoTextList  \s NoStyle \t “Produit Supplémentaire” </w:instrText>
            </w:r>
            <w:r w:rsidRPr="00A0271A">
              <w:fldChar w:fldCharType="separate"/>
            </w:r>
            <w:r w:rsidRPr="00A0271A">
              <w:t xml:space="preserve"> A </w:t>
            </w:r>
            <w:r w:rsidRPr="00A0271A">
              <w:fldChar w:fldCharType="end"/>
            </w:r>
          </w:p>
        </w:tc>
        <w:tc>
          <w:tcPr>
            <w:tcW w:w="595" w:type="dxa"/>
            <w:shd w:val="clear" w:color="auto" w:fill="70AD47" w:themeFill="accent6"/>
            <w:vAlign w:val="center"/>
          </w:tcPr>
          <w:p w:rsidR="006251F0" w:rsidRDefault="006251F0" w:rsidP="00C05A53">
            <w:pPr>
              <w:pStyle w:val="ProductList-OfferingBody"/>
              <w:ind w:left="-113"/>
              <w:jc w:val="center"/>
            </w:pPr>
          </w:p>
        </w:tc>
        <w:tc>
          <w:tcPr>
            <w:tcW w:w="596" w:type="dxa"/>
            <w:shd w:val="clear" w:color="auto" w:fill="70AD47" w:themeFill="accent6"/>
            <w:vAlign w:val="center"/>
          </w:tcPr>
          <w:p w:rsidR="006251F0" w:rsidRDefault="006251F0" w:rsidP="00C05A53">
            <w:pPr>
              <w:pStyle w:val="ProductList-OfferingBody"/>
              <w:ind w:left="-113"/>
              <w:jc w:val="center"/>
            </w:pPr>
          </w:p>
        </w:tc>
        <w:tc>
          <w:tcPr>
            <w:tcW w:w="595" w:type="dxa"/>
            <w:shd w:val="clear" w:color="auto" w:fill="70AD47" w:themeFill="accent6"/>
            <w:vAlign w:val="center"/>
          </w:tcPr>
          <w:p w:rsidR="006251F0" w:rsidRDefault="006251F0" w:rsidP="00C05A53">
            <w:pPr>
              <w:pStyle w:val="ProductList-OfferingBody"/>
              <w:ind w:left="-113"/>
              <w:jc w:val="center"/>
            </w:pPr>
          </w:p>
        </w:tc>
        <w:tc>
          <w:tcPr>
            <w:tcW w:w="595" w:type="dxa"/>
            <w:shd w:val="clear" w:color="auto" w:fill="BFBFBF" w:themeFill="background1" w:themeFillShade="BF"/>
            <w:vAlign w:val="center"/>
          </w:tcPr>
          <w:p w:rsidR="006251F0" w:rsidRDefault="006251F0" w:rsidP="00C05A53">
            <w:pPr>
              <w:pStyle w:val="ProductList-OfferingBody"/>
              <w:ind w:left="-113"/>
              <w:jc w:val="center"/>
            </w:pPr>
          </w:p>
        </w:tc>
        <w:tc>
          <w:tcPr>
            <w:tcW w:w="596" w:type="dxa"/>
            <w:shd w:val="clear" w:color="auto" w:fill="70AD47" w:themeFill="accent6"/>
            <w:vAlign w:val="center"/>
          </w:tcPr>
          <w:p w:rsidR="006251F0" w:rsidRDefault="006251F0" w:rsidP="00B5394A">
            <w:pPr>
              <w:pStyle w:val="ProductList-OfferingBody"/>
              <w:ind w:left="-113"/>
              <w:jc w:val="center"/>
            </w:pPr>
            <w:r w:rsidRPr="009D6440">
              <w:fldChar w:fldCharType="begin"/>
            </w:r>
            <w:r w:rsidRPr="009D6440">
              <w:instrText xml:space="preserve"> AutoTextList  \s NoStyle \t “Programme Open Value sans option couvrant l’ensemble de l’organisation” </w:instrText>
            </w:r>
            <w:r w:rsidRPr="009D6440">
              <w:fldChar w:fldCharType="separate"/>
            </w:r>
            <w:r w:rsidRPr="009D6440">
              <w:t xml:space="preserve"> P </w:t>
            </w:r>
            <w:r w:rsidRPr="009D6440">
              <w:fldChar w:fldCharType="end"/>
            </w:r>
          </w:p>
        </w:tc>
        <w:tc>
          <w:tcPr>
            <w:tcW w:w="595" w:type="dxa"/>
            <w:shd w:val="clear" w:color="auto" w:fill="70AD47" w:themeFill="accent6"/>
            <w:vAlign w:val="center"/>
          </w:tcPr>
          <w:p w:rsidR="006251F0" w:rsidRDefault="006251F0" w:rsidP="00C05A53">
            <w:pPr>
              <w:pStyle w:val="ProductList-OfferingBody"/>
              <w:ind w:left="-113"/>
              <w:jc w:val="center"/>
            </w:pPr>
          </w:p>
        </w:tc>
        <w:tc>
          <w:tcPr>
            <w:tcW w:w="724" w:type="dxa"/>
            <w:shd w:val="clear" w:color="auto" w:fill="70AD47" w:themeFill="accent6"/>
            <w:vAlign w:val="center"/>
          </w:tcPr>
          <w:p w:rsidR="006251F0" w:rsidRDefault="006251F0" w:rsidP="00B5394A">
            <w:pPr>
              <w:pStyle w:val="ProductList-OfferingBody"/>
              <w:ind w:left="-113"/>
              <w:jc w:val="center"/>
            </w:pPr>
            <w:r w:rsidRPr="00A0271A">
              <w:fldChar w:fldCharType="begin"/>
            </w:r>
            <w:r w:rsidRPr="00A0271A">
              <w:instrText xml:space="preserve"> AutoTextList  \s NoStyle \t “Produit Supplémentaire” </w:instrText>
            </w:r>
            <w:r w:rsidRPr="00A0271A">
              <w:fldChar w:fldCharType="separate"/>
            </w:r>
            <w:r w:rsidRPr="00A0271A">
              <w:t xml:space="preserve"> A </w:t>
            </w:r>
            <w:r w:rsidRPr="00A0271A">
              <w:fldChar w:fldCharType="end"/>
            </w:r>
          </w:p>
        </w:tc>
      </w:tr>
    </w:tbl>
    <w:p w:rsidR="009919D2" w:rsidRPr="002D224E" w:rsidRDefault="009919D2" w:rsidP="004F3C6D">
      <w:pPr>
        <w:pStyle w:val="ProductList-Body"/>
      </w:pPr>
    </w:p>
    <w:tbl>
      <w:tblPr>
        <w:tblStyle w:val="TableGrid"/>
        <w:tblW w:w="10755"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03"/>
        <w:gridCol w:w="3690"/>
        <w:gridCol w:w="3762"/>
      </w:tblGrid>
      <w:tr w:rsidR="00784263" w:rsidRPr="003B4B34" w:rsidTr="00754797">
        <w:tc>
          <w:tcPr>
            <w:tcW w:w="3303" w:type="dxa"/>
          </w:tcPr>
          <w:p w:rsidR="00784263" w:rsidRDefault="00754797" w:rsidP="00754797">
            <w:pPr>
              <w:pStyle w:val="ProductList-Body"/>
              <w:tabs>
                <w:tab w:val="clear" w:pos="158"/>
                <w:tab w:val="left" w:pos="1845"/>
              </w:tabs>
              <w:spacing w:before="20" w:after="20"/>
            </w:pPr>
            <w:r>
              <w:lastRenderedPageBreak/>
              <w:t xml:space="preserve">Version antérieure : </w:t>
            </w:r>
            <w:r w:rsidR="00784263">
              <w:rPr>
                <w:b/>
              </w:rPr>
              <w:t>Project 2010</w:t>
            </w:r>
            <w:r w:rsidR="00784263">
              <w:t xml:space="preserve"> (4/10)</w:t>
            </w:r>
          </w:p>
        </w:tc>
        <w:tc>
          <w:tcPr>
            <w:tcW w:w="3690" w:type="dxa"/>
          </w:tcPr>
          <w:p w:rsidR="00784263" w:rsidRDefault="00784263" w:rsidP="00AC1338">
            <w:pPr>
              <w:pStyle w:val="ProductList-Body"/>
              <w:spacing w:before="20" w:after="20"/>
            </w:pPr>
            <w:r>
              <w:t xml:space="preserve">Groupe de Produits : </w:t>
            </w:r>
            <w:r>
              <w:rPr>
                <w:b/>
              </w:rPr>
              <w:t>Serveur</w:t>
            </w:r>
          </w:p>
        </w:tc>
        <w:tc>
          <w:tcPr>
            <w:tcW w:w="3762" w:type="dxa"/>
          </w:tcPr>
          <w:p w:rsidR="00784263" w:rsidRPr="00A2417B" w:rsidRDefault="00784263" w:rsidP="00AC1338">
            <w:pPr>
              <w:pStyle w:val="ProductList-Body"/>
              <w:spacing w:before="20" w:after="20"/>
              <w:rPr>
                <w:lang w:val="fr-CA"/>
              </w:rPr>
            </w:pPr>
            <w:r w:rsidRPr="00A2417B">
              <w:rPr>
                <w:lang w:val="fr-CA"/>
              </w:rPr>
              <w:t xml:space="preserve">Éligible à transition : </w:t>
            </w:r>
            <w:r w:rsidRPr="00A2417B">
              <w:rPr>
                <w:b/>
                <w:lang w:val="fr-CA"/>
              </w:rPr>
              <w:t>CAL Project Server</w:t>
            </w:r>
          </w:p>
        </w:tc>
      </w:tr>
      <w:tr w:rsidR="00784263" w:rsidTr="00754797">
        <w:tc>
          <w:tcPr>
            <w:tcW w:w="3303" w:type="dxa"/>
          </w:tcPr>
          <w:p w:rsidR="00784263" w:rsidRPr="00A2417B" w:rsidRDefault="00784263" w:rsidP="00784263">
            <w:pPr>
              <w:pStyle w:val="ProductList-Body"/>
              <w:tabs>
                <w:tab w:val="clear" w:pos="158"/>
                <w:tab w:val="left" w:pos="1062"/>
              </w:tabs>
              <w:spacing w:before="20" w:after="20"/>
              <w:rPr>
                <w:lang w:val="fr-CA"/>
              </w:rPr>
            </w:pPr>
          </w:p>
        </w:tc>
        <w:tc>
          <w:tcPr>
            <w:tcW w:w="3690" w:type="dxa"/>
          </w:tcPr>
          <w:p w:rsidR="00784263" w:rsidRPr="00A2417B" w:rsidRDefault="006678A5" w:rsidP="00AC1338">
            <w:pPr>
              <w:pStyle w:val="ProductList-Body"/>
              <w:spacing w:before="20" w:after="20"/>
              <w:rPr>
                <w:lang w:val="fr-CA"/>
              </w:rPr>
            </w:pPr>
            <w:hyperlink w:anchor="SoftwareAssurance" w:history="1">
              <w:r w:rsidR="00BB73DC" w:rsidRPr="00A2417B">
                <w:rPr>
                  <w:rStyle w:val="Hyperlink"/>
                  <w:color w:val="000000" w:themeColor="text1"/>
                  <w:u w:val="none"/>
                  <w:lang w:val="fr-CA"/>
                </w:rPr>
                <w:t>Avantages de la Software Assurance</w:t>
              </w:r>
            </w:hyperlink>
            <w:r w:rsidR="00BB73DC" w:rsidRPr="00A2417B">
              <w:rPr>
                <w:lang w:val="fr-CA"/>
              </w:rPr>
              <w:t xml:space="preserve"> : </w:t>
            </w:r>
            <w:r w:rsidR="00BB73DC" w:rsidRPr="00A2417B">
              <w:rPr>
                <w:b/>
                <w:lang w:val="fr-CA"/>
              </w:rPr>
              <w:t>Serveur</w:t>
            </w:r>
          </w:p>
        </w:tc>
        <w:tc>
          <w:tcPr>
            <w:tcW w:w="3762" w:type="dxa"/>
          </w:tcPr>
          <w:p w:rsidR="00784263" w:rsidRPr="00B17611" w:rsidRDefault="00B17611" w:rsidP="00AC1338">
            <w:pPr>
              <w:pStyle w:val="ProductList-Body"/>
              <w:spacing w:before="20" w:after="20"/>
              <w:rPr>
                <w:b/>
              </w:rPr>
            </w:pPr>
            <w:r>
              <w:rPr>
                <w:b/>
              </w:rPr>
              <w:t>(Project Online)</w:t>
            </w:r>
          </w:p>
        </w:tc>
      </w:tr>
    </w:tbl>
    <w:bookmarkStart w:id="448" w:name="_Toc378147634"/>
    <w:bookmarkStart w:id="449" w:name="_Toc378151536"/>
    <w:bookmarkStart w:id="450" w:name="_Toc378147633"/>
    <w:bookmarkStart w:id="451" w:name="_Toc378151535"/>
    <w:p w:rsidR="00585A48" w:rsidRPr="00A2417B" w:rsidRDefault="00B1560B" w:rsidP="00585A48">
      <w:pPr>
        <w:pStyle w:val="ProductList-Body"/>
        <w:shd w:val="clear" w:color="auto" w:fill="A6A6A6" w:themeFill="background1" w:themeFillShade="A6"/>
        <w:spacing w:before="120" w:after="240"/>
        <w:jc w:val="right"/>
        <w:rPr>
          <w:lang w:val="fr-CA"/>
        </w:rPr>
      </w:pPr>
      <w:r>
        <w:rPr>
          <w:sz w:val="16"/>
          <w:szCs w:val="16"/>
          <w:lang w:val="fr-CA"/>
        </w:rPr>
        <w:fldChar w:fldCharType="begin"/>
      </w:r>
      <w:r>
        <w:rPr>
          <w:sz w:val="16"/>
          <w:szCs w:val="16"/>
          <w:lang w:val="fr-CA"/>
        </w:rPr>
        <w:instrText xml:space="preserve"> HYPERLINK  \l "ToC" </w:instrText>
      </w:r>
      <w:r>
        <w:rPr>
          <w:sz w:val="16"/>
          <w:szCs w:val="16"/>
          <w:lang w:val="fr-CA"/>
        </w:rPr>
        <w:fldChar w:fldCharType="separate"/>
      </w:r>
      <w:r w:rsidRPr="00B1560B">
        <w:rPr>
          <w:rStyle w:val="Hyperlink"/>
          <w:sz w:val="16"/>
          <w:szCs w:val="16"/>
          <w:lang w:val="fr-CA"/>
        </w:rPr>
        <w:t>Table des matières</w:t>
      </w:r>
      <w:r>
        <w:rPr>
          <w:sz w:val="16"/>
          <w:szCs w:val="16"/>
          <w:lang w:val="fr-CA"/>
        </w:rPr>
        <w:fldChar w:fldCharType="end"/>
      </w:r>
      <w:r w:rsidRPr="00A2417B">
        <w:rPr>
          <w:sz w:val="16"/>
          <w:szCs w:val="16"/>
          <w:lang w:val="fr-CA"/>
        </w:rPr>
        <w:t xml:space="preserve"> / </w:t>
      </w:r>
      <w:hyperlink w:anchor="ChartKey" w:history="1">
        <w:r w:rsidRPr="00B1560B">
          <w:rPr>
            <w:rStyle w:val="Hyperlink"/>
            <w:sz w:val="16"/>
            <w:szCs w:val="16"/>
            <w:lang w:val="fr-CA"/>
          </w:rPr>
          <w:t>Clés du tableau</w:t>
        </w:r>
      </w:hyperlink>
      <w:r w:rsidRPr="00A2417B">
        <w:rPr>
          <w:sz w:val="16"/>
          <w:szCs w:val="16"/>
          <w:lang w:val="fr-CA"/>
        </w:rPr>
        <w:t xml:space="preserve"> </w:t>
      </w:r>
      <w:r>
        <w:rPr>
          <w:sz w:val="16"/>
          <w:szCs w:val="16"/>
          <w:lang w:val="fr-CA"/>
        </w:rPr>
        <w:t>/</w:t>
      </w:r>
      <w:hyperlink w:anchor="Index" w:history="1">
        <w:r w:rsidRPr="00B1560B">
          <w:rPr>
            <w:rStyle w:val="Hyperlink"/>
            <w:sz w:val="16"/>
            <w:szCs w:val="16"/>
            <w:lang w:val="fr-CA"/>
          </w:rPr>
          <w:t>Index</w:t>
        </w:r>
      </w:hyperlink>
    </w:p>
    <w:p w:rsidR="009708AE" w:rsidRPr="002D224E" w:rsidRDefault="009708AE" w:rsidP="00B26BEF">
      <w:pPr>
        <w:pStyle w:val="ProductList-Offering2Heading"/>
        <w:outlineLvl w:val="2"/>
      </w:pPr>
      <w:r w:rsidRPr="00A2417B">
        <w:rPr>
          <w:lang w:val="fr-CA"/>
        </w:rPr>
        <w:tab/>
      </w:r>
      <w:bookmarkStart w:id="452" w:name="_Toc379797190"/>
      <w:bookmarkStart w:id="453" w:name="_Toc380513215"/>
      <w:bookmarkStart w:id="454" w:name="_Toc380655257"/>
      <w:bookmarkStart w:id="455" w:name="_Toc389058332"/>
      <w:r>
        <w:t>SharePoint</w:t>
      </w:r>
      <w:bookmarkEnd w:id="448"/>
      <w:bookmarkEnd w:id="449"/>
      <w:bookmarkEnd w:id="452"/>
      <w:bookmarkEnd w:id="453"/>
      <w:bookmarkEnd w:id="454"/>
      <w:bookmarkEnd w:id="455"/>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27"/>
      </w:tblGrid>
      <w:tr w:rsidR="006251F0" w:rsidTr="00464B45">
        <w:trPr>
          <w:tblHeader/>
        </w:trPr>
        <w:tc>
          <w:tcPr>
            <w:tcW w:w="2947" w:type="dxa"/>
            <w:tcBorders>
              <w:bottom w:val="nil"/>
            </w:tcBorders>
            <w:shd w:val="clear" w:color="auto" w:fill="00188F"/>
          </w:tcPr>
          <w:p w:rsidR="006251F0" w:rsidRPr="00EE0836" w:rsidRDefault="006251F0"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6251F0" w:rsidRPr="00677181"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727" w:type="dxa"/>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6251F0" w:rsidTr="00464B45">
        <w:tc>
          <w:tcPr>
            <w:tcW w:w="2947" w:type="dxa"/>
            <w:tcBorders>
              <w:top w:val="nil"/>
              <w:left w:val="nil"/>
              <w:bottom w:val="dashSmallGap" w:sz="4" w:space="0" w:color="BFBFBF" w:themeColor="background1" w:themeShade="BF"/>
              <w:right w:val="nil"/>
            </w:tcBorders>
          </w:tcPr>
          <w:p w:rsidR="006251F0" w:rsidRDefault="006251F0" w:rsidP="00AC7E59">
            <w:pPr>
              <w:pStyle w:val="ProductList-Offering2"/>
            </w:pPr>
            <w:bookmarkStart w:id="456" w:name="_Toc379797191"/>
            <w:bookmarkStart w:id="457" w:name="_Toc380513216"/>
            <w:bookmarkStart w:id="458" w:name="_Toc380655258"/>
            <w:bookmarkStart w:id="459" w:name="_Toc389058333"/>
            <w:r>
              <w:t>Microsoft Office Audit and Control Management Server 2013</w:t>
            </w:r>
            <w:bookmarkEnd w:id="456"/>
            <w:bookmarkEnd w:id="457"/>
            <w:bookmarkEnd w:id="458"/>
            <w:bookmarkEnd w:id="459"/>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rsidR="006251F0" w:rsidRDefault="006251F0"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rsidR="006251F0" w:rsidRDefault="006251F0"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6251F0" w:rsidRDefault="006251F0"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251F0" w:rsidRDefault="006251F0"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6251F0" w:rsidRDefault="006251F0" w:rsidP="00C05A53">
            <w:pPr>
              <w:pStyle w:val="ProductList-OfferingBody"/>
              <w:ind w:left="-113"/>
              <w:jc w:val="center"/>
            </w:pPr>
            <w:r>
              <w:t>50</w:t>
            </w:r>
          </w:p>
        </w:tc>
        <w:tc>
          <w:tcPr>
            <w:tcW w:w="596" w:type="dxa"/>
            <w:shd w:val="clear" w:color="auto" w:fill="70AD47" w:themeFill="accent6"/>
            <w:vAlign w:val="center"/>
          </w:tcPr>
          <w:p w:rsidR="006251F0" w:rsidRDefault="006251F0" w:rsidP="00B5394A">
            <w:pPr>
              <w:pStyle w:val="ProductList-OfferingBody"/>
              <w:ind w:left="-113"/>
              <w:jc w:val="center"/>
            </w:pPr>
            <w:r w:rsidRPr="00A0271A">
              <w:fldChar w:fldCharType="begin"/>
            </w:r>
            <w:r w:rsidRPr="00A0271A">
              <w:instrText xml:space="preserve"> AutoTextList  \s NoStyle \t “Produit Supplémentaire” </w:instrText>
            </w:r>
            <w:r w:rsidRPr="00A0271A">
              <w:fldChar w:fldCharType="separate"/>
            </w:r>
            <w:r w:rsidRPr="00A0271A">
              <w:t xml:space="preserve"> A </w:t>
            </w:r>
            <w:r w:rsidRPr="00A0271A">
              <w:fldChar w:fldCharType="end"/>
            </w:r>
          </w:p>
        </w:tc>
        <w:tc>
          <w:tcPr>
            <w:tcW w:w="595" w:type="dxa"/>
            <w:shd w:val="clear" w:color="auto" w:fill="70AD47" w:themeFill="accent6"/>
            <w:vAlign w:val="center"/>
          </w:tcPr>
          <w:p w:rsidR="006251F0" w:rsidRPr="009D6440" w:rsidRDefault="006251F0" w:rsidP="00B5394A">
            <w:pPr>
              <w:pStyle w:val="ProductList-OfferingBody"/>
              <w:ind w:left="-113"/>
              <w:jc w:val="center"/>
            </w:pPr>
            <w:r w:rsidRPr="009D6440">
              <w:fldChar w:fldCharType="begin"/>
            </w:r>
            <w:r w:rsidRPr="009D6440">
              <w:instrText xml:space="preserve"> AutoTextList  \s NoStyle \t “Produit Supplémentaire sous EES uniquement” </w:instrText>
            </w:r>
            <w:r w:rsidRPr="009D6440">
              <w:fldChar w:fldCharType="separate"/>
            </w:r>
            <w:r w:rsidRPr="009D6440">
              <w:t>AE</w:t>
            </w:r>
            <w:r w:rsidRPr="009D6440">
              <w:fldChar w:fldCharType="end"/>
            </w:r>
          </w:p>
        </w:tc>
        <w:tc>
          <w:tcPr>
            <w:tcW w:w="596" w:type="dxa"/>
            <w:shd w:val="clear" w:color="auto" w:fill="70AD47" w:themeFill="accent6"/>
            <w:vAlign w:val="center"/>
          </w:tcPr>
          <w:p w:rsidR="006251F0" w:rsidRDefault="006251F0" w:rsidP="00C05A53">
            <w:pPr>
              <w:pStyle w:val="ProductList-OfferingBody"/>
              <w:ind w:left="-113"/>
              <w:jc w:val="center"/>
            </w:pPr>
          </w:p>
        </w:tc>
        <w:tc>
          <w:tcPr>
            <w:tcW w:w="595" w:type="dxa"/>
            <w:shd w:val="clear" w:color="auto" w:fill="70AD47" w:themeFill="accent6"/>
            <w:vAlign w:val="center"/>
          </w:tcPr>
          <w:p w:rsidR="006251F0" w:rsidRDefault="006251F0" w:rsidP="00C05A53">
            <w:pPr>
              <w:pStyle w:val="ProductList-OfferingBody"/>
              <w:ind w:left="-113"/>
              <w:jc w:val="center"/>
            </w:pPr>
          </w:p>
        </w:tc>
        <w:tc>
          <w:tcPr>
            <w:tcW w:w="595" w:type="dxa"/>
            <w:shd w:val="clear" w:color="auto" w:fill="BFBFBF" w:themeFill="background1" w:themeFillShade="BF"/>
            <w:vAlign w:val="center"/>
          </w:tcPr>
          <w:p w:rsidR="006251F0" w:rsidRDefault="006251F0" w:rsidP="00C05A53">
            <w:pPr>
              <w:pStyle w:val="ProductList-OfferingBody"/>
              <w:ind w:left="-113"/>
              <w:jc w:val="center"/>
            </w:pPr>
          </w:p>
        </w:tc>
        <w:tc>
          <w:tcPr>
            <w:tcW w:w="596" w:type="dxa"/>
            <w:shd w:val="clear" w:color="auto" w:fill="70AD47" w:themeFill="accent6"/>
            <w:vAlign w:val="center"/>
          </w:tcPr>
          <w:p w:rsidR="006251F0" w:rsidRDefault="006251F0" w:rsidP="00B5394A">
            <w:pPr>
              <w:pStyle w:val="ProductList-OfferingBody"/>
              <w:ind w:left="-113"/>
              <w:jc w:val="center"/>
            </w:pPr>
            <w:r w:rsidRPr="009D6440">
              <w:fldChar w:fldCharType="begin"/>
            </w:r>
            <w:r w:rsidRPr="009D6440">
              <w:instrText xml:space="preserve"> AutoTextList  \s NoStyle \t “Programme Open Value sans option couvrant l’ensemble de l’organisation” </w:instrText>
            </w:r>
            <w:r w:rsidRPr="009D6440">
              <w:fldChar w:fldCharType="separate"/>
            </w:r>
            <w:r w:rsidRPr="009D6440">
              <w:t xml:space="preserve"> P </w:t>
            </w:r>
            <w:r w:rsidRPr="009D6440">
              <w:fldChar w:fldCharType="end"/>
            </w:r>
          </w:p>
        </w:tc>
        <w:tc>
          <w:tcPr>
            <w:tcW w:w="595" w:type="dxa"/>
            <w:shd w:val="clear" w:color="auto" w:fill="70AD47" w:themeFill="accent6"/>
            <w:vAlign w:val="center"/>
          </w:tcPr>
          <w:p w:rsidR="006251F0" w:rsidRDefault="006251F0" w:rsidP="00C05A53">
            <w:pPr>
              <w:pStyle w:val="ProductList-OfferingBody"/>
              <w:ind w:left="-113"/>
              <w:jc w:val="center"/>
            </w:pPr>
          </w:p>
        </w:tc>
        <w:tc>
          <w:tcPr>
            <w:tcW w:w="727" w:type="dxa"/>
            <w:shd w:val="clear" w:color="auto" w:fill="70AD47" w:themeFill="accent6"/>
            <w:vAlign w:val="center"/>
          </w:tcPr>
          <w:p w:rsidR="006251F0" w:rsidRDefault="006251F0" w:rsidP="00B5394A">
            <w:pPr>
              <w:pStyle w:val="ProductList-OfferingBody"/>
              <w:ind w:left="-113"/>
              <w:jc w:val="center"/>
            </w:pPr>
            <w:r w:rsidRPr="00A0271A">
              <w:fldChar w:fldCharType="begin"/>
            </w:r>
            <w:r w:rsidRPr="00A0271A">
              <w:instrText xml:space="preserve"> AutoTextList  \s NoStyle \t “Produit Supplémentaire” </w:instrText>
            </w:r>
            <w:r w:rsidRPr="00A0271A">
              <w:fldChar w:fldCharType="separate"/>
            </w:r>
            <w:r w:rsidRPr="00A0271A">
              <w:t xml:space="preserve"> A </w:t>
            </w:r>
            <w:r w:rsidRPr="00A0271A">
              <w:fldChar w:fldCharType="end"/>
            </w:r>
          </w:p>
        </w:tc>
      </w:tr>
      <w:tr w:rsidR="006251F0" w:rsidTr="00464B45">
        <w:tc>
          <w:tcPr>
            <w:tcW w:w="2947" w:type="dxa"/>
            <w:tcBorders>
              <w:top w:val="dashSmallGap" w:sz="4" w:space="0" w:color="BFBFBF" w:themeColor="background1" w:themeShade="BF"/>
              <w:left w:val="nil"/>
              <w:bottom w:val="dashSmallGap" w:sz="4" w:space="0" w:color="BFBFBF" w:themeColor="background1" w:themeShade="BF"/>
              <w:right w:val="nil"/>
            </w:tcBorders>
          </w:tcPr>
          <w:p w:rsidR="006251F0" w:rsidRDefault="006251F0" w:rsidP="00AC7E59">
            <w:pPr>
              <w:pStyle w:val="ProductList-Offering2"/>
            </w:pPr>
            <w:bookmarkStart w:id="460" w:name="_Toc379797192"/>
            <w:bookmarkStart w:id="461" w:name="_Toc380513217"/>
            <w:bookmarkStart w:id="462" w:name="_Toc380655259"/>
            <w:bookmarkStart w:id="463" w:name="_Toc389058334"/>
            <w:r>
              <w:t>SharePoint Server 2013</w:t>
            </w:r>
            <w:bookmarkEnd w:id="460"/>
            <w:bookmarkEnd w:id="461"/>
            <w:bookmarkEnd w:id="462"/>
            <w:bookmarkEnd w:id="463"/>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251F0" w:rsidRDefault="006251F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251F0" w:rsidRDefault="006251F0"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251F0" w:rsidRDefault="006251F0"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251F0" w:rsidRDefault="006251F0"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6251F0" w:rsidRDefault="006251F0" w:rsidP="00C05A53">
            <w:pPr>
              <w:pStyle w:val="ProductList-OfferingBody"/>
              <w:ind w:left="-113"/>
              <w:jc w:val="center"/>
            </w:pPr>
            <w:r>
              <w:t>50</w:t>
            </w:r>
          </w:p>
        </w:tc>
        <w:tc>
          <w:tcPr>
            <w:tcW w:w="596" w:type="dxa"/>
            <w:shd w:val="clear" w:color="auto" w:fill="70AD47" w:themeFill="accent6"/>
            <w:vAlign w:val="center"/>
          </w:tcPr>
          <w:p w:rsidR="006251F0" w:rsidRDefault="006251F0" w:rsidP="00B5394A">
            <w:pPr>
              <w:pStyle w:val="ProductList-OfferingBody"/>
              <w:ind w:left="-113"/>
              <w:jc w:val="center"/>
            </w:pPr>
            <w:r w:rsidRPr="00A0271A">
              <w:fldChar w:fldCharType="begin"/>
            </w:r>
            <w:r w:rsidRPr="00A0271A">
              <w:instrText xml:space="preserve"> AutoTextList  \s NoStyle \t “Produit Supplémentaire” </w:instrText>
            </w:r>
            <w:r w:rsidRPr="00A0271A">
              <w:fldChar w:fldCharType="separate"/>
            </w:r>
            <w:r w:rsidRPr="00A0271A">
              <w:t xml:space="preserve"> A</w:t>
            </w:r>
            <w:r w:rsidRPr="00A0271A">
              <w:fldChar w:fldCharType="end"/>
            </w:r>
            <w:r>
              <w:t>,</w:t>
            </w:r>
            <w:r w:rsidRPr="00D1516C">
              <w:fldChar w:fldCharType="begin"/>
            </w:r>
            <w:r w:rsidRPr="00D1516C">
              <w:instrText xml:space="preserve"> AutoTextList  \s NoStyle \t “Produit de la Plate-forme d’Application” </w:instrText>
            </w:r>
            <w:r w:rsidRPr="00D1516C">
              <w:fldChar w:fldCharType="separate"/>
            </w:r>
            <w:r w:rsidRPr="00D1516C">
              <w:t>AP</w:t>
            </w:r>
            <w:r w:rsidRPr="00D1516C">
              <w:fldChar w:fldCharType="end"/>
            </w:r>
          </w:p>
        </w:tc>
        <w:tc>
          <w:tcPr>
            <w:tcW w:w="595" w:type="dxa"/>
            <w:shd w:val="clear" w:color="auto" w:fill="70AD47" w:themeFill="accent6"/>
            <w:vAlign w:val="center"/>
          </w:tcPr>
          <w:p w:rsidR="006251F0" w:rsidRDefault="006251F0" w:rsidP="00B5394A">
            <w:pPr>
              <w:pStyle w:val="ProductList-OfferingBody"/>
              <w:ind w:left="-113"/>
              <w:jc w:val="center"/>
            </w:pPr>
            <w:r w:rsidRPr="00A0271A">
              <w:fldChar w:fldCharType="begin"/>
            </w:r>
            <w:r w:rsidRPr="00A0271A">
              <w:instrText xml:space="preserve"> AutoTextList  \s NoStyle \t “Produit Supplémentaire” </w:instrText>
            </w:r>
            <w:r w:rsidRPr="00A0271A">
              <w:fldChar w:fldCharType="separate"/>
            </w:r>
            <w:r w:rsidRPr="00A0271A">
              <w:t xml:space="preserve"> A </w:t>
            </w:r>
            <w:r w:rsidRPr="00A0271A">
              <w:fldChar w:fldCharType="end"/>
            </w:r>
          </w:p>
        </w:tc>
        <w:tc>
          <w:tcPr>
            <w:tcW w:w="596" w:type="dxa"/>
            <w:shd w:val="clear" w:color="auto" w:fill="70AD47" w:themeFill="accent6"/>
            <w:vAlign w:val="center"/>
          </w:tcPr>
          <w:p w:rsidR="006251F0" w:rsidRDefault="006251F0" w:rsidP="00C05A53">
            <w:pPr>
              <w:pStyle w:val="ProductList-OfferingBody"/>
              <w:ind w:left="-113"/>
              <w:jc w:val="center"/>
            </w:pPr>
          </w:p>
        </w:tc>
        <w:tc>
          <w:tcPr>
            <w:tcW w:w="595" w:type="dxa"/>
            <w:shd w:val="clear" w:color="auto" w:fill="70AD47" w:themeFill="accent6"/>
            <w:vAlign w:val="center"/>
          </w:tcPr>
          <w:p w:rsidR="006251F0" w:rsidRDefault="006251F0" w:rsidP="00C05A53">
            <w:pPr>
              <w:pStyle w:val="ProductList-OfferingBody"/>
              <w:ind w:left="-113"/>
              <w:jc w:val="center"/>
            </w:pPr>
          </w:p>
        </w:tc>
        <w:tc>
          <w:tcPr>
            <w:tcW w:w="595" w:type="dxa"/>
            <w:shd w:val="clear" w:color="auto" w:fill="BFBFBF" w:themeFill="background1" w:themeFillShade="BF"/>
            <w:vAlign w:val="center"/>
          </w:tcPr>
          <w:p w:rsidR="006251F0" w:rsidRDefault="006251F0" w:rsidP="00C05A53">
            <w:pPr>
              <w:pStyle w:val="ProductList-OfferingBody"/>
              <w:ind w:left="-113"/>
              <w:jc w:val="center"/>
            </w:pPr>
          </w:p>
        </w:tc>
        <w:tc>
          <w:tcPr>
            <w:tcW w:w="596" w:type="dxa"/>
            <w:shd w:val="clear" w:color="auto" w:fill="70AD47" w:themeFill="accent6"/>
            <w:vAlign w:val="center"/>
          </w:tcPr>
          <w:p w:rsidR="006251F0" w:rsidRDefault="006251F0" w:rsidP="00B5394A">
            <w:pPr>
              <w:pStyle w:val="ProductList-OfferingBody"/>
              <w:ind w:left="-113"/>
              <w:jc w:val="center"/>
            </w:pPr>
            <w:r w:rsidRPr="009D6440">
              <w:fldChar w:fldCharType="begin"/>
            </w:r>
            <w:r w:rsidRPr="009D6440">
              <w:instrText xml:space="preserve"> AutoTextList  \s NoStyle \t “Programme Open Value sans option couvrant l’ensemble de l’organisation” </w:instrText>
            </w:r>
            <w:r w:rsidRPr="009D6440">
              <w:fldChar w:fldCharType="separate"/>
            </w:r>
            <w:r w:rsidRPr="009D6440">
              <w:t xml:space="preserve"> P </w:t>
            </w:r>
            <w:r w:rsidRPr="009D6440">
              <w:fldChar w:fldCharType="end"/>
            </w:r>
          </w:p>
        </w:tc>
        <w:tc>
          <w:tcPr>
            <w:tcW w:w="595" w:type="dxa"/>
            <w:shd w:val="clear" w:color="auto" w:fill="70AD47" w:themeFill="accent6"/>
            <w:vAlign w:val="center"/>
          </w:tcPr>
          <w:p w:rsidR="006251F0" w:rsidRDefault="006251F0" w:rsidP="00C05A53">
            <w:pPr>
              <w:pStyle w:val="ProductList-OfferingBody"/>
              <w:ind w:left="-113"/>
              <w:jc w:val="center"/>
            </w:pPr>
          </w:p>
        </w:tc>
        <w:tc>
          <w:tcPr>
            <w:tcW w:w="727" w:type="dxa"/>
            <w:shd w:val="clear" w:color="auto" w:fill="70AD47" w:themeFill="accent6"/>
            <w:vAlign w:val="center"/>
          </w:tcPr>
          <w:p w:rsidR="006251F0" w:rsidRPr="00A0271A" w:rsidRDefault="006251F0" w:rsidP="00B5394A">
            <w:pPr>
              <w:pStyle w:val="ProductList-OfferingBody"/>
              <w:ind w:left="-113"/>
              <w:jc w:val="center"/>
            </w:pPr>
            <w:r w:rsidRPr="00A0271A">
              <w:fldChar w:fldCharType="begin"/>
            </w:r>
            <w:r w:rsidRPr="00A0271A">
              <w:instrText xml:space="preserve"> AutoTextList  \s NoStyle \t “Produit Serveur et Outils” </w:instrText>
            </w:r>
            <w:r w:rsidRPr="00A0271A">
              <w:fldChar w:fldCharType="separate"/>
            </w:r>
            <w:r w:rsidRPr="00A0271A">
              <w:t>SP</w:t>
            </w:r>
            <w:r w:rsidRPr="00A0271A">
              <w:fldChar w:fldCharType="end"/>
            </w:r>
          </w:p>
        </w:tc>
      </w:tr>
      <w:tr w:rsidR="006251F0" w:rsidTr="00464B45">
        <w:tc>
          <w:tcPr>
            <w:tcW w:w="2947" w:type="dxa"/>
            <w:tcBorders>
              <w:top w:val="dashSmallGap" w:sz="4" w:space="0" w:color="BFBFBF" w:themeColor="background1" w:themeShade="BF"/>
              <w:left w:val="nil"/>
              <w:bottom w:val="dashSmallGap" w:sz="4" w:space="0" w:color="BFBFBF" w:themeColor="background1" w:themeShade="BF"/>
              <w:right w:val="nil"/>
            </w:tcBorders>
          </w:tcPr>
          <w:p w:rsidR="006251F0" w:rsidRPr="00A2417B" w:rsidRDefault="006251F0" w:rsidP="00F8261A">
            <w:pPr>
              <w:pStyle w:val="ProductList-Offering2"/>
              <w:rPr>
                <w:lang w:val="fr-CA"/>
              </w:rPr>
            </w:pPr>
            <w:bookmarkStart w:id="464" w:name="_Toc379797193"/>
            <w:bookmarkStart w:id="465" w:name="_Toc380513218"/>
            <w:bookmarkStart w:id="466" w:name="_Toc380655260"/>
            <w:bookmarkStart w:id="467" w:name="_Toc389058335"/>
            <w:r w:rsidRPr="00A2417B">
              <w:rPr>
                <w:lang w:val="fr-CA"/>
              </w:rPr>
              <w:t>CAL Entreprise SharePoint Server 2013</w:t>
            </w:r>
            <w:r>
              <w:fldChar w:fldCharType="begin"/>
            </w:r>
            <w:r w:rsidRPr="00A2417B">
              <w:rPr>
                <w:lang w:val="fr-CA"/>
              </w:rPr>
              <w:instrText>XE "SharePoint Server 2013"</w:instrText>
            </w:r>
            <w:r>
              <w:fldChar w:fldCharType="end"/>
            </w:r>
            <w:r w:rsidRPr="00A2417B">
              <w:rPr>
                <w:lang w:val="fr-CA"/>
              </w:rPr>
              <w:t xml:space="preserve"> (Utilisateur et Dispositif)</w:t>
            </w:r>
            <w:bookmarkEnd w:id="464"/>
            <w:bookmarkEnd w:id="465"/>
            <w:bookmarkEnd w:id="466"/>
            <w:bookmarkEnd w:id="467"/>
            <w:r>
              <w:fldChar w:fldCharType="begin"/>
            </w:r>
            <w:r w:rsidRPr="00A2417B">
              <w:rPr>
                <w:lang w:val="fr-CA"/>
              </w:rPr>
              <w:instrText>XE "CAL SharePoint Server 2013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251F0" w:rsidRDefault="006251F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251F0" w:rsidRDefault="006251F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251F0" w:rsidRDefault="006251F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251F0" w:rsidRDefault="006251F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251F0" w:rsidRDefault="006251F0" w:rsidP="00C05A53">
            <w:pPr>
              <w:pStyle w:val="ProductList-OfferingBody"/>
              <w:ind w:left="-113"/>
              <w:jc w:val="center"/>
            </w:pPr>
            <w:r>
              <w:t>1</w:t>
            </w:r>
          </w:p>
        </w:tc>
        <w:tc>
          <w:tcPr>
            <w:tcW w:w="596" w:type="dxa"/>
            <w:shd w:val="clear" w:color="auto" w:fill="70AD47" w:themeFill="accent6"/>
            <w:vAlign w:val="center"/>
          </w:tcPr>
          <w:p w:rsidR="006251F0" w:rsidRDefault="006251F0" w:rsidP="00B5394A">
            <w:pPr>
              <w:pStyle w:val="ProductList-OfferingBody"/>
              <w:ind w:left="-113"/>
              <w:jc w:val="center"/>
            </w:pPr>
            <w:r w:rsidRPr="00A0271A">
              <w:fldChar w:fldCharType="begin"/>
            </w:r>
            <w:r w:rsidRPr="00A0271A">
              <w:instrText xml:space="preserve"> AutoTextList  \s NoStyle \t “Produit Supplémentaire” </w:instrText>
            </w:r>
            <w:r w:rsidRPr="00A0271A">
              <w:fldChar w:fldCharType="separate"/>
            </w:r>
            <w:r w:rsidRPr="00A0271A">
              <w:t xml:space="preserve"> A</w:t>
            </w:r>
            <w:r w:rsidRPr="00A0271A">
              <w:fldChar w:fldCharType="end"/>
            </w:r>
            <w:r>
              <w:t>,</w:t>
            </w:r>
            <w:r w:rsidRPr="00D1516C">
              <w:fldChar w:fldCharType="begin"/>
            </w:r>
            <w:r w:rsidRPr="00D1516C">
              <w:instrText xml:space="preserve"> AutoTextList  \s NoStyle \t “Dispositif Vertical” </w:instrText>
            </w:r>
            <w:r w:rsidRPr="00D1516C">
              <w:fldChar w:fldCharType="separate"/>
            </w:r>
            <w:r w:rsidRPr="00D1516C">
              <w:t>ID</w:t>
            </w:r>
            <w:r w:rsidRPr="00D1516C">
              <w:fldChar w:fldCharType="end"/>
            </w:r>
          </w:p>
        </w:tc>
        <w:tc>
          <w:tcPr>
            <w:tcW w:w="595" w:type="dxa"/>
            <w:shd w:val="clear" w:color="auto" w:fill="70AD47" w:themeFill="accent6"/>
            <w:vAlign w:val="center"/>
          </w:tcPr>
          <w:p w:rsidR="006251F0" w:rsidRDefault="006251F0" w:rsidP="00B5394A">
            <w:pPr>
              <w:pStyle w:val="ProductList-OfferingBody"/>
              <w:ind w:left="-113"/>
              <w:jc w:val="center"/>
            </w:pPr>
            <w:r w:rsidRPr="00D1516C">
              <w:fldChar w:fldCharType="begin"/>
            </w:r>
            <w:r w:rsidRPr="00D1516C">
              <w:instrText xml:space="preserve"> AutoTextList  \s NoStyle \t “Produit Supplémentaire avec option couvrant l’ensemble de l’organisation” </w:instrText>
            </w:r>
            <w:r w:rsidRPr="00D1516C">
              <w:fldChar w:fldCharType="separate"/>
            </w:r>
            <w:r w:rsidRPr="00D1516C">
              <w:t>AO</w:t>
            </w:r>
            <w:r w:rsidRPr="00D1516C">
              <w:fldChar w:fldCharType="end"/>
            </w:r>
            <w:r>
              <w:t>,</w:t>
            </w:r>
            <w:r w:rsidRPr="00A0271A">
              <w:fldChar w:fldCharType="begin"/>
            </w:r>
            <w:r w:rsidRPr="00A0271A">
              <w:instrText xml:space="preserve"> AutoTextList  \s NoStyle \t “Offre Étudiant” </w:instrText>
            </w:r>
            <w:r w:rsidRPr="00A0271A">
              <w:fldChar w:fldCharType="separate"/>
            </w:r>
            <w:r w:rsidRPr="00A0271A">
              <w:t>ST</w:t>
            </w:r>
            <w:r w:rsidRPr="00A0271A">
              <w:fldChar w:fldCharType="end"/>
            </w:r>
          </w:p>
        </w:tc>
        <w:tc>
          <w:tcPr>
            <w:tcW w:w="596" w:type="dxa"/>
            <w:shd w:val="clear" w:color="auto" w:fill="70AD47" w:themeFill="accent6"/>
            <w:vAlign w:val="center"/>
          </w:tcPr>
          <w:p w:rsidR="006251F0" w:rsidRPr="00AC2980" w:rsidRDefault="006251F0" w:rsidP="00C05A53">
            <w:pPr>
              <w:pStyle w:val="ProductList-OfferingBody"/>
              <w:ind w:left="-113"/>
              <w:jc w:val="center"/>
              <w:rPr>
                <w:color w:val="00188F"/>
              </w:rPr>
            </w:pPr>
          </w:p>
        </w:tc>
        <w:tc>
          <w:tcPr>
            <w:tcW w:w="595" w:type="dxa"/>
            <w:shd w:val="clear" w:color="auto" w:fill="70AD47" w:themeFill="accent6"/>
            <w:vAlign w:val="center"/>
          </w:tcPr>
          <w:p w:rsidR="006251F0" w:rsidRDefault="006251F0" w:rsidP="00C05A53">
            <w:pPr>
              <w:pStyle w:val="ProductList-OfferingBody"/>
              <w:ind w:left="-113"/>
              <w:jc w:val="center"/>
            </w:pPr>
          </w:p>
        </w:tc>
        <w:tc>
          <w:tcPr>
            <w:tcW w:w="595" w:type="dxa"/>
            <w:shd w:val="clear" w:color="auto" w:fill="BFBFBF" w:themeFill="background1" w:themeFillShade="BF"/>
            <w:vAlign w:val="center"/>
          </w:tcPr>
          <w:p w:rsidR="006251F0" w:rsidRDefault="006251F0" w:rsidP="00C05A53">
            <w:pPr>
              <w:pStyle w:val="ProductList-OfferingBody"/>
              <w:ind w:left="-113"/>
              <w:jc w:val="center"/>
            </w:pPr>
          </w:p>
        </w:tc>
        <w:tc>
          <w:tcPr>
            <w:tcW w:w="596" w:type="dxa"/>
            <w:shd w:val="clear" w:color="auto" w:fill="70AD47" w:themeFill="accent6"/>
            <w:vAlign w:val="center"/>
          </w:tcPr>
          <w:p w:rsidR="006251F0" w:rsidRDefault="006251F0" w:rsidP="00B5394A">
            <w:pPr>
              <w:pStyle w:val="ProductList-OfferingBody"/>
              <w:ind w:left="-113"/>
              <w:jc w:val="center"/>
            </w:pPr>
            <w:r w:rsidRPr="009D6440">
              <w:fldChar w:fldCharType="begin"/>
            </w:r>
            <w:r w:rsidRPr="009D6440">
              <w:instrText xml:space="preserve"> AutoTextList  \s NoStyle \t “Programme Open Value sans option couvrant l’ensemble de l’organisation” </w:instrText>
            </w:r>
            <w:r w:rsidRPr="009D6440">
              <w:fldChar w:fldCharType="separate"/>
            </w:r>
            <w:r w:rsidRPr="009D6440">
              <w:t xml:space="preserve"> P </w:t>
            </w:r>
            <w:r w:rsidRPr="009D6440">
              <w:fldChar w:fldCharType="end"/>
            </w:r>
          </w:p>
        </w:tc>
        <w:tc>
          <w:tcPr>
            <w:tcW w:w="595" w:type="dxa"/>
            <w:shd w:val="clear" w:color="auto" w:fill="70AD47" w:themeFill="accent6"/>
            <w:vAlign w:val="center"/>
          </w:tcPr>
          <w:p w:rsidR="006251F0" w:rsidRDefault="006251F0" w:rsidP="00C05A53">
            <w:pPr>
              <w:pStyle w:val="ProductList-OfferingBody"/>
              <w:ind w:left="-113"/>
              <w:jc w:val="center"/>
            </w:pPr>
          </w:p>
        </w:tc>
        <w:tc>
          <w:tcPr>
            <w:tcW w:w="727" w:type="dxa"/>
            <w:shd w:val="clear" w:color="auto" w:fill="70AD47" w:themeFill="accent6"/>
            <w:vAlign w:val="center"/>
          </w:tcPr>
          <w:p w:rsidR="006251F0" w:rsidRDefault="006251F0" w:rsidP="00B5394A">
            <w:pPr>
              <w:pStyle w:val="ProductList-OfferingBody"/>
              <w:ind w:left="-113"/>
              <w:jc w:val="center"/>
            </w:pPr>
            <w:r w:rsidRPr="00A0271A">
              <w:fldChar w:fldCharType="begin"/>
            </w:r>
            <w:r w:rsidRPr="00A0271A">
              <w:instrText xml:space="preserve"> AutoTextList  \s NoStyle \t “Produit Supplémentaire” </w:instrText>
            </w:r>
            <w:r w:rsidRPr="00A0271A">
              <w:fldChar w:fldCharType="separate"/>
            </w:r>
            <w:r w:rsidRPr="00A0271A">
              <w:t xml:space="preserve"> A </w:t>
            </w:r>
            <w:r w:rsidRPr="00A0271A">
              <w:fldChar w:fldCharType="end"/>
            </w:r>
          </w:p>
        </w:tc>
      </w:tr>
      <w:tr w:rsidR="006251F0" w:rsidTr="00464B45">
        <w:tc>
          <w:tcPr>
            <w:tcW w:w="2947" w:type="dxa"/>
            <w:tcBorders>
              <w:top w:val="dashSmallGap" w:sz="4" w:space="0" w:color="BFBFBF" w:themeColor="background1" w:themeShade="BF"/>
              <w:left w:val="nil"/>
              <w:bottom w:val="nil"/>
              <w:right w:val="nil"/>
            </w:tcBorders>
          </w:tcPr>
          <w:p w:rsidR="006251F0" w:rsidRPr="00A2417B" w:rsidRDefault="006251F0" w:rsidP="00F8261A">
            <w:pPr>
              <w:pStyle w:val="ProductList-Offering2"/>
              <w:rPr>
                <w:lang w:val="fr-CA"/>
              </w:rPr>
            </w:pPr>
            <w:bookmarkStart w:id="468" w:name="_Toc379797194"/>
            <w:bookmarkStart w:id="469" w:name="_Toc380513219"/>
            <w:bookmarkStart w:id="470" w:name="_Toc380655261"/>
            <w:bookmarkStart w:id="471" w:name="_Toc389058336"/>
            <w:r w:rsidRPr="00A2417B">
              <w:rPr>
                <w:lang w:val="fr-CA"/>
              </w:rPr>
              <w:t>CAL Standard SharePoint Server 2013</w:t>
            </w:r>
            <w:r>
              <w:fldChar w:fldCharType="begin"/>
            </w:r>
            <w:r w:rsidRPr="00A2417B">
              <w:rPr>
                <w:lang w:val="fr-CA"/>
              </w:rPr>
              <w:instrText>XE "SharePoint Server 2013"</w:instrText>
            </w:r>
            <w:r>
              <w:fldChar w:fldCharType="end"/>
            </w:r>
            <w:r w:rsidRPr="00A2417B">
              <w:rPr>
                <w:lang w:val="fr-CA"/>
              </w:rPr>
              <w:t xml:space="preserve"> (Utilisateur et Dispositif)</w:t>
            </w:r>
            <w:bookmarkEnd w:id="468"/>
            <w:bookmarkEnd w:id="469"/>
            <w:bookmarkEnd w:id="470"/>
            <w:bookmarkEnd w:id="471"/>
            <w:r>
              <w:fldChar w:fldCharType="begin"/>
            </w:r>
            <w:r w:rsidRPr="00A2417B">
              <w:rPr>
                <w:lang w:val="fr-CA"/>
              </w:rPr>
              <w:instrText>XE "CAL SharePoint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6251F0" w:rsidRDefault="006251F0"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6251F0" w:rsidRDefault="006251F0"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6251F0" w:rsidRDefault="006251F0"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251F0" w:rsidRDefault="006251F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6251F0" w:rsidRDefault="006251F0" w:rsidP="00C05A53">
            <w:pPr>
              <w:pStyle w:val="ProductList-OfferingBody"/>
              <w:ind w:left="-113"/>
              <w:jc w:val="center"/>
            </w:pPr>
          </w:p>
        </w:tc>
        <w:tc>
          <w:tcPr>
            <w:tcW w:w="596" w:type="dxa"/>
            <w:shd w:val="clear" w:color="auto" w:fill="BFBFBF" w:themeFill="background1" w:themeFillShade="BF"/>
            <w:vAlign w:val="center"/>
          </w:tcPr>
          <w:p w:rsidR="006251F0" w:rsidRDefault="006251F0" w:rsidP="00C05A53">
            <w:pPr>
              <w:pStyle w:val="ProductList-OfferingBody"/>
              <w:ind w:left="-113"/>
              <w:jc w:val="center"/>
            </w:pPr>
          </w:p>
        </w:tc>
        <w:tc>
          <w:tcPr>
            <w:tcW w:w="595" w:type="dxa"/>
            <w:shd w:val="clear" w:color="auto" w:fill="70AD47" w:themeFill="accent6"/>
            <w:vAlign w:val="center"/>
          </w:tcPr>
          <w:p w:rsidR="006251F0" w:rsidRDefault="006251F0" w:rsidP="00B5394A">
            <w:pPr>
              <w:pStyle w:val="ProductList-OfferingBody"/>
              <w:ind w:left="-113"/>
              <w:jc w:val="center"/>
            </w:pPr>
            <w:r w:rsidRPr="00D1516C">
              <w:fldChar w:fldCharType="begin"/>
            </w:r>
            <w:r w:rsidRPr="00D1516C">
              <w:instrText xml:space="preserve"> AutoTextList  \s NoStyle \t “Produit Supplémentaire avec option couvrant l’ensemble de l’organisation” </w:instrText>
            </w:r>
            <w:r w:rsidRPr="00D1516C">
              <w:fldChar w:fldCharType="separate"/>
            </w:r>
            <w:r w:rsidRPr="00D1516C">
              <w:t>AO</w:t>
            </w:r>
            <w:r w:rsidRPr="00D1516C">
              <w:fldChar w:fldCharType="end"/>
            </w:r>
            <w:r>
              <w:t>,</w:t>
            </w:r>
            <w:r w:rsidRPr="00A0271A">
              <w:fldChar w:fldCharType="begin"/>
            </w:r>
            <w:r w:rsidRPr="00A0271A">
              <w:instrText xml:space="preserve"> AutoTextList  \s NoStyle \t “Offre Étudiant” </w:instrText>
            </w:r>
            <w:r w:rsidRPr="00A0271A">
              <w:fldChar w:fldCharType="separate"/>
            </w:r>
            <w:r w:rsidRPr="00A0271A">
              <w:t>ST</w:t>
            </w:r>
            <w:r w:rsidRPr="00A0271A">
              <w:fldChar w:fldCharType="end"/>
            </w:r>
          </w:p>
        </w:tc>
        <w:tc>
          <w:tcPr>
            <w:tcW w:w="596" w:type="dxa"/>
            <w:shd w:val="clear" w:color="auto" w:fill="70AD47" w:themeFill="accent6"/>
            <w:vAlign w:val="center"/>
          </w:tcPr>
          <w:p w:rsidR="006251F0" w:rsidRDefault="006251F0" w:rsidP="00C05A53">
            <w:pPr>
              <w:pStyle w:val="ProductList-OfferingBody"/>
              <w:ind w:left="-113"/>
              <w:jc w:val="center"/>
            </w:pPr>
          </w:p>
        </w:tc>
        <w:tc>
          <w:tcPr>
            <w:tcW w:w="595" w:type="dxa"/>
            <w:shd w:val="clear" w:color="auto" w:fill="70AD47" w:themeFill="accent6"/>
            <w:vAlign w:val="center"/>
          </w:tcPr>
          <w:p w:rsidR="006251F0" w:rsidRDefault="006251F0" w:rsidP="00C05A53">
            <w:pPr>
              <w:pStyle w:val="ProductList-OfferingBody"/>
              <w:ind w:left="-113"/>
              <w:jc w:val="center"/>
            </w:pPr>
          </w:p>
        </w:tc>
        <w:tc>
          <w:tcPr>
            <w:tcW w:w="595" w:type="dxa"/>
            <w:shd w:val="clear" w:color="auto" w:fill="BFBFBF" w:themeFill="background1" w:themeFillShade="BF"/>
            <w:vAlign w:val="center"/>
          </w:tcPr>
          <w:p w:rsidR="006251F0" w:rsidRDefault="006251F0" w:rsidP="00C05A53">
            <w:pPr>
              <w:pStyle w:val="ProductList-OfferingBody"/>
              <w:ind w:left="-113"/>
              <w:jc w:val="center"/>
            </w:pPr>
          </w:p>
        </w:tc>
        <w:tc>
          <w:tcPr>
            <w:tcW w:w="596" w:type="dxa"/>
            <w:shd w:val="clear" w:color="auto" w:fill="70AD47" w:themeFill="accent6"/>
            <w:vAlign w:val="center"/>
          </w:tcPr>
          <w:p w:rsidR="006251F0" w:rsidRDefault="006251F0" w:rsidP="00B5394A">
            <w:pPr>
              <w:pStyle w:val="ProductList-OfferingBody"/>
              <w:ind w:left="-113"/>
              <w:jc w:val="center"/>
            </w:pPr>
            <w:r w:rsidRPr="009D6440">
              <w:fldChar w:fldCharType="begin"/>
            </w:r>
            <w:r w:rsidRPr="009D6440">
              <w:instrText xml:space="preserve"> AutoTextList  \s NoStyle \t “Programme Open Value sans option couvrant l’ensemble de l’organisation” </w:instrText>
            </w:r>
            <w:r w:rsidRPr="009D6440">
              <w:fldChar w:fldCharType="separate"/>
            </w:r>
            <w:r w:rsidRPr="009D6440">
              <w:t xml:space="preserve"> P </w:t>
            </w:r>
            <w:r w:rsidRPr="009D6440">
              <w:fldChar w:fldCharType="end"/>
            </w:r>
          </w:p>
        </w:tc>
        <w:tc>
          <w:tcPr>
            <w:tcW w:w="595" w:type="dxa"/>
            <w:shd w:val="clear" w:color="auto" w:fill="70AD47" w:themeFill="accent6"/>
            <w:vAlign w:val="center"/>
          </w:tcPr>
          <w:p w:rsidR="006251F0" w:rsidRDefault="006251F0" w:rsidP="00C05A53">
            <w:pPr>
              <w:pStyle w:val="ProductList-OfferingBody"/>
              <w:ind w:left="-113"/>
              <w:jc w:val="center"/>
            </w:pPr>
          </w:p>
        </w:tc>
        <w:tc>
          <w:tcPr>
            <w:tcW w:w="727" w:type="dxa"/>
            <w:shd w:val="clear" w:color="auto" w:fill="70AD47" w:themeFill="accent6"/>
            <w:vAlign w:val="center"/>
          </w:tcPr>
          <w:p w:rsidR="006251F0" w:rsidRDefault="006251F0" w:rsidP="00B5394A">
            <w:pPr>
              <w:pStyle w:val="ProductList-OfferingBody"/>
              <w:ind w:left="-113"/>
              <w:jc w:val="center"/>
            </w:pPr>
            <w:r w:rsidRPr="00A0271A">
              <w:fldChar w:fldCharType="begin"/>
            </w:r>
            <w:r w:rsidRPr="00A0271A">
              <w:instrText xml:space="preserve"> AutoTextList  \s NoStyle \t “Produit Supplémentaire” </w:instrText>
            </w:r>
            <w:r w:rsidRPr="00A0271A">
              <w:fldChar w:fldCharType="separate"/>
            </w:r>
            <w:r w:rsidRPr="00A0271A">
              <w:t xml:space="preserve"> A </w:t>
            </w:r>
            <w:r w:rsidRPr="00A0271A">
              <w:fldChar w:fldCharType="end"/>
            </w:r>
          </w:p>
        </w:tc>
      </w:tr>
    </w:tbl>
    <w:p w:rsidR="009708AE" w:rsidRPr="002D224E" w:rsidRDefault="00DA5EB4" w:rsidP="009708AE">
      <w:pPr>
        <w:pStyle w:val="ProductList-Body"/>
      </w:pPr>
      <w:r>
        <w:tab/>
      </w:r>
    </w:p>
    <w:tbl>
      <w:tblPr>
        <w:tblStyle w:val="TableGrid"/>
        <w:tblW w:w="10764"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22"/>
        <w:gridCol w:w="2945"/>
        <w:gridCol w:w="3697"/>
      </w:tblGrid>
      <w:tr w:rsidR="00DA5EB4" w:rsidRPr="003B4B34" w:rsidTr="00754797">
        <w:tc>
          <w:tcPr>
            <w:tcW w:w="4122" w:type="dxa"/>
          </w:tcPr>
          <w:p w:rsidR="00DA5EB4" w:rsidRDefault="00DA5EB4" w:rsidP="00DA5EB4">
            <w:pPr>
              <w:pStyle w:val="ProductList-Body"/>
              <w:spacing w:before="20" w:after="20"/>
            </w:pPr>
            <w:r>
              <w:t xml:space="preserve">Version antérieure : </w:t>
            </w:r>
            <w:r>
              <w:rPr>
                <w:b/>
              </w:rPr>
              <w:t>SharePoint Server 2010</w:t>
            </w:r>
            <w:r>
              <w:fldChar w:fldCharType="begin"/>
            </w:r>
            <w:r>
              <w:instrText>XE "SharePoint Server 2010"</w:instrText>
            </w:r>
            <w:r>
              <w:fldChar w:fldCharType="end"/>
            </w:r>
            <w:r>
              <w:rPr>
                <w:b/>
              </w:rPr>
              <w:t xml:space="preserve"> </w:t>
            </w:r>
            <w:r>
              <w:t>(4/10)</w:t>
            </w:r>
          </w:p>
        </w:tc>
        <w:tc>
          <w:tcPr>
            <w:tcW w:w="2945" w:type="dxa"/>
          </w:tcPr>
          <w:p w:rsidR="00DA5EB4" w:rsidRDefault="00DA5EB4" w:rsidP="00DA5EB4">
            <w:pPr>
              <w:pStyle w:val="ProductList-Body"/>
              <w:spacing w:before="20" w:after="20"/>
            </w:pPr>
            <w:r>
              <w:t xml:space="preserve">Groupe de Produits : </w:t>
            </w:r>
            <w:r>
              <w:rPr>
                <w:b/>
              </w:rPr>
              <w:t>Serveur</w:t>
            </w:r>
          </w:p>
        </w:tc>
        <w:tc>
          <w:tcPr>
            <w:tcW w:w="3697" w:type="dxa"/>
          </w:tcPr>
          <w:p w:rsidR="00DA5EB4" w:rsidRPr="00A2417B" w:rsidRDefault="00DA5EB4" w:rsidP="00DA5EB4">
            <w:pPr>
              <w:pStyle w:val="ProductList-Body"/>
              <w:spacing w:before="20" w:after="20"/>
              <w:rPr>
                <w:lang w:val="fr-CA"/>
              </w:rPr>
            </w:pPr>
            <w:r w:rsidRPr="00A2417B">
              <w:rPr>
                <w:lang w:val="fr-CA"/>
              </w:rPr>
              <w:t xml:space="preserve">Éligible à réduction (SCE) : </w:t>
            </w:r>
            <w:r w:rsidRPr="00A2417B">
              <w:rPr>
                <w:b/>
                <w:lang w:val="fr-CA"/>
              </w:rPr>
              <w:t>SharePoint Server</w:t>
            </w:r>
          </w:p>
        </w:tc>
      </w:tr>
      <w:tr w:rsidR="00DA5EB4" w:rsidRPr="003B4B34" w:rsidTr="00754797">
        <w:tc>
          <w:tcPr>
            <w:tcW w:w="4122" w:type="dxa"/>
          </w:tcPr>
          <w:p w:rsidR="00DA5EB4" w:rsidRPr="00A2417B" w:rsidRDefault="00DA5EB4" w:rsidP="006E6A2F">
            <w:pPr>
              <w:pStyle w:val="ProductList-Body"/>
              <w:tabs>
                <w:tab w:val="clear" w:pos="158"/>
                <w:tab w:val="left" w:pos="162"/>
              </w:tabs>
              <w:spacing w:before="20" w:after="20"/>
              <w:rPr>
                <w:lang w:val="fr-CA"/>
              </w:rPr>
            </w:pPr>
            <w:r w:rsidRPr="00A2417B">
              <w:rPr>
                <w:lang w:val="fr-CA"/>
              </w:rPr>
              <w:tab/>
            </w:r>
            <w:r w:rsidRPr="00A2417B">
              <w:rPr>
                <w:b/>
                <w:lang w:val="fr-CA"/>
              </w:rPr>
              <w:t xml:space="preserve">SharePoint Server 2007 </w:t>
            </w:r>
            <w:r w:rsidRPr="00A2417B">
              <w:rPr>
                <w:lang w:val="fr-CA"/>
              </w:rPr>
              <w:t>(11/06)</w:t>
            </w:r>
          </w:p>
          <w:p w:rsidR="00F64628" w:rsidRPr="00A2417B" w:rsidRDefault="00F64628" w:rsidP="006E6A2F">
            <w:pPr>
              <w:pStyle w:val="ProductList-Body"/>
              <w:tabs>
                <w:tab w:val="clear" w:pos="158"/>
                <w:tab w:val="left" w:pos="162"/>
              </w:tabs>
              <w:spacing w:before="20" w:after="20"/>
              <w:ind w:left="162"/>
              <w:rPr>
                <w:lang w:val="fr-CA"/>
              </w:rPr>
            </w:pPr>
            <w:r w:rsidRPr="00A2417B">
              <w:rPr>
                <w:lang w:val="fr-CA"/>
              </w:rPr>
              <w:t>Pas de version précédente de Microsoft Office Audit and Control Management Server</w:t>
            </w:r>
          </w:p>
        </w:tc>
        <w:tc>
          <w:tcPr>
            <w:tcW w:w="2945" w:type="dxa"/>
          </w:tcPr>
          <w:p w:rsidR="00DA5EB4" w:rsidRPr="00A2417B" w:rsidRDefault="006678A5" w:rsidP="00DA5EB4">
            <w:pPr>
              <w:pStyle w:val="ProductList-Body"/>
              <w:spacing w:before="20" w:after="20"/>
              <w:rPr>
                <w:lang w:val="fr-CA"/>
              </w:rPr>
            </w:pPr>
            <w:hyperlink w:anchor="SoftwareAssurance" w:history="1">
              <w:r w:rsidR="00BB73DC" w:rsidRPr="00A2417B">
                <w:rPr>
                  <w:rStyle w:val="Hyperlink"/>
                  <w:color w:val="000000" w:themeColor="text1"/>
                  <w:u w:val="none"/>
                  <w:lang w:val="fr-CA"/>
                </w:rPr>
                <w:t>Avantages de la Software Assurance</w:t>
              </w:r>
            </w:hyperlink>
            <w:r w:rsidR="00BB73DC" w:rsidRPr="00A2417B">
              <w:rPr>
                <w:lang w:val="fr-CA"/>
              </w:rPr>
              <w:t xml:space="preserve"> : </w:t>
            </w:r>
            <w:r w:rsidR="00BB73DC" w:rsidRPr="00A2417B">
              <w:rPr>
                <w:b/>
                <w:lang w:val="fr-CA"/>
              </w:rPr>
              <w:t>Serveur</w:t>
            </w:r>
          </w:p>
        </w:tc>
        <w:tc>
          <w:tcPr>
            <w:tcW w:w="3697" w:type="dxa"/>
          </w:tcPr>
          <w:p w:rsidR="00DA5EB4" w:rsidRPr="00A2417B" w:rsidRDefault="00DA5EB4" w:rsidP="00DA5EB4">
            <w:pPr>
              <w:pStyle w:val="ProductList-Body"/>
              <w:spacing w:before="20" w:after="20"/>
              <w:rPr>
                <w:lang w:val="fr-CA"/>
              </w:rPr>
            </w:pPr>
          </w:p>
        </w:tc>
      </w:tr>
    </w:tbl>
    <w:p w:rsidR="00782C7B" w:rsidRPr="00A2417B" w:rsidRDefault="00782C7B" w:rsidP="00782C7B">
      <w:pPr>
        <w:pStyle w:val="ProductList-Body"/>
        <w:shd w:val="clear" w:color="auto" w:fill="D9D9D9" w:themeFill="background1" w:themeFillShade="D9"/>
        <w:spacing w:before="120" w:after="120"/>
        <w:rPr>
          <w:lang w:val="fr-CA"/>
        </w:rPr>
      </w:pPr>
      <w:r w:rsidRPr="00A2417B">
        <w:rPr>
          <w:b/>
          <w:lang w:val="fr-CA"/>
        </w:rPr>
        <w:t>Informations supplémentaires</w:t>
      </w:r>
    </w:p>
    <w:p w:rsidR="00DA5EB4" w:rsidRPr="00A2417B" w:rsidRDefault="00DA5EB4" w:rsidP="00DA5EB4">
      <w:pPr>
        <w:pStyle w:val="ProductList-Body"/>
        <w:rPr>
          <w:lang w:val="fr-CA"/>
        </w:rPr>
      </w:pPr>
      <w:r w:rsidRPr="00A2417B">
        <w:rPr>
          <w:b/>
          <w:color w:val="00188F"/>
          <w:lang w:val="fr-CA"/>
        </w:rPr>
        <w:t>Droits de mise à jour de la Software Assurance pour les versions précédentes de SharePoint Server</w:t>
      </w:r>
    </w:p>
    <w:p w:rsidR="00782C7B" w:rsidRPr="00A2417B" w:rsidRDefault="00DA5EB4" w:rsidP="006E6A2F">
      <w:pPr>
        <w:pStyle w:val="ProductList-Body"/>
        <w:rPr>
          <w:lang w:val="fr-CA"/>
        </w:rPr>
      </w:pPr>
      <w:r w:rsidRPr="00A2417B">
        <w:rPr>
          <w:lang w:val="fr-CA"/>
        </w:rPr>
        <w:t>La version 2010 de SharePoint Server pour sites Internet</w:t>
      </w:r>
      <w:r>
        <w:fldChar w:fldCharType="begin"/>
      </w:r>
      <w:r w:rsidRPr="00A2417B">
        <w:rPr>
          <w:lang w:val="fr-CA"/>
        </w:rPr>
        <w:instrText>XE "SharePoint Server pour sites Internet"</w:instrText>
      </w:r>
      <w:r>
        <w:fldChar w:fldCharType="end"/>
      </w:r>
      <w:r w:rsidRPr="00A2417B">
        <w:rPr>
          <w:lang w:val="fr-CA"/>
        </w:rPr>
        <w:t xml:space="preserve"> Entreprise, de SharePoint Server pour sites Internet Standard, de FAST Search Server</w:t>
      </w:r>
      <w:r>
        <w:fldChar w:fldCharType="begin"/>
      </w:r>
      <w:r w:rsidRPr="00A2417B">
        <w:rPr>
          <w:lang w:val="fr-CA"/>
        </w:rPr>
        <w:instrText>XE "FAST Search Server"</w:instrText>
      </w:r>
      <w:r>
        <w:fldChar w:fldCharType="end"/>
      </w:r>
      <w:r w:rsidRPr="00A2417B">
        <w:rPr>
          <w:lang w:val="fr-CA"/>
        </w:rPr>
        <w:t xml:space="preserve"> for SharePoint Server et de Search Server</w:t>
      </w:r>
      <w:r>
        <w:fldChar w:fldCharType="begin"/>
      </w:r>
      <w:r w:rsidRPr="00A2417B">
        <w:rPr>
          <w:lang w:val="fr-CA"/>
        </w:rPr>
        <w:instrText>XE "Search Server"</w:instrText>
      </w:r>
      <w:r>
        <w:fldChar w:fldCharType="end"/>
      </w:r>
      <w:r w:rsidRPr="00A2417B">
        <w:rPr>
          <w:lang w:val="fr-CA"/>
        </w:rPr>
        <w:t xml:space="preserve"> est la version finale de ces Produits. Les clients qui ont souscrit des licences pour SharePoint Server 2010</w:t>
      </w:r>
      <w:r>
        <w:fldChar w:fldCharType="begin"/>
      </w:r>
      <w:r w:rsidRPr="00A2417B">
        <w:rPr>
          <w:lang w:val="fr-CA"/>
        </w:rPr>
        <w:instrText>XE "SharePoint Server 2010"</w:instrText>
      </w:r>
      <w:r>
        <w:fldChar w:fldCharType="end"/>
      </w:r>
      <w:r w:rsidRPr="00A2417B">
        <w:rPr>
          <w:lang w:val="fr-CA"/>
        </w:rPr>
        <w:t xml:space="preserve"> pour sites Internet Entreprise, SharePoint Server 2010 pour sites Internet Standard, FAST Search Server 2010 pour SharePoint et Search Server 2010 avec une SA active au 1er octobre 2012 sont réputés disposer des licences suivantes. Les conditions de migration standard s’appliquent à ces licences (voir la section </w:t>
      </w:r>
      <w:hyperlink w:anchor="SoftwareAssurance" w:history="1">
        <w:r w:rsidRPr="00A2417B">
          <w:rPr>
            <w:rStyle w:val="Hyperlink"/>
            <w:lang w:val="fr-CA"/>
          </w:rPr>
          <w:t>Software Assurance</w:t>
        </w:r>
      </w:hyperlink>
      <w:r w:rsidRPr="00A2417B">
        <w:rPr>
          <w:lang w:val="fr-CA"/>
        </w:rPr>
        <w:t>).</w:t>
      </w:r>
    </w:p>
    <w:p w:rsidR="009708AE" w:rsidRPr="00A2417B" w:rsidRDefault="009708AE" w:rsidP="009708AE">
      <w:pPr>
        <w:pStyle w:val="ProductList-Body"/>
        <w:rPr>
          <w:lang w:val="fr-CA"/>
        </w:rPr>
      </w:pPr>
    </w:p>
    <w:tbl>
      <w:tblPr>
        <w:tblStyle w:val="TableGrid"/>
        <w:tblW w:w="10782" w:type="dxa"/>
        <w:tblInd w:w="126" w:type="dxa"/>
        <w:tblLook w:val="04A0" w:firstRow="1" w:lastRow="0" w:firstColumn="1" w:lastColumn="0" w:noHBand="0" w:noVBand="1"/>
      </w:tblPr>
      <w:tblGrid>
        <w:gridCol w:w="5269"/>
        <w:gridCol w:w="5513"/>
      </w:tblGrid>
      <w:tr w:rsidR="00DA5EB4" w:rsidTr="00464B45">
        <w:trPr>
          <w:tblHeader/>
        </w:trPr>
        <w:tc>
          <w:tcPr>
            <w:tcW w:w="5269"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Produit éligible</w:t>
            </w:r>
          </w:p>
        </w:tc>
        <w:tc>
          <w:tcPr>
            <w:tcW w:w="5513"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Version supérieure</w:t>
            </w:r>
          </w:p>
        </w:tc>
      </w:tr>
      <w:tr w:rsidR="00DA5EB4" w:rsidTr="00464B45">
        <w:tc>
          <w:tcPr>
            <w:tcW w:w="5269" w:type="dxa"/>
          </w:tcPr>
          <w:p w:rsidR="00DA5EB4" w:rsidRPr="00A2417B" w:rsidRDefault="001B25E0" w:rsidP="001B25E0">
            <w:pPr>
              <w:pStyle w:val="ProductList-Body"/>
              <w:rPr>
                <w:lang w:val="fr-CA"/>
              </w:rPr>
            </w:pPr>
            <w:r w:rsidRPr="00A2417B">
              <w:rPr>
                <w:lang w:val="fr-CA"/>
              </w:rPr>
              <w:t>Licence SharePoint Server 2010</w:t>
            </w:r>
            <w:r>
              <w:fldChar w:fldCharType="begin"/>
            </w:r>
            <w:r w:rsidRPr="00A2417B">
              <w:rPr>
                <w:lang w:val="fr-CA"/>
              </w:rPr>
              <w:instrText>XE "SharePoint Server 2010"</w:instrText>
            </w:r>
            <w:r>
              <w:fldChar w:fldCharType="end"/>
            </w:r>
            <w:r w:rsidRPr="00A2417B">
              <w:rPr>
                <w:lang w:val="fr-CA"/>
              </w:rPr>
              <w:t xml:space="preserve"> pour sites Internet Entreprise</w:t>
            </w:r>
          </w:p>
        </w:tc>
        <w:tc>
          <w:tcPr>
            <w:tcW w:w="5513" w:type="dxa"/>
          </w:tcPr>
          <w:p w:rsidR="00DA5EB4" w:rsidRPr="00CA02E2" w:rsidRDefault="001B25E0" w:rsidP="001B25E0">
            <w:pPr>
              <w:pStyle w:val="ProductList-Body"/>
            </w:pPr>
            <w:r>
              <w:t>Licence SharePoint Server 2013</w:t>
            </w:r>
            <w:r>
              <w:fldChar w:fldCharType="begin"/>
            </w:r>
            <w:r>
              <w:instrText>XE "SharePoint Server 2013"</w:instrText>
            </w:r>
            <w:r>
              <w:fldChar w:fldCharType="end"/>
            </w:r>
          </w:p>
        </w:tc>
      </w:tr>
      <w:tr w:rsidR="001B25E0" w:rsidTr="00464B45">
        <w:tc>
          <w:tcPr>
            <w:tcW w:w="5269" w:type="dxa"/>
          </w:tcPr>
          <w:p w:rsidR="001B25E0" w:rsidRPr="00A2417B" w:rsidRDefault="001B25E0" w:rsidP="001B25E0">
            <w:pPr>
              <w:pStyle w:val="ProductList-Body"/>
              <w:rPr>
                <w:lang w:val="fr-CA"/>
              </w:rPr>
            </w:pPr>
            <w:r w:rsidRPr="00A2417B">
              <w:rPr>
                <w:lang w:val="fr-CA"/>
              </w:rPr>
              <w:t>Licence SharePoint Server 2010</w:t>
            </w:r>
            <w:r>
              <w:fldChar w:fldCharType="begin"/>
            </w:r>
            <w:r w:rsidRPr="00A2417B">
              <w:rPr>
                <w:lang w:val="fr-CA"/>
              </w:rPr>
              <w:instrText>XE "SharePoint Server 2010"</w:instrText>
            </w:r>
            <w:r>
              <w:fldChar w:fldCharType="end"/>
            </w:r>
            <w:r w:rsidRPr="00A2417B">
              <w:rPr>
                <w:lang w:val="fr-CA"/>
              </w:rPr>
              <w:t xml:space="preserve"> pour sites Internet Standard</w:t>
            </w:r>
          </w:p>
        </w:tc>
        <w:tc>
          <w:tcPr>
            <w:tcW w:w="5513" w:type="dxa"/>
          </w:tcPr>
          <w:p w:rsidR="001B25E0" w:rsidRPr="00CA02E2" w:rsidRDefault="001B25E0" w:rsidP="001B25E0">
            <w:pPr>
              <w:pStyle w:val="ProductList-Body"/>
            </w:pPr>
            <w:r>
              <w:t>Licence SharePoint Server 2013</w:t>
            </w:r>
            <w:r>
              <w:fldChar w:fldCharType="begin"/>
            </w:r>
            <w:r>
              <w:instrText>XE "SharePoint Server 2013"</w:instrText>
            </w:r>
            <w:r>
              <w:fldChar w:fldCharType="end"/>
            </w:r>
          </w:p>
        </w:tc>
      </w:tr>
      <w:tr w:rsidR="001B25E0" w:rsidTr="00464B45">
        <w:tc>
          <w:tcPr>
            <w:tcW w:w="5269" w:type="dxa"/>
          </w:tcPr>
          <w:p w:rsidR="001B25E0" w:rsidRPr="000D6060" w:rsidRDefault="001B25E0" w:rsidP="001B25E0">
            <w:pPr>
              <w:pStyle w:val="ProductList-Body"/>
            </w:pPr>
            <w:r>
              <w:t>Licence FAST Search Server</w:t>
            </w:r>
            <w:r>
              <w:fldChar w:fldCharType="begin"/>
            </w:r>
            <w:r>
              <w:instrText>XE "FAST Search Server"</w:instrText>
            </w:r>
            <w:r>
              <w:fldChar w:fldCharType="end"/>
            </w:r>
            <w:r>
              <w:t> 2010 for SharePoint Server</w:t>
            </w:r>
          </w:p>
        </w:tc>
        <w:tc>
          <w:tcPr>
            <w:tcW w:w="5513" w:type="dxa"/>
          </w:tcPr>
          <w:p w:rsidR="001B25E0" w:rsidRPr="00CA02E2" w:rsidRDefault="001B25E0" w:rsidP="001B25E0">
            <w:pPr>
              <w:pStyle w:val="ProductList-Body"/>
            </w:pPr>
            <w:r>
              <w:t>Licence SharePoint Server 2013</w:t>
            </w:r>
            <w:r>
              <w:fldChar w:fldCharType="begin"/>
            </w:r>
            <w:r>
              <w:instrText>XE "SharePoint Server 2013"</w:instrText>
            </w:r>
            <w:r>
              <w:fldChar w:fldCharType="end"/>
            </w:r>
          </w:p>
        </w:tc>
      </w:tr>
      <w:tr w:rsidR="001B25E0" w:rsidTr="00464B45">
        <w:tc>
          <w:tcPr>
            <w:tcW w:w="5269" w:type="dxa"/>
          </w:tcPr>
          <w:p w:rsidR="001B25E0" w:rsidRPr="000D6060" w:rsidRDefault="001B25E0" w:rsidP="001B25E0">
            <w:pPr>
              <w:pStyle w:val="ProductList-Body"/>
            </w:pPr>
            <w:r>
              <w:t>Licence Search Server</w:t>
            </w:r>
            <w:r>
              <w:fldChar w:fldCharType="begin"/>
            </w:r>
            <w:r>
              <w:instrText>XE "Search Server"</w:instrText>
            </w:r>
            <w:r>
              <w:fldChar w:fldCharType="end"/>
            </w:r>
            <w:r>
              <w:t xml:space="preserve"> 2010</w:t>
            </w:r>
          </w:p>
        </w:tc>
        <w:tc>
          <w:tcPr>
            <w:tcW w:w="5513" w:type="dxa"/>
          </w:tcPr>
          <w:p w:rsidR="001B25E0" w:rsidRDefault="001B25E0" w:rsidP="00F32697">
            <w:pPr>
              <w:pStyle w:val="ProductList-Body"/>
            </w:pPr>
            <w:r>
              <w:t>1 licence SharePoint Server 2013</w:t>
            </w:r>
            <w:r>
              <w:fldChar w:fldCharType="begin"/>
            </w:r>
            <w:r>
              <w:instrText>XE "SharePoint Server 2013"</w:instrText>
            </w:r>
            <w:r>
              <w:fldChar w:fldCharType="end"/>
            </w:r>
            <w:r>
              <w:t xml:space="preserve"> et</w:t>
            </w:r>
            <w:r>
              <w:br/>
              <w:t>100 CAL Standard SharePoint Server 2013</w:t>
            </w:r>
          </w:p>
        </w:tc>
      </w:tr>
    </w:tbl>
    <w:p w:rsidR="00DA5EB4" w:rsidRPr="002D224E" w:rsidRDefault="00DA5EB4" w:rsidP="009708AE">
      <w:pPr>
        <w:pStyle w:val="ProductList-Body"/>
      </w:pPr>
    </w:p>
    <w:p w:rsidR="00DA5EB4" w:rsidRPr="00A2417B" w:rsidRDefault="00DA5EB4" w:rsidP="00DA5EB4">
      <w:pPr>
        <w:pStyle w:val="ProductList-Body"/>
        <w:rPr>
          <w:lang w:val="fr-CA"/>
        </w:rPr>
      </w:pPr>
      <w:r w:rsidRPr="00A2417B">
        <w:rPr>
          <w:b/>
          <w:color w:val="00188F"/>
          <w:lang w:val="fr-CA"/>
        </w:rPr>
        <w:t>Droit exceptionnel de passage à une version antérieure de SharePoint Server 2013</w:t>
      </w:r>
      <w:r>
        <w:fldChar w:fldCharType="begin"/>
      </w:r>
      <w:r w:rsidRPr="00A2417B">
        <w:rPr>
          <w:lang w:val="fr-CA"/>
        </w:rPr>
        <w:instrText>XE "SharePoint Server 2013"</w:instrText>
      </w:r>
      <w:r>
        <w:fldChar w:fldCharType="end"/>
      </w:r>
    </w:p>
    <w:p w:rsidR="00DA5EB4" w:rsidRPr="00A2417B" w:rsidRDefault="00DA5EB4" w:rsidP="00DA5EB4">
      <w:pPr>
        <w:pStyle w:val="ProductList-Body"/>
        <w:rPr>
          <w:lang w:val="fr-CA"/>
        </w:rPr>
      </w:pPr>
      <w:r w:rsidRPr="00A2417B">
        <w:rPr>
          <w:lang w:val="fr-CA"/>
        </w:rPr>
        <w:t>Les clients qui possèdent une licence pour SharePoint Server 2013</w:t>
      </w:r>
      <w:r>
        <w:fldChar w:fldCharType="begin"/>
      </w:r>
      <w:r w:rsidRPr="00A2417B">
        <w:rPr>
          <w:lang w:val="fr-CA"/>
        </w:rPr>
        <w:instrText>XE "SharePoint Server 2013"</w:instrText>
      </w:r>
      <w:r>
        <w:fldChar w:fldCharType="end"/>
      </w:r>
      <w:r w:rsidRPr="00A2417B">
        <w:rPr>
          <w:lang w:val="fr-CA"/>
        </w:rPr>
        <w:t xml:space="preserve"> peuvent utiliser et accéder à tout Produit parmi ceux énumérés dans le tableau ci-dessous à la place du logiciel SharePoint Server 2013 :</w:t>
      </w:r>
    </w:p>
    <w:p w:rsidR="00DA5EB4" w:rsidRPr="00A2417B" w:rsidRDefault="00DA5EB4" w:rsidP="009708AE">
      <w:pPr>
        <w:pStyle w:val="ProductList-Body"/>
        <w:rPr>
          <w:lang w:val="fr-CA"/>
        </w:rPr>
      </w:pPr>
    </w:p>
    <w:tbl>
      <w:tblPr>
        <w:tblStyle w:val="TableGrid"/>
        <w:tblW w:w="10800" w:type="dxa"/>
        <w:tblInd w:w="126" w:type="dxa"/>
        <w:tblLook w:val="04A0" w:firstRow="1" w:lastRow="0" w:firstColumn="1" w:lastColumn="0" w:noHBand="0" w:noVBand="1"/>
      </w:tblPr>
      <w:tblGrid>
        <w:gridCol w:w="5269"/>
        <w:gridCol w:w="5531"/>
      </w:tblGrid>
      <w:tr w:rsidR="001B25E0" w:rsidTr="00464B45">
        <w:trPr>
          <w:tblHeader/>
        </w:trPr>
        <w:tc>
          <w:tcPr>
            <w:tcW w:w="5269"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Produit éligible</w:t>
            </w:r>
          </w:p>
        </w:tc>
        <w:tc>
          <w:tcPr>
            <w:tcW w:w="5531"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Passage aux versions antérieures</w:t>
            </w:r>
          </w:p>
        </w:tc>
      </w:tr>
      <w:tr w:rsidR="001B25E0" w:rsidTr="00464B45">
        <w:tc>
          <w:tcPr>
            <w:tcW w:w="5269" w:type="dxa"/>
          </w:tcPr>
          <w:p w:rsidR="001B25E0" w:rsidRPr="000D6060" w:rsidRDefault="001B25E0" w:rsidP="001B25E0">
            <w:pPr>
              <w:pStyle w:val="ProductList-Body"/>
            </w:pPr>
            <w:r>
              <w:t>Licence SharePoint Server 2013</w:t>
            </w:r>
            <w:r>
              <w:fldChar w:fldCharType="begin"/>
            </w:r>
            <w:r>
              <w:instrText>XE "SharePoint Server 2013"</w:instrText>
            </w:r>
            <w:r>
              <w:fldChar w:fldCharType="end"/>
            </w:r>
          </w:p>
        </w:tc>
        <w:tc>
          <w:tcPr>
            <w:tcW w:w="5531" w:type="dxa"/>
          </w:tcPr>
          <w:p w:rsidR="001B25E0" w:rsidRPr="002D224E" w:rsidRDefault="001B25E0" w:rsidP="001B25E0">
            <w:pPr>
              <w:pStyle w:val="ProductList-Body"/>
            </w:pPr>
            <w:r>
              <w:t>SharePoint Server 2010</w:t>
            </w:r>
            <w:r>
              <w:fldChar w:fldCharType="begin"/>
            </w:r>
            <w:r>
              <w:instrText>XE "SharePoint Server 2010"</w:instrText>
            </w:r>
            <w:r>
              <w:fldChar w:fldCharType="end"/>
            </w:r>
            <w:r>
              <w:t>, ou</w:t>
            </w:r>
          </w:p>
          <w:p w:rsidR="001B25E0" w:rsidRPr="00CA02E2" w:rsidRDefault="001B25E0" w:rsidP="001B25E0">
            <w:pPr>
              <w:pStyle w:val="ProductList-Body"/>
            </w:pPr>
            <w:r>
              <w:t>FAST Search Server</w:t>
            </w:r>
            <w:r>
              <w:fldChar w:fldCharType="begin"/>
            </w:r>
            <w:r>
              <w:instrText>XE "FAST Search Server"</w:instrText>
            </w:r>
            <w:r>
              <w:fldChar w:fldCharType="end"/>
            </w:r>
            <w:r>
              <w:t xml:space="preserve"> 2010 for SharePoint Server</w:t>
            </w:r>
          </w:p>
        </w:tc>
      </w:tr>
    </w:tbl>
    <w:p w:rsidR="00DA5EB4" w:rsidRPr="002D224E" w:rsidRDefault="00DA5EB4" w:rsidP="009708AE">
      <w:pPr>
        <w:pStyle w:val="ProductList-Body"/>
      </w:pPr>
    </w:p>
    <w:p w:rsidR="00DA5EB4" w:rsidRPr="00A2417B" w:rsidRDefault="00DA5EB4" w:rsidP="00DA5EB4">
      <w:pPr>
        <w:pStyle w:val="ProductList-Body"/>
        <w:rPr>
          <w:lang w:val="fr-CA"/>
        </w:rPr>
      </w:pPr>
      <w:r w:rsidRPr="00A2417B">
        <w:rPr>
          <w:lang w:val="fr-CA"/>
        </w:rPr>
        <w:t>Le droit d’accéder à des copies de SharePoint Server 2010</w:t>
      </w:r>
      <w:r>
        <w:fldChar w:fldCharType="begin"/>
      </w:r>
      <w:r w:rsidRPr="00A2417B">
        <w:rPr>
          <w:lang w:val="fr-CA"/>
        </w:rPr>
        <w:instrText>XE "SharePoint Server 2010"</w:instrText>
      </w:r>
      <w:r>
        <w:fldChar w:fldCharType="end"/>
      </w:r>
      <w:r w:rsidRPr="00A2417B">
        <w:rPr>
          <w:lang w:val="fr-CA"/>
        </w:rPr>
        <w:t xml:space="preserve"> ou de FAST Search Server</w:t>
      </w:r>
      <w:r>
        <w:fldChar w:fldCharType="begin"/>
      </w:r>
      <w:r w:rsidRPr="00A2417B">
        <w:rPr>
          <w:lang w:val="fr-CA"/>
        </w:rPr>
        <w:instrText>XE "FAST Search Server"</w:instrText>
      </w:r>
      <w:r>
        <w:fldChar w:fldCharType="end"/>
      </w:r>
      <w:r w:rsidRPr="00A2417B">
        <w:rPr>
          <w:lang w:val="fr-CA"/>
        </w:rPr>
        <w:t xml:space="preserve"> 2010 for SharePoint Server et de les utiliser à la place de copies sous licence de SharePoint Server 2013</w:t>
      </w:r>
      <w:r>
        <w:fldChar w:fldCharType="begin"/>
      </w:r>
      <w:r w:rsidRPr="00A2417B">
        <w:rPr>
          <w:lang w:val="fr-CA"/>
        </w:rPr>
        <w:instrText>XE "SharePoint Server 2013"</w:instrText>
      </w:r>
      <w:r>
        <w:fldChar w:fldCharType="end"/>
      </w:r>
      <w:r w:rsidRPr="00A2417B">
        <w:rPr>
          <w:lang w:val="fr-CA"/>
        </w:rPr>
        <w:t xml:space="preserve"> dans le cadre de cette offre est régi par les conditions générales du Contrat de Licence en Volume du client, par les droits d’utilisation de logiciels pour SharePoint Server 2013 et par les présentes conditions. Ce droit prend fin à l’expiration ou à la résiliation des licences SharePoint Server.</w:t>
      </w:r>
    </w:p>
    <w:p w:rsidR="00DA5EB4" w:rsidRPr="00A2417B" w:rsidRDefault="00DA5EB4" w:rsidP="00DA5EB4">
      <w:pPr>
        <w:pStyle w:val="ProductList-Body"/>
        <w:rPr>
          <w:lang w:val="fr-CA"/>
        </w:rPr>
      </w:pPr>
    </w:p>
    <w:p w:rsidR="00DA5EB4" w:rsidRPr="00A2417B" w:rsidRDefault="00DA5EB4" w:rsidP="00DA5EB4">
      <w:pPr>
        <w:pStyle w:val="ProductList-Body"/>
        <w:rPr>
          <w:lang w:val="fr-CA"/>
        </w:rPr>
      </w:pPr>
      <w:r w:rsidRPr="00A2417B">
        <w:rPr>
          <w:b/>
          <w:color w:val="00188F"/>
          <w:lang w:val="fr-CA"/>
        </w:rPr>
        <w:t>Extension des droits pour les Applications Auto-Hébergées pour les clients de SharePoint Server pour sites Internet</w:t>
      </w:r>
      <w:r>
        <w:fldChar w:fldCharType="begin"/>
      </w:r>
      <w:r w:rsidRPr="00A2417B">
        <w:rPr>
          <w:lang w:val="fr-CA"/>
        </w:rPr>
        <w:instrText>XE "SharePoint Server pour sites Internet"</w:instrText>
      </w:r>
      <w:r>
        <w:fldChar w:fldCharType="end"/>
      </w:r>
      <w:r w:rsidRPr="00A2417B">
        <w:rPr>
          <w:b/>
          <w:color w:val="00188F"/>
          <w:lang w:val="fr-CA"/>
        </w:rPr>
        <w:t xml:space="preserve"> Entreprise avec Software Assurance</w:t>
      </w:r>
    </w:p>
    <w:p w:rsidR="00DA5EB4" w:rsidRPr="00A2417B" w:rsidRDefault="00DA5EB4" w:rsidP="00DA5EB4">
      <w:pPr>
        <w:pStyle w:val="ProductList-Body"/>
        <w:rPr>
          <w:lang w:val="fr-CA"/>
        </w:rPr>
      </w:pPr>
      <w:r w:rsidRPr="00A2417B">
        <w:rPr>
          <w:lang w:val="fr-CA"/>
        </w:rPr>
        <w:t>Les clients de SharePoint Server 2010</w:t>
      </w:r>
      <w:r>
        <w:fldChar w:fldCharType="begin"/>
      </w:r>
      <w:r w:rsidRPr="00A2417B">
        <w:rPr>
          <w:lang w:val="fr-CA"/>
        </w:rPr>
        <w:instrText>XE "SharePoint Server 2010"</w:instrText>
      </w:r>
      <w:r>
        <w:fldChar w:fldCharType="end"/>
      </w:r>
      <w:r w:rsidRPr="00A2417B">
        <w:rPr>
          <w:lang w:val="fr-CA"/>
        </w:rPr>
        <w:t xml:space="preserve"> pour sites Internet Entreprise obtenant des licences SharePoint Server 2013</w:t>
      </w:r>
      <w:r>
        <w:fldChar w:fldCharType="begin"/>
      </w:r>
      <w:r w:rsidRPr="00A2417B">
        <w:rPr>
          <w:lang w:val="fr-CA"/>
        </w:rPr>
        <w:instrText>XE "SharePoint Server 2013"</w:instrText>
      </w:r>
      <w:r>
        <w:fldChar w:fldCharType="end"/>
      </w:r>
      <w:r w:rsidRPr="00A2417B">
        <w:rPr>
          <w:lang w:val="fr-CA"/>
        </w:rPr>
        <w:t xml:space="preserve"> via la concession de licence ci</w:t>
      </w:r>
      <w:r w:rsidR="00754797">
        <w:rPr>
          <w:lang w:val="fr-CA"/>
        </w:rPr>
        <w:t>­</w:t>
      </w:r>
      <w:r w:rsidRPr="00A2417B">
        <w:rPr>
          <w:lang w:val="fr-CA"/>
        </w:rPr>
        <w:t>dessus peuvent migrer vers SharePoint Server 2013 (comme prévu dans la concession précédente) et l’utiliser conformément aux droits d’utilisation de logiciels pour SharePoint Server 2013, ainsi qu’aux conditions générales de la section « Serveurs – Applications Auto-Hébergées » des Droits d’Utilisation de Logiciels. À condition que les clients maintiennent une SA pour leurs licences complémentaires SharePoint Server 2013, le droit d’utiliser SharePoint 2013 de cette manière s’applique jusqu’à la mise à disposition de la prochaine version de SharePoint Server 2013.</w:t>
      </w:r>
    </w:p>
    <w:p w:rsidR="00585A48" w:rsidRPr="00A2417B" w:rsidRDefault="006678A5" w:rsidP="00585A48">
      <w:pPr>
        <w:pStyle w:val="ProductList-Body"/>
        <w:shd w:val="clear" w:color="auto" w:fill="A6A6A6" w:themeFill="background1" w:themeFillShade="A6"/>
        <w:spacing w:before="120" w:after="240"/>
        <w:jc w:val="right"/>
        <w:rPr>
          <w:lang w:val="fr-CA"/>
        </w:rPr>
      </w:pPr>
      <w:hyperlink w:anchor="ToC" w:history="1">
        <w:r w:rsidR="00B1560B" w:rsidRPr="00B1560B">
          <w:rPr>
            <w:rStyle w:val="Hyperlink"/>
            <w:sz w:val="16"/>
            <w:szCs w:val="16"/>
            <w:lang w:val="fr-CA"/>
          </w:rPr>
          <w:t>Table des matières</w:t>
        </w:r>
      </w:hyperlink>
      <w:r w:rsidR="00B1560B" w:rsidRPr="00A2417B">
        <w:rPr>
          <w:sz w:val="16"/>
          <w:szCs w:val="16"/>
          <w:lang w:val="fr-CA"/>
        </w:rPr>
        <w:t xml:space="preserve"> / </w:t>
      </w:r>
      <w:hyperlink w:anchor="ChartKey" w:history="1">
        <w:r w:rsidR="00B1560B" w:rsidRPr="00B1560B">
          <w:rPr>
            <w:rStyle w:val="Hyperlink"/>
            <w:sz w:val="16"/>
            <w:szCs w:val="16"/>
            <w:lang w:val="fr-CA"/>
          </w:rPr>
          <w:t>Clés du tableau</w:t>
        </w:r>
      </w:hyperlink>
      <w:r w:rsidR="00B1560B" w:rsidRPr="00A2417B">
        <w:rPr>
          <w:sz w:val="16"/>
          <w:szCs w:val="16"/>
          <w:lang w:val="fr-CA"/>
        </w:rPr>
        <w:t xml:space="preserve"> </w:t>
      </w:r>
      <w:r w:rsidR="00B1560B">
        <w:rPr>
          <w:sz w:val="16"/>
          <w:szCs w:val="16"/>
          <w:lang w:val="fr-CA"/>
        </w:rPr>
        <w:t>/</w:t>
      </w:r>
      <w:hyperlink w:anchor="Index" w:history="1">
        <w:r w:rsidR="00B1560B" w:rsidRPr="00B1560B">
          <w:rPr>
            <w:rStyle w:val="Hyperlink"/>
            <w:sz w:val="16"/>
            <w:szCs w:val="16"/>
            <w:lang w:val="fr-CA"/>
          </w:rPr>
          <w:t>Index</w:t>
        </w:r>
      </w:hyperlink>
    </w:p>
    <w:p w:rsidR="009919D2" w:rsidRPr="002D224E" w:rsidRDefault="009919D2" w:rsidP="00680B4D">
      <w:pPr>
        <w:pStyle w:val="ProductList-Offering1Heading"/>
        <w:outlineLvl w:val="1"/>
      </w:pPr>
      <w:bookmarkStart w:id="472" w:name="_Toc379797195"/>
      <w:bookmarkStart w:id="473" w:name="_Toc380513220"/>
      <w:bookmarkStart w:id="474" w:name="_Toc380655262"/>
      <w:bookmarkStart w:id="475" w:name="_Toc389058337"/>
      <w:r>
        <w:t>Rental Rights</w:t>
      </w:r>
      <w:bookmarkEnd w:id="450"/>
      <w:bookmarkEnd w:id="451"/>
      <w:bookmarkEnd w:id="472"/>
      <w:bookmarkEnd w:id="473"/>
      <w:bookmarkEnd w:id="474"/>
      <w:bookmarkEnd w:id="475"/>
    </w:p>
    <w:tbl>
      <w:tblPr>
        <w:tblStyle w:val="TableGrid"/>
        <w:tblW w:w="10791"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0"/>
        <w:gridCol w:w="595"/>
        <w:gridCol w:w="595"/>
        <w:gridCol w:w="596"/>
        <w:gridCol w:w="595"/>
        <w:gridCol w:w="595"/>
        <w:gridCol w:w="596"/>
        <w:gridCol w:w="595"/>
        <w:gridCol w:w="596"/>
        <w:gridCol w:w="595"/>
        <w:gridCol w:w="595"/>
        <w:gridCol w:w="596"/>
        <w:gridCol w:w="595"/>
        <w:gridCol w:w="727"/>
      </w:tblGrid>
      <w:tr w:rsidR="006251F0" w:rsidTr="00464B45">
        <w:trPr>
          <w:tblHeader/>
        </w:trPr>
        <w:tc>
          <w:tcPr>
            <w:tcW w:w="2920" w:type="dxa"/>
            <w:tcBorders>
              <w:bottom w:val="nil"/>
            </w:tcBorders>
            <w:shd w:val="clear" w:color="auto" w:fill="00188F"/>
          </w:tcPr>
          <w:p w:rsidR="006251F0" w:rsidRPr="00EE0836" w:rsidRDefault="006251F0"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6251F0" w:rsidRPr="00677181"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727" w:type="dxa"/>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C05A53" w:rsidTr="00464B45">
        <w:tc>
          <w:tcPr>
            <w:tcW w:w="2920" w:type="dxa"/>
            <w:tcBorders>
              <w:top w:val="nil"/>
              <w:left w:val="nil"/>
              <w:bottom w:val="dashSmallGap" w:sz="4" w:space="0" w:color="BFBFBF" w:themeColor="background1" w:themeShade="BF"/>
              <w:right w:val="nil"/>
            </w:tcBorders>
          </w:tcPr>
          <w:p w:rsidR="00C05A53" w:rsidRPr="00A2417B" w:rsidRDefault="001B25E0" w:rsidP="00C05A53">
            <w:pPr>
              <w:pStyle w:val="ProductList-Offering1"/>
              <w:rPr>
                <w:lang w:val="fr-CA"/>
              </w:rPr>
            </w:pPr>
            <w:bookmarkStart w:id="476" w:name="_Toc379797196"/>
            <w:bookmarkStart w:id="477" w:name="_Toc380513221"/>
            <w:bookmarkStart w:id="478" w:name="_Toc380655263"/>
            <w:bookmarkStart w:id="479" w:name="_Toc389058338"/>
            <w:r w:rsidRPr="00A2417B">
              <w:rPr>
                <w:lang w:val="fr-CA"/>
              </w:rPr>
              <w:t>Rental Rights pour Office Professionnel</w:t>
            </w:r>
            <w:bookmarkEnd w:id="476"/>
            <w:bookmarkEnd w:id="477"/>
            <w:bookmarkEnd w:id="478"/>
            <w:r w:rsidRPr="00A2417B">
              <w:rPr>
                <w:lang w:val="fr-CA"/>
              </w:rPr>
              <w:t xml:space="preserve"> Plus</w:t>
            </w:r>
            <w:bookmarkEnd w:id="479"/>
            <w:r>
              <w:fldChar w:fldCharType="begin"/>
            </w:r>
            <w:r w:rsidRPr="00A2417B">
              <w:rPr>
                <w:lang w:val="fr-CA"/>
              </w:rPr>
              <w:instrText>XE "Rental Rights pour Office Professionnel"</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727"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464B45">
        <w:tc>
          <w:tcPr>
            <w:tcW w:w="2920" w:type="dxa"/>
            <w:tcBorders>
              <w:top w:val="dashSmallGap" w:sz="4" w:space="0" w:color="BFBFBF" w:themeColor="background1" w:themeShade="BF"/>
              <w:left w:val="nil"/>
              <w:bottom w:val="dashSmallGap" w:sz="4" w:space="0" w:color="BFBFBF" w:themeColor="background1" w:themeShade="BF"/>
              <w:right w:val="nil"/>
            </w:tcBorders>
          </w:tcPr>
          <w:p w:rsidR="00C05A53" w:rsidRDefault="001B25E0" w:rsidP="00C05A53">
            <w:pPr>
              <w:pStyle w:val="ProductList-Offering1"/>
            </w:pPr>
            <w:bookmarkStart w:id="480" w:name="_Toc379797197"/>
            <w:bookmarkStart w:id="481" w:name="_Toc380513222"/>
            <w:bookmarkStart w:id="482" w:name="_Toc380655264"/>
            <w:bookmarkStart w:id="483" w:name="_Toc389058339"/>
            <w:r>
              <w:t>Rental Rights pour Office Standard</w:t>
            </w:r>
            <w:bookmarkEnd w:id="480"/>
            <w:bookmarkEnd w:id="481"/>
            <w:bookmarkEnd w:id="482"/>
            <w:bookmarkEnd w:id="483"/>
            <w:r>
              <w:fldChar w:fldCharType="begin"/>
            </w:r>
            <w:r>
              <w:instrText>XE "Rental Rights pour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727"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464B45">
        <w:tc>
          <w:tcPr>
            <w:tcW w:w="2920" w:type="dxa"/>
            <w:tcBorders>
              <w:top w:val="dashSmallGap" w:sz="4" w:space="0" w:color="BFBFBF" w:themeColor="background1" w:themeShade="BF"/>
              <w:left w:val="nil"/>
              <w:bottom w:val="nil"/>
              <w:right w:val="nil"/>
            </w:tcBorders>
          </w:tcPr>
          <w:p w:rsidR="00C05A53" w:rsidRDefault="001B25E0" w:rsidP="00C05A53">
            <w:pPr>
              <w:pStyle w:val="ProductList-Offering1"/>
            </w:pPr>
            <w:bookmarkStart w:id="484" w:name="_Toc379797198"/>
            <w:bookmarkStart w:id="485" w:name="_Toc380513223"/>
            <w:bookmarkStart w:id="486" w:name="_Toc380655265"/>
            <w:bookmarkStart w:id="487" w:name="_Toc389058340"/>
            <w:r>
              <w:t>Rental Rights pour Windows</w:t>
            </w:r>
            <w:bookmarkEnd w:id="484"/>
            <w:bookmarkEnd w:id="485"/>
            <w:bookmarkEnd w:id="486"/>
            <w:bookmarkEnd w:id="487"/>
            <w:r>
              <w:fldChar w:fldCharType="begin"/>
            </w:r>
            <w:r>
              <w:instrText>XE "Rental Rights pour Windows"</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nil"/>
              <w:right w:val="nil"/>
            </w:tcBorders>
            <w:vAlign w:val="center"/>
          </w:tcPr>
          <w:p w:rsidR="00C05A53" w:rsidRDefault="001B25E0"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727"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Pr="002D224E" w:rsidRDefault="009919D2" w:rsidP="004F3C6D">
      <w:pPr>
        <w:pStyle w:val="ProductList-Body"/>
      </w:pPr>
    </w:p>
    <w:p w:rsidR="00782C7B" w:rsidRPr="002D224E" w:rsidRDefault="00782C7B" w:rsidP="00782C7B">
      <w:pPr>
        <w:pStyle w:val="ProductList-Body"/>
        <w:shd w:val="clear" w:color="auto" w:fill="D9D9D9" w:themeFill="background1" w:themeFillShade="D9"/>
        <w:spacing w:before="120" w:after="120"/>
      </w:pPr>
      <w:r>
        <w:rPr>
          <w:b/>
        </w:rPr>
        <w:t>Informations supplémentaires</w:t>
      </w:r>
    </w:p>
    <w:p w:rsidR="001B25E0" w:rsidRPr="00A2417B" w:rsidRDefault="001B25E0" w:rsidP="001B25E0">
      <w:pPr>
        <w:pStyle w:val="ProductList-Body"/>
        <w:rPr>
          <w:lang w:val="fr-CA"/>
        </w:rPr>
      </w:pPr>
      <w:r w:rsidRPr="00A2417B">
        <w:rPr>
          <w:lang w:val="fr-CA"/>
        </w:rPr>
        <w:t>Les licences Rental Rights concédées au titre de ces programmes sont des licences complémentaires fournies dans le seul de but de permettre à des tiers d’utiliser une application ou un système d’exploitation éligible sous licence. Ces licences ne sont pas des licences complètes, ni de passage à une édition supérieure. Par conséquent, chaque ordinateur auquel un client attribue une licence Rental Rights doit posséder une licence lui permettant d’exécuter l’une des applications ou l’un des systèmes d’exploitation éligibles ci-dessous.</w:t>
      </w:r>
    </w:p>
    <w:p w:rsidR="001B25E0" w:rsidRPr="00A2417B" w:rsidRDefault="001B25E0" w:rsidP="001B25E0">
      <w:pPr>
        <w:pStyle w:val="ProductList-Body"/>
        <w:rPr>
          <w:lang w:val="fr-CA"/>
        </w:rPr>
      </w:pPr>
    </w:p>
    <w:p w:rsidR="001B25E0" w:rsidRPr="00A2417B" w:rsidRDefault="001B25E0" w:rsidP="001B25E0">
      <w:pPr>
        <w:pStyle w:val="ProductList-Body"/>
        <w:rPr>
          <w:lang w:val="fr-CA"/>
        </w:rPr>
      </w:pPr>
      <w:r w:rsidRPr="00A2417B">
        <w:rPr>
          <w:b/>
          <w:color w:val="00188F"/>
          <w:lang w:val="fr-CA"/>
        </w:rPr>
        <w:t>Applications éligibles pour Office</w:t>
      </w:r>
    </w:p>
    <w:p w:rsidR="00782C7B" w:rsidRPr="00A2417B" w:rsidRDefault="001B25E0" w:rsidP="001B25E0">
      <w:pPr>
        <w:pStyle w:val="ProductList-Body"/>
        <w:rPr>
          <w:lang w:val="fr-CA"/>
        </w:rPr>
      </w:pPr>
      <w:r w:rsidRPr="00A2417B">
        <w:rPr>
          <w:lang w:val="fr-CA"/>
        </w:rPr>
        <w:t>La licence de l’application éligible doit être attribuée au même dispositif auquel la licence Rental Rights VL doit être attribuée. Les applications éligibles par type de Programme sont les suivantes :</w:t>
      </w:r>
      <w:r w:rsidRPr="00A2417B">
        <w:rPr>
          <w:lang w:val="fr-CA"/>
        </w:rPr>
        <w:tab/>
      </w:r>
    </w:p>
    <w:p w:rsidR="009919D2" w:rsidRPr="00A2417B" w:rsidRDefault="009919D2" w:rsidP="004F3C6D">
      <w:pPr>
        <w:pStyle w:val="ProductList-Body"/>
        <w:rPr>
          <w:lang w:val="fr-CA"/>
        </w:rPr>
      </w:pPr>
    </w:p>
    <w:tbl>
      <w:tblPr>
        <w:tblStyle w:val="TableGrid"/>
        <w:tblW w:w="10764" w:type="dxa"/>
        <w:tblInd w:w="126" w:type="dxa"/>
        <w:tblLayout w:type="fixed"/>
        <w:tblLook w:val="04A0" w:firstRow="1" w:lastRow="0" w:firstColumn="1" w:lastColumn="0" w:noHBand="0" w:noVBand="1"/>
      </w:tblPr>
      <w:tblGrid>
        <w:gridCol w:w="5629"/>
        <w:gridCol w:w="1103"/>
        <w:gridCol w:w="1890"/>
        <w:gridCol w:w="787"/>
        <w:gridCol w:w="1355"/>
      </w:tblGrid>
      <w:tr w:rsidR="001B25E0" w:rsidTr="00754797">
        <w:trPr>
          <w:tblHeader/>
        </w:trPr>
        <w:tc>
          <w:tcPr>
            <w:tcW w:w="5629" w:type="dxa"/>
            <w:shd w:val="clear" w:color="auto" w:fill="0072C6"/>
            <w:vAlign w:val="center"/>
          </w:tcPr>
          <w:p w:rsidR="001B25E0" w:rsidRPr="00A2417B" w:rsidRDefault="001B25E0" w:rsidP="00F86874">
            <w:pPr>
              <w:pStyle w:val="ProductList-Body"/>
              <w:spacing w:before="20" w:after="20"/>
              <w:rPr>
                <w:color w:val="FFFFFF" w:themeColor="background1"/>
                <w:lang w:val="fr-CA"/>
              </w:rPr>
            </w:pPr>
            <w:r w:rsidRPr="00A2417B">
              <w:rPr>
                <w:color w:val="FFFFFF" w:themeColor="background1"/>
                <w:lang w:val="fr-CA"/>
              </w:rPr>
              <w:t>Applications éligibles pour l’achat de Rental Rights pour Office Standard</w:t>
            </w:r>
            <w:r>
              <w:fldChar w:fldCharType="begin"/>
            </w:r>
            <w:r w:rsidRPr="00A2417B">
              <w:rPr>
                <w:lang w:val="fr-CA"/>
              </w:rPr>
              <w:instrText>XE "Rental Rights pour Office Standard"</w:instrText>
            </w:r>
            <w:r>
              <w:fldChar w:fldCharType="end"/>
            </w:r>
          </w:p>
        </w:tc>
        <w:tc>
          <w:tcPr>
            <w:tcW w:w="1103" w:type="dxa"/>
            <w:shd w:val="clear" w:color="auto" w:fill="0072C6"/>
            <w:vAlign w:val="center"/>
          </w:tcPr>
          <w:p w:rsidR="001B25E0" w:rsidRPr="001F2DDF" w:rsidRDefault="001B25E0" w:rsidP="008E15EC">
            <w:pPr>
              <w:pStyle w:val="ProductList-Body"/>
              <w:spacing w:before="20" w:after="20"/>
              <w:jc w:val="center"/>
              <w:rPr>
                <w:color w:val="FFFFFF" w:themeColor="background1"/>
              </w:rPr>
            </w:pPr>
            <w:r>
              <w:rPr>
                <w:color w:val="FFFFFF" w:themeColor="background1"/>
              </w:rPr>
              <w:t>OEM</w:t>
            </w:r>
          </w:p>
        </w:tc>
        <w:tc>
          <w:tcPr>
            <w:tcW w:w="1890" w:type="dxa"/>
            <w:shd w:val="clear" w:color="auto" w:fill="0072C6"/>
            <w:vAlign w:val="center"/>
          </w:tcPr>
          <w:p w:rsidR="001B25E0" w:rsidRDefault="001B25E0" w:rsidP="008E15EC">
            <w:pPr>
              <w:pStyle w:val="ProductList-Body"/>
              <w:spacing w:before="20" w:after="20"/>
              <w:jc w:val="center"/>
              <w:rPr>
                <w:color w:val="FFFFFF" w:themeColor="background1"/>
              </w:rPr>
            </w:pPr>
            <w:r>
              <w:rPr>
                <w:color w:val="FFFFFF" w:themeColor="background1"/>
              </w:rPr>
              <w:t>PIPC</w:t>
            </w:r>
            <w:r>
              <w:rPr>
                <w:color w:val="FFFFFF" w:themeColor="background1"/>
              </w:rPr>
              <w:br/>
              <w:t>(Japon uniquement)</w:t>
            </w:r>
          </w:p>
        </w:tc>
        <w:tc>
          <w:tcPr>
            <w:tcW w:w="787" w:type="dxa"/>
            <w:shd w:val="clear" w:color="auto" w:fill="0072C6"/>
            <w:vAlign w:val="center"/>
          </w:tcPr>
          <w:p w:rsidR="001B25E0" w:rsidRDefault="00754797" w:rsidP="008E15EC">
            <w:pPr>
              <w:pStyle w:val="ProductList-Body"/>
              <w:spacing w:before="20" w:after="20"/>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1355" w:type="dxa"/>
            <w:shd w:val="clear" w:color="auto" w:fill="0072C6"/>
            <w:vAlign w:val="center"/>
          </w:tcPr>
          <w:p w:rsidR="001B25E0" w:rsidRDefault="00BB73DC" w:rsidP="008E15EC">
            <w:pPr>
              <w:pStyle w:val="ProductList-Body"/>
              <w:spacing w:before="20" w:after="20"/>
              <w:jc w:val="center"/>
              <w:rPr>
                <w:color w:val="FFFFFF" w:themeColor="background1"/>
              </w:rPr>
            </w:pPr>
            <w:r>
              <w:rPr>
                <w:color w:val="FFFFFF" w:themeColor="background1"/>
              </w:rPr>
              <w:fldChar w:fldCharType="begin"/>
            </w:r>
            <w:r w:rsidR="001B25E0">
              <w:rPr>
                <w:color w:val="FFFFFF" w:themeColor="background1"/>
              </w:rPr>
              <w:instrText xml:space="preserve"> AutoTextList  \sNoStyle\t “Open License” </w:instrText>
            </w:r>
            <w:r>
              <w:rPr>
                <w:color w:val="FFFFFF" w:themeColor="background1"/>
              </w:rPr>
              <w:fldChar w:fldCharType="separate"/>
            </w:r>
            <w:r w:rsidR="001B25E0" w:rsidRPr="00EE0836">
              <w:rPr>
                <w:color w:val="FFFFFF" w:themeColor="background1"/>
              </w:rPr>
              <w:t>OL</w:t>
            </w:r>
            <w:r>
              <w:fldChar w:fldCharType="end"/>
            </w:r>
          </w:p>
        </w:tc>
      </w:tr>
      <w:tr w:rsidR="00F86874" w:rsidTr="00464B45">
        <w:tc>
          <w:tcPr>
            <w:tcW w:w="10764" w:type="dxa"/>
            <w:gridSpan w:val="5"/>
          </w:tcPr>
          <w:p w:rsidR="00F86874" w:rsidRDefault="00F86874" w:rsidP="00F86874">
            <w:pPr>
              <w:pStyle w:val="ProductList-Body"/>
            </w:pPr>
            <w:r>
              <w:rPr>
                <w:b/>
              </w:rPr>
              <w:t>Office Standard</w:t>
            </w:r>
          </w:p>
        </w:tc>
      </w:tr>
      <w:tr w:rsidR="008E76EF" w:rsidTr="00754797">
        <w:tc>
          <w:tcPr>
            <w:tcW w:w="5629" w:type="dxa"/>
          </w:tcPr>
          <w:p w:rsidR="008E76EF" w:rsidRPr="000D6060" w:rsidRDefault="008E76EF" w:rsidP="008E76EF">
            <w:pPr>
              <w:pStyle w:val="ProductList-Body"/>
              <w:ind w:left="162"/>
            </w:pPr>
            <w:r>
              <w:t>Office Standard 2013</w:t>
            </w:r>
            <w:r>
              <w:fldChar w:fldCharType="begin"/>
            </w:r>
            <w:r>
              <w:instrText>XE "Office Standard 2013"</w:instrText>
            </w:r>
            <w:r>
              <w:fldChar w:fldCharType="end"/>
            </w:r>
          </w:p>
        </w:tc>
        <w:tc>
          <w:tcPr>
            <w:tcW w:w="1103" w:type="dxa"/>
            <w:vAlign w:val="center"/>
          </w:tcPr>
          <w:p w:rsidR="008E76EF" w:rsidRPr="00CA02E2" w:rsidRDefault="008E76EF" w:rsidP="008E76EF">
            <w:pPr>
              <w:pStyle w:val="ProductList-Body"/>
              <w:jc w:val="center"/>
            </w:pPr>
          </w:p>
        </w:tc>
        <w:tc>
          <w:tcPr>
            <w:tcW w:w="1890" w:type="dxa"/>
            <w:vAlign w:val="center"/>
          </w:tcPr>
          <w:p w:rsidR="008E76EF" w:rsidRPr="00CA02E2" w:rsidRDefault="008E76EF" w:rsidP="008E76EF">
            <w:pPr>
              <w:pStyle w:val="ProductList-Body"/>
              <w:jc w:val="center"/>
            </w:pPr>
          </w:p>
        </w:tc>
        <w:tc>
          <w:tcPr>
            <w:tcW w:w="787"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355"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rsidTr="00754797">
        <w:tc>
          <w:tcPr>
            <w:tcW w:w="5629" w:type="dxa"/>
          </w:tcPr>
          <w:p w:rsidR="008E76EF" w:rsidRPr="000D6060" w:rsidRDefault="008E76EF" w:rsidP="008E76EF">
            <w:pPr>
              <w:pStyle w:val="ProductList-Body"/>
              <w:ind w:left="162"/>
            </w:pPr>
            <w:r>
              <w:t>Office Standard 2010</w:t>
            </w:r>
          </w:p>
        </w:tc>
        <w:tc>
          <w:tcPr>
            <w:tcW w:w="1103" w:type="dxa"/>
            <w:vAlign w:val="center"/>
          </w:tcPr>
          <w:p w:rsidR="008E76EF" w:rsidRPr="00CA02E2" w:rsidRDefault="008E76EF" w:rsidP="008E76EF">
            <w:pPr>
              <w:pStyle w:val="ProductList-Body"/>
              <w:jc w:val="center"/>
            </w:pPr>
          </w:p>
        </w:tc>
        <w:tc>
          <w:tcPr>
            <w:tcW w:w="1890" w:type="dxa"/>
            <w:vAlign w:val="center"/>
          </w:tcPr>
          <w:p w:rsidR="008E76EF" w:rsidRPr="00CA02E2" w:rsidRDefault="008E76EF" w:rsidP="008E76EF">
            <w:pPr>
              <w:pStyle w:val="ProductList-Body"/>
              <w:jc w:val="center"/>
            </w:pPr>
          </w:p>
        </w:tc>
        <w:tc>
          <w:tcPr>
            <w:tcW w:w="787"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355"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r>
      <w:tr w:rsidR="00F86874" w:rsidTr="00464B45">
        <w:tc>
          <w:tcPr>
            <w:tcW w:w="10764" w:type="dxa"/>
            <w:gridSpan w:val="5"/>
          </w:tcPr>
          <w:p w:rsidR="00F86874" w:rsidRDefault="00F86874" w:rsidP="00F86874">
            <w:pPr>
              <w:pStyle w:val="ProductList-Body"/>
            </w:pPr>
            <w:r>
              <w:rPr>
                <w:b/>
              </w:rPr>
              <w:t>Office Professionnel Plus</w:t>
            </w:r>
          </w:p>
        </w:tc>
      </w:tr>
      <w:tr w:rsidR="008E76EF" w:rsidTr="00754797">
        <w:tc>
          <w:tcPr>
            <w:tcW w:w="5629" w:type="dxa"/>
          </w:tcPr>
          <w:p w:rsidR="008E76EF" w:rsidRPr="000D6060" w:rsidRDefault="008E76EF" w:rsidP="008E76EF">
            <w:pPr>
              <w:pStyle w:val="ProductList-Body"/>
              <w:ind w:left="162"/>
            </w:pPr>
            <w:r>
              <w:t>Office Professionnel Plus 2013</w:t>
            </w:r>
            <w:r>
              <w:fldChar w:fldCharType="begin"/>
            </w:r>
            <w:r>
              <w:instrText>XE "Office Professionnel Plus 2013"</w:instrText>
            </w:r>
            <w:r>
              <w:fldChar w:fldCharType="end"/>
            </w:r>
          </w:p>
        </w:tc>
        <w:tc>
          <w:tcPr>
            <w:tcW w:w="1103" w:type="dxa"/>
            <w:vAlign w:val="center"/>
          </w:tcPr>
          <w:p w:rsidR="008E76EF" w:rsidRPr="00CA02E2" w:rsidRDefault="008E76EF" w:rsidP="008E76EF">
            <w:pPr>
              <w:pStyle w:val="ProductList-Body"/>
              <w:jc w:val="center"/>
            </w:pPr>
          </w:p>
        </w:tc>
        <w:tc>
          <w:tcPr>
            <w:tcW w:w="1890" w:type="dxa"/>
            <w:vAlign w:val="center"/>
          </w:tcPr>
          <w:p w:rsidR="008E76EF" w:rsidRPr="00CA02E2" w:rsidRDefault="008E76EF" w:rsidP="008E76EF">
            <w:pPr>
              <w:pStyle w:val="ProductList-Body"/>
              <w:jc w:val="center"/>
            </w:pPr>
          </w:p>
        </w:tc>
        <w:tc>
          <w:tcPr>
            <w:tcW w:w="787"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355"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rsidTr="00754797">
        <w:tc>
          <w:tcPr>
            <w:tcW w:w="5629" w:type="dxa"/>
          </w:tcPr>
          <w:p w:rsidR="008E76EF" w:rsidRPr="000D6060" w:rsidRDefault="008E76EF" w:rsidP="008E76EF">
            <w:pPr>
              <w:pStyle w:val="ProductList-Body"/>
              <w:ind w:left="162"/>
            </w:pPr>
            <w:r>
              <w:t>Office Professionnel Plus 2010</w:t>
            </w:r>
            <w:r>
              <w:fldChar w:fldCharType="begin"/>
            </w:r>
            <w:r>
              <w:instrText>XE "Office Professionnel Plus 2010"</w:instrText>
            </w:r>
            <w:r>
              <w:fldChar w:fldCharType="end"/>
            </w:r>
          </w:p>
        </w:tc>
        <w:tc>
          <w:tcPr>
            <w:tcW w:w="1103" w:type="dxa"/>
            <w:vAlign w:val="center"/>
          </w:tcPr>
          <w:p w:rsidR="008E76EF" w:rsidRPr="00CA02E2" w:rsidRDefault="008E76EF" w:rsidP="008E76EF">
            <w:pPr>
              <w:pStyle w:val="ProductList-Body"/>
              <w:jc w:val="center"/>
            </w:pPr>
          </w:p>
        </w:tc>
        <w:tc>
          <w:tcPr>
            <w:tcW w:w="1890" w:type="dxa"/>
            <w:vAlign w:val="center"/>
          </w:tcPr>
          <w:p w:rsidR="008E76EF" w:rsidRPr="00CA02E2" w:rsidRDefault="008E76EF" w:rsidP="008E76EF">
            <w:pPr>
              <w:pStyle w:val="ProductList-Body"/>
              <w:jc w:val="center"/>
            </w:pPr>
          </w:p>
        </w:tc>
        <w:tc>
          <w:tcPr>
            <w:tcW w:w="787"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355"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rsidTr="00754797">
        <w:tc>
          <w:tcPr>
            <w:tcW w:w="5629" w:type="dxa"/>
          </w:tcPr>
          <w:p w:rsidR="008E76EF" w:rsidRPr="000D6060" w:rsidRDefault="008E76EF" w:rsidP="008E76EF">
            <w:pPr>
              <w:pStyle w:val="ProductList-Body"/>
              <w:ind w:left="162"/>
            </w:pPr>
            <w:r>
              <w:t>Office Personal 2013</w:t>
            </w:r>
          </w:p>
        </w:tc>
        <w:tc>
          <w:tcPr>
            <w:tcW w:w="1103" w:type="dxa"/>
            <w:vAlign w:val="center"/>
          </w:tcPr>
          <w:p w:rsidR="008E76EF" w:rsidRPr="00CA02E2" w:rsidRDefault="008E76EF" w:rsidP="008E76EF">
            <w:pPr>
              <w:pStyle w:val="ProductList-Body"/>
              <w:jc w:val="center"/>
            </w:pPr>
          </w:p>
        </w:tc>
        <w:tc>
          <w:tcPr>
            <w:tcW w:w="189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787" w:type="dxa"/>
            <w:vAlign w:val="center"/>
          </w:tcPr>
          <w:p w:rsidR="008E76EF" w:rsidRPr="00CA02E2" w:rsidRDefault="008E76EF" w:rsidP="008E76EF">
            <w:pPr>
              <w:pStyle w:val="ProductList-Body"/>
              <w:jc w:val="center"/>
            </w:pPr>
          </w:p>
        </w:tc>
        <w:tc>
          <w:tcPr>
            <w:tcW w:w="1355" w:type="dxa"/>
            <w:vAlign w:val="center"/>
          </w:tcPr>
          <w:p w:rsidR="008E76EF" w:rsidRPr="00CA02E2" w:rsidRDefault="008E76EF" w:rsidP="008E76EF">
            <w:pPr>
              <w:pStyle w:val="ProductList-Body"/>
              <w:jc w:val="center"/>
            </w:pPr>
          </w:p>
        </w:tc>
      </w:tr>
      <w:tr w:rsidR="008E76EF" w:rsidTr="00754797">
        <w:tc>
          <w:tcPr>
            <w:tcW w:w="5629" w:type="dxa"/>
          </w:tcPr>
          <w:p w:rsidR="008E76EF" w:rsidRPr="00A2417B" w:rsidRDefault="008E76EF" w:rsidP="008E76EF">
            <w:pPr>
              <w:pStyle w:val="ProductList-Body"/>
              <w:ind w:left="162"/>
              <w:rPr>
                <w:lang w:val="fr-CA"/>
              </w:rPr>
            </w:pPr>
            <w:r w:rsidRPr="00A2417B">
              <w:rPr>
                <w:lang w:val="fr-CA"/>
              </w:rPr>
              <w:t>Office Famille et Petite entreprise 2013</w:t>
            </w:r>
          </w:p>
        </w:tc>
        <w:tc>
          <w:tcPr>
            <w:tcW w:w="1103" w:type="dxa"/>
            <w:vAlign w:val="center"/>
          </w:tcPr>
          <w:p w:rsidR="008E76EF" w:rsidRPr="00A2417B" w:rsidRDefault="008E76EF" w:rsidP="008E76EF">
            <w:pPr>
              <w:pStyle w:val="ProductList-Body"/>
              <w:jc w:val="center"/>
              <w:rPr>
                <w:lang w:val="fr-CA"/>
              </w:rPr>
            </w:pPr>
          </w:p>
        </w:tc>
        <w:tc>
          <w:tcPr>
            <w:tcW w:w="189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787" w:type="dxa"/>
            <w:vAlign w:val="center"/>
          </w:tcPr>
          <w:p w:rsidR="008E76EF" w:rsidRDefault="008E76EF" w:rsidP="008E76EF">
            <w:pPr>
              <w:pStyle w:val="ProductList-Body"/>
              <w:jc w:val="center"/>
            </w:pPr>
          </w:p>
        </w:tc>
        <w:tc>
          <w:tcPr>
            <w:tcW w:w="1355" w:type="dxa"/>
            <w:vAlign w:val="center"/>
          </w:tcPr>
          <w:p w:rsidR="008E76EF" w:rsidRDefault="008E76EF" w:rsidP="008E76EF">
            <w:pPr>
              <w:pStyle w:val="ProductList-Body"/>
              <w:jc w:val="center"/>
            </w:pPr>
          </w:p>
        </w:tc>
      </w:tr>
      <w:tr w:rsidR="008E76EF" w:rsidTr="00754797">
        <w:tc>
          <w:tcPr>
            <w:tcW w:w="5629" w:type="dxa"/>
          </w:tcPr>
          <w:p w:rsidR="008E76EF" w:rsidRDefault="008E76EF" w:rsidP="008E76EF">
            <w:pPr>
              <w:pStyle w:val="ProductList-Body"/>
              <w:ind w:left="162"/>
            </w:pPr>
            <w:r>
              <w:t>Office Professionnel 2013</w:t>
            </w:r>
          </w:p>
        </w:tc>
        <w:tc>
          <w:tcPr>
            <w:tcW w:w="1103" w:type="dxa"/>
            <w:vAlign w:val="center"/>
          </w:tcPr>
          <w:p w:rsidR="008E76EF" w:rsidRDefault="008E76EF" w:rsidP="008E76EF">
            <w:pPr>
              <w:pStyle w:val="ProductList-Body"/>
              <w:jc w:val="center"/>
            </w:pPr>
          </w:p>
        </w:tc>
        <w:tc>
          <w:tcPr>
            <w:tcW w:w="189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787" w:type="dxa"/>
            <w:vAlign w:val="center"/>
          </w:tcPr>
          <w:p w:rsidR="008E76EF" w:rsidRDefault="008E76EF" w:rsidP="008E76EF">
            <w:pPr>
              <w:pStyle w:val="ProductList-Body"/>
              <w:jc w:val="center"/>
            </w:pPr>
          </w:p>
        </w:tc>
        <w:tc>
          <w:tcPr>
            <w:tcW w:w="1355" w:type="dxa"/>
            <w:vAlign w:val="center"/>
          </w:tcPr>
          <w:p w:rsidR="008E76EF" w:rsidRDefault="008E76EF" w:rsidP="008E76EF">
            <w:pPr>
              <w:pStyle w:val="ProductList-Body"/>
              <w:jc w:val="center"/>
            </w:pPr>
          </w:p>
        </w:tc>
      </w:tr>
    </w:tbl>
    <w:p w:rsidR="001B25E0" w:rsidRPr="005457E4" w:rsidRDefault="001B25E0" w:rsidP="004F3C6D">
      <w:pPr>
        <w:pStyle w:val="ProductList-Body"/>
        <w:rPr>
          <w:sz w:val="12"/>
        </w:rPr>
      </w:pPr>
    </w:p>
    <w:p w:rsidR="008E15EC" w:rsidRPr="002D224E" w:rsidRDefault="008E15EC" w:rsidP="008E15EC">
      <w:pPr>
        <w:pStyle w:val="ProductList-Body"/>
      </w:pPr>
      <w:r>
        <w:rPr>
          <w:b/>
          <w:color w:val="00188F"/>
        </w:rPr>
        <w:t>Systèmes d’exploitation éligibles pour Windows</w:t>
      </w:r>
    </w:p>
    <w:p w:rsidR="001B25E0" w:rsidRPr="00A2417B" w:rsidRDefault="008E15EC" w:rsidP="008E15EC">
      <w:pPr>
        <w:pStyle w:val="ProductList-Body"/>
        <w:rPr>
          <w:lang w:val="fr-CA"/>
        </w:rPr>
      </w:pPr>
      <w:r w:rsidRPr="00A2417B">
        <w:rPr>
          <w:lang w:val="fr-CA"/>
        </w:rPr>
        <w:t>Les clients qui souhaitent faire l’acquisition de licences Rental Rights par le biais des programmes de Licences Select ou Open doivent au préalable disposer d’une licence pour le système d’exploitation éligible et avoir installé ledit système d’exploitation sur leur ordinateur. Les systèmes d’exploitation concédés sous Licence éligibles incluent les licences acquises dans le cadre du Contrat Get Genuine Windows de ces programmes. La licence du système d’exploitation éligible doit être attribuée au même dispositif auquel la licence Rental Rights VL doit être attribuée.</w:t>
      </w:r>
      <w:r w:rsidR="00D05105">
        <w:rPr>
          <w:lang w:val="fr-CA"/>
        </w:rPr>
        <w:t xml:space="preserve"> </w:t>
      </w:r>
      <w:r w:rsidRPr="00A2417B">
        <w:rPr>
          <w:lang w:val="fr-CA"/>
        </w:rPr>
        <w:t>Les systèmes d’exploitation éligibles par type de programme sont les suivants :</w:t>
      </w:r>
    </w:p>
    <w:p w:rsidR="001B25E0" w:rsidRPr="005457E4" w:rsidRDefault="001B25E0" w:rsidP="004F3C6D">
      <w:pPr>
        <w:pStyle w:val="ProductList-Body"/>
        <w:rPr>
          <w:sz w:val="12"/>
          <w:lang w:val="fr-CA"/>
        </w:rPr>
      </w:pPr>
    </w:p>
    <w:tbl>
      <w:tblPr>
        <w:tblStyle w:val="TableGrid"/>
        <w:tblW w:w="10764" w:type="dxa"/>
        <w:tblInd w:w="126" w:type="dxa"/>
        <w:tblLayout w:type="fixed"/>
        <w:tblLook w:val="04A0" w:firstRow="1" w:lastRow="0" w:firstColumn="1" w:lastColumn="0" w:noHBand="0" w:noVBand="1"/>
      </w:tblPr>
      <w:tblGrid>
        <w:gridCol w:w="5629"/>
        <w:gridCol w:w="1103"/>
        <w:gridCol w:w="1890"/>
        <w:gridCol w:w="787"/>
        <w:gridCol w:w="1355"/>
      </w:tblGrid>
      <w:tr w:rsidR="008E15EC" w:rsidTr="00754797">
        <w:trPr>
          <w:tblHeader/>
        </w:trPr>
        <w:tc>
          <w:tcPr>
            <w:tcW w:w="5629" w:type="dxa"/>
            <w:shd w:val="clear" w:color="auto" w:fill="0072C6"/>
            <w:vAlign w:val="center"/>
          </w:tcPr>
          <w:p w:rsidR="008E15EC" w:rsidRPr="00A2417B" w:rsidRDefault="008E15EC" w:rsidP="00C347FF">
            <w:pPr>
              <w:pStyle w:val="ProductList-Body"/>
              <w:spacing w:before="20" w:after="20"/>
              <w:rPr>
                <w:color w:val="FFFFFF" w:themeColor="background1"/>
                <w:lang w:val="fr-CA"/>
              </w:rPr>
            </w:pPr>
            <w:r w:rsidRPr="00A2417B">
              <w:rPr>
                <w:color w:val="FFFFFF" w:themeColor="background1"/>
                <w:lang w:val="fr-CA"/>
              </w:rPr>
              <w:t>Systèmes d’exploitation éligibles à l’achat de Rental Rights pour Windows</w:t>
            </w:r>
            <w:r>
              <w:fldChar w:fldCharType="begin"/>
            </w:r>
            <w:r w:rsidRPr="00A2417B">
              <w:rPr>
                <w:lang w:val="fr-CA"/>
              </w:rPr>
              <w:instrText>XE "Rental Rights pour Windows"</w:instrText>
            </w:r>
            <w:r>
              <w:fldChar w:fldCharType="end"/>
            </w:r>
          </w:p>
        </w:tc>
        <w:tc>
          <w:tcPr>
            <w:tcW w:w="1103" w:type="dxa"/>
            <w:shd w:val="clear" w:color="auto" w:fill="0072C6"/>
            <w:vAlign w:val="center"/>
          </w:tcPr>
          <w:p w:rsidR="008E15EC" w:rsidRPr="001F2DDF" w:rsidRDefault="008E15EC" w:rsidP="00F94EE1">
            <w:pPr>
              <w:pStyle w:val="ProductList-Body"/>
              <w:spacing w:before="20" w:after="20"/>
              <w:jc w:val="center"/>
              <w:rPr>
                <w:color w:val="FFFFFF" w:themeColor="background1"/>
              </w:rPr>
            </w:pPr>
            <w:r>
              <w:rPr>
                <w:color w:val="FFFFFF" w:themeColor="background1"/>
              </w:rPr>
              <w:t>OEM</w:t>
            </w:r>
          </w:p>
        </w:tc>
        <w:tc>
          <w:tcPr>
            <w:tcW w:w="1890" w:type="dxa"/>
            <w:shd w:val="clear" w:color="auto" w:fill="0072C6"/>
            <w:vAlign w:val="center"/>
          </w:tcPr>
          <w:p w:rsidR="008E15EC" w:rsidRDefault="00350143" w:rsidP="00350143">
            <w:pPr>
              <w:pStyle w:val="ProductList-Body"/>
              <w:spacing w:before="20" w:after="20"/>
              <w:jc w:val="center"/>
              <w:rPr>
                <w:color w:val="FFFFFF" w:themeColor="background1"/>
              </w:rPr>
            </w:pPr>
            <w:r>
              <w:rPr>
                <w:color w:val="FFFFFF" w:themeColor="background1"/>
              </w:rPr>
              <w:t>FPP</w:t>
            </w:r>
          </w:p>
        </w:tc>
        <w:tc>
          <w:tcPr>
            <w:tcW w:w="787" w:type="dxa"/>
            <w:shd w:val="clear" w:color="auto" w:fill="0072C6"/>
            <w:vAlign w:val="center"/>
          </w:tcPr>
          <w:p w:rsidR="008E15EC" w:rsidRDefault="00754797" w:rsidP="00F94EE1">
            <w:pPr>
              <w:pStyle w:val="ProductList-Body"/>
              <w:spacing w:before="20" w:after="20"/>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1355" w:type="dxa"/>
            <w:shd w:val="clear" w:color="auto" w:fill="0072C6"/>
            <w:vAlign w:val="center"/>
          </w:tcPr>
          <w:p w:rsidR="008E15EC" w:rsidRDefault="00BB73DC" w:rsidP="00F94EE1">
            <w:pPr>
              <w:pStyle w:val="ProductList-Body"/>
              <w:spacing w:before="20" w:after="20"/>
              <w:jc w:val="center"/>
              <w:rPr>
                <w:color w:val="FFFFFF" w:themeColor="background1"/>
              </w:rPr>
            </w:pPr>
            <w:r>
              <w:rPr>
                <w:color w:val="FFFFFF" w:themeColor="background1"/>
              </w:rPr>
              <w:fldChar w:fldCharType="begin"/>
            </w:r>
            <w:r w:rsidR="008E15EC">
              <w:rPr>
                <w:color w:val="FFFFFF" w:themeColor="background1"/>
              </w:rPr>
              <w:instrText xml:space="preserve"> AutoTextList  \sNoStyle\t “Open License” </w:instrText>
            </w:r>
            <w:r>
              <w:rPr>
                <w:color w:val="FFFFFF" w:themeColor="background1"/>
              </w:rPr>
              <w:fldChar w:fldCharType="separate"/>
            </w:r>
            <w:r w:rsidR="008E15EC" w:rsidRPr="00EE0836">
              <w:rPr>
                <w:color w:val="FFFFFF" w:themeColor="background1"/>
              </w:rPr>
              <w:t>OL</w:t>
            </w:r>
            <w:r>
              <w:fldChar w:fldCharType="end"/>
            </w:r>
          </w:p>
        </w:tc>
      </w:tr>
      <w:tr w:rsidR="00F86874" w:rsidTr="00464B45">
        <w:tc>
          <w:tcPr>
            <w:tcW w:w="10764" w:type="dxa"/>
            <w:gridSpan w:val="5"/>
          </w:tcPr>
          <w:p w:rsidR="00F86874" w:rsidRPr="00CA02E2" w:rsidRDefault="00F86874" w:rsidP="00F86874">
            <w:pPr>
              <w:pStyle w:val="ProductList-Body"/>
            </w:pPr>
            <w:r>
              <w:rPr>
                <w:b/>
              </w:rPr>
              <w:t>Windows 8 et Windows 8.1 (32 bits ou 64 bits)*</w:t>
            </w:r>
          </w:p>
        </w:tc>
      </w:tr>
      <w:tr w:rsidR="008E76EF" w:rsidTr="00754797">
        <w:tc>
          <w:tcPr>
            <w:tcW w:w="5629" w:type="dxa"/>
          </w:tcPr>
          <w:p w:rsidR="008E76EF" w:rsidRPr="000D6060" w:rsidRDefault="008E76EF" w:rsidP="008E76EF">
            <w:pPr>
              <w:pStyle w:val="ProductList-Body"/>
              <w:ind w:left="162"/>
            </w:pPr>
            <w:r>
              <w:t>Pro (K, KN)</w:t>
            </w:r>
          </w:p>
        </w:tc>
        <w:tc>
          <w:tcPr>
            <w:tcW w:w="1103" w:type="dxa"/>
          </w:tcPr>
          <w:p w:rsidR="008E76EF" w:rsidRPr="00CA02E2" w:rsidRDefault="008E76EF" w:rsidP="008E76EF">
            <w:pPr>
              <w:pStyle w:val="ProductList-Body"/>
              <w:jc w:val="center"/>
            </w:pPr>
            <w:r>
              <w:rPr>
                <w:rFonts w:ascii="Wingdings" w:hAnsi="Wingdings" w:cs="Wingdings"/>
                <w:sz w:val="20"/>
                <w:szCs w:val="20"/>
              </w:rPr>
              <w:t></w:t>
            </w:r>
          </w:p>
        </w:tc>
        <w:tc>
          <w:tcPr>
            <w:tcW w:w="1890" w:type="dxa"/>
          </w:tcPr>
          <w:p w:rsidR="008E76EF" w:rsidRPr="00CA02E2" w:rsidRDefault="008E76EF" w:rsidP="008E76EF">
            <w:pPr>
              <w:pStyle w:val="ProductList-Body"/>
              <w:jc w:val="center"/>
            </w:pPr>
            <w:r>
              <w:rPr>
                <w:rFonts w:ascii="Wingdings" w:hAnsi="Wingdings" w:cs="Wingdings"/>
                <w:sz w:val="20"/>
                <w:szCs w:val="20"/>
              </w:rPr>
              <w:t></w:t>
            </w:r>
          </w:p>
        </w:tc>
        <w:tc>
          <w:tcPr>
            <w:tcW w:w="787" w:type="dxa"/>
          </w:tcPr>
          <w:p w:rsidR="008E76EF" w:rsidRPr="00CA02E2" w:rsidRDefault="008E76EF" w:rsidP="008E76EF">
            <w:pPr>
              <w:pStyle w:val="ProductList-Body"/>
              <w:jc w:val="center"/>
            </w:pPr>
            <w:r>
              <w:rPr>
                <w:rFonts w:ascii="Wingdings" w:hAnsi="Wingdings" w:cs="Wingdings"/>
                <w:sz w:val="20"/>
                <w:szCs w:val="20"/>
              </w:rPr>
              <w:t></w:t>
            </w:r>
          </w:p>
        </w:tc>
        <w:tc>
          <w:tcPr>
            <w:tcW w:w="1355" w:type="dxa"/>
          </w:tcPr>
          <w:p w:rsidR="008E76EF" w:rsidRPr="00CA02E2" w:rsidRDefault="008E76EF" w:rsidP="008E76EF">
            <w:pPr>
              <w:pStyle w:val="ProductList-Body"/>
              <w:jc w:val="center"/>
            </w:pPr>
            <w:r>
              <w:rPr>
                <w:rFonts w:ascii="Wingdings" w:hAnsi="Wingdings" w:cs="Wingdings"/>
                <w:sz w:val="20"/>
                <w:szCs w:val="20"/>
              </w:rPr>
              <w:t></w:t>
            </w:r>
          </w:p>
        </w:tc>
      </w:tr>
      <w:tr w:rsidR="00F86874" w:rsidTr="00464B45">
        <w:tc>
          <w:tcPr>
            <w:tcW w:w="10764" w:type="dxa"/>
            <w:gridSpan w:val="5"/>
          </w:tcPr>
          <w:p w:rsidR="00F86874" w:rsidRPr="00CA02E2" w:rsidRDefault="00F86874" w:rsidP="00F86874">
            <w:pPr>
              <w:pStyle w:val="ProductList-Body"/>
            </w:pPr>
            <w:r>
              <w:rPr>
                <w:b/>
              </w:rPr>
              <w:t>Windows 7 (32 ou 64 bits)</w:t>
            </w:r>
          </w:p>
        </w:tc>
      </w:tr>
      <w:tr w:rsidR="008E76EF" w:rsidTr="00754797">
        <w:tc>
          <w:tcPr>
            <w:tcW w:w="5629" w:type="dxa"/>
          </w:tcPr>
          <w:p w:rsidR="008E76EF" w:rsidRPr="000D6060" w:rsidRDefault="008E76EF" w:rsidP="008E76EF">
            <w:pPr>
              <w:pStyle w:val="ProductList-Body"/>
              <w:ind w:left="162"/>
            </w:pPr>
            <w:r>
              <w:t>Professionnel (K, KN)</w:t>
            </w:r>
          </w:p>
        </w:tc>
        <w:tc>
          <w:tcPr>
            <w:tcW w:w="1103" w:type="dxa"/>
          </w:tcPr>
          <w:p w:rsidR="008E76EF" w:rsidRDefault="008E76EF" w:rsidP="008E76EF">
            <w:pPr>
              <w:pStyle w:val="ProductList-Body"/>
              <w:jc w:val="center"/>
            </w:pPr>
            <w:r>
              <w:rPr>
                <w:rFonts w:ascii="Wingdings" w:hAnsi="Wingdings" w:cs="Wingdings"/>
                <w:sz w:val="20"/>
                <w:szCs w:val="20"/>
              </w:rPr>
              <w:t></w:t>
            </w:r>
          </w:p>
        </w:tc>
        <w:tc>
          <w:tcPr>
            <w:tcW w:w="1890" w:type="dxa"/>
          </w:tcPr>
          <w:p w:rsidR="008E76EF" w:rsidRDefault="008E76EF" w:rsidP="008E76EF">
            <w:pPr>
              <w:pStyle w:val="ProductList-Body"/>
              <w:jc w:val="center"/>
            </w:pPr>
            <w:r>
              <w:rPr>
                <w:rFonts w:ascii="Wingdings" w:hAnsi="Wingdings" w:cs="Wingdings"/>
                <w:sz w:val="20"/>
                <w:szCs w:val="20"/>
              </w:rPr>
              <w:t></w:t>
            </w:r>
          </w:p>
        </w:tc>
        <w:tc>
          <w:tcPr>
            <w:tcW w:w="787" w:type="dxa"/>
          </w:tcPr>
          <w:p w:rsidR="008E76EF" w:rsidRDefault="008E76EF" w:rsidP="008E76EF">
            <w:pPr>
              <w:pStyle w:val="ProductList-Body"/>
              <w:jc w:val="center"/>
            </w:pPr>
            <w:r>
              <w:rPr>
                <w:rFonts w:ascii="Wingdings" w:hAnsi="Wingdings" w:cs="Wingdings"/>
                <w:sz w:val="20"/>
                <w:szCs w:val="20"/>
              </w:rPr>
              <w:t></w:t>
            </w:r>
          </w:p>
        </w:tc>
        <w:tc>
          <w:tcPr>
            <w:tcW w:w="1355" w:type="dxa"/>
          </w:tcPr>
          <w:p w:rsidR="008E76EF" w:rsidRDefault="008E76EF" w:rsidP="008E76EF">
            <w:pPr>
              <w:pStyle w:val="ProductList-Body"/>
              <w:jc w:val="center"/>
            </w:pPr>
            <w:r>
              <w:rPr>
                <w:rFonts w:ascii="Wingdings" w:hAnsi="Wingdings" w:cs="Wingdings"/>
                <w:sz w:val="20"/>
                <w:szCs w:val="20"/>
              </w:rPr>
              <w:t></w:t>
            </w:r>
          </w:p>
        </w:tc>
      </w:tr>
      <w:tr w:rsidR="00F86874" w:rsidRPr="003B4B34" w:rsidTr="00464B45">
        <w:tc>
          <w:tcPr>
            <w:tcW w:w="10764" w:type="dxa"/>
            <w:gridSpan w:val="5"/>
          </w:tcPr>
          <w:p w:rsidR="00F86874" w:rsidRPr="00C727CC" w:rsidRDefault="00F86874" w:rsidP="00F86874">
            <w:pPr>
              <w:pStyle w:val="ProductList-Body"/>
              <w:rPr>
                <w:lang w:val="pt-BR"/>
              </w:rPr>
            </w:pPr>
            <w:r w:rsidRPr="00C727CC">
              <w:rPr>
                <w:b/>
                <w:lang w:val="pt-BR"/>
              </w:rPr>
              <w:t>Windows Vista (32 bits ou 64 bits)</w:t>
            </w:r>
          </w:p>
        </w:tc>
      </w:tr>
      <w:tr w:rsidR="008E76EF" w:rsidTr="00754797">
        <w:tc>
          <w:tcPr>
            <w:tcW w:w="5629" w:type="dxa"/>
          </w:tcPr>
          <w:p w:rsidR="008E76EF" w:rsidRDefault="008E76EF" w:rsidP="008E76EF">
            <w:pPr>
              <w:pStyle w:val="ProductList-Body"/>
              <w:ind w:left="162"/>
            </w:pPr>
            <w:r>
              <w:t>Professionnel (K, KN)</w:t>
            </w:r>
          </w:p>
        </w:tc>
        <w:tc>
          <w:tcPr>
            <w:tcW w:w="1103" w:type="dxa"/>
          </w:tcPr>
          <w:p w:rsidR="008E76EF" w:rsidRDefault="008E76EF" w:rsidP="008E76EF">
            <w:pPr>
              <w:pStyle w:val="ProductList-Body"/>
              <w:jc w:val="center"/>
            </w:pPr>
            <w:r>
              <w:rPr>
                <w:rFonts w:ascii="Wingdings" w:hAnsi="Wingdings" w:cs="Wingdings"/>
                <w:sz w:val="20"/>
                <w:szCs w:val="20"/>
              </w:rPr>
              <w:t></w:t>
            </w:r>
          </w:p>
        </w:tc>
        <w:tc>
          <w:tcPr>
            <w:tcW w:w="1890" w:type="dxa"/>
          </w:tcPr>
          <w:p w:rsidR="008E76EF" w:rsidRDefault="008E76EF" w:rsidP="008E76EF">
            <w:pPr>
              <w:pStyle w:val="ProductList-Body"/>
              <w:jc w:val="center"/>
            </w:pPr>
            <w:r>
              <w:rPr>
                <w:rFonts w:ascii="Wingdings" w:hAnsi="Wingdings" w:cs="Wingdings"/>
                <w:sz w:val="20"/>
                <w:szCs w:val="20"/>
              </w:rPr>
              <w:t></w:t>
            </w:r>
          </w:p>
        </w:tc>
        <w:tc>
          <w:tcPr>
            <w:tcW w:w="787" w:type="dxa"/>
          </w:tcPr>
          <w:p w:rsidR="008E76EF" w:rsidRDefault="008E76EF" w:rsidP="008E76EF">
            <w:pPr>
              <w:pStyle w:val="ProductList-Body"/>
              <w:jc w:val="center"/>
            </w:pPr>
            <w:r>
              <w:rPr>
                <w:rFonts w:ascii="Wingdings" w:hAnsi="Wingdings" w:cs="Wingdings"/>
                <w:sz w:val="20"/>
                <w:szCs w:val="20"/>
              </w:rPr>
              <w:t></w:t>
            </w:r>
          </w:p>
        </w:tc>
        <w:tc>
          <w:tcPr>
            <w:tcW w:w="1355" w:type="dxa"/>
          </w:tcPr>
          <w:p w:rsidR="008E76EF" w:rsidRDefault="008E76EF" w:rsidP="008E76EF">
            <w:pPr>
              <w:pStyle w:val="ProductList-Body"/>
              <w:jc w:val="center"/>
            </w:pPr>
            <w:r>
              <w:rPr>
                <w:rFonts w:ascii="Wingdings" w:hAnsi="Wingdings" w:cs="Wingdings"/>
                <w:sz w:val="20"/>
                <w:szCs w:val="20"/>
              </w:rPr>
              <w:t></w:t>
            </w:r>
          </w:p>
        </w:tc>
      </w:tr>
    </w:tbl>
    <w:p w:rsidR="001B25E0" w:rsidRPr="00A2417B" w:rsidRDefault="00965777" w:rsidP="004F3C6D">
      <w:pPr>
        <w:pStyle w:val="ProductList-Body"/>
        <w:rPr>
          <w:lang w:val="fr-CA"/>
        </w:rPr>
      </w:pPr>
      <w:r w:rsidRPr="00A2417B">
        <w:rPr>
          <w:lang w:val="fr-CA"/>
        </w:rPr>
        <w:t>*Les clients sont autorisés à louer des dispositifs sous licence Windows Entreprise après être passés à une version antérieure de l‘un des Systèmes d’Exploitation Éligibles ci-dessus.</w:t>
      </w:r>
    </w:p>
    <w:p w:rsidR="00965777" w:rsidRPr="005457E4" w:rsidRDefault="00965777" w:rsidP="004F3C6D">
      <w:pPr>
        <w:pStyle w:val="ProductList-Body"/>
        <w:rPr>
          <w:sz w:val="12"/>
          <w:lang w:val="fr-CA"/>
        </w:rPr>
      </w:pPr>
    </w:p>
    <w:p w:rsidR="00C347FF" w:rsidRPr="00A2417B" w:rsidRDefault="00C347FF" w:rsidP="00C347FF">
      <w:pPr>
        <w:pStyle w:val="ProductList-Body"/>
        <w:rPr>
          <w:lang w:val="fr-CA"/>
        </w:rPr>
      </w:pPr>
      <w:r w:rsidRPr="00A2417B">
        <w:rPr>
          <w:b/>
          <w:color w:val="00188F"/>
          <w:lang w:val="fr-CA"/>
        </w:rPr>
        <w:t>Software Assurance</w:t>
      </w:r>
    </w:p>
    <w:p w:rsidR="001B25E0" w:rsidRPr="00A2417B" w:rsidRDefault="00C347FF" w:rsidP="00C347FF">
      <w:pPr>
        <w:pStyle w:val="ProductList-Body"/>
        <w:rPr>
          <w:lang w:val="fr-CA"/>
        </w:rPr>
      </w:pPr>
      <w:r w:rsidRPr="00A2417B">
        <w:rPr>
          <w:lang w:val="fr-CA"/>
        </w:rPr>
        <w:t>Les clients qui font l’acquisition de licences Rental Rights ne sont pas éligibles à la SA pour licences Rental Rights ni aux licences logicielles éligibles sous-jacentes. Toutefois, les clients qui louent et utilisent des dispositifs auxquels des licences Rental Rights pour Windows sont attribuées peuvent acheter des mises à jour ou des mises à jour et Software Assurance pour les licences logicielles sous-jacentes au titre de leurs Contrats de Licence en Volume. Nonobstant toute stipulation contraire dans le Contrat de Licence en Volume du client concernant l’accumulation de droits pour la durée des droits de propriété intellectuelle, le droit d’utiliser les logiciels au titre de cette couverture prendra fin à l’expiration des licences Rental Rights correspondantes.</w:t>
      </w:r>
    </w:p>
    <w:bookmarkStart w:id="488" w:name="_Toc378147635"/>
    <w:bookmarkStart w:id="489" w:name="_Toc378151537"/>
    <w:p w:rsidR="00585A48" w:rsidRPr="00A2417B" w:rsidRDefault="00B1560B" w:rsidP="00585A48">
      <w:pPr>
        <w:pStyle w:val="ProductList-Body"/>
        <w:shd w:val="clear" w:color="auto" w:fill="A6A6A6" w:themeFill="background1" w:themeFillShade="A6"/>
        <w:spacing w:before="120" w:after="240"/>
        <w:jc w:val="right"/>
        <w:rPr>
          <w:lang w:val="fr-CA"/>
        </w:rPr>
      </w:pPr>
      <w:r>
        <w:rPr>
          <w:sz w:val="16"/>
          <w:szCs w:val="16"/>
          <w:lang w:val="fr-CA"/>
        </w:rPr>
        <w:fldChar w:fldCharType="begin"/>
      </w:r>
      <w:r>
        <w:rPr>
          <w:sz w:val="16"/>
          <w:szCs w:val="16"/>
          <w:lang w:val="fr-CA"/>
        </w:rPr>
        <w:instrText xml:space="preserve"> HYPERLINK  \l "ToC" </w:instrText>
      </w:r>
      <w:r>
        <w:rPr>
          <w:sz w:val="16"/>
          <w:szCs w:val="16"/>
          <w:lang w:val="fr-CA"/>
        </w:rPr>
        <w:fldChar w:fldCharType="separate"/>
      </w:r>
      <w:r w:rsidRPr="00B1560B">
        <w:rPr>
          <w:rStyle w:val="Hyperlink"/>
          <w:sz w:val="16"/>
          <w:szCs w:val="16"/>
          <w:lang w:val="fr-CA"/>
        </w:rPr>
        <w:t>Table des matières</w:t>
      </w:r>
      <w:r>
        <w:rPr>
          <w:sz w:val="16"/>
          <w:szCs w:val="16"/>
          <w:lang w:val="fr-CA"/>
        </w:rPr>
        <w:fldChar w:fldCharType="end"/>
      </w:r>
      <w:r w:rsidRPr="00A2417B">
        <w:rPr>
          <w:sz w:val="16"/>
          <w:szCs w:val="16"/>
          <w:lang w:val="fr-CA"/>
        </w:rPr>
        <w:t xml:space="preserve"> / </w:t>
      </w:r>
      <w:hyperlink w:anchor="ChartKey" w:history="1">
        <w:r w:rsidRPr="00B1560B">
          <w:rPr>
            <w:rStyle w:val="Hyperlink"/>
            <w:sz w:val="16"/>
            <w:szCs w:val="16"/>
            <w:lang w:val="fr-CA"/>
          </w:rPr>
          <w:t>Clés du tableau</w:t>
        </w:r>
      </w:hyperlink>
      <w:r w:rsidRPr="00A2417B">
        <w:rPr>
          <w:sz w:val="16"/>
          <w:szCs w:val="16"/>
          <w:lang w:val="fr-CA"/>
        </w:rPr>
        <w:t xml:space="preserve"> </w:t>
      </w:r>
      <w:r>
        <w:rPr>
          <w:sz w:val="16"/>
          <w:szCs w:val="16"/>
          <w:lang w:val="fr-CA"/>
        </w:rPr>
        <w:t>/</w:t>
      </w:r>
      <w:hyperlink w:anchor="Index" w:history="1">
        <w:r w:rsidRPr="00B1560B">
          <w:rPr>
            <w:rStyle w:val="Hyperlink"/>
            <w:sz w:val="16"/>
            <w:szCs w:val="16"/>
            <w:lang w:val="fr-CA"/>
          </w:rPr>
          <w:t>Index</w:t>
        </w:r>
      </w:hyperlink>
    </w:p>
    <w:p w:rsidR="009708AE" w:rsidRPr="002D224E" w:rsidRDefault="009708AE" w:rsidP="009708AE">
      <w:pPr>
        <w:pStyle w:val="ProductList-OfferingGroupHeading"/>
        <w:outlineLvl w:val="1"/>
      </w:pPr>
      <w:bookmarkStart w:id="490" w:name="_Toc379797199"/>
      <w:bookmarkStart w:id="491" w:name="_Toc380513224"/>
      <w:bookmarkStart w:id="492" w:name="_Toc380655266"/>
      <w:bookmarkStart w:id="493" w:name="_Toc389058341"/>
      <w:r>
        <w:lastRenderedPageBreak/>
        <w:t>SQL</w:t>
      </w:r>
      <w:bookmarkEnd w:id="490"/>
      <w:bookmarkEnd w:id="491"/>
      <w:bookmarkEnd w:id="492"/>
      <w:bookmarkEnd w:id="493"/>
    </w:p>
    <w:p w:rsidR="009708AE" w:rsidRPr="002D224E" w:rsidRDefault="009708AE" w:rsidP="00B26BEF">
      <w:pPr>
        <w:pStyle w:val="ProductList-Offering2Heading"/>
        <w:outlineLvl w:val="2"/>
      </w:pPr>
      <w:bookmarkStart w:id="494" w:name="_Toc378147620"/>
      <w:bookmarkStart w:id="495" w:name="_Toc378151522"/>
      <w:r>
        <w:tab/>
      </w:r>
      <w:bookmarkStart w:id="496" w:name="_Toc379797200"/>
      <w:bookmarkStart w:id="497" w:name="_Toc380513225"/>
      <w:bookmarkStart w:id="498" w:name="_Toc380655267"/>
      <w:bookmarkStart w:id="499" w:name="_Toc389058342"/>
      <w:r>
        <w:t>Business Intelligence Appliance</w:t>
      </w:r>
      <w:bookmarkEnd w:id="494"/>
      <w:bookmarkEnd w:id="495"/>
      <w:bookmarkEnd w:id="496"/>
      <w:bookmarkEnd w:id="497"/>
      <w:bookmarkEnd w:id="498"/>
      <w:bookmarkEnd w:id="49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6251F0" w:rsidTr="00464B45">
        <w:trPr>
          <w:tblHeader/>
        </w:trPr>
        <w:tc>
          <w:tcPr>
            <w:tcW w:w="2932" w:type="dxa"/>
            <w:tcBorders>
              <w:bottom w:val="nil"/>
            </w:tcBorders>
            <w:shd w:val="clear" w:color="auto" w:fill="00188F"/>
          </w:tcPr>
          <w:p w:rsidR="006251F0" w:rsidRPr="00EE0836" w:rsidRDefault="006251F0"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6251F0" w:rsidRPr="00677181"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724" w:type="dxa"/>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6251F0" w:rsidTr="00464B45">
        <w:tc>
          <w:tcPr>
            <w:tcW w:w="2932" w:type="dxa"/>
            <w:tcBorders>
              <w:top w:val="nil"/>
              <w:left w:val="nil"/>
              <w:bottom w:val="nil"/>
              <w:right w:val="nil"/>
            </w:tcBorders>
          </w:tcPr>
          <w:p w:rsidR="006251F0" w:rsidRDefault="006251F0" w:rsidP="001F7194">
            <w:pPr>
              <w:pStyle w:val="ProductList-Offering2"/>
            </w:pPr>
            <w:bookmarkStart w:id="500" w:name="_Toc379797201"/>
            <w:bookmarkStart w:id="501" w:name="_Toc380513226"/>
            <w:bookmarkStart w:id="502" w:name="_Toc380655268"/>
            <w:bookmarkStart w:id="503" w:name="_Toc389058343"/>
            <w:r>
              <w:t>Business Intelligence Appliance 201</w:t>
            </w:r>
            <w:bookmarkEnd w:id="500"/>
            <w:bookmarkEnd w:id="501"/>
            <w:bookmarkEnd w:id="502"/>
            <w:r w:rsidR="001F7194">
              <w:t>3</w:t>
            </w:r>
            <w:bookmarkEnd w:id="503"/>
            <w:r>
              <w:fldChar w:fldCharType="begin"/>
            </w:r>
            <w:r>
              <w:instrText>XE "Business Intelligence Appliance 2013"</w:instrText>
            </w:r>
            <w:r>
              <w:fldChar w:fldCharType="end"/>
            </w:r>
          </w:p>
        </w:tc>
        <w:tc>
          <w:tcPr>
            <w:tcW w:w="595" w:type="dxa"/>
            <w:tcBorders>
              <w:top w:val="nil"/>
              <w:left w:val="nil"/>
              <w:bottom w:val="nil"/>
              <w:right w:val="nil"/>
            </w:tcBorders>
            <w:vAlign w:val="center"/>
          </w:tcPr>
          <w:p w:rsidR="006251F0" w:rsidRDefault="006251F0" w:rsidP="00C05A53">
            <w:pPr>
              <w:pStyle w:val="ProductList-OfferingBody"/>
              <w:ind w:left="-113"/>
              <w:jc w:val="center"/>
            </w:pPr>
            <w:r>
              <w:t>11/11</w:t>
            </w:r>
          </w:p>
        </w:tc>
        <w:tc>
          <w:tcPr>
            <w:tcW w:w="595" w:type="dxa"/>
            <w:tcBorders>
              <w:top w:val="nil"/>
              <w:left w:val="nil"/>
              <w:bottom w:val="nil"/>
              <w:right w:val="nil"/>
            </w:tcBorders>
            <w:vAlign w:val="center"/>
          </w:tcPr>
          <w:p w:rsidR="006251F0" w:rsidRDefault="006251F0" w:rsidP="00C05A53">
            <w:pPr>
              <w:pStyle w:val="ProductList-OfferingBody"/>
              <w:ind w:left="-113"/>
              <w:jc w:val="center"/>
            </w:pPr>
            <w:r>
              <w:t>125</w:t>
            </w:r>
          </w:p>
        </w:tc>
        <w:tc>
          <w:tcPr>
            <w:tcW w:w="596" w:type="dxa"/>
            <w:tcBorders>
              <w:top w:val="nil"/>
              <w:left w:val="nil"/>
              <w:bottom w:val="nil"/>
              <w:right w:val="nil"/>
            </w:tcBorders>
            <w:vAlign w:val="center"/>
          </w:tcPr>
          <w:p w:rsidR="006251F0" w:rsidRDefault="006251F0"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rsidR="006251F0" w:rsidRDefault="006251F0"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rsidR="006251F0" w:rsidRDefault="006251F0" w:rsidP="00C05A53">
            <w:pPr>
              <w:pStyle w:val="ProductList-OfferingBody"/>
              <w:ind w:left="-113"/>
              <w:jc w:val="center"/>
            </w:pPr>
          </w:p>
        </w:tc>
        <w:tc>
          <w:tcPr>
            <w:tcW w:w="596" w:type="dxa"/>
            <w:shd w:val="clear" w:color="auto" w:fill="70AD47" w:themeFill="accent6"/>
            <w:vAlign w:val="center"/>
          </w:tcPr>
          <w:p w:rsidR="006251F0" w:rsidRPr="00E81BC0" w:rsidRDefault="006251F0" w:rsidP="00B5394A">
            <w:pPr>
              <w:pStyle w:val="ProductList-OfferingBody"/>
              <w:ind w:left="-113"/>
              <w:jc w:val="center"/>
            </w:pPr>
            <w:r w:rsidRPr="00E81BC0">
              <w:fldChar w:fldCharType="begin"/>
            </w:r>
            <w:r w:rsidRPr="00E81BC0">
              <w:instrText xml:space="preserve"> AutoTextList  \s NoStyle \t “Produit Supplémentaire” </w:instrText>
            </w:r>
            <w:r w:rsidRPr="00E81BC0">
              <w:fldChar w:fldCharType="separate"/>
            </w:r>
            <w:r w:rsidRPr="00E81BC0">
              <w:t xml:space="preserve"> A </w:t>
            </w:r>
            <w:r w:rsidRPr="00E81BC0">
              <w:fldChar w:fldCharType="end"/>
            </w:r>
          </w:p>
        </w:tc>
        <w:tc>
          <w:tcPr>
            <w:tcW w:w="595" w:type="dxa"/>
            <w:shd w:val="clear" w:color="auto" w:fill="BFBFBF" w:themeFill="background1" w:themeFillShade="BF"/>
            <w:vAlign w:val="center"/>
          </w:tcPr>
          <w:p w:rsidR="006251F0" w:rsidRDefault="006251F0" w:rsidP="00C05A53">
            <w:pPr>
              <w:pStyle w:val="ProductList-OfferingBody"/>
              <w:ind w:left="-113"/>
              <w:jc w:val="center"/>
            </w:pPr>
          </w:p>
        </w:tc>
        <w:tc>
          <w:tcPr>
            <w:tcW w:w="596" w:type="dxa"/>
            <w:shd w:val="clear" w:color="auto" w:fill="70AD47" w:themeFill="accent6"/>
            <w:vAlign w:val="center"/>
          </w:tcPr>
          <w:p w:rsidR="006251F0" w:rsidRDefault="006251F0" w:rsidP="00C05A53">
            <w:pPr>
              <w:pStyle w:val="ProductList-OfferingBody"/>
              <w:ind w:left="-113"/>
              <w:jc w:val="center"/>
            </w:pPr>
          </w:p>
        </w:tc>
        <w:tc>
          <w:tcPr>
            <w:tcW w:w="595" w:type="dxa"/>
            <w:shd w:val="clear" w:color="auto" w:fill="BFBFBF" w:themeFill="background1" w:themeFillShade="BF"/>
            <w:vAlign w:val="center"/>
          </w:tcPr>
          <w:p w:rsidR="006251F0" w:rsidRDefault="006251F0" w:rsidP="00C05A53">
            <w:pPr>
              <w:pStyle w:val="ProductList-OfferingBody"/>
              <w:ind w:left="-113"/>
              <w:jc w:val="center"/>
            </w:pPr>
          </w:p>
        </w:tc>
        <w:tc>
          <w:tcPr>
            <w:tcW w:w="595" w:type="dxa"/>
            <w:shd w:val="clear" w:color="auto" w:fill="BFBFBF" w:themeFill="background1" w:themeFillShade="BF"/>
            <w:vAlign w:val="center"/>
          </w:tcPr>
          <w:p w:rsidR="006251F0" w:rsidRDefault="006251F0" w:rsidP="00C05A53">
            <w:pPr>
              <w:pStyle w:val="ProductList-OfferingBody"/>
              <w:ind w:left="-113"/>
              <w:jc w:val="center"/>
            </w:pPr>
          </w:p>
        </w:tc>
        <w:tc>
          <w:tcPr>
            <w:tcW w:w="596" w:type="dxa"/>
            <w:shd w:val="clear" w:color="auto" w:fill="BFBFBF" w:themeFill="background1" w:themeFillShade="BF"/>
            <w:vAlign w:val="center"/>
          </w:tcPr>
          <w:p w:rsidR="006251F0" w:rsidRDefault="006251F0" w:rsidP="00C05A53">
            <w:pPr>
              <w:pStyle w:val="ProductList-OfferingBody"/>
              <w:ind w:left="-113"/>
              <w:jc w:val="center"/>
            </w:pPr>
          </w:p>
        </w:tc>
        <w:tc>
          <w:tcPr>
            <w:tcW w:w="595" w:type="dxa"/>
            <w:shd w:val="clear" w:color="auto" w:fill="70AD47" w:themeFill="accent6"/>
            <w:vAlign w:val="center"/>
          </w:tcPr>
          <w:p w:rsidR="006251F0" w:rsidRPr="00E81BC0" w:rsidRDefault="006251F0" w:rsidP="00B5394A">
            <w:pPr>
              <w:pStyle w:val="ProductList-OfferingBody"/>
              <w:ind w:left="-113"/>
              <w:jc w:val="center"/>
            </w:pPr>
            <w:r w:rsidRPr="00E81BC0">
              <w:fldChar w:fldCharType="begin"/>
            </w:r>
            <w:r w:rsidRPr="00E81BC0">
              <w:instrText xml:space="preserve"> AutoTextList  \s NoStyle \t “Produit Supplémentaire” </w:instrText>
            </w:r>
            <w:r w:rsidRPr="00E81BC0">
              <w:fldChar w:fldCharType="separate"/>
            </w:r>
            <w:r w:rsidRPr="00E81BC0">
              <w:t xml:space="preserve"> A </w:t>
            </w:r>
            <w:r w:rsidRPr="00E81BC0">
              <w:fldChar w:fldCharType="end"/>
            </w:r>
          </w:p>
        </w:tc>
        <w:tc>
          <w:tcPr>
            <w:tcW w:w="724" w:type="dxa"/>
            <w:shd w:val="clear" w:color="auto" w:fill="70AD47" w:themeFill="accent6"/>
            <w:vAlign w:val="center"/>
          </w:tcPr>
          <w:p w:rsidR="006251F0" w:rsidRDefault="006251F0" w:rsidP="00C05A53">
            <w:pPr>
              <w:pStyle w:val="ProductList-OfferingBody"/>
              <w:ind w:left="-113"/>
              <w:jc w:val="center"/>
            </w:pPr>
          </w:p>
        </w:tc>
      </w:tr>
    </w:tbl>
    <w:p w:rsidR="009708AE" w:rsidRPr="002D224E" w:rsidRDefault="009708AE" w:rsidP="009708AE">
      <w:pPr>
        <w:pStyle w:val="ProductList-Body"/>
      </w:pPr>
    </w:p>
    <w:tbl>
      <w:tblPr>
        <w:tblStyle w:val="TableGrid"/>
        <w:tblW w:w="1081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33"/>
      </w:tblGrid>
      <w:tr w:rsidR="000C0ACA" w:rsidTr="00464B45">
        <w:tc>
          <w:tcPr>
            <w:tcW w:w="3488" w:type="dxa"/>
          </w:tcPr>
          <w:p w:rsidR="000C0ACA" w:rsidRDefault="000C0ACA" w:rsidP="005F17AF">
            <w:pPr>
              <w:pStyle w:val="ProductList-Body"/>
            </w:pPr>
          </w:p>
        </w:tc>
        <w:tc>
          <w:tcPr>
            <w:tcW w:w="3597" w:type="dxa"/>
          </w:tcPr>
          <w:p w:rsidR="000C0ACA" w:rsidRDefault="000C0ACA" w:rsidP="005F17AF">
            <w:pPr>
              <w:pStyle w:val="ProductList-Body"/>
            </w:pPr>
            <w:r>
              <w:t xml:space="preserve">Groupe de Produits : </w:t>
            </w:r>
            <w:r>
              <w:rPr>
                <w:b/>
              </w:rPr>
              <w:t>Serveur</w:t>
            </w:r>
          </w:p>
        </w:tc>
        <w:tc>
          <w:tcPr>
            <w:tcW w:w="3733" w:type="dxa"/>
          </w:tcPr>
          <w:p w:rsidR="000C0ACA" w:rsidRDefault="000C0ACA" w:rsidP="005F17AF">
            <w:pPr>
              <w:pStyle w:val="ProductList-Body"/>
            </w:pPr>
          </w:p>
        </w:tc>
      </w:tr>
      <w:tr w:rsidR="000C0ACA" w:rsidRPr="003B4B34" w:rsidTr="00464B45">
        <w:tc>
          <w:tcPr>
            <w:tcW w:w="3488" w:type="dxa"/>
          </w:tcPr>
          <w:p w:rsidR="000C0ACA" w:rsidRDefault="000C0ACA" w:rsidP="005F17AF">
            <w:pPr>
              <w:pStyle w:val="ProductList-Body"/>
            </w:pPr>
          </w:p>
        </w:tc>
        <w:tc>
          <w:tcPr>
            <w:tcW w:w="3597" w:type="dxa"/>
          </w:tcPr>
          <w:p w:rsidR="000C0ACA" w:rsidRPr="00A2417B" w:rsidRDefault="006678A5" w:rsidP="005F17AF">
            <w:pPr>
              <w:pStyle w:val="ProductList-Body"/>
              <w:rPr>
                <w:lang w:val="fr-CA"/>
              </w:rPr>
            </w:pPr>
            <w:hyperlink w:anchor="SoftwareAssurance" w:history="1">
              <w:r w:rsidR="00BB73DC" w:rsidRPr="00A2417B">
                <w:rPr>
                  <w:rStyle w:val="Hyperlink"/>
                  <w:color w:val="000000" w:themeColor="text1"/>
                  <w:u w:val="none"/>
                  <w:lang w:val="fr-CA"/>
                </w:rPr>
                <w:t>Avantages de la Software Assurance</w:t>
              </w:r>
            </w:hyperlink>
            <w:r w:rsidR="00BB73DC" w:rsidRPr="00A2417B">
              <w:rPr>
                <w:lang w:val="fr-CA"/>
              </w:rPr>
              <w:t xml:space="preserve"> : </w:t>
            </w:r>
            <w:r w:rsidR="00BB73DC" w:rsidRPr="00A2417B">
              <w:rPr>
                <w:b/>
                <w:lang w:val="fr-CA"/>
              </w:rPr>
              <w:t>Serveur</w:t>
            </w:r>
          </w:p>
        </w:tc>
        <w:tc>
          <w:tcPr>
            <w:tcW w:w="3733" w:type="dxa"/>
          </w:tcPr>
          <w:p w:rsidR="000C0ACA" w:rsidRPr="00A2417B" w:rsidRDefault="000C0ACA" w:rsidP="005F17AF">
            <w:pPr>
              <w:pStyle w:val="ProductList-Body"/>
              <w:rPr>
                <w:lang w:val="fr-CA"/>
              </w:rPr>
            </w:pPr>
          </w:p>
        </w:tc>
      </w:tr>
    </w:tbl>
    <w:p w:rsidR="00782C7B" w:rsidRPr="00A2417B" w:rsidRDefault="00782C7B" w:rsidP="00782C7B">
      <w:pPr>
        <w:pStyle w:val="ProductList-Body"/>
        <w:shd w:val="clear" w:color="auto" w:fill="D9D9D9" w:themeFill="background1" w:themeFillShade="D9"/>
        <w:spacing w:before="120" w:after="120"/>
        <w:rPr>
          <w:lang w:val="fr-CA"/>
        </w:rPr>
      </w:pPr>
      <w:r w:rsidRPr="00A2417B">
        <w:rPr>
          <w:b/>
          <w:lang w:val="fr-CA"/>
        </w:rPr>
        <w:t>Informations supplémentaires</w:t>
      </w:r>
    </w:p>
    <w:p w:rsidR="00782C7B" w:rsidRPr="00A2417B" w:rsidRDefault="005F17AF" w:rsidP="00782C7B">
      <w:pPr>
        <w:pStyle w:val="ProductList-Body"/>
        <w:rPr>
          <w:lang w:val="fr-CA"/>
        </w:rPr>
      </w:pPr>
      <w:r w:rsidRPr="00A2417B">
        <w:rPr>
          <w:lang w:val="fr-CA"/>
        </w:rPr>
        <w:t>Le logiciel Business Intelligence Appliance 2012</w:t>
      </w:r>
      <w:r>
        <w:fldChar w:fldCharType="begin"/>
      </w:r>
      <w:r w:rsidRPr="00A2417B">
        <w:rPr>
          <w:lang w:val="fr-CA"/>
        </w:rPr>
        <w:instrText>XE "Business Intelligence Appliance 2012"</w:instrText>
      </w:r>
      <w:r>
        <w:fldChar w:fldCharType="end"/>
      </w:r>
      <w:r w:rsidRPr="00A2417B">
        <w:rPr>
          <w:lang w:val="fr-CA"/>
        </w:rPr>
        <w:t>, qui inclut SQL Server 2008 R2</w:t>
      </w:r>
      <w:r>
        <w:fldChar w:fldCharType="begin"/>
      </w:r>
      <w:r w:rsidRPr="00A2417B">
        <w:rPr>
          <w:lang w:val="fr-CA"/>
        </w:rPr>
        <w:instrText>XE "R2 SQL Server 2008"</w:instrText>
      </w:r>
      <w:r>
        <w:fldChar w:fldCharType="end"/>
      </w:r>
      <w:r w:rsidRPr="00A2417B">
        <w:rPr>
          <w:lang w:val="fr-CA"/>
        </w:rPr>
        <w:t xml:space="preserve"> et SharePoint Server 2010</w:t>
      </w:r>
      <w:r>
        <w:fldChar w:fldCharType="begin"/>
      </w:r>
      <w:r w:rsidRPr="00A2417B">
        <w:rPr>
          <w:lang w:val="fr-CA"/>
        </w:rPr>
        <w:instrText>XE "SharePoint Server 2010"</w:instrText>
      </w:r>
      <w:r>
        <w:fldChar w:fldCharType="end"/>
      </w:r>
      <w:r w:rsidRPr="00A2417B">
        <w:rPr>
          <w:lang w:val="fr-CA"/>
        </w:rPr>
        <w:t>, n’est disponible qu’en configurations matérielles et logicielles approuvées par Microsoft.</w:t>
      </w:r>
      <w:r w:rsidR="00D05105">
        <w:rPr>
          <w:lang w:val="fr-CA"/>
        </w:rPr>
        <w:t xml:space="preserve"> </w:t>
      </w:r>
      <w:r w:rsidRPr="00A2417B">
        <w:rPr>
          <w:lang w:val="fr-CA"/>
        </w:rPr>
        <w:t>Son utilisation dans d’autres configurations n’est pas prise en charge et risque d’offrir des performances inférieures.</w:t>
      </w:r>
      <w:r w:rsidR="00D05105">
        <w:rPr>
          <w:lang w:val="fr-CA"/>
        </w:rPr>
        <w:t xml:space="preserve"> </w:t>
      </w:r>
      <w:r w:rsidRPr="00A2417B">
        <w:rPr>
          <w:lang w:val="fr-CA"/>
        </w:rPr>
        <w:t xml:space="preserve">Pour en savoir plus, consultez le site </w:t>
      </w:r>
      <w:hyperlink r:id="rId31" w:history="1">
        <w:r w:rsidRPr="00A2417B">
          <w:rPr>
            <w:rStyle w:val="Hyperlink"/>
            <w:lang w:val="fr-CA"/>
          </w:rPr>
          <w:t>http://www.microsoft.com/sqlserver/en/us/get-sql-server/how-to-buy.aspx</w:t>
        </w:r>
      </w:hyperlink>
      <w:r w:rsidRPr="00A2417B">
        <w:rPr>
          <w:lang w:val="fr-CA"/>
        </w:rPr>
        <w:t>.</w:t>
      </w:r>
    </w:p>
    <w:p w:rsidR="00585A48" w:rsidRPr="00A2417B" w:rsidRDefault="006678A5" w:rsidP="00585A48">
      <w:pPr>
        <w:pStyle w:val="ProductList-Body"/>
        <w:shd w:val="clear" w:color="auto" w:fill="A6A6A6" w:themeFill="background1" w:themeFillShade="A6"/>
        <w:spacing w:before="120" w:after="240"/>
        <w:jc w:val="right"/>
        <w:rPr>
          <w:lang w:val="fr-CA"/>
        </w:rPr>
      </w:pPr>
      <w:hyperlink w:anchor="ToC" w:history="1">
        <w:r w:rsidR="00B1560B" w:rsidRPr="00B1560B">
          <w:rPr>
            <w:rStyle w:val="Hyperlink"/>
            <w:sz w:val="16"/>
            <w:szCs w:val="16"/>
            <w:lang w:val="fr-CA"/>
          </w:rPr>
          <w:t>Table des matières</w:t>
        </w:r>
      </w:hyperlink>
      <w:r w:rsidR="00B1560B" w:rsidRPr="00A2417B">
        <w:rPr>
          <w:sz w:val="16"/>
          <w:szCs w:val="16"/>
          <w:lang w:val="fr-CA"/>
        </w:rPr>
        <w:t xml:space="preserve"> / </w:t>
      </w:r>
      <w:hyperlink w:anchor="ChartKey" w:history="1">
        <w:r w:rsidR="00B1560B" w:rsidRPr="00B1560B">
          <w:rPr>
            <w:rStyle w:val="Hyperlink"/>
            <w:sz w:val="16"/>
            <w:szCs w:val="16"/>
            <w:lang w:val="fr-CA"/>
          </w:rPr>
          <w:t>Clés du tableau</w:t>
        </w:r>
      </w:hyperlink>
      <w:r w:rsidR="00B1560B" w:rsidRPr="00A2417B">
        <w:rPr>
          <w:sz w:val="16"/>
          <w:szCs w:val="16"/>
          <w:lang w:val="fr-CA"/>
        </w:rPr>
        <w:t xml:space="preserve"> </w:t>
      </w:r>
      <w:r w:rsidR="00B1560B">
        <w:rPr>
          <w:sz w:val="16"/>
          <w:szCs w:val="16"/>
          <w:lang w:val="fr-CA"/>
        </w:rPr>
        <w:t>/</w:t>
      </w:r>
      <w:hyperlink w:anchor="Index" w:history="1">
        <w:r w:rsidR="00B1560B" w:rsidRPr="00B1560B">
          <w:rPr>
            <w:rStyle w:val="Hyperlink"/>
            <w:sz w:val="16"/>
            <w:szCs w:val="16"/>
            <w:lang w:val="fr-CA"/>
          </w:rPr>
          <w:t>Index</w:t>
        </w:r>
      </w:hyperlink>
    </w:p>
    <w:p w:rsidR="009919D2" w:rsidRPr="002D224E" w:rsidRDefault="009708AE" w:rsidP="00B26BEF">
      <w:pPr>
        <w:pStyle w:val="ProductList-Offering2Heading"/>
        <w:outlineLvl w:val="2"/>
      </w:pPr>
      <w:r w:rsidRPr="00A2417B">
        <w:rPr>
          <w:lang w:val="fr-CA"/>
        </w:rPr>
        <w:tab/>
      </w:r>
      <w:bookmarkStart w:id="504" w:name="_Toc379797202"/>
      <w:bookmarkStart w:id="505" w:name="_Toc380513227"/>
      <w:bookmarkStart w:id="506" w:name="_Toc380655269"/>
      <w:bookmarkStart w:id="507" w:name="_Toc389058344"/>
      <w:r>
        <w:t>SQL Server</w:t>
      </w:r>
      <w:bookmarkEnd w:id="488"/>
      <w:bookmarkEnd w:id="489"/>
      <w:bookmarkEnd w:id="504"/>
      <w:bookmarkEnd w:id="505"/>
      <w:bookmarkEnd w:id="506"/>
      <w:bookmarkEnd w:id="507"/>
    </w:p>
    <w:tbl>
      <w:tblPr>
        <w:tblStyle w:val="TableGrid"/>
        <w:tblW w:w="1078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691"/>
      </w:tblGrid>
      <w:tr w:rsidR="006251F0" w:rsidTr="00464B45">
        <w:trPr>
          <w:tblHeader/>
        </w:trPr>
        <w:tc>
          <w:tcPr>
            <w:tcW w:w="2947" w:type="dxa"/>
            <w:tcBorders>
              <w:bottom w:val="nil"/>
            </w:tcBorders>
            <w:shd w:val="clear" w:color="auto" w:fill="00188F"/>
          </w:tcPr>
          <w:p w:rsidR="006251F0" w:rsidRPr="00EE0836" w:rsidRDefault="006251F0"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6251F0" w:rsidRPr="00677181"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691" w:type="dxa"/>
            <w:shd w:val="clear" w:color="auto" w:fill="00188F"/>
            <w:vAlign w:val="center"/>
          </w:tcPr>
          <w:p w:rsidR="006251F0" w:rsidRPr="00EE0836" w:rsidRDefault="006251F0"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6251F0" w:rsidTr="00464B45">
        <w:tc>
          <w:tcPr>
            <w:tcW w:w="2947" w:type="dxa"/>
            <w:tcBorders>
              <w:top w:val="nil"/>
              <w:left w:val="nil"/>
              <w:bottom w:val="dashSmallGap" w:sz="4" w:space="0" w:color="BFBFBF" w:themeColor="background1" w:themeShade="BF"/>
              <w:right w:val="nil"/>
            </w:tcBorders>
          </w:tcPr>
          <w:p w:rsidR="006251F0" w:rsidRDefault="006251F0" w:rsidP="0085720F">
            <w:pPr>
              <w:pStyle w:val="ProductList-Offering2"/>
            </w:pPr>
            <w:bookmarkStart w:id="508" w:name="_Toc379797203"/>
            <w:bookmarkStart w:id="509" w:name="_Toc380513228"/>
            <w:bookmarkStart w:id="510" w:name="_Toc380655270"/>
            <w:bookmarkStart w:id="511" w:name="_Toc389058345"/>
            <w:r>
              <w:t>SQL Server 2014 Business Intelligence</w:t>
            </w:r>
            <w:bookmarkEnd w:id="508"/>
            <w:bookmarkEnd w:id="509"/>
            <w:bookmarkEnd w:id="510"/>
            <w:bookmarkEnd w:id="511"/>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rsidR="006251F0" w:rsidRDefault="00350143" w:rsidP="00350143">
            <w:pPr>
              <w:pStyle w:val="ProductList-OfferingBody"/>
              <w:ind w:left="-113"/>
              <w:jc w:val="center"/>
            </w:pPr>
            <w:r>
              <w:t>4</w:t>
            </w:r>
            <w:r w:rsidR="006251F0">
              <w:t>/14</w:t>
            </w:r>
          </w:p>
        </w:tc>
        <w:tc>
          <w:tcPr>
            <w:tcW w:w="595" w:type="dxa"/>
            <w:tcBorders>
              <w:top w:val="nil"/>
              <w:left w:val="nil"/>
              <w:bottom w:val="dashSmallGap" w:sz="4" w:space="0" w:color="BFBFBF" w:themeColor="background1" w:themeShade="BF"/>
              <w:right w:val="nil"/>
            </w:tcBorders>
            <w:vAlign w:val="center"/>
          </w:tcPr>
          <w:p w:rsidR="006251F0" w:rsidRDefault="006251F0"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6251F0" w:rsidRDefault="006251F0"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251F0" w:rsidRDefault="006251F0"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6251F0" w:rsidRDefault="006251F0" w:rsidP="00C05A53">
            <w:pPr>
              <w:pStyle w:val="ProductList-OfferingBody"/>
              <w:ind w:left="-113"/>
              <w:jc w:val="center"/>
            </w:pPr>
            <w:r>
              <w:t>75</w:t>
            </w:r>
          </w:p>
        </w:tc>
        <w:tc>
          <w:tcPr>
            <w:tcW w:w="596" w:type="dxa"/>
            <w:shd w:val="clear" w:color="auto" w:fill="70AD47" w:themeFill="accent6"/>
            <w:vAlign w:val="center"/>
          </w:tcPr>
          <w:p w:rsidR="006251F0" w:rsidRDefault="006251F0" w:rsidP="00B5394A">
            <w:pPr>
              <w:pStyle w:val="ProductList-OfferingBody"/>
              <w:ind w:left="-113"/>
              <w:jc w:val="center"/>
            </w:pPr>
            <w:r w:rsidRPr="00E81BC0">
              <w:fldChar w:fldCharType="begin"/>
            </w:r>
            <w:r w:rsidRPr="00E81BC0">
              <w:instrText xml:space="preserve"> AutoTextList  \s NoStyle \t “Produit Supplémentaire” </w:instrText>
            </w:r>
            <w:r w:rsidRPr="00E81BC0">
              <w:fldChar w:fldCharType="separate"/>
            </w:r>
            <w:r w:rsidRPr="00E81BC0">
              <w:t xml:space="preserve"> A </w:t>
            </w:r>
            <w:r w:rsidRPr="00E81BC0">
              <w:fldChar w:fldCharType="end"/>
            </w:r>
          </w:p>
        </w:tc>
        <w:tc>
          <w:tcPr>
            <w:tcW w:w="595" w:type="dxa"/>
            <w:shd w:val="clear" w:color="auto" w:fill="70AD47" w:themeFill="accent6"/>
            <w:vAlign w:val="center"/>
          </w:tcPr>
          <w:p w:rsidR="006251F0" w:rsidRDefault="006251F0" w:rsidP="00B5394A">
            <w:pPr>
              <w:pStyle w:val="ProductList-OfferingBody"/>
              <w:ind w:left="-113"/>
              <w:jc w:val="center"/>
            </w:pPr>
            <w:r w:rsidRPr="00E81BC0">
              <w:fldChar w:fldCharType="begin"/>
            </w:r>
            <w:r w:rsidRPr="00E81BC0">
              <w:instrText xml:space="preserve"> AutoTextList  \s NoStyle \t “Produit Supplémentaire” </w:instrText>
            </w:r>
            <w:r w:rsidRPr="00E81BC0">
              <w:fldChar w:fldCharType="separate"/>
            </w:r>
            <w:r w:rsidRPr="00E81BC0">
              <w:t xml:space="preserve"> A </w:t>
            </w:r>
            <w:r w:rsidRPr="00E81BC0">
              <w:fldChar w:fldCharType="end"/>
            </w:r>
          </w:p>
        </w:tc>
        <w:tc>
          <w:tcPr>
            <w:tcW w:w="596" w:type="dxa"/>
            <w:shd w:val="clear" w:color="auto" w:fill="70AD47" w:themeFill="accent6"/>
            <w:vAlign w:val="center"/>
          </w:tcPr>
          <w:p w:rsidR="006251F0" w:rsidRDefault="006251F0" w:rsidP="00C05A53">
            <w:pPr>
              <w:pStyle w:val="ProductList-OfferingBody"/>
              <w:ind w:left="-113"/>
              <w:jc w:val="center"/>
            </w:pPr>
          </w:p>
        </w:tc>
        <w:tc>
          <w:tcPr>
            <w:tcW w:w="595" w:type="dxa"/>
            <w:shd w:val="clear" w:color="auto" w:fill="70AD47" w:themeFill="accent6"/>
            <w:vAlign w:val="center"/>
          </w:tcPr>
          <w:p w:rsidR="006251F0" w:rsidRDefault="006251F0" w:rsidP="00C05A53">
            <w:pPr>
              <w:pStyle w:val="ProductList-OfferingBody"/>
              <w:ind w:left="-113"/>
              <w:jc w:val="center"/>
            </w:pPr>
          </w:p>
        </w:tc>
        <w:tc>
          <w:tcPr>
            <w:tcW w:w="595" w:type="dxa"/>
            <w:shd w:val="clear" w:color="auto" w:fill="BFBFBF" w:themeFill="background1" w:themeFillShade="BF"/>
            <w:vAlign w:val="center"/>
          </w:tcPr>
          <w:p w:rsidR="006251F0" w:rsidRDefault="006251F0" w:rsidP="00C05A53">
            <w:pPr>
              <w:pStyle w:val="ProductList-OfferingBody"/>
              <w:ind w:left="-113"/>
              <w:jc w:val="center"/>
            </w:pPr>
          </w:p>
        </w:tc>
        <w:tc>
          <w:tcPr>
            <w:tcW w:w="596" w:type="dxa"/>
            <w:shd w:val="clear" w:color="auto" w:fill="70AD47" w:themeFill="accent6"/>
            <w:vAlign w:val="center"/>
          </w:tcPr>
          <w:p w:rsidR="006251F0" w:rsidRPr="008313B0" w:rsidRDefault="006251F0" w:rsidP="00B5394A">
            <w:pPr>
              <w:pStyle w:val="ProductList-OfferingBody"/>
              <w:ind w:left="-113"/>
              <w:jc w:val="center"/>
            </w:pPr>
            <w:r w:rsidRPr="008313B0">
              <w:fldChar w:fldCharType="begin"/>
            </w:r>
            <w:r w:rsidRPr="008313B0">
              <w:instrText xml:space="preserve"> AutoTextList  \s NoStyle \t “Programme Open Value sans option couvrant l’ensemble de l’organisation” </w:instrText>
            </w:r>
            <w:r w:rsidRPr="008313B0">
              <w:fldChar w:fldCharType="separate"/>
            </w:r>
            <w:r w:rsidRPr="008313B0">
              <w:t xml:space="preserve"> P </w:t>
            </w:r>
            <w:r w:rsidRPr="008313B0">
              <w:fldChar w:fldCharType="end"/>
            </w:r>
          </w:p>
        </w:tc>
        <w:tc>
          <w:tcPr>
            <w:tcW w:w="595" w:type="dxa"/>
            <w:shd w:val="clear" w:color="auto" w:fill="70AD47" w:themeFill="accent6"/>
            <w:vAlign w:val="center"/>
          </w:tcPr>
          <w:p w:rsidR="006251F0" w:rsidRDefault="006251F0" w:rsidP="00C05A53">
            <w:pPr>
              <w:pStyle w:val="ProductList-OfferingBody"/>
              <w:ind w:left="-113"/>
              <w:jc w:val="center"/>
            </w:pPr>
          </w:p>
        </w:tc>
        <w:tc>
          <w:tcPr>
            <w:tcW w:w="691" w:type="dxa"/>
            <w:shd w:val="clear" w:color="auto" w:fill="70AD47" w:themeFill="accent6"/>
            <w:vAlign w:val="center"/>
          </w:tcPr>
          <w:p w:rsidR="006251F0" w:rsidRPr="008313B0" w:rsidRDefault="006251F0" w:rsidP="00B5394A">
            <w:pPr>
              <w:pStyle w:val="ProductList-OfferingBody"/>
              <w:ind w:left="-113"/>
              <w:jc w:val="center"/>
            </w:pPr>
            <w:r w:rsidRPr="008313B0">
              <w:fldChar w:fldCharType="begin"/>
            </w:r>
            <w:r w:rsidRPr="008313B0">
              <w:instrText xml:space="preserve"> AutoTextList  \s NoStyle \t “Produit Serveur et Outils” </w:instrText>
            </w:r>
            <w:r w:rsidRPr="008313B0">
              <w:fldChar w:fldCharType="separate"/>
            </w:r>
            <w:r w:rsidRPr="008313B0">
              <w:t>SP</w:t>
            </w:r>
            <w:r w:rsidRPr="008313B0">
              <w:fldChar w:fldCharType="end"/>
            </w:r>
          </w:p>
        </w:tc>
      </w:tr>
      <w:tr w:rsidR="006251F0" w:rsidTr="00464B45">
        <w:tc>
          <w:tcPr>
            <w:tcW w:w="2947" w:type="dxa"/>
            <w:tcBorders>
              <w:top w:val="dashSmallGap" w:sz="4" w:space="0" w:color="BFBFBF" w:themeColor="background1" w:themeShade="BF"/>
              <w:left w:val="nil"/>
              <w:bottom w:val="dashSmallGap" w:sz="4" w:space="0" w:color="BFBFBF" w:themeColor="background1" w:themeShade="BF"/>
              <w:right w:val="nil"/>
            </w:tcBorders>
          </w:tcPr>
          <w:p w:rsidR="006251F0" w:rsidRPr="00A2417B" w:rsidRDefault="006251F0" w:rsidP="0085720F">
            <w:pPr>
              <w:pStyle w:val="ProductList-Offering2"/>
              <w:rPr>
                <w:lang w:val="fr-CA"/>
              </w:rPr>
            </w:pPr>
            <w:bookmarkStart w:id="512" w:name="_Toc379797204"/>
            <w:bookmarkStart w:id="513" w:name="_Toc380513229"/>
            <w:bookmarkStart w:id="514" w:name="_Toc380655271"/>
            <w:bookmarkStart w:id="515" w:name="_Toc389058346"/>
            <w:r w:rsidRPr="00A2417B">
              <w:rPr>
                <w:lang w:val="fr-CA"/>
              </w:rPr>
              <w:t>CAL SQL Server 2014</w:t>
            </w:r>
            <w:r>
              <w:fldChar w:fldCharType="begin"/>
            </w:r>
            <w:r w:rsidRPr="00A2417B">
              <w:rPr>
                <w:lang w:val="fr-CA"/>
              </w:rPr>
              <w:instrText>XE "CAL SQL Server 2014"</w:instrText>
            </w:r>
            <w:r>
              <w:fldChar w:fldCharType="end"/>
            </w:r>
            <w:r w:rsidRPr="00A2417B">
              <w:rPr>
                <w:lang w:val="fr-CA"/>
              </w:rPr>
              <w:t xml:space="preserve"> (Utilisateur et Dispositif)</w:t>
            </w:r>
            <w:bookmarkEnd w:id="512"/>
            <w:bookmarkEnd w:id="513"/>
            <w:bookmarkEnd w:id="514"/>
            <w:bookmarkEnd w:id="51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251F0" w:rsidRDefault="00350143" w:rsidP="00350143">
            <w:pPr>
              <w:pStyle w:val="ProductList-OfferingBody"/>
              <w:ind w:left="-113"/>
              <w:jc w:val="center"/>
            </w:pPr>
            <w:r>
              <w:t>4</w:t>
            </w:r>
            <w:r w:rsidR="006251F0">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251F0" w:rsidRDefault="006251F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251F0" w:rsidRDefault="006251F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251F0" w:rsidRDefault="006251F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251F0" w:rsidRDefault="006251F0" w:rsidP="00C05A53">
            <w:pPr>
              <w:pStyle w:val="ProductList-OfferingBody"/>
              <w:ind w:left="-113"/>
              <w:jc w:val="center"/>
            </w:pPr>
            <w:r>
              <w:t>1</w:t>
            </w:r>
          </w:p>
        </w:tc>
        <w:tc>
          <w:tcPr>
            <w:tcW w:w="596" w:type="dxa"/>
            <w:shd w:val="clear" w:color="auto" w:fill="70AD47" w:themeFill="accent6"/>
            <w:vAlign w:val="center"/>
          </w:tcPr>
          <w:p w:rsidR="006251F0" w:rsidRDefault="006251F0" w:rsidP="00B5394A">
            <w:pPr>
              <w:pStyle w:val="ProductList-OfferingBody"/>
              <w:ind w:left="-113"/>
              <w:jc w:val="center"/>
            </w:pPr>
            <w:r w:rsidRPr="00E81BC0">
              <w:fldChar w:fldCharType="begin"/>
            </w:r>
            <w:r w:rsidRPr="00E81BC0">
              <w:instrText xml:space="preserve"> AutoTextList  \s NoStyle \t “Produit Supplémentaire” </w:instrText>
            </w:r>
            <w:r w:rsidRPr="00E81BC0">
              <w:fldChar w:fldCharType="separate"/>
            </w:r>
            <w:r w:rsidRPr="00E81BC0">
              <w:t xml:space="preserve"> A</w:t>
            </w:r>
            <w:r w:rsidRPr="00E81BC0">
              <w:fldChar w:fldCharType="end"/>
            </w:r>
            <w:r>
              <w:t>,</w:t>
            </w:r>
            <w:r w:rsidRPr="00446CA9">
              <w:fldChar w:fldCharType="begin"/>
            </w:r>
            <w:r w:rsidRPr="00446CA9">
              <w:instrText xml:space="preserve"> AutoTextList  \s NoStyle \t “Produit de la Plate-forme d’Application” </w:instrText>
            </w:r>
            <w:r w:rsidRPr="00446CA9">
              <w:fldChar w:fldCharType="separate"/>
            </w:r>
            <w:r w:rsidRPr="00446CA9">
              <w:t>AP</w:t>
            </w:r>
            <w:r w:rsidRPr="00446CA9">
              <w:fldChar w:fldCharType="end"/>
            </w:r>
            <w:r>
              <w:t>,</w:t>
            </w:r>
            <w:r w:rsidRPr="00446CA9">
              <w:fldChar w:fldCharType="begin"/>
            </w:r>
            <w:r w:rsidRPr="00446CA9">
              <w:instrText xml:space="preserve"> AutoTextList  \s NoStyle \t “Dispositif Vertical” </w:instrText>
            </w:r>
            <w:r w:rsidRPr="00446CA9">
              <w:fldChar w:fldCharType="separate"/>
            </w:r>
            <w:r w:rsidRPr="00446CA9">
              <w:t>ID</w:t>
            </w:r>
            <w:r w:rsidRPr="00446CA9">
              <w:fldChar w:fldCharType="end"/>
            </w:r>
          </w:p>
        </w:tc>
        <w:tc>
          <w:tcPr>
            <w:tcW w:w="595" w:type="dxa"/>
            <w:shd w:val="clear" w:color="auto" w:fill="70AD47" w:themeFill="accent6"/>
            <w:vAlign w:val="center"/>
          </w:tcPr>
          <w:p w:rsidR="006251F0" w:rsidRDefault="006251F0" w:rsidP="00B5394A">
            <w:pPr>
              <w:pStyle w:val="ProductList-OfferingBody"/>
              <w:ind w:left="-113"/>
              <w:jc w:val="center"/>
            </w:pPr>
            <w:r w:rsidRPr="00E81BC0">
              <w:fldChar w:fldCharType="begin"/>
            </w:r>
            <w:r w:rsidRPr="00E81BC0">
              <w:instrText xml:space="preserve"> AutoTextList  \s NoStyle \t “Produit Supplémentaire” </w:instrText>
            </w:r>
            <w:r w:rsidRPr="00E81BC0">
              <w:fldChar w:fldCharType="separate"/>
            </w:r>
            <w:r w:rsidRPr="00E81BC0">
              <w:t xml:space="preserve"> A</w:t>
            </w:r>
            <w:r w:rsidRPr="00E81BC0">
              <w:fldChar w:fldCharType="end"/>
            </w:r>
            <w:r>
              <w:t>,</w:t>
            </w:r>
            <w:r w:rsidRPr="00497432">
              <w:fldChar w:fldCharType="begin"/>
            </w:r>
            <w:r w:rsidRPr="00497432">
              <w:instrText xml:space="preserve"> AutoTextList  \s NoStyle \t “Produit Supplémentaire avec option couvrant l’ensemble de l’organisation” </w:instrText>
            </w:r>
            <w:r w:rsidRPr="00497432">
              <w:fldChar w:fldCharType="separate"/>
            </w:r>
            <w:r w:rsidRPr="00497432">
              <w:t>AO</w:t>
            </w:r>
            <w:r w:rsidRPr="00497432">
              <w:fldChar w:fldCharType="end"/>
            </w:r>
            <w:r>
              <w:t>,</w:t>
            </w:r>
            <w:r w:rsidRPr="00497432">
              <w:fldChar w:fldCharType="begin"/>
            </w:r>
            <w:r w:rsidRPr="00497432">
              <w:instrText xml:space="preserve"> AutoTextList  \s NoStyle \t “Offre Étudiant” </w:instrText>
            </w:r>
            <w:r w:rsidRPr="00497432">
              <w:fldChar w:fldCharType="separate"/>
            </w:r>
            <w:r w:rsidRPr="00497432">
              <w:t>ST</w:t>
            </w:r>
            <w:r w:rsidRPr="00497432">
              <w:fldChar w:fldCharType="end"/>
            </w:r>
          </w:p>
        </w:tc>
        <w:tc>
          <w:tcPr>
            <w:tcW w:w="596" w:type="dxa"/>
            <w:shd w:val="clear" w:color="auto" w:fill="70AD47" w:themeFill="accent6"/>
            <w:vAlign w:val="center"/>
          </w:tcPr>
          <w:p w:rsidR="006251F0" w:rsidRDefault="006251F0" w:rsidP="00C05A53">
            <w:pPr>
              <w:pStyle w:val="ProductList-OfferingBody"/>
              <w:ind w:left="-113"/>
              <w:jc w:val="center"/>
            </w:pPr>
          </w:p>
        </w:tc>
        <w:tc>
          <w:tcPr>
            <w:tcW w:w="595" w:type="dxa"/>
            <w:shd w:val="clear" w:color="auto" w:fill="70AD47" w:themeFill="accent6"/>
            <w:vAlign w:val="center"/>
          </w:tcPr>
          <w:p w:rsidR="006251F0" w:rsidRDefault="006251F0" w:rsidP="00C05A53">
            <w:pPr>
              <w:pStyle w:val="ProductList-OfferingBody"/>
              <w:ind w:left="-113"/>
              <w:jc w:val="center"/>
            </w:pPr>
          </w:p>
        </w:tc>
        <w:tc>
          <w:tcPr>
            <w:tcW w:w="595" w:type="dxa"/>
            <w:shd w:val="clear" w:color="auto" w:fill="BFBFBF" w:themeFill="background1" w:themeFillShade="BF"/>
            <w:vAlign w:val="center"/>
          </w:tcPr>
          <w:p w:rsidR="006251F0" w:rsidRDefault="006251F0" w:rsidP="00C05A53">
            <w:pPr>
              <w:pStyle w:val="ProductList-OfferingBody"/>
              <w:ind w:left="-113"/>
              <w:jc w:val="center"/>
            </w:pPr>
          </w:p>
        </w:tc>
        <w:tc>
          <w:tcPr>
            <w:tcW w:w="596" w:type="dxa"/>
            <w:shd w:val="clear" w:color="auto" w:fill="70AD47" w:themeFill="accent6"/>
            <w:vAlign w:val="center"/>
          </w:tcPr>
          <w:p w:rsidR="006251F0" w:rsidRDefault="006251F0" w:rsidP="00B5394A">
            <w:pPr>
              <w:pStyle w:val="ProductList-OfferingBody"/>
              <w:ind w:left="-113"/>
              <w:jc w:val="center"/>
            </w:pPr>
            <w:r w:rsidRPr="008313B0">
              <w:fldChar w:fldCharType="begin"/>
            </w:r>
            <w:r w:rsidRPr="008313B0">
              <w:instrText xml:space="preserve"> AutoTextList  \s NoStyle \t “Programme Open Value sans option couvrant l’ensemble de l’organisation” </w:instrText>
            </w:r>
            <w:r w:rsidRPr="008313B0">
              <w:fldChar w:fldCharType="separate"/>
            </w:r>
            <w:r w:rsidRPr="008313B0">
              <w:t xml:space="preserve"> P </w:t>
            </w:r>
            <w:r w:rsidRPr="008313B0">
              <w:fldChar w:fldCharType="end"/>
            </w:r>
          </w:p>
        </w:tc>
        <w:tc>
          <w:tcPr>
            <w:tcW w:w="595" w:type="dxa"/>
            <w:shd w:val="clear" w:color="auto" w:fill="70AD47" w:themeFill="accent6"/>
            <w:vAlign w:val="center"/>
          </w:tcPr>
          <w:p w:rsidR="006251F0" w:rsidRDefault="006251F0" w:rsidP="00C05A53">
            <w:pPr>
              <w:pStyle w:val="ProductList-OfferingBody"/>
              <w:ind w:left="-113"/>
              <w:jc w:val="center"/>
            </w:pPr>
          </w:p>
        </w:tc>
        <w:tc>
          <w:tcPr>
            <w:tcW w:w="691" w:type="dxa"/>
            <w:shd w:val="clear" w:color="auto" w:fill="70AD47" w:themeFill="accent6"/>
            <w:vAlign w:val="center"/>
          </w:tcPr>
          <w:p w:rsidR="006251F0" w:rsidRDefault="006251F0" w:rsidP="00B5394A">
            <w:pPr>
              <w:pStyle w:val="ProductList-OfferingBody"/>
              <w:ind w:left="-113"/>
              <w:jc w:val="center"/>
            </w:pPr>
            <w:r w:rsidRPr="008313B0">
              <w:fldChar w:fldCharType="begin"/>
            </w:r>
            <w:r w:rsidRPr="008313B0">
              <w:instrText xml:space="preserve"> AutoTextList  \s NoStyle \t “Produit Serveur et Outils” </w:instrText>
            </w:r>
            <w:r w:rsidRPr="008313B0">
              <w:fldChar w:fldCharType="separate"/>
            </w:r>
            <w:r w:rsidRPr="008313B0">
              <w:t>SP</w:t>
            </w:r>
            <w:r w:rsidRPr="008313B0">
              <w:fldChar w:fldCharType="end"/>
            </w:r>
          </w:p>
        </w:tc>
      </w:tr>
      <w:tr w:rsidR="006251F0" w:rsidTr="00464B45">
        <w:tc>
          <w:tcPr>
            <w:tcW w:w="2947" w:type="dxa"/>
            <w:tcBorders>
              <w:top w:val="dashSmallGap" w:sz="4" w:space="0" w:color="BFBFBF" w:themeColor="background1" w:themeShade="BF"/>
              <w:left w:val="nil"/>
              <w:bottom w:val="dashSmallGap" w:sz="4" w:space="0" w:color="BFBFBF" w:themeColor="background1" w:themeShade="BF"/>
              <w:right w:val="nil"/>
            </w:tcBorders>
          </w:tcPr>
          <w:p w:rsidR="006251F0" w:rsidRDefault="006251F0" w:rsidP="0085720F">
            <w:pPr>
              <w:pStyle w:val="ProductList-Offering2"/>
            </w:pPr>
            <w:bookmarkStart w:id="516" w:name="_Toc379797205"/>
            <w:bookmarkStart w:id="517" w:name="_Toc380513230"/>
            <w:bookmarkStart w:id="518" w:name="_Toc380655272"/>
            <w:bookmarkStart w:id="519" w:name="_Toc389058347"/>
            <w:r>
              <w:t>SQL Server 2014 Developer</w:t>
            </w:r>
            <w:bookmarkEnd w:id="516"/>
            <w:bookmarkEnd w:id="517"/>
            <w:bookmarkEnd w:id="518"/>
            <w:bookmarkEnd w:id="519"/>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251F0" w:rsidRDefault="00350143" w:rsidP="00350143">
            <w:pPr>
              <w:pStyle w:val="ProductList-OfferingBody"/>
              <w:ind w:left="-113"/>
              <w:jc w:val="center"/>
            </w:pPr>
            <w:r>
              <w:t>4</w:t>
            </w:r>
            <w:r w:rsidR="006251F0">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251F0" w:rsidRDefault="006251F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251F0" w:rsidRDefault="006251F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251F0" w:rsidRDefault="006251F0"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251F0" w:rsidRDefault="006251F0" w:rsidP="00C05A53">
            <w:pPr>
              <w:pStyle w:val="ProductList-OfferingBody"/>
              <w:ind w:left="-113"/>
              <w:jc w:val="center"/>
            </w:pPr>
            <w:r>
              <w:t>1</w:t>
            </w:r>
          </w:p>
        </w:tc>
        <w:tc>
          <w:tcPr>
            <w:tcW w:w="596" w:type="dxa"/>
            <w:shd w:val="clear" w:color="auto" w:fill="BFBFBF" w:themeFill="background1" w:themeFillShade="BF"/>
            <w:vAlign w:val="center"/>
          </w:tcPr>
          <w:p w:rsidR="006251F0" w:rsidRDefault="006251F0" w:rsidP="00B5394A">
            <w:pPr>
              <w:pStyle w:val="ProductList-OfferingBody"/>
              <w:ind w:left="-113"/>
              <w:jc w:val="center"/>
            </w:pPr>
          </w:p>
        </w:tc>
        <w:tc>
          <w:tcPr>
            <w:tcW w:w="595" w:type="dxa"/>
            <w:shd w:val="clear" w:color="auto" w:fill="BFBFBF" w:themeFill="background1" w:themeFillShade="BF"/>
            <w:vAlign w:val="center"/>
          </w:tcPr>
          <w:p w:rsidR="006251F0" w:rsidRDefault="006251F0" w:rsidP="00B5394A">
            <w:pPr>
              <w:pStyle w:val="ProductList-OfferingBody"/>
              <w:ind w:left="-113"/>
              <w:jc w:val="center"/>
            </w:pPr>
          </w:p>
        </w:tc>
        <w:tc>
          <w:tcPr>
            <w:tcW w:w="596" w:type="dxa"/>
            <w:shd w:val="clear" w:color="auto" w:fill="70AD47" w:themeFill="accent6"/>
            <w:vAlign w:val="center"/>
          </w:tcPr>
          <w:p w:rsidR="006251F0" w:rsidRDefault="006251F0" w:rsidP="00C05A53">
            <w:pPr>
              <w:pStyle w:val="ProductList-OfferingBody"/>
              <w:ind w:left="-113"/>
              <w:jc w:val="center"/>
            </w:pPr>
          </w:p>
        </w:tc>
        <w:tc>
          <w:tcPr>
            <w:tcW w:w="595" w:type="dxa"/>
            <w:shd w:val="clear" w:color="auto" w:fill="70AD47" w:themeFill="accent6"/>
            <w:vAlign w:val="center"/>
          </w:tcPr>
          <w:p w:rsidR="006251F0" w:rsidRDefault="006251F0" w:rsidP="00C05A53">
            <w:pPr>
              <w:pStyle w:val="ProductList-OfferingBody"/>
              <w:ind w:left="-113"/>
              <w:jc w:val="center"/>
            </w:pPr>
          </w:p>
        </w:tc>
        <w:tc>
          <w:tcPr>
            <w:tcW w:w="595" w:type="dxa"/>
            <w:shd w:val="clear" w:color="auto" w:fill="BFBFBF" w:themeFill="background1" w:themeFillShade="BF"/>
            <w:vAlign w:val="center"/>
          </w:tcPr>
          <w:p w:rsidR="006251F0" w:rsidRDefault="006251F0" w:rsidP="00C05A53">
            <w:pPr>
              <w:pStyle w:val="ProductList-OfferingBody"/>
              <w:ind w:left="-113"/>
              <w:jc w:val="center"/>
            </w:pPr>
          </w:p>
        </w:tc>
        <w:tc>
          <w:tcPr>
            <w:tcW w:w="596" w:type="dxa"/>
            <w:shd w:val="clear" w:color="auto" w:fill="BFBFBF" w:themeFill="background1" w:themeFillShade="BF"/>
            <w:vAlign w:val="center"/>
          </w:tcPr>
          <w:p w:rsidR="006251F0" w:rsidRDefault="006251F0" w:rsidP="00B5394A">
            <w:pPr>
              <w:pStyle w:val="ProductList-OfferingBody"/>
              <w:ind w:left="-113"/>
              <w:jc w:val="center"/>
            </w:pPr>
          </w:p>
        </w:tc>
        <w:tc>
          <w:tcPr>
            <w:tcW w:w="595" w:type="dxa"/>
            <w:shd w:val="clear" w:color="auto" w:fill="70AD47" w:themeFill="accent6"/>
            <w:vAlign w:val="center"/>
          </w:tcPr>
          <w:p w:rsidR="006251F0" w:rsidRDefault="006251F0" w:rsidP="00C05A53">
            <w:pPr>
              <w:pStyle w:val="ProductList-OfferingBody"/>
              <w:ind w:left="-113"/>
              <w:jc w:val="center"/>
            </w:pPr>
          </w:p>
        </w:tc>
        <w:tc>
          <w:tcPr>
            <w:tcW w:w="691" w:type="dxa"/>
            <w:shd w:val="clear" w:color="auto" w:fill="BFBFBF" w:themeFill="background1" w:themeFillShade="BF"/>
            <w:vAlign w:val="center"/>
          </w:tcPr>
          <w:p w:rsidR="006251F0" w:rsidRDefault="006251F0" w:rsidP="00B5394A">
            <w:pPr>
              <w:pStyle w:val="ProductList-OfferingBody"/>
              <w:ind w:left="-113"/>
              <w:jc w:val="center"/>
            </w:pPr>
          </w:p>
        </w:tc>
      </w:tr>
      <w:tr w:rsidR="006251F0" w:rsidTr="00464B45">
        <w:tc>
          <w:tcPr>
            <w:tcW w:w="2947" w:type="dxa"/>
            <w:tcBorders>
              <w:top w:val="dashSmallGap" w:sz="4" w:space="0" w:color="BFBFBF" w:themeColor="background1" w:themeShade="BF"/>
              <w:left w:val="nil"/>
              <w:bottom w:val="dashSmallGap" w:sz="4" w:space="0" w:color="BFBFBF" w:themeColor="background1" w:themeShade="BF"/>
              <w:right w:val="nil"/>
            </w:tcBorders>
          </w:tcPr>
          <w:p w:rsidR="006251F0" w:rsidRDefault="006251F0" w:rsidP="0085720F">
            <w:pPr>
              <w:pStyle w:val="ProductList-Offering2"/>
            </w:pPr>
            <w:bookmarkStart w:id="520" w:name="_Toc379797206"/>
            <w:bookmarkStart w:id="521" w:name="_Toc380513231"/>
            <w:bookmarkStart w:id="522" w:name="_Toc380655273"/>
            <w:bookmarkStart w:id="523" w:name="_Toc389058348"/>
            <w:r>
              <w:t>SQL Server 2014 Enterprise</w:t>
            </w:r>
            <w:bookmarkEnd w:id="520"/>
            <w:bookmarkEnd w:id="521"/>
            <w:bookmarkEnd w:id="522"/>
            <w:bookmarkEnd w:id="523"/>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251F0" w:rsidRDefault="00350143" w:rsidP="00350143">
            <w:pPr>
              <w:pStyle w:val="ProductList-OfferingBody"/>
              <w:ind w:left="-113"/>
              <w:jc w:val="center"/>
            </w:pPr>
            <w:r>
              <w:t>4</w:t>
            </w:r>
            <w:r w:rsidR="006251F0">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251F0" w:rsidRDefault="006251F0"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251F0" w:rsidRDefault="006251F0"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251F0" w:rsidRDefault="006251F0"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6251F0" w:rsidRDefault="006251F0" w:rsidP="00C05A53">
            <w:pPr>
              <w:pStyle w:val="ProductList-OfferingBody"/>
              <w:ind w:left="-113"/>
              <w:jc w:val="center"/>
            </w:pPr>
            <w:r>
              <w:t>75</w:t>
            </w:r>
          </w:p>
        </w:tc>
        <w:tc>
          <w:tcPr>
            <w:tcW w:w="596" w:type="dxa"/>
            <w:shd w:val="clear" w:color="auto" w:fill="70AD47" w:themeFill="accent6"/>
            <w:vAlign w:val="center"/>
          </w:tcPr>
          <w:p w:rsidR="006251F0" w:rsidRDefault="006251F0" w:rsidP="00B5394A">
            <w:pPr>
              <w:pStyle w:val="ProductList-OfferingBody"/>
              <w:ind w:left="-113"/>
              <w:jc w:val="center"/>
            </w:pPr>
            <w:r w:rsidRPr="00E81BC0">
              <w:fldChar w:fldCharType="begin"/>
            </w:r>
            <w:r w:rsidRPr="00E81BC0">
              <w:instrText xml:space="preserve"> AutoTextList  \s NoStyle \t “Produit Supplémentaire” </w:instrText>
            </w:r>
            <w:r w:rsidRPr="00E81BC0">
              <w:fldChar w:fldCharType="separate"/>
            </w:r>
            <w:r w:rsidRPr="00E81BC0">
              <w:t xml:space="preserve"> A </w:t>
            </w:r>
            <w:r w:rsidRPr="00E81BC0">
              <w:fldChar w:fldCharType="end"/>
            </w:r>
          </w:p>
        </w:tc>
        <w:tc>
          <w:tcPr>
            <w:tcW w:w="595" w:type="dxa"/>
            <w:shd w:val="clear" w:color="auto" w:fill="70AD47" w:themeFill="accent6"/>
            <w:vAlign w:val="center"/>
          </w:tcPr>
          <w:p w:rsidR="006251F0" w:rsidRDefault="006251F0" w:rsidP="00B5394A">
            <w:pPr>
              <w:pStyle w:val="ProductList-OfferingBody"/>
              <w:ind w:left="-113"/>
              <w:jc w:val="center"/>
            </w:pPr>
            <w:r w:rsidRPr="00E81BC0">
              <w:fldChar w:fldCharType="begin"/>
            </w:r>
            <w:r w:rsidRPr="00E81BC0">
              <w:instrText xml:space="preserve"> AutoTextList  \s NoStyle \t “Produit Supplémentaire” </w:instrText>
            </w:r>
            <w:r w:rsidRPr="00E81BC0">
              <w:fldChar w:fldCharType="separate"/>
            </w:r>
            <w:r w:rsidRPr="00E81BC0">
              <w:t xml:space="preserve"> A </w:t>
            </w:r>
            <w:r w:rsidRPr="00E81BC0">
              <w:fldChar w:fldCharType="end"/>
            </w:r>
          </w:p>
        </w:tc>
        <w:tc>
          <w:tcPr>
            <w:tcW w:w="596" w:type="dxa"/>
            <w:shd w:val="clear" w:color="auto" w:fill="BFBFBF" w:themeFill="background1" w:themeFillShade="BF"/>
            <w:vAlign w:val="center"/>
          </w:tcPr>
          <w:p w:rsidR="006251F0" w:rsidRDefault="006251F0" w:rsidP="00C05A53">
            <w:pPr>
              <w:pStyle w:val="ProductList-OfferingBody"/>
              <w:ind w:left="-113"/>
              <w:jc w:val="center"/>
            </w:pPr>
          </w:p>
        </w:tc>
        <w:tc>
          <w:tcPr>
            <w:tcW w:w="595" w:type="dxa"/>
            <w:shd w:val="clear" w:color="auto" w:fill="70AD47" w:themeFill="accent6"/>
            <w:vAlign w:val="center"/>
          </w:tcPr>
          <w:p w:rsidR="006251F0" w:rsidRDefault="006251F0" w:rsidP="00C05A53">
            <w:pPr>
              <w:pStyle w:val="ProductList-OfferingBody"/>
              <w:ind w:left="-113"/>
              <w:jc w:val="center"/>
            </w:pPr>
          </w:p>
        </w:tc>
        <w:tc>
          <w:tcPr>
            <w:tcW w:w="595" w:type="dxa"/>
            <w:shd w:val="clear" w:color="auto" w:fill="BFBFBF" w:themeFill="background1" w:themeFillShade="BF"/>
            <w:vAlign w:val="center"/>
          </w:tcPr>
          <w:p w:rsidR="006251F0" w:rsidRDefault="006251F0" w:rsidP="00C05A53">
            <w:pPr>
              <w:pStyle w:val="ProductList-OfferingBody"/>
              <w:ind w:left="-113"/>
              <w:jc w:val="center"/>
            </w:pPr>
          </w:p>
        </w:tc>
        <w:tc>
          <w:tcPr>
            <w:tcW w:w="596" w:type="dxa"/>
            <w:shd w:val="clear" w:color="auto" w:fill="70AD47" w:themeFill="accent6"/>
            <w:vAlign w:val="center"/>
          </w:tcPr>
          <w:p w:rsidR="006251F0" w:rsidRDefault="006251F0" w:rsidP="00B5394A">
            <w:pPr>
              <w:pStyle w:val="ProductList-OfferingBody"/>
              <w:ind w:left="-113"/>
              <w:jc w:val="center"/>
            </w:pPr>
            <w:r w:rsidRPr="008313B0">
              <w:fldChar w:fldCharType="begin"/>
            </w:r>
            <w:r w:rsidRPr="008313B0">
              <w:instrText xml:space="preserve"> AutoTextList  \s NoStyle \t “Programme Open Value sans option couvrant l’ensemble de l’organisation” </w:instrText>
            </w:r>
            <w:r w:rsidRPr="008313B0">
              <w:fldChar w:fldCharType="separate"/>
            </w:r>
            <w:r w:rsidRPr="008313B0">
              <w:t xml:space="preserve"> P </w:t>
            </w:r>
            <w:r w:rsidRPr="008313B0">
              <w:fldChar w:fldCharType="end"/>
            </w:r>
          </w:p>
        </w:tc>
        <w:tc>
          <w:tcPr>
            <w:tcW w:w="595" w:type="dxa"/>
            <w:shd w:val="clear" w:color="auto" w:fill="70AD47" w:themeFill="accent6"/>
            <w:vAlign w:val="center"/>
          </w:tcPr>
          <w:p w:rsidR="006251F0" w:rsidRDefault="006251F0" w:rsidP="00C05A53">
            <w:pPr>
              <w:pStyle w:val="ProductList-OfferingBody"/>
              <w:ind w:left="-113"/>
              <w:jc w:val="center"/>
            </w:pPr>
          </w:p>
        </w:tc>
        <w:tc>
          <w:tcPr>
            <w:tcW w:w="691" w:type="dxa"/>
            <w:shd w:val="clear" w:color="auto" w:fill="70AD47" w:themeFill="accent6"/>
            <w:vAlign w:val="center"/>
          </w:tcPr>
          <w:p w:rsidR="006251F0" w:rsidRDefault="006251F0" w:rsidP="00B5394A">
            <w:pPr>
              <w:pStyle w:val="ProductList-OfferingBody"/>
              <w:ind w:left="-113"/>
              <w:jc w:val="center"/>
            </w:pPr>
            <w:r w:rsidRPr="00E81BC0">
              <w:fldChar w:fldCharType="begin"/>
            </w:r>
            <w:r w:rsidRPr="00E81BC0">
              <w:instrText xml:space="preserve"> AutoTextList  \s NoStyle \t “Produit Supplémentaire” </w:instrText>
            </w:r>
            <w:r w:rsidRPr="00E81BC0">
              <w:fldChar w:fldCharType="separate"/>
            </w:r>
            <w:r w:rsidRPr="00E81BC0">
              <w:t xml:space="preserve"> A </w:t>
            </w:r>
            <w:r w:rsidRPr="00E81BC0">
              <w:fldChar w:fldCharType="end"/>
            </w:r>
          </w:p>
        </w:tc>
      </w:tr>
      <w:tr w:rsidR="006251F0" w:rsidTr="00464B45">
        <w:tc>
          <w:tcPr>
            <w:tcW w:w="2947" w:type="dxa"/>
            <w:tcBorders>
              <w:top w:val="dashSmallGap" w:sz="4" w:space="0" w:color="BFBFBF" w:themeColor="background1" w:themeShade="BF"/>
              <w:left w:val="nil"/>
              <w:bottom w:val="dashSmallGap" w:sz="4" w:space="0" w:color="BFBFBF" w:themeColor="background1" w:themeShade="BF"/>
              <w:right w:val="nil"/>
            </w:tcBorders>
          </w:tcPr>
          <w:p w:rsidR="006251F0" w:rsidRPr="00A2417B" w:rsidRDefault="006251F0" w:rsidP="0085720F">
            <w:pPr>
              <w:pStyle w:val="ProductList-Offering2"/>
              <w:rPr>
                <w:lang w:val="fr-CA"/>
              </w:rPr>
            </w:pPr>
            <w:bookmarkStart w:id="524" w:name="_Toc379797207"/>
            <w:bookmarkStart w:id="525" w:name="_Toc380513232"/>
            <w:bookmarkStart w:id="526" w:name="_Toc380655274"/>
            <w:bookmarkStart w:id="527" w:name="_Toc389058349"/>
            <w:r w:rsidRPr="00A2417B">
              <w:rPr>
                <w:lang w:val="fr-CA"/>
              </w:rPr>
              <w:t>SQL Server 2014 Enterprise</w:t>
            </w:r>
            <w:r>
              <w:fldChar w:fldCharType="begin"/>
            </w:r>
            <w:r w:rsidRPr="00A2417B">
              <w:rPr>
                <w:lang w:val="fr-CA"/>
              </w:rPr>
              <w:instrText>XE "SQL Server 2014 Enterprise"</w:instrText>
            </w:r>
            <w:r>
              <w:fldChar w:fldCharType="end"/>
            </w:r>
            <w:r w:rsidRPr="00A2417B">
              <w:rPr>
                <w:lang w:val="fr-CA"/>
              </w:rPr>
              <w:t xml:space="preserve"> Core</w:t>
            </w:r>
            <w:r>
              <w:fldChar w:fldCharType="begin"/>
            </w:r>
            <w:r w:rsidRPr="00A2417B">
              <w:rPr>
                <w:lang w:val="fr-CA"/>
              </w:rPr>
              <w:instrText>XE "SQL Server 2014 Enterprise Core"</w:instrText>
            </w:r>
            <w:r>
              <w:fldChar w:fldCharType="end"/>
            </w:r>
            <w:r w:rsidRPr="00A2417B">
              <w:rPr>
                <w:lang w:val="fr-CA"/>
              </w:rPr>
              <w:t xml:space="preserve"> (pack de 2 Licences par Cœur)</w:t>
            </w:r>
            <w:bookmarkEnd w:id="524"/>
            <w:bookmarkEnd w:id="525"/>
            <w:bookmarkEnd w:id="526"/>
            <w:bookmarkEnd w:id="52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251F0" w:rsidRDefault="00350143" w:rsidP="00350143">
            <w:pPr>
              <w:pStyle w:val="ProductList-OfferingBody"/>
              <w:ind w:left="-113"/>
              <w:jc w:val="center"/>
            </w:pPr>
            <w:r>
              <w:t>4</w:t>
            </w:r>
            <w:r w:rsidR="006251F0">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251F0" w:rsidRDefault="006251F0"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251F0" w:rsidRDefault="006251F0"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251F0" w:rsidRDefault="006251F0"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6251F0" w:rsidRDefault="006251F0" w:rsidP="00C05A53">
            <w:pPr>
              <w:pStyle w:val="ProductList-OfferingBody"/>
              <w:ind w:left="-113"/>
              <w:jc w:val="center"/>
            </w:pPr>
            <w:r>
              <w:t>125</w:t>
            </w:r>
          </w:p>
        </w:tc>
        <w:tc>
          <w:tcPr>
            <w:tcW w:w="596" w:type="dxa"/>
            <w:shd w:val="clear" w:color="auto" w:fill="70AD47" w:themeFill="accent6"/>
            <w:vAlign w:val="center"/>
          </w:tcPr>
          <w:p w:rsidR="006251F0" w:rsidRDefault="006251F0" w:rsidP="00B5394A">
            <w:pPr>
              <w:pStyle w:val="ProductList-OfferingBody"/>
              <w:ind w:left="-113"/>
              <w:jc w:val="center"/>
            </w:pPr>
            <w:r w:rsidRPr="00E81BC0">
              <w:fldChar w:fldCharType="begin"/>
            </w:r>
            <w:r w:rsidRPr="00E81BC0">
              <w:instrText xml:space="preserve"> AutoTextList  \s NoStyle \t “Produit Supplémentaire” </w:instrText>
            </w:r>
            <w:r w:rsidRPr="00E81BC0">
              <w:fldChar w:fldCharType="separate"/>
            </w:r>
            <w:r w:rsidRPr="00E81BC0">
              <w:t xml:space="preserve"> A </w:t>
            </w:r>
            <w:r w:rsidRPr="00E81BC0">
              <w:fldChar w:fldCharType="end"/>
            </w:r>
          </w:p>
        </w:tc>
        <w:tc>
          <w:tcPr>
            <w:tcW w:w="595" w:type="dxa"/>
            <w:shd w:val="clear" w:color="auto" w:fill="70AD47" w:themeFill="accent6"/>
            <w:vAlign w:val="center"/>
          </w:tcPr>
          <w:p w:rsidR="006251F0" w:rsidRDefault="006251F0" w:rsidP="00B5394A">
            <w:pPr>
              <w:pStyle w:val="ProductList-OfferingBody"/>
              <w:ind w:left="-113"/>
              <w:jc w:val="center"/>
            </w:pPr>
            <w:r w:rsidRPr="00E81BC0">
              <w:fldChar w:fldCharType="begin"/>
            </w:r>
            <w:r w:rsidRPr="00E81BC0">
              <w:instrText xml:space="preserve"> AutoTextList  \s NoStyle \t “Produit Supplémentaire” </w:instrText>
            </w:r>
            <w:r w:rsidRPr="00E81BC0">
              <w:fldChar w:fldCharType="separate"/>
            </w:r>
            <w:r w:rsidRPr="00E81BC0">
              <w:t xml:space="preserve"> A </w:t>
            </w:r>
            <w:r w:rsidRPr="00E81BC0">
              <w:fldChar w:fldCharType="end"/>
            </w:r>
          </w:p>
        </w:tc>
        <w:tc>
          <w:tcPr>
            <w:tcW w:w="596" w:type="dxa"/>
            <w:shd w:val="clear" w:color="auto" w:fill="70AD47" w:themeFill="accent6"/>
            <w:vAlign w:val="center"/>
          </w:tcPr>
          <w:p w:rsidR="006251F0" w:rsidRDefault="006251F0" w:rsidP="00C05A53">
            <w:pPr>
              <w:pStyle w:val="ProductList-OfferingBody"/>
              <w:ind w:left="-113"/>
              <w:jc w:val="center"/>
            </w:pPr>
          </w:p>
        </w:tc>
        <w:tc>
          <w:tcPr>
            <w:tcW w:w="595" w:type="dxa"/>
            <w:shd w:val="clear" w:color="auto" w:fill="70AD47" w:themeFill="accent6"/>
            <w:vAlign w:val="center"/>
          </w:tcPr>
          <w:p w:rsidR="006251F0" w:rsidRDefault="006251F0" w:rsidP="00C05A53">
            <w:pPr>
              <w:pStyle w:val="ProductList-OfferingBody"/>
              <w:ind w:left="-113"/>
              <w:jc w:val="center"/>
            </w:pPr>
          </w:p>
        </w:tc>
        <w:tc>
          <w:tcPr>
            <w:tcW w:w="595" w:type="dxa"/>
            <w:shd w:val="clear" w:color="auto" w:fill="70AD47" w:themeFill="accent6"/>
            <w:vAlign w:val="center"/>
          </w:tcPr>
          <w:p w:rsidR="006251F0" w:rsidRPr="008313B0" w:rsidRDefault="006251F0" w:rsidP="00B5394A">
            <w:pPr>
              <w:pStyle w:val="ProductList-OfferingBody"/>
              <w:ind w:left="-113"/>
              <w:jc w:val="center"/>
            </w:pPr>
            <w:r w:rsidRPr="008313B0">
              <w:fldChar w:fldCharType="begin"/>
            </w:r>
            <w:r w:rsidRPr="008313B0">
              <w:instrText xml:space="preserve"> AutoTextList  \s NoStyle \t “Licence Open et Open Value” </w:instrText>
            </w:r>
            <w:r w:rsidRPr="008313B0">
              <w:fldChar w:fldCharType="separate"/>
            </w:r>
            <w:r w:rsidRPr="008313B0">
              <w:t>OF</w:t>
            </w:r>
            <w:r w:rsidRPr="008313B0">
              <w:fldChar w:fldCharType="end"/>
            </w:r>
          </w:p>
        </w:tc>
        <w:tc>
          <w:tcPr>
            <w:tcW w:w="596" w:type="dxa"/>
            <w:shd w:val="clear" w:color="auto" w:fill="70AD47" w:themeFill="accent6"/>
            <w:vAlign w:val="center"/>
          </w:tcPr>
          <w:p w:rsidR="006251F0" w:rsidRDefault="006251F0" w:rsidP="00B5394A">
            <w:pPr>
              <w:pStyle w:val="ProductList-OfferingBody"/>
              <w:ind w:left="-113"/>
              <w:jc w:val="center"/>
            </w:pPr>
            <w:r w:rsidRPr="008313B0">
              <w:fldChar w:fldCharType="begin"/>
            </w:r>
            <w:r w:rsidRPr="008313B0">
              <w:instrText xml:space="preserve"> AutoTextList  \s NoStyle \t “Programme Open Value sans option couvrant l’ensemble de l’organisation” </w:instrText>
            </w:r>
            <w:r w:rsidRPr="008313B0">
              <w:fldChar w:fldCharType="separate"/>
            </w:r>
            <w:r w:rsidRPr="008313B0">
              <w:t xml:space="preserve"> P </w:t>
            </w:r>
            <w:r w:rsidRPr="008313B0">
              <w:fldChar w:fldCharType="end"/>
            </w:r>
          </w:p>
        </w:tc>
        <w:tc>
          <w:tcPr>
            <w:tcW w:w="595" w:type="dxa"/>
            <w:shd w:val="clear" w:color="auto" w:fill="70AD47" w:themeFill="accent6"/>
            <w:vAlign w:val="center"/>
          </w:tcPr>
          <w:p w:rsidR="006251F0" w:rsidRDefault="006251F0" w:rsidP="00C05A53">
            <w:pPr>
              <w:pStyle w:val="ProductList-OfferingBody"/>
              <w:ind w:left="-113"/>
              <w:jc w:val="center"/>
            </w:pPr>
          </w:p>
        </w:tc>
        <w:tc>
          <w:tcPr>
            <w:tcW w:w="691" w:type="dxa"/>
            <w:shd w:val="clear" w:color="auto" w:fill="70AD47" w:themeFill="accent6"/>
            <w:vAlign w:val="center"/>
          </w:tcPr>
          <w:p w:rsidR="006251F0" w:rsidRDefault="006251F0" w:rsidP="00B5394A">
            <w:pPr>
              <w:pStyle w:val="ProductList-OfferingBody"/>
              <w:ind w:left="-113"/>
              <w:jc w:val="center"/>
            </w:pPr>
            <w:r w:rsidRPr="008313B0">
              <w:fldChar w:fldCharType="begin"/>
            </w:r>
            <w:r w:rsidRPr="008313B0">
              <w:instrText xml:space="preserve"> AutoTextList  \s NoStyle \t “Produit Serveur et Outils” </w:instrText>
            </w:r>
            <w:r w:rsidRPr="008313B0">
              <w:fldChar w:fldCharType="separate"/>
            </w:r>
            <w:r w:rsidRPr="008313B0">
              <w:t>SP</w:t>
            </w:r>
            <w:r w:rsidRPr="008313B0">
              <w:fldChar w:fldCharType="end"/>
            </w:r>
          </w:p>
        </w:tc>
      </w:tr>
      <w:tr w:rsidR="006251F0" w:rsidTr="00464B45">
        <w:tc>
          <w:tcPr>
            <w:tcW w:w="2947" w:type="dxa"/>
            <w:tcBorders>
              <w:top w:val="dashSmallGap" w:sz="4" w:space="0" w:color="BFBFBF" w:themeColor="background1" w:themeShade="BF"/>
              <w:left w:val="nil"/>
              <w:bottom w:val="dashSmallGap" w:sz="4" w:space="0" w:color="BFBFBF" w:themeColor="background1" w:themeShade="BF"/>
              <w:right w:val="nil"/>
            </w:tcBorders>
          </w:tcPr>
          <w:p w:rsidR="006251F0" w:rsidRDefault="006251F0" w:rsidP="0085720F">
            <w:pPr>
              <w:pStyle w:val="ProductList-Offering2"/>
            </w:pPr>
            <w:bookmarkStart w:id="528" w:name="_Toc379797208"/>
            <w:bookmarkStart w:id="529" w:name="_Toc380513233"/>
            <w:bookmarkStart w:id="530" w:name="_Toc380655275"/>
            <w:bookmarkStart w:id="531" w:name="_Toc389058350"/>
            <w:r>
              <w:t>SQL Server 2012 Parallel Data Warehouse</w:t>
            </w:r>
            <w:bookmarkEnd w:id="528"/>
            <w:bookmarkEnd w:id="529"/>
            <w:bookmarkEnd w:id="530"/>
            <w:bookmarkEnd w:id="531"/>
            <w:r>
              <w:fldChar w:fldCharType="begin"/>
            </w:r>
            <w: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251F0" w:rsidRDefault="006251F0"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251F0" w:rsidRDefault="006251F0" w:rsidP="00C05A53">
            <w:pPr>
              <w:pStyle w:val="ProductList-OfferingBody"/>
              <w:ind w:left="-113"/>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251F0" w:rsidRDefault="006251F0"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251F0" w:rsidRDefault="006251F0"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rsidR="006251F0" w:rsidRDefault="006251F0" w:rsidP="00C05A53">
            <w:pPr>
              <w:pStyle w:val="ProductList-OfferingBody"/>
              <w:ind w:left="-113"/>
              <w:jc w:val="center"/>
            </w:pPr>
            <w:r>
              <w:t>200</w:t>
            </w:r>
            <w:r w:rsidR="00D05105">
              <w:t xml:space="preserve"> </w:t>
            </w:r>
          </w:p>
        </w:tc>
        <w:tc>
          <w:tcPr>
            <w:tcW w:w="596" w:type="dxa"/>
            <w:shd w:val="clear" w:color="auto" w:fill="70AD47" w:themeFill="accent6"/>
            <w:vAlign w:val="center"/>
          </w:tcPr>
          <w:p w:rsidR="006251F0" w:rsidRDefault="006251F0" w:rsidP="00B5394A">
            <w:pPr>
              <w:pStyle w:val="ProductList-OfferingBody"/>
              <w:ind w:left="-113"/>
              <w:jc w:val="center"/>
            </w:pPr>
            <w:r w:rsidRPr="00E81BC0">
              <w:fldChar w:fldCharType="begin"/>
            </w:r>
            <w:r w:rsidRPr="00E81BC0">
              <w:instrText xml:space="preserve"> AutoTextList  \s NoStyle \t “Produit Supplémentaire” </w:instrText>
            </w:r>
            <w:r w:rsidRPr="00E81BC0">
              <w:fldChar w:fldCharType="separate"/>
            </w:r>
            <w:r w:rsidRPr="00E81BC0">
              <w:t xml:space="preserve"> A</w:t>
            </w:r>
            <w:r w:rsidRPr="00E81BC0">
              <w:fldChar w:fldCharType="end"/>
            </w:r>
            <w:r>
              <w:t>,</w:t>
            </w:r>
            <w:r w:rsidRPr="00446CA9">
              <w:fldChar w:fldCharType="begin"/>
            </w:r>
            <w:r w:rsidRPr="00446CA9">
              <w:instrText xml:space="preserve"> AutoTextList  \s NoStyle \t “Produit de la Plate-forme d’Application” </w:instrText>
            </w:r>
            <w:r w:rsidRPr="00446CA9">
              <w:fldChar w:fldCharType="separate"/>
            </w:r>
            <w:r w:rsidRPr="00446CA9">
              <w:t>AP</w:t>
            </w:r>
            <w:r w:rsidRPr="00446CA9">
              <w:fldChar w:fldCharType="end"/>
            </w:r>
          </w:p>
        </w:tc>
        <w:tc>
          <w:tcPr>
            <w:tcW w:w="595" w:type="dxa"/>
            <w:shd w:val="clear" w:color="auto" w:fill="70AD47" w:themeFill="accent6"/>
            <w:vAlign w:val="center"/>
          </w:tcPr>
          <w:p w:rsidR="006251F0" w:rsidRDefault="006251F0" w:rsidP="00B5394A">
            <w:pPr>
              <w:pStyle w:val="ProductList-OfferingBody"/>
              <w:ind w:left="-113"/>
              <w:jc w:val="center"/>
            </w:pPr>
          </w:p>
        </w:tc>
        <w:tc>
          <w:tcPr>
            <w:tcW w:w="596" w:type="dxa"/>
            <w:shd w:val="clear" w:color="auto" w:fill="70AD47" w:themeFill="accent6"/>
            <w:vAlign w:val="center"/>
          </w:tcPr>
          <w:p w:rsidR="006251F0" w:rsidRDefault="006251F0" w:rsidP="00C05A53">
            <w:pPr>
              <w:pStyle w:val="ProductList-OfferingBody"/>
              <w:ind w:left="-113"/>
              <w:jc w:val="center"/>
            </w:pPr>
          </w:p>
        </w:tc>
        <w:tc>
          <w:tcPr>
            <w:tcW w:w="595" w:type="dxa"/>
            <w:shd w:val="clear" w:color="auto" w:fill="70AD47" w:themeFill="accent6"/>
            <w:vAlign w:val="center"/>
          </w:tcPr>
          <w:p w:rsidR="006251F0" w:rsidRDefault="006251F0" w:rsidP="00C05A53">
            <w:pPr>
              <w:pStyle w:val="ProductList-OfferingBody"/>
              <w:ind w:left="-113"/>
              <w:jc w:val="center"/>
            </w:pPr>
          </w:p>
        </w:tc>
        <w:tc>
          <w:tcPr>
            <w:tcW w:w="595" w:type="dxa"/>
            <w:shd w:val="clear" w:color="auto" w:fill="BFBFBF" w:themeFill="background1" w:themeFillShade="BF"/>
            <w:vAlign w:val="center"/>
          </w:tcPr>
          <w:p w:rsidR="006251F0" w:rsidRDefault="006251F0" w:rsidP="00B5394A">
            <w:pPr>
              <w:pStyle w:val="ProductList-OfferingBody"/>
              <w:ind w:left="-113"/>
              <w:jc w:val="center"/>
            </w:pPr>
          </w:p>
        </w:tc>
        <w:tc>
          <w:tcPr>
            <w:tcW w:w="596" w:type="dxa"/>
            <w:shd w:val="clear" w:color="auto" w:fill="BFBFBF" w:themeFill="background1" w:themeFillShade="BF"/>
            <w:vAlign w:val="center"/>
          </w:tcPr>
          <w:p w:rsidR="006251F0" w:rsidRDefault="006251F0" w:rsidP="00B5394A">
            <w:pPr>
              <w:pStyle w:val="ProductList-OfferingBody"/>
              <w:ind w:left="-113"/>
              <w:jc w:val="center"/>
            </w:pPr>
          </w:p>
        </w:tc>
        <w:tc>
          <w:tcPr>
            <w:tcW w:w="595" w:type="dxa"/>
            <w:shd w:val="clear" w:color="auto" w:fill="70AD47" w:themeFill="accent6"/>
            <w:vAlign w:val="center"/>
          </w:tcPr>
          <w:p w:rsidR="006251F0" w:rsidRDefault="006251F0" w:rsidP="00C05A53">
            <w:pPr>
              <w:pStyle w:val="ProductList-OfferingBody"/>
              <w:ind w:left="-113"/>
              <w:jc w:val="center"/>
            </w:pPr>
          </w:p>
        </w:tc>
        <w:tc>
          <w:tcPr>
            <w:tcW w:w="691" w:type="dxa"/>
            <w:shd w:val="clear" w:color="auto" w:fill="70AD47" w:themeFill="accent6"/>
            <w:vAlign w:val="center"/>
          </w:tcPr>
          <w:p w:rsidR="006251F0" w:rsidRDefault="006251F0" w:rsidP="00B5394A">
            <w:pPr>
              <w:pStyle w:val="ProductList-OfferingBody"/>
              <w:ind w:left="-113"/>
              <w:jc w:val="center"/>
            </w:pPr>
            <w:r w:rsidRPr="008313B0">
              <w:fldChar w:fldCharType="begin"/>
            </w:r>
            <w:r w:rsidRPr="008313B0">
              <w:instrText xml:space="preserve"> AutoTextList  \s NoStyle \t “Produit Serveur et Outils” </w:instrText>
            </w:r>
            <w:r w:rsidRPr="008313B0">
              <w:fldChar w:fldCharType="separate"/>
            </w:r>
            <w:r w:rsidRPr="008313B0">
              <w:t>SP</w:t>
            </w:r>
            <w:r w:rsidRPr="008313B0">
              <w:fldChar w:fldCharType="end"/>
            </w:r>
          </w:p>
        </w:tc>
      </w:tr>
      <w:tr w:rsidR="006251F0" w:rsidTr="00464B45">
        <w:tc>
          <w:tcPr>
            <w:tcW w:w="2947" w:type="dxa"/>
            <w:tcBorders>
              <w:top w:val="dashSmallGap" w:sz="4" w:space="0" w:color="BFBFBF" w:themeColor="background1" w:themeShade="BF"/>
              <w:left w:val="nil"/>
              <w:bottom w:val="dashSmallGap" w:sz="4" w:space="0" w:color="BFBFBF" w:themeColor="background1" w:themeShade="BF"/>
              <w:right w:val="nil"/>
            </w:tcBorders>
          </w:tcPr>
          <w:p w:rsidR="006251F0" w:rsidRDefault="006251F0" w:rsidP="0085720F">
            <w:pPr>
              <w:pStyle w:val="ProductList-Offering2"/>
            </w:pPr>
            <w:bookmarkStart w:id="532" w:name="_Toc379797209"/>
            <w:bookmarkStart w:id="533" w:name="_Toc380513234"/>
            <w:bookmarkStart w:id="534" w:name="_Toc380655276"/>
            <w:bookmarkStart w:id="535" w:name="_Toc389058351"/>
            <w:r>
              <w:t>SQL Server 2012 Parallel Data Warehouse</w:t>
            </w:r>
            <w:r>
              <w:fldChar w:fldCharType="begin"/>
            </w:r>
            <w:r>
              <w:instrText>XE "SQL Server 2012 Parallel Data Warehouse"</w:instrText>
            </w:r>
            <w:r>
              <w:fldChar w:fldCharType="end"/>
            </w:r>
            <w:r>
              <w:t xml:space="preserve"> Developer</w:t>
            </w:r>
            <w:bookmarkEnd w:id="532"/>
            <w:bookmarkEnd w:id="533"/>
            <w:bookmarkEnd w:id="534"/>
            <w:bookmarkEnd w:id="535"/>
            <w:r>
              <w:fldChar w:fldCharType="begin"/>
            </w:r>
            <w: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251F0" w:rsidRDefault="006251F0"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251F0" w:rsidRDefault="006251F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251F0" w:rsidRDefault="006251F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251F0" w:rsidRDefault="006251F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251F0" w:rsidRDefault="006251F0" w:rsidP="00C05A53">
            <w:pPr>
              <w:pStyle w:val="ProductList-OfferingBody"/>
              <w:ind w:left="-113"/>
              <w:jc w:val="center"/>
            </w:pPr>
            <w:r>
              <w:t xml:space="preserve"> 1</w:t>
            </w:r>
          </w:p>
        </w:tc>
        <w:tc>
          <w:tcPr>
            <w:tcW w:w="596" w:type="dxa"/>
            <w:shd w:val="clear" w:color="auto" w:fill="BFBFBF" w:themeFill="background1" w:themeFillShade="BF"/>
            <w:vAlign w:val="center"/>
          </w:tcPr>
          <w:p w:rsidR="006251F0" w:rsidRDefault="006251F0" w:rsidP="00B5394A">
            <w:pPr>
              <w:pStyle w:val="ProductList-OfferingBody"/>
              <w:ind w:left="-113"/>
              <w:jc w:val="center"/>
            </w:pPr>
          </w:p>
        </w:tc>
        <w:tc>
          <w:tcPr>
            <w:tcW w:w="595" w:type="dxa"/>
            <w:shd w:val="clear" w:color="auto" w:fill="BFBFBF" w:themeFill="background1" w:themeFillShade="BF"/>
            <w:vAlign w:val="center"/>
          </w:tcPr>
          <w:p w:rsidR="006251F0" w:rsidRDefault="006251F0" w:rsidP="00B5394A">
            <w:pPr>
              <w:pStyle w:val="ProductList-OfferingBody"/>
              <w:ind w:left="-113"/>
              <w:jc w:val="center"/>
            </w:pPr>
          </w:p>
        </w:tc>
        <w:tc>
          <w:tcPr>
            <w:tcW w:w="596" w:type="dxa"/>
            <w:shd w:val="clear" w:color="auto" w:fill="BFBFBF" w:themeFill="background1" w:themeFillShade="BF"/>
            <w:vAlign w:val="center"/>
          </w:tcPr>
          <w:p w:rsidR="006251F0" w:rsidRDefault="006251F0" w:rsidP="00C05A53">
            <w:pPr>
              <w:pStyle w:val="ProductList-OfferingBody"/>
              <w:ind w:left="-113"/>
              <w:jc w:val="center"/>
            </w:pPr>
          </w:p>
        </w:tc>
        <w:tc>
          <w:tcPr>
            <w:tcW w:w="595" w:type="dxa"/>
            <w:shd w:val="clear" w:color="auto" w:fill="BFBFBF" w:themeFill="background1" w:themeFillShade="BF"/>
            <w:vAlign w:val="center"/>
          </w:tcPr>
          <w:p w:rsidR="006251F0" w:rsidRDefault="006251F0" w:rsidP="00C05A53">
            <w:pPr>
              <w:pStyle w:val="ProductList-OfferingBody"/>
              <w:ind w:left="-113"/>
              <w:jc w:val="center"/>
            </w:pPr>
          </w:p>
        </w:tc>
        <w:tc>
          <w:tcPr>
            <w:tcW w:w="595" w:type="dxa"/>
            <w:shd w:val="clear" w:color="auto" w:fill="BFBFBF" w:themeFill="background1" w:themeFillShade="BF"/>
            <w:vAlign w:val="center"/>
          </w:tcPr>
          <w:p w:rsidR="006251F0" w:rsidRDefault="006251F0" w:rsidP="00B5394A">
            <w:pPr>
              <w:pStyle w:val="ProductList-OfferingBody"/>
              <w:ind w:left="-113"/>
              <w:jc w:val="center"/>
            </w:pPr>
          </w:p>
        </w:tc>
        <w:tc>
          <w:tcPr>
            <w:tcW w:w="596" w:type="dxa"/>
            <w:shd w:val="clear" w:color="auto" w:fill="BFBFBF" w:themeFill="background1" w:themeFillShade="BF"/>
            <w:vAlign w:val="center"/>
          </w:tcPr>
          <w:p w:rsidR="006251F0" w:rsidRDefault="006251F0" w:rsidP="00B5394A">
            <w:pPr>
              <w:pStyle w:val="ProductList-OfferingBody"/>
              <w:ind w:left="-113"/>
              <w:jc w:val="center"/>
            </w:pPr>
          </w:p>
        </w:tc>
        <w:tc>
          <w:tcPr>
            <w:tcW w:w="595" w:type="dxa"/>
            <w:shd w:val="clear" w:color="auto" w:fill="70AD47" w:themeFill="accent6"/>
            <w:vAlign w:val="center"/>
          </w:tcPr>
          <w:p w:rsidR="006251F0" w:rsidRDefault="006251F0" w:rsidP="00C05A53">
            <w:pPr>
              <w:pStyle w:val="ProductList-OfferingBody"/>
              <w:ind w:left="-113"/>
              <w:jc w:val="center"/>
            </w:pPr>
          </w:p>
        </w:tc>
        <w:tc>
          <w:tcPr>
            <w:tcW w:w="691" w:type="dxa"/>
            <w:shd w:val="clear" w:color="auto" w:fill="BFBFBF" w:themeFill="background1" w:themeFillShade="BF"/>
            <w:vAlign w:val="center"/>
          </w:tcPr>
          <w:p w:rsidR="006251F0" w:rsidRDefault="006251F0" w:rsidP="00B5394A">
            <w:pPr>
              <w:pStyle w:val="ProductList-OfferingBody"/>
              <w:ind w:left="-113"/>
              <w:jc w:val="center"/>
            </w:pPr>
          </w:p>
        </w:tc>
      </w:tr>
      <w:tr w:rsidR="006251F0" w:rsidTr="00464B45">
        <w:tc>
          <w:tcPr>
            <w:tcW w:w="2947" w:type="dxa"/>
            <w:tcBorders>
              <w:top w:val="dashSmallGap" w:sz="4" w:space="0" w:color="BFBFBF" w:themeColor="background1" w:themeShade="BF"/>
              <w:left w:val="nil"/>
              <w:bottom w:val="dashSmallGap" w:sz="4" w:space="0" w:color="BFBFBF" w:themeColor="background1" w:themeShade="BF"/>
              <w:right w:val="nil"/>
            </w:tcBorders>
          </w:tcPr>
          <w:p w:rsidR="006251F0" w:rsidRDefault="006251F0" w:rsidP="0085720F">
            <w:pPr>
              <w:pStyle w:val="ProductList-Offering2"/>
            </w:pPr>
            <w:bookmarkStart w:id="536" w:name="_Toc379797210"/>
            <w:bookmarkStart w:id="537" w:name="_Toc380513235"/>
            <w:bookmarkStart w:id="538" w:name="_Toc380655277"/>
            <w:bookmarkStart w:id="539" w:name="_Toc389058352"/>
            <w:r>
              <w:t>SQL Server 2014 Standard</w:t>
            </w:r>
            <w:bookmarkEnd w:id="536"/>
            <w:bookmarkEnd w:id="537"/>
            <w:bookmarkEnd w:id="538"/>
            <w:bookmarkEnd w:id="539"/>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251F0" w:rsidRDefault="00350143" w:rsidP="00350143">
            <w:pPr>
              <w:pStyle w:val="ProductList-OfferingBody"/>
              <w:ind w:left="-113"/>
              <w:jc w:val="center"/>
            </w:pPr>
            <w:r>
              <w:t>4</w:t>
            </w:r>
            <w:r w:rsidR="006251F0">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251F0" w:rsidRDefault="006251F0"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251F0" w:rsidRDefault="006251F0"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251F0" w:rsidRDefault="006251F0"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6251F0" w:rsidRDefault="006251F0" w:rsidP="00C05A53">
            <w:pPr>
              <w:pStyle w:val="ProductList-OfferingBody"/>
              <w:ind w:left="-113"/>
              <w:jc w:val="center"/>
            </w:pPr>
            <w:r>
              <w:t>15</w:t>
            </w:r>
          </w:p>
        </w:tc>
        <w:tc>
          <w:tcPr>
            <w:tcW w:w="596" w:type="dxa"/>
            <w:shd w:val="clear" w:color="auto" w:fill="70AD47" w:themeFill="accent6"/>
            <w:vAlign w:val="center"/>
          </w:tcPr>
          <w:p w:rsidR="006251F0" w:rsidRDefault="006251F0" w:rsidP="00B5394A">
            <w:pPr>
              <w:pStyle w:val="ProductList-OfferingBody"/>
              <w:ind w:left="-113"/>
              <w:jc w:val="center"/>
            </w:pPr>
            <w:r w:rsidRPr="00E81BC0">
              <w:fldChar w:fldCharType="begin"/>
            </w:r>
            <w:r w:rsidRPr="00E81BC0">
              <w:instrText xml:space="preserve"> AutoTextList  \s NoStyle \t “Produit Supplémentaire” </w:instrText>
            </w:r>
            <w:r w:rsidRPr="00E81BC0">
              <w:fldChar w:fldCharType="separate"/>
            </w:r>
            <w:r w:rsidRPr="00E81BC0">
              <w:t xml:space="preserve"> A </w:t>
            </w:r>
            <w:r w:rsidRPr="00E81BC0">
              <w:fldChar w:fldCharType="end"/>
            </w:r>
          </w:p>
        </w:tc>
        <w:tc>
          <w:tcPr>
            <w:tcW w:w="595" w:type="dxa"/>
            <w:shd w:val="clear" w:color="auto" w:fill="70AD47" w:themeFill="accent6"/>
            <w:vAlign w:val="center"/>
          </w:tcPr>
          <w:p w:rsidR="006251F0" w:rsidRDefault="006251F0" w:rsidP="00B5394A">
            <w:pPr>
              <w:pStyle w:val="ProductList-OfferingBody"/>
              <w:ind w:left="-113"/>
              <w:jc w:val="center"/>
            </w:pPr>
            <w:r w:rsidRPr="00E81BC0">
              <w:fldChar w:fldCharType="begin"/>
            </w:r>
            <w:r w:rsidRPr="00E81BC0">
              <w:instrText xml:space="preserve"> AutoTextList  \s NoStyle \t “Produit Supplémentaire” </w:instrText>
            </w:r>
            <w:r w:rsidRPr="00E81BC0">
              <w:fldChar w:fldCharType="separate"/>
            </w:r>
            <w:r w:rsidRPr="00E81BC0">
              <w:t xml:space="preserve"> A </w:t>
            </w:r>
            <w:r w:rsidRPr="00E81BC0">
              <w:fldChar w:fldCharType="end"/>
            </w:r>
          </w:p>
        </w:tc>
        <w:tc>
          <w:tcPr>
            <w:tcW w:w="596" w:type="dxa"/>
            <w:shd w:val="clear" w:color="auto" w:fill="70AD47" w:themeFill="accent6"/>
            <w:vAlign w:val="center"/>
          </w:tcPr>
          <w:p w:rsidR="006251F0" w:rsidRDefault="006251F0" w:rsidP="00C05A53">
            <w:pPr>
              <w:pStyle w:val="ProductList-OfferingBody"/>
              <w:ind w:left="-113"/>
              <w:jc w:val="center"/>
            </w:pPr>
          </w:p>
        </w:tc>
        <w:tc>
          <w:tcPr>
            <w:tcW w:w="595" w:type="dxa"/>
            <w:shd w:val="clear" w:color="auto" w:fill="70AD47" w:themeFill="accent6"/>
            <w:vAlign w:val="center"/>
          </w:tcPr>
          <w:p w:rsidR="006251F0" w:rsidRDefault="006251F0" w:rsidP="00C05A53">
            <w:pPr>
              <w:pStyle w:val="ProductList-OfferingBody"/>
              <w:ind w:left="-113"/>
              <w:jc w:val="center"/>
            </w:pPr>
          </w:p>
        </w:tc>
        <w:tc>
          <w:tcPr>
            <w:tcW w:w="595" w:type="dxa"/>
            <w:shd w:val="clear" w:color="auto" w:fill="BFBFBF" w:themeFill="background1" w:themeFillShade="BF"/>
            <w:vAlign w:val="center"/>
          </w:tcPr>
          <w:p w:rsidR="006251F0" w:rsidRDefault="006251F0" w:rsidP="00B5394A">
            <w:pPr>
              <w:pStyle w:val="ProductList-OfferingBody"/>
              <w:ind w:left="-113"/>
              <w:jc w:val="center"/>
            </w:pPr>
          </w:p>
        </w:tc>
        <w:tc>
          <w:tcPr>
            <w:tcW w:w="596" w:type="dxa"/>
            <w:shd w:val="clear" w:color="auto" w:fill="70AD47" w:themeFill="accent6"/>
            <w:vAlign w:val="center"/>
          </w:tcPr>
          <w:p w:rsidR="006251F0" w:rsidRDefault="006251F0" w:rsidP="00B5394A">
            <w:pPr>
              <w:pStyle w:val="ProductList-OfferingBody"/>
              <w:ind w:left="-113"/>
              <w:jc w:val="center"/>
            </w:pPr>
            <w:r w:rsidRPr="008313B0">
              <w:fldChar w:fldCharType="begin"/>
            </w:r>
            <w:r w:rsidRPr="008313B0">
              <w:instrText xml:space="preserve"> AutoTextList  \s NoStyle \t “Programme Open Value sans option couvrant l’ensemble de l’organisation” </w:instrText>
            </w:r>
            <w:r w:rsidRPr="008313B0">
              <w:fldChar w:fldCharType="separate"/>
            </w:r>
            <w:r w:rsidRPr="008313B0">
              <w:t xml:space="preserve"> P </w:t>
            </w:r>
            <w:r w:rsidRPr="008313B0">
              <w:fldChar w:fldCharType="end"/>
            </w:r>
          </w:p>
        </w:tc>
        <w:tc>
          <w:tcPr>
            <w:tcW w:w="595" w:type="dxa"/>
            <w:shd w:val="clear" w:color="auto" w:fill="70AD47" w:themeFill="accent6"/>
            <w:vAlign w:val="center"/>
          </w:tcPr>
          <w:p w:rsidR="006251F0" w:rsidRDefault="006251F0" w:rsidP="00C05A53">
            <w:pPr>
              <w:pStyle w:val="ProductList-OfferingBody"/>
              <w:ind w:left="-113"/>
              <w:jc w:val="center"/>
            </w:pPr>
          </w:p>
        </w:tc>
        <w:tc>
          <w:tcPr>
            <w:tcW w:w="691" w:type="dxa"/>
            <w:shd w:val="clear" w:color="auto" w:fill="70AD47" w:themeFill="accent6"/>
            <w:vAlign w:val="center"/>
          </w:tcPr>
          <w:p w:rsidR="006251F0" w:rsidRDefault="006251F0" w:rsidP="00B5394A">
            <w:pPr>
              <w:pStyle w:val="ProductList-OfferingBody"/>
              <w:ind w:left="-113"/>
              <w:jc w:val="center"/>
            </w:pPr>
            <w:r w:rsidRPr="008313B0">
              <w:fldChar w:fldCharType="begin"/>
            </w:r>
            <w:r w:rsidRPr="008313B0">
              <w:instrText xml:space="preserve"> AutoTextList  \s NoStyle \t “Produit Serveur et Outils” </w:instrText>
            </w:r>
            <w:r w:rsidRPr="008313B0">
              <w:fldChar w:fldCharType="separate"/>
            </w:r>
            <w:r w:rsidRPr="008313B0">
              <w:t>SP</w:t>
            </w:r>
            <w:r w:rsidRPr="008313B0">
              <w:fldChar w:fldCharType="end"/>
            </w:r>
          </w:p>
        </w:tc>
      </w:tr>
      <w:tr w:rsidR="006251F0" w:rsidTr="00464B45">
        <w:tc>
          <w:tcPr>
            <w:tcW w:w="2947" w:type="dxa"/>
            <w:tcBorders>
              <w:top w:val="dashSmallGap" w:sz="4" w:space="0" w:color="BFBFBF" w:themeColor="background1" w:themeShade="BF"/>
              <w:left w:val="nil"/>
              <w:bottom w:val="nil"/>
              <w:right w:val="nil"/>
            </w:tcBorders>
          </w:tcPr>
          <w:p w:rsidR="006251F0" w:rsidRPr="00A2417B" w:rsidRDefault="006251F0" w:rsidP="0085720F">
            <w:pPr>
              <w:pStyle w:val="ProductList-Offering2"/>
              <w:rPr>
                <w:lang w:val="fr-CA"/>
              </w:rPr>
            </w:pPr>
            <w:bookmarkStart w:id="540" w:name="_Toc379797211"/>
            <w:bookmarkStart w:id="541" w:name="_Toc380513236"/>
            <w:bookmarkStart w:id="542" w:name="_Toc380655278"/>
            <w:bookmarkStart w:id="543" w:name="_Toc389058353"/>
            <w:r w:rsidRPr="00A2417B">
              <w:rPr>
                <w:lang w:val="fr-CA"/>
              </w:rPr>
              <w:t>SQL Server 2014 Standard</w:t>
            </w:r>
            <w:r>
              <w:fldChar w:fldCharType="begin"/>
            </w:r>
            <w:r w:rsidRPr="00A2417B">
              <w:rPr>
                <w:lang w:val="fr-CA"/>
              </w:rPr>
              <w:instrText>XE "SQL Server 2014 Standard"</w:instrText>
            </w:r>
            <w:r>
              <w:fldChar w:fldCharType="end"/>
            </w:r>
            <w:r w:rsidRPr="00A2417B">
              <w:rPr>
                <w:lang w:val="fr-CA"/>
              </w:rPr>
              <w:t xml:space="preserve"> Core</w:t>
            </w:r>
            <w:r>
              <w:fldChar w:fldCharType="begin"/>
            </w:r>
            <w:r w:rsidRPr="00A2417B">
              <w:rPr>
                <w:lang w:val="fr-CA"/>
              </w:rPr>
              <w:instrText>XE "SQL Server 2014 Standard Core"</w:instrText>
            </w:r>
            <w:r>
              <w:fldChar w:fldCharType="end"/>
            </w:r>
            <w:r w:rsidRPr="00A2417B">
              <w:rPr>
                <w:lang w:val="fr-CA"/>
              </w:rPr>
              <w:t xml:space="preserve"> (pack de 2 Licences par Cœur)</w:t>
            </w:r>
            <w:bookmarkEnd w:id="540"/>
            <w:bookmarkEnd w:id="541"/>
            <w:bookmarkEnd w:id="542"/>
            <w:bookmarkEnd w:id="543"/>
          </w:p>
        </w:tc>
        <w:tc>
          <w:tcPr>
            <w:tcW w:w="595" w:type="dxa"/>
            <w:tcBorders>
              <w:top w:val="dashSmallGap" w:sz="4" w:space="0" w:color="BFBFBF" w:themeColor="background1" w:themeShade="BF"/>
              <w:left w:val="nil"/>
              <w:bottom w:val="nil"/>
              <w:right w:val="nil"/>
            </w:tcBorders>
            <w:vAlign w:val="center"/>
          </w:tcPr>
          <w:p w:rsidR="006251F0" w:rsidRDefault="00350143" w:rsidP="00350143">
            <w:pPr>
              <w:pStyle w:val="ProductList-OfferingBody"/>
              <w:ind w:left="-113"/>
              <w:jc w:val="center"/>
            </w:pPr>
            <w:r>
              <w:t>4</w:t>
            </w:r>
            <w:r w:rsidR="006251F0">
              <w:t>/14</w:t>
            </w:r>
          </w:p>
        </w:tc>
        <w:tc>
          <w:tcPr>
            <w:tcW w:w="595" w:type="dxa"/>
            <w:tcBorders>
              <w:top w:val="dashSmallGap" w:sz="4" w:space="0" w:color="BFBFBF" w:themeColor="background1" w:themeShade="BF"/>
              <w:left w:val="nil"/>
              <w:bottom w:val="nil"/>
              <w:right w:val="nil"/>
            </w:tcBorders>
            <w:vAlign w:val="center"/>
          </w:tcPr>
          <w:p w:rsidR="006251F0" w:rsidRDefault="006251F0"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rsidR="006251F0" w:rsidRDefault="006251F0"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251F0" w:rsidRDefault="006251F0"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6251F0" w:rsidRDefault="006251F0" w:rsidP="00C05A53">
            <w:pPr>
              <w:pStyle w:val="ProductList-OfferingBody"/>
              <w:ind w:left="-113"/>
              <w:jc w:val="center"/>
            </w:pPr>
            <w:r>
              <w:t>50</w:t>
            </w:r>
          </w:p>
        </w:tc>
        <w:tc>
          <w:tcPr>
            <w:tcW w:w="596" w:type="dxa"/>
            <w:shd w:val="clear" w:color="auto" w:fill="70AD47" w:themeFill="accent6"/>
            <w:vAlign w:val="center"/>
          </w:tcPr>
          <w:p w:rsidR="006251F0" w:rsidRDefault="006251F0" w:rsidP="00B5394A">
            <w:pPr>
              <w:pStyle w:val="ProductList-OfferingBody"/>
              <w:ind w:left="-113"/>
              <w:jc w:val="center"/>
            </w:pPr>
            <w:r w:rsidRPr="00E81BC0">
              <w:fldChar w:fldCharType="begin"/>
            </w:r>
            <w:r w:rsidRPr="00E81BC0">
              <w:instrText xml:space="preserve"> AutoTextList  \s NoStyle \t “Produit Supplémentaire” </w:instrText>
            </w:r>
            <w:r w:rsidRPr="00E81BC0">
              <w:fldChar w:fldCharType="separate"/>
            </w:r>
            <w:r w:rsidRPr="00E81BC0">
              <w:t xml:space="preserve"> A </w:t>
            </w:r>
            <w:r w:rsidRPr="00E81BC0">
              <w:fldChar w:fldCharType="end"/>
            </w:r>
          </w:p>
        </w:tc>
        <w:tc>
          <w:tcPr>
            <w:tcW w:w="595" w:type="dxa"/>
            <w:shd w:val="clear" w:color="auto" w:fill="70AD47" w:themeFill="accent6"/>
            <w:vAlign w:val="center"/>
          </w:tcPr>
          <w:p w:rsidR="006251F0" w:rsidRDefault="006251F0" w:rsidP="00B5394A">
            <w:pPr>
              <w:pStyle w:val="ProductList-OfferingBody"/>
              <w:ind w:left="-113"/>
              <w:jc w:val="center"/>
            </w:pPr>
            <w:r w:rsidRPr="00E81BC0">
              <w:fldChar w:fldCharType="begin"/>
            </w:r>
            <w:r w:rsidRPr="00E81BC0">
              <w:instrText xml:space="preserve"> AutoTextList  \s NoStyle \t “Produit Supplémentaire” </w:instrText>
            </w:r>
            <w:r w:rsidRPr="00E81BC0">
              <w:fldChar w:fldCharType="separate"/>
            </w:r>
            <w:r w:rsidRPr="00E81BC0">
              <w:t xml:space="preserve"> A </w:t>
            </w:r>
            <w:r w:rsidRPr="00E81BC0">
              <w:fldChar w:fldCharType="end"/>
            </w:r>
          </w:p>
        </w:tc>
        <w:tc>
          <w:tcPr>
            <w:tcW w:w="596" w:type="dxa"/>
            <w:shd w:val="clear" w:color="auto" w:fill="70AD47" w:themeFill="accent6"/>
            <w:vAlign w:val="center"/>
          </w:tcPr>
          <w:p w:rsidR="006251F0" w:rsidRDefault="006251F0" w:rsidP="00C05A53">
            <w:pPr>
              <w:pStyle w:val="ProductList-OfferingBody"/>
              <w:ind w:left="-113"/>
              <w:jc w:val="center"/>
            </w:pPr>
          </w:p>
        </w:tc>
        <w:tc>
          <w:tcPr>
            <w:tcW w:w="595" w:type="dxa"/>
            <w:shd w:val="clear" w:color="auto" w:fill="70AD47" w:themeFill="accent6"/>
            <w:vAlign w:val="center"/>
          </w:tcPr>
          <w:p w:rsidR="006251F0" w:rsidRDefault="006251F0" w:rsidP="00C05A53">
            <w:pPr>
              <w:pStyle w:val="ProductList-OfferingBody"/>
              <w:ind w:left="-113"/>
              <w:jc w:val="center"/>
            </w:pPr>
          </w:p>
        </w:tc>
        <w:tc>
          <w:tcPr>
            <w:tcW w:w="595" w:type="dxa"/>
            <w:shd w:val="clear" w:color="auto" w:fill="70AD47" w:themeFill="accent6"/>
            <w:vAlign w:val="center"/>
          </w:tcPr>
          <w:p w:rsidR="006251F0" w:rsidRPr="008313B0" w:rsidRDefault="006251F0" w:rsidP="00B5394A">
            <w:pPr>
              <w:pStyle w:val="ProductList-OfferingBody"/>
              <w:ind w:left="-113"/>
              <w:jc w:val="center"/>
            </w:pPr>
            <w:r w:rsidRPr="008313B0">
              <w:fldChar w:fldCharType="begin"/>
            </w:r>
            <w:r w:rsidRPr="008313B0">
              <w:instrText xml:space="preserve"> AutoTextList  \s NoStyle \t “Licence Open et Open Value” </w:instrText>
            </w:r>
            <w:r w:rsidRPr="008313B0">
              <w:fldChar w:fldCharType="separate"/>
            </w:r>
            <w:r w:rsidRPr="008313B0">
              <w:t>OF</w:t>
            </w:r>
            <w:r w:rsidRPr="008313B0">
              <w:fldChar w:fldCharType="end"/>
            </w:r>
          </w:p>
        </w:tc>
        <w:tc>
          <w:tcPr>
            <w:tcW w:w="596" w:type="dxa"/>
            <w:shd w:val="clear" w:color="auto" w:fill="70AD47" w:themeFill="accent6"/>
            <w:vAlign w:val="center"/>
          </w:tcPr>
          <w:p w:rsidR="006251F0" w:rsidRDefault="006251F0" w:rsidP="00B5394A">
            <w:pPr>
              <w:pStyle w:val="ProductList-OfferingBody"/>
              <w:ind w:left="-113"/>
              <w:jc w:val="center"/>
            </w:pPr>
            <w:r w:rsidRPr="008313B0">
              <w:fldChar w:fldCharType="begin"/>
            </w:r>
            <w:r w:rsidRPr="008313B0">
              <w:instrText xml:space="preserve"> AutoTextList  \s NoStyle \t “Programme Open Value sans option couvrant l’ensemble de l’organisation” </w:instrText>
            </w:r>
            <w:r w:rsidRPr="008313B0">
              <w:fldChar w:fldCharType="separate"/>
            </w:r>
            <w:r w:rsidRPr="008313B0">
              <w:t xml:space="preserve"> P </w:t>
            </w:r>
            <w:r w:rsidRPr="008313B0">
              <w:fldChar w:fldCharType="end"/>
            </w:r>
          </w:p>
        </w:tc>
        <w:tc>
          <w:tcPr>
            <w:tcW w:w="595" w:type="dxa"/>
            <w:shd w:val="clear" w:color="auto" w:fill="70AD47" w:themeFill="accent6"/>
            <w:vAlign w:val="center"/>
          </w:tcPr>
          <w:p w:rsidR="006251F0" w:rsidRDefault="006251F0" w:rsidP="00C05A53">
            <w:pPr>
              <w:pStyle w:val="ProductList-OfferingBody"/>
              <w:ind w:left="-113"/>
              <w:jc w:val="center"/>
            </w:pPr>
          </w:p>
        </w:tc>
        <w:tc>
          <w:tcPr>
            <w:tcW w:w="691" w:type="dxa"/>
            <w:shd w:val="clear" w:color="auto" w:fill="70AD47" w:themeFill="accent6"/>
            <w:vAlign w:val="center"/>
          </w:tcPr>
          <w:p w:rsidR="006251F0" w:rsidRDefault="006251F0" w:rsidP="00B5394A">
            <w:pPr>
              <w:pStyle w:val="ProductList-OfferingBody"/>
              <w:ind w:left="-113"/>
              <w:jc w:val="center"/>
            </w:pPr>
            <w:r w:rsidRPr="008313B0">
              <w:fldChar w:fldCharType="begin"/>
            </w:r>
            <w:r w:rsidRPr="008313B0">
              <w:instrText xml:space="preserve"> AutoTextList  \s NoStyle \t “Produit Serveur et Outils” </w:instrText>
            </w:r>
            <w:r w:rsidRPr="008313B0">
              <w:fldChar w:fldCharType="separate"/>
            </w:r>
            <w:r w:rsidRPr="008313B0">
              <w:t>SP</w:t>
            </w:r>
            <w:r w:rsidRPr="008313B0">
              <w:fldChar w:fldCharType="end"/>
            </w:r>
          </w:p>
        </w:tc>
      </w:tr>
    </w:tbl>
    <w:p w:rsidR="009919D2" w:rsidRPr="002D224E" w:rsidRDefault="009919D2" w:rsidP="0085720F">
      <w:pPr>
        <w:pStyle w:val="ProductList-Body"/>
        <w:tabs>
          <w:tab w:val="clear" w:pos="158"/>
          <w:tab w:val="left" w:pos="1170"/>
        </w:tabs>
      </w:pPr>
    </w:p>
    <w:tbl>
      <w:tblPr>
        <w:tblStyle w:val="TableGrid"/>
        <w:tblW w:w="10764"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12"/>
        <w:gridCol w:w="3960"/>
        <w:gridCol w:w="3492"/>
      </w:tblGrid>
      <w:tr w:rsidR="0085720F" w:rsidRPr="003B4B34" w:rsidTr="00175AD0">
        <w:tc>
          <w:tcPr>
            <w:tcW w:w="3312" w:type="dxa"/>
          </w:tcPr>
          <w:p w:rsidR="0085720F" w:rsidRPr="00A2417B" w:rsidRDefault="00AB046D" w:rsidP="00AB046D">
            <w:pPr>
              <w:pStyle w:val="ProductList-Body"/>
              <w:tabs>
                <w:tab w:val="clear" w:pos="158"/>
              </w:tabs>
              <w:spacing w:before="20" w:after="20"/>
              <w:rPr>
                <w:lang w:val="fr-CA"/>
              </w:rPr>
            </w:pPr>
            <w:r>
              <w:rPr>
                <w:lang w:val="fr-CA"/>
              </w:rPr>
              <w:t xml:space="preserve">Version antérieure : </w:t>
            </w:r>
            <w:r w:rsidR="0085720F" w:rsidRPr="00A2417B">
              <w:rPr>
                <w:b/>
                <w:lang w:val="fr-CA"/>
              </w:rPr>
              <w:t>SQL Server 2008 R2</w:t>
            </w:r>
            <w:r w:rsidR="0085720F">
              <w:fldChar w:fldCharType="begin"/>
            </w:r>
            <w:r w:rsidR="0085720F" w:rsidRPr="00A2417B">
              <w:rPr>
                <w:lang w:val="fr-CA"/>
              </w:rPr>
              <w:instrText>XE "R2 SQL Server 2008"</w:instrText>
            </w:r>
            <w:r w:rsidR="0085720F">
              <w:fldChar w:fldCharType="end"/>
            </w:r>
            <w:r w:rsidR="0085720F" w:rsidRPr="00A2417B">
              <w:rPr>
                <w:b/>
                <w:lang w:val="fr-CA"/>
              </w:rPr>
              <w:t xml:space="preserve"> </w:t>
            </w:r>
            <w:r w:rsidR="0085720F" w:rsidRPr="00AB046D">
              <w:rPr>
                <w:lang w:val="fr-CA"/>
              </w:rPr>
              <w:t>(6/08)</w:t>
            </w:r>
            <w:r w:rsidR="00350143">
              <w:rPr>
                <w:lang w:val="fr-CA"/>
              </w:rPr>
              <w:t xml:space="preserve">  </w:t>
            </w:r>
            <w:r w:rsidR="00350143">
              <w:rPr>
                <w:b/>
              </w:rPr>
              <w:t>SQL Server 2012</w:t>
            </w:r>
            <w:r w:rsidR="00350143">
              <w:t xml:space="preserve"> (4/12)</w:t>
            </w:r>
          </w:p>
        </w:tc>
        <w:tc>
          <w:tcPr>
            <w:tcW w:w="3960" w:type="dxa"/>
          </w:tcPr>
          <w:p w:rsidR="0085720F" w:rsidRPr="00A2417B" w:rsidRDefault="0085720F" w:rsidP="00BA49EA">
            <w:pPr>
              <w:pStyle w:val="ProductList-Body"/>
              <w:spacing w:before="20" w:after="20"/>
              <w:rPr>
                <w:lang w:val="fr-CA"/>
              </w:rPr>
            </w:pPr>
            <w:r w:rsidRPr="00A2417B">
              <w:rPr>
                <w:lang w:val="fr-CA"/>
              </w:rPr>
              <w:t xml:space="preserve">Groupe de Produits : </w:t>
            </w:r>
            <w:r w:rsidRPr="00A2417B">
              <w:rPr>
                <w:b/>
                <w:lang w:val="fr-CA"/>
              </w:rPr>
              <w:t>Serveurs, Applications (Developer)</w:t>
            </w:r>
          </w:p>
        </w:tc>
        <w:tc>
          <w:tcPr>
            <w:tcW w:w="3492" w:type="dxa"/>
          </w:tcPr>
          <w:p w:rsidR="0085720F" w:rsidRPr="00A2417B" w:rsidRDefault="0053069E" w:rsidP="0085720F">
            <w:pPr>
              <w:pStyle w:val="ProductList-Body"/>
              <w:spacing w:before="20" w:after="20"/>
              <w:rPr>
                <w:lang w:val="fr-CA"/>
              </w:rPr>
            </w:pPr>
            <w:r w:rsidRPr="00A2417B">
              <w:rPr>
                <w:lang w:val="fr-CA"/>
              </w:rPr>
              <w:t xml:space="preserve">Exonération d’éligibilité : </w:t>
            </w:r>
            <w:r w:rsidRPr="00A2417B">
              <w:rPr>
                <w:b/>
                <w:lang w:val="fr-CA"/>
              </w:rPr>
              <w:t>Produits par cœur</w:t>
            </w:r>
          </w:p>
        </w:tc>
      </w:tr>
      <w:tr w:rsidR="0085720F" w:rsidRPr="003B4B34" w:rsidTr="00175AD0">
        <w:tc>
          <w:tcPr>
            <w:tcW w:w="3312" w:type="dxa"/>
          </w:tcPr>
          <w:p w:rsidR="0085720F" w:rsidRDefault="0085720F" w:rsidP="00350143">
            <w:pPr>
              <w:pStyle w:val="ProductList-Body"/>
              <w:tabs>
                <w:tab w:val="clear" w:pos="158"/>
                <w:tab w:val="left" w:pos="1062"/>
              </w:tabs>
              <w:spacing w:before="20" w:after="20"/>
              <w:ind w:left="162"/>
            </w:pPr>
          </w:p>
        </w:tc>
        <w:tc>
          <w:tcPr>
            <w:tcW w:w="3960" w:type="dxa"/>
          </w:tcPr>
          <w:p w:rsidR="0085720F" w:rsidRPr="00A2417B" w:rsidRDefault="006678A5" w:rsidP="0085720F">
            <w:pPr>
              <w:pStyle w:val="ProductList-Body"/>
              <w:spacing w:before="20" w:after="20"/>
              <w:rPr>
                <w:lang w:val="fr-CA"/>
              </w:rPr>
            </w:pPr>
            <w:hyperlink w:anchor="SoftwareAssurance" w:history="1">
              <w:r w:rsidR="00BB73DC" w:rsidRPr="00A2417B">
                <w:rPr>
                  <w:rStyle w:val="Hyperlink"/>
                  <w:color w:val="000000" w:themeColor="text1"/>
                  <w:u w:val="none"/>
                  <w:lang w:val="fr-CA"/>
                </w:rPr>
                <w:t>Avantages de la Software Assurance</w:t>
              </w:r>
            </w:hyperlink>
            <w:r w:rsidR="00BB73DC" w:rsidRPr="00A2417B">
              <w:rPr>
                <w:lang w:val="fr-CA"/>
              </w:rPr>
              <w:t xml:space="preserve"> : </w:t>
            </w:r>
            <w:r w:rsidR="00BB73DC" w:rsidRPr="00A2417B">
              <w:rPr>
                <w:b/>
                <w:lang w:val="fr-CA"/>
              </w:rPr>
              <w:t>serveurs (</w:t>
            </w:r>
            <w:r w:rsidR="008275AF" w:rsidRPr="00A2417B">
              <w:rPr>
                <w:b/>
                <w:lang w:val="fr-CA"/>
              </w:rPr>
              <w:t>Toutes</w:t>
            </w:r>
            <w:r w:rsidR="00BB73DC" w:rsidRPr="00A2417B">
              <w:rPr>
                <w:b/>
                <w:lang w:val="fr-CA"/>
              </w:rPr>
              <w:t xml:space="preserve"> les éditions hormis Developer)</w:t>
            </w:r>
          </w:p>
        </w:tc>
        <w:tc>
          <w:tcPr>
            <w:tcW w:w="3492" w:type="dxa"/>
          </w:tcPr>
          <w:p w:rsidR="0085720F" w:rsidRPr="00A2417B" w:rsidRDefault="0085720F" w:rsidP="0085720F">
            <w:pPr>
              <w:pStyle w:val="ProductList-Body"/>
              <w:spacing w:before="20" w:after="20"/>
              <w:rPr>
                <w:lang w:val="fr-CA"/>
              </w:rPr>
            </w:pPr>
            <w:r w:rsidRPr="00A2417B">
              <w:rPr>
                <w:lang w:val="fr-CA"/>
              </w:rPr>
              <w:t xml:space="preserve">Éligible à réduction (SCE) : </w:t>
            </w:r>
            <w:r w:rsidR="008275AF" w:rsidRPr="00A2417B">
              <w:rPr>
                <w:b/>
                <w:lang w:val="fr-CA"/>
              </w:rPr>
              <w:t>Toutes</w:t>
            </w:r>
            <w:r w:rsidRPr="00A2417B">
              <w:rPr>
                <w:b/>
                <w:lang w:val="fr-CA"/>
              </w:rPr>
              <w:t xml:space="preserve"> les éditions hormis Developer et PDW</w:t>
            </w:r>
          </w:p>
        </w:tc>
      </w:tr>
    </w:tbl>
    <w:p w:rsidR="00782C7B" w:rsidRPr="00A2417B" w:rsidRDefault="00782C7B" w:rsidP="00782C7B">
      <w:pPr>
        <w:pStyle w:val="ProductList-Body"/>
        <w:shd w:val="clear" w:color="auto" w:fill="D9D9D9" w:themeFill="background1" w:themeFillShade="D9"/>
        <w:spacing w:before="120" w:after="120"/>
        <w:rPr>
          <w:lang w:val="fr-CA"/>
        </w:rPr>
      </w:pPr>
      <w:r w:rsidRPr="00A2417B">
        <w:rPr>
          <w:b/>
          <w:lang w:val="fr-CA"/>
        </w:rPr>
        <w:t>Informations supplémentaires</w:t>
      </w:r>
    </w:p>
    <w:p w:rsidR="0085720F" w:rsidRPr="00A2417B" w:rsidRDefault="0085720F" w:rsidP="0085720F">
      <w:pPr>
        <w:pStyle w:val="ProductList-Body"/>
        <w:rPr>
          <w:lang w:val="fr-CA"/>
        </w:rPr>
      </w:pPr>
      <w:r w:rsidRPr="00A2417B">
        <w:rPr>
          <w:b/>
          <w:color w:val="00188F"/>
          <w:lang w:val="fr-CA"/>
        </w:rPr>
        <w:t>Options de fourniture de SQL Server</w:t>
      </w:r>
    </w:p>
    <w:p w:rsidR="0085720F" w:rsidRPr="00A2417B" w:rsidRDefault="0085720F" w:rsidP="0085720F">
      <w:pPr>
        <w:pStyle w:val="ProductList-Body"/>
        <w:rPr>
          <w:lang w:val="fr-CA"/>
        </w:rPr>
      </w:pPr>
      <w:r w:rsidRPr="00A2417B">
        <w:rPr>
          <w:lang w:val="fr-CA"/>
        </w:rPr>
        <w:t>Les clients ne peuvent utiliser que le logiciel correspondant au modèle de licence selon lequel ils ont acquis leurs licences SQL Server.</w:t>
      </w:r>
      <w:r w:rsidR="00D05105">
        <w:rPr>
          <w:lang w:val="fr-CA"/>
        </w:rPr>
        <w:t xml:space="preserve"> </w:t>
      </w:r>
    </w:p>
    <w:p w:rsidR="0085720F" w:rsidRPr="005457E4" w:rsidRDefault="0085720F" w:rsidP="0085720F">
      <w:pPr>
        <w:pStyle w:val="ProductList-Body"/>
        <w:rPr>
          <w:sz w:val="12"/>
          <w:lang w:val="fr-CA"/>
        </w:rPr>
      </w:pPr>
    </w:p>
    <w:p w:rsidR="0085720F" w:rsidRPr="00A2417B" w:rsidRDefault="0085720F" w:rsidP="0085720F">
      <w:pPr>
        <w:pStyle w:val="ProductList-Body"/>
        <w:rPr>
          <w:lang w:val="fr-CA"/>
        </w:rPr>
      </w:pPr>
      <w:r w:rsidRPr="00A2417B">
        <w:rPr>
          <w:b/>
          <w:color w:val="00188F"/>
          <w:lang w:val="fr-CA"/>
        </w:rPr>
        <w:t>Option d’achat de SQL Server en vertu d’un contrat EAP</w:t>
      </w:r>
    </w:p>
    <w:p w:rsidR="0085720F" w:rsidRPr="00A2417B" w:rsidRDefault="0085720F" w:rsidP="0085720F">
      <w:pPr>
        <w:pStyle w:val="ProductList-Body"/>
        <w:rPr>
          <w:lang w:val="fr-CA"/>
        </w:rPr>
      </w:pPr>
      <w:r w:rsidRPr="00A2417B">
        <w:rPr>
          <w:lang w:val="fr-CA"/>
        </w:rPr>
        <w:t>Les clients pourront renouveler la SA pour les licences SQL Server Enterprise Server/CAL après le 30 juin 2012, toutefois leur seule option d’achat à</w:t>
      </w:r>
      <w:r w:rsidR="00AB046D">
        <w:rPr>
          <w:lang w:val="fr-CA"/>
        </w:rPr>
        <w:t> </w:t>
      </w:r>
      <w:r w:rsidRPr="00A2417B">
        <w:rPr>
          <w:lang w:val="fr-CA"/>
        </w:rPr>
        <w:t>la fin de la durée de leur accord de mise en œuvre sera pour des licences par cœur.</w:t>
      </w:r>
    </w:p>
    <w:p w:rsidR="0085720F" w:rsidRPr="005457E4" w:rsidRDefault="00BB73DC" w:rsidP="0085720F">
      <w:pPr>
        <w:pStyle w:val="ProductList-Body"/>
        <w:rPr>
          <w:sz w:val="12"/>
          <w:lang w:val="fr-CA"/>
        </w:rPr>
      </w:pPr>
      <w:r>
        <w:fldChar w:fldCharType="begin"/>
      </w:r>
      <w:r w:rsidRPr="00A2417B">
        <w:rPr>
          <w:lang w:val="fr-CA"/>
        </w:rPr>
        <w:instrText>XE "R2 SQL Server 2008"</w:instrText>
      </w:r>
      <w:r>
        <w:fldChar w:fldCharType="end"/>
      </w:r>
      <w:r>
        <w:fldChar w:fldCharType="begin"/>
      </w:r>
      <w:r w:rsidRPr="00A2417B">
        <w:rPr>
          <w:lang w:val="fr-CA"/>
        </w:rPr>
        <w:instrText>XE "R2 SQL Server 2008"</w:instrText>
      </w:r>
      <w:r>
        <w:fldChar w:fldCharType="end"/>
      </w:r>
      <w:r>
        <w:fldChar w:fldCharType="begin"/>
      </w:r>
      <w:r w:rsidRPr="00A2417B">
        <w:rPr>
          <w:lang w:val="fr-CA"/>
        </w:rPr>
        <w:instrText>XE "R2 SQL Server 2008"</w:instrText>
      </w:r>
      <w:r>
        <w:fldChar w:fldCharType="end"/>
      </w:r>
    </w:p>
    <w:p w:rsidR="0085720F" w:rsidRPr="00A2417B" w:rsidRDefault="0085720F" w:rsidP="0085720F">
      <w:pPr>
        <w:pStyle w:val="ProductList-Body"/>
        <w:rPr>
          <w:lang w:val="fr-CA"/>
        </w:rPr>
      </w:pPr>
      <w:r w:rsidRPr="00A2417B">
        <w:rPr>
          <w:b/>
          <w:color w:val="00188F"/>
          <w:lang w:val="fr-CA"/>
        </w:rPr>
        <w:t>Droits de mise à jour de la Software Assurance pour les versions précédentes de SQL Server</w:t>
      </w:r>
    </w:p>
    <w:p w:rsidR="0085720F" w:rsidRPr="00A2417B" w:rsidRDefault="0085720F" w:rsidP="0085720F">
      <w:pPr>
        <w:pStyle w:val="ProductList-Body"/>
        <w:rPr>
          <w:lang w:val="fr-CA"/>
        </w:rPr>
      </w:pPr>
      <w:r w:rsidRPr="00A2417B">
        <w:rPr>
          <w:lang w:val="fr-CA"/>
        </w:rPr>
        <w:t>Les clients ayant souscrit une SA pour les Produits suivants active au 1er avril 2012 pourront prétendre à une mise à jour vers la version 2012 sous certaines conditions.</w:t>
      </w:r>
      <w:r w:rsidR="00D05105">
        <w:rPr>
          <w:lang w:val="fr-CA"/>
        </w:rPr>
        <w:t xml:space="preserve"> </w:t>
      </w:r>
      <w:r w:rsidRPr="00A2417B">
        <w:rPr>
          <w:lang w:val="fr-CA"/>
        </w:rPr>
        <w:t>Les clients disposant de licences SQL Server 2008 R2</w:t>
      </w:r>
      <w:r>
        <w:fldChar w:fldCharType="begin"/>
      </w:r>
      <w:r w:rsidRPr="00A2417B">
        <w:rPr>
          <w:lang w:val="fr-CA"/>
        </w:rPr>
        <w:instrText>XE "R2 SQL Server 2008"</w:instrText>
      </w:r>
      <w:r>
        <w:fldChar w:fldCharType="end"/>
      </w:r>
      <w:r w:rsidRPr="00A2417B">
        <w:rPr>
          <w:lang w:val="fr-CA"/>
        </w:rPr>
        <w:t xml:space="preserve"> Enterprise et d’une SA active peuvent également prétendre à une extension de leurs droits d’utilisation de Virtualisation Illimitée.</w:t>
      </w:r>
      <w:r w:rsidR="00D05105">
        <w:rPr>
          <w:lang w:val="fr-CA"/>
        </w:rPr>
        <w:t xml:space="preserve"> </w:t>
      </w:r>
      <w:r w:rsidRPr="00A2417B">
        <w:rPr>
          <w:lang w:val="fr-CA"/>
        </w:rPr>
        <w:t>Reportez-vous à la Liste des Produits de mars 2014 pour en savoir plus (</w:t>
      </w:r>
      <w:hyperlink r:id="rId32" w:history="1">
        <w:r w:rsidRPr="00A2417B">
          <w:rPr>
            <w:rStyle w:val="Hyperlink"/>
            <w:lang w:val="fr-CA"/>
          </w:rPr>
          <w:t>http://go.microsoft.com/?linkid=9839207</w:t>
        </w:r>
      </w:hyperlink>
      <w:r w:rsidRPr="00A2417B">
        <w:rPr>
          <w:lang w:val="fr-CA"/>
        </w:rPr>
        <w:t xml:space="preserve">). </w:t>
      </w:r>
    </w:p>
    <w:p w:rsidR="0085720F" w:rsidRPr="00A2417B" w:rsidRDefault="0085720F" w:rsidP="0085720F">
      <w:pPr>
        <w:pStyle w:val="ProductList-Body"/>
        <w:numPr>
          <w:ilvl w:val="0"/>
          <w:numId w:val="8"/>
        </w:numPr>
        <w:ind w:left="450" w:hanging="270"/>
        <w:rPr>
          <w:lang w:val="fr-CA"/>
        </w:rPr>
      </w:pPr>
      <w:r w:rsidRPr="00A2417B">
        <w:rPr>
          <w:lang w:val="fr-CA"/>
        </w:rPr>
        <w:t>Licences par processeur et Serveur/CAL SQL Server 2008 R2</w:t>
      </w:r>
      <w:r>
        <w:fldChar w:fldCharType="begin"/>
      </w:r>
      <w:r w:rsidRPr="00A2417B">
        <w:rPr>
          <w:lang w:val="fr-CA"/>
        </w:rPr>
        <w:instrText>XE "R2 SQL Server 2008"</w:instrText>
      </w:r>
      <w:r>
        <w:fldChar w:fldCharType="end"/>
      </w:r>
      <w:r w:rsidRPr="00A2417B">
        <w:rPr>
          <w:lang w:val="fr-CA"/>
        </w:rPr>
        <w:t xml:space="preserve"> Enterprise</w:t>
      </w:r>
    </w:p>
    <w:p w:rsidR="0085720F" w:rsidRPr="00A2417B" w:rsidRDefault="0085720F" w:rsidP="0085720F">
      <w:pPr>
        <w:pStyle w:val="ProductList-Body"/>
        <w:numPr>
          <w:ilvl w:val="0"/>
          <w:numId w:val="8"/>
        </w:numPr>
        <w:ind w:left="450" w:hanging="270"/>
        <w:rPr>
          <w:lang w:val="fr-CA"/>
        </w:rPr>
      </w:pPr>
      <w:r w:rsidRPr="00A2417B">
        <w:rPr>
          <w:lang w:val="fr-CA"/>
        </w:rPr>
        <w:t>Licences par processeur SQL Server 2008 R2</w:t>
      </w:r>
      <w:r>
        <w:fldChar w:fldCharType="begin"/>
      </w:r>
      <w:r w:rsidRPr="00A2417B">
        <w:rPr>
          <w:lang w:val="fr-CA"/>
        </w:rPr>
        <w:instrText>XE "R2 SQL Server 2008"</w:instrText>
      </w:r>
      <w:r>
        <w:fldChar w:fldCharType="end"/>
      </w:r>
      <w:r w:rsidRPr="00A2417B">
        <w:rPr>
          <w:lang w:val="fr-CA"/>
        </w:rPr>
        <w:t xml:space="preserve"> Standard</w:t>
      </w:r>
    </w:p>
    <w:p w:rsidR="0085720F" w:rsidRPr="00A2417B" w:rsidRDefault="0085720F" w:rsidP="0085720F">
      <w:pPr>
        <w:pStyle w:val="ProductList-Body"/>
        <w:numPr>
          <w:ilvl w:val="0"/>
          <w:numId w:val="8"/>
        </w:numPr>
        <w:ind w:left="450" w:hanging="270"/>
        <w:rPr>
          <w:lang w:val="fr-CA"/>
        </w:rPr>
      </w:pPr>
      <w:r w:rsidRPr="00A2417B">
        <w:rPr>
          <w:lang w:val="fr-CA"/>
        </w:rPr>
        <w:t>Licences par processeur SQL Server 2008 R2</w:t>
      </w:r>
      <w:r>
        <w:fldChar w:fldCharType="begin"/>
      </w:r>
      <w:r w:rsidRPr="00A2417B">
        <w:rPr>
          <w:lang w:val="fr-CA"/>
        </w:rPr>
        <w:instrText>XE "R2 SQL Server 2008"</w:instrText>
      </w:r>
      <w:r>
        <w:fldChar w:fldCharType="end"/>
      </w:r>
      <w:r w:rsidRPr="00A2417B">
        <w:rPr>
          <w:lang w:val="fr-CA"/>
        </w:rPr>
        <w:t xml:space="preserve"> Web</w:t>
      </w:r>
    </w:p>
    <w:p w:rsidR="0085720F" w:rsidRPr="002D224E" w:rsidRDefault="0085720F" w:rsidP="0085720F">
      <w:pPr>
        <w:pStyle w:val="ProductList-Body"/>
        <w:numPr>
          <w:ilvl w:val="0"/>
          <w:numId w:val="8"/>
        </w:numPr>
        <w:ind w:left="450" w:hanging="270"/>
      </w:pPr>
      <w:r>
        <w:t>SQL Server 2008 R2</w:t>
      </w:r>
      <w:r>
        <w:fldChar w:fldCharType="begin"/>
      </w:r>
      <w:r>
        <w:instrText>XE "R2 SQL Server 2008"</w:instrText>
      </w:r>
      <w:r>
        <w:fldChar w:fldCharType="end"/>
      </w:r>
      <w:r>
        <w:t xml:space="preserve"> Workgroup</w:t>
      </w:r>
    </w:p>
    <w:p w:rsidR="00F86874" w:rsidRPr="002D224E" w:rsidRDefault="00F86874" w:rsidP="0085720F">
      <w:pPr>
        <w:pStyle w:val="ProductList-Body"/>
      </w:pPr>
    </w:p>
    <w:p w:rsidR="004949B3" w:rsidRPr="00A2417B" w:rsidRDefault="004949B3" w:rsidP="004949B3">
      <w:pPr>
        <w:pStyle w:val="ProductList-Body"/>
        <w:rPr>
          <w:lang w:val="fr-CA"/>
        </w:rPr>
      </w:pPr>
      <w:r w:rsidRPr="00A2417B">
        <w:rPr>
          <w:lang w:val="fr-CA"/>
        </w:rPr>
        <w:t>Les clients disposant d’une SA active pour les Produits ci-dessus au 1er avril 2014 ou à une date ultérieure sont éligibles à la mise à jour vers SQL Server 2014 sous les mêmes conditions spécifiques, sous réserve d’avoir conservé cet abonnement en continu depuis le 1er avril 2012 ou une date antérieure.</w:t>
      </w:r>
      <w:r w:rsidR="00D05105">
        <w:rPr>
          <w:lang w:val="fr-CA"/>
        </w:rPr>
        <w:t xml:space="preserve"> </w:t>
      </w:r>
      <w:r w:rsidRPr="00A2417B">
        <w:rPr>
          <w:lang w:val="fr-CA"/>
        </w:rPr>
        <w:t xml:space="preserve">Les clients qui ont renouvelé leur abonnement pour les Produits ci-dessus au 1er avril 2012 ou à une date ultérieure peuvent procéder à la mise à jour uniquement sur la base de leur inventaire de licences par cœur actuel avec Software Assurance active. Nonobstant toute stipulation contraire la Liste des Produits de mars 2014, les droits relatifs au serveur de basculement pour les clients ayant migré vers SQL Server 2014 seront déterminés par le statut de leur Software Assurance, tel que décrit dans les Droits d’Utilisation de Logiciels d’avril 2014 disponibles à l‘adresse </w:t>
      </w:r>
      <w:hyperlink r:id="rId33" w:history="1">
        <w:r w:rsidRPr="00A2417B">
          <w:rPr>
            <w:rStyle w:val="Hyperlink"/>
            <w:lang w:val="fr-CA"/>
          </w:rPr>
          <w:t>http://go.microsoft.com/?linkid=9839207</w:t>
        </w:r>
      </w:hyperlink>
      <w:r w:rsidRPr="002D1D7F">
        <w:rPr>
          <w:rStyle w:val="Hyperlink"/>
          <w:u w:val="none"/>
          <w:lang w:val="fr-CA"/>
        </w:rPr>
        <w:t>.</w:t>
      </w:r>
    </w:p>
    <w:p w:rsidR="004949B3" w:rsidRPr="00A2417B" w:rsidRDefault="004949B3" w:rsidP="0085720F">
      <w:pPr>
        <w:pStyle w:val="ProductList-Body"/>
        <w:rPr>
          <w:lang w:val="fr-CA"/>
        </w:rPr>
      </w:pPr>
    </w:p>
    <w:p w:rsidR="0085720F" w:rsidRPr="00A2417B" w:rsidRDefault="00FF2556" w:rsidP="0085720F">
      <w:pPr>
        <w:pStyle w:val="ProductList-Body"/>
        <w:rPr>
          <w:lang w:val="fr-CA"/>
        </w:rPr>
      </w:pPr>
      <w:r w:rsidRPr="00A2417B">
        <w:rPr>
          <w:lang w:val="fr-CA"/>
        </w:rPr>
        <w:t>Les clients n’ayant pas encore migré vers des licences par cœur au titre des options décrites dans la Liste des Produits de mars 2014 sont également éligibles au déploiement de licences par cœur SQL Server sur des serveurs partagés de tiers, nonobstant toute disposition contraire dans les conditions générales relatives à la mobilité de licence via la SA publiées dans les Droits d’Utilisation de Logiciels d’avril 2014. Le droit de déployer des licences par processeur dans le cadre de la mobilité de licence via la SA prend fin à l’expiration de la SA en cours du client.</w:t>
      </w:r>
    </w:p>
    <w:p w:rsidR="00FF2556" w:rsidRPr="00A2417B" w:rsidRDefault="00FF2556" w:rsidP="0085720F">
      <w:pPr>
        <w:pStyle w:val="ProductList-Body"/>
        <w:rPr>
          <w:lang w:val="fr-CA"/>
        </w:rPr>
      </w:pPr>
    </w:p>
    <w:p w:rsidR="005535A4" w:rsidRPr="00A2417B" w:rsidRDefault="005535A4" w:rsidP="005535A4">
      <w:pPr>
        <w:pStyle w:val="ProductList-Body"/>
        <w:rPr>
          <w:lang w:val="fr-CA"/>
        </w:rPr>
      </w:pPr>
      <w:r w:rsidRPr="00A2417B">
        <w:rPr>
          <w:b/>
          <w:color w:val="00188F"/>
          <w:lang w:val="fr-CA"/>
        </w:rPr>
        <w:t>Build SQL Server 2012 Parallel Data Warehouse sans Oracle Java en option</w:t>
      </w:r>
      <w:r w:rsidRPr="00A2417B">
        <w:rPr>
          <w:b/>
          <w:lang w:val="fr-CA"/>
        </w:rPr>
        <w:t xml:space="preserve"> </w:t>
      </w:r>
    </w:p>
    <w:p w:rsidR="005535A4" w:rsidRPr="00A2417B" w:rsidRDefault="005535A4" w:rsidP="0085720F">
      <w:pPr>
        <w:pStyle w:val="ProductList-Body"/>
        <w:rPr>
          <w:lang w:val="fr-CA"/>
        </w:rPr>
      </w:pPr>
      <w:r w:rsidRPr="00A2417B">
        <w:rPr>
          <w:lang w:val="fr-CA"/>
        </w:rPr>
        <w:t>Les clients qui acquièrent de nouvelles licences de SQL Server 2012 Parallel Data Warehouse (PDW) après la publication de la Mise à Jour 1 de l’Appliance (AU 1) peuvent acheter une build du Produit avec Oracle Java ou sans, sur demande.</w:t>
      </w:r>
      <w:r w:rsidR="00D05105">
        <w:rPr>
          <w:lang w:val="fr-CA"/>
        </w:rPr>
        <w:t xml:space="preserve"> </w:t>
      </w:r>
      <w:r w:rsidRPr="00A2417B">
        <w:rPr>
          <w:lang w:val="fr-CA"/>
        </w:rPr>
        <w:t>Ces options sont également valables pour les clients détenteurs d’une SA pour licences de SQL Server 2012 PDW active au moment de la publication de l’AU 1.</w:t>
      </w:r>
      <w:r w:rsidR="00D05105">
        <w:rPr>
          <w:lang w:val="fr-CA"/>
        </w:rPr>
        <w:t xml:space="preserve"> </w:t>
      </w:r>
      <w:r w:rsidRPr="00A2417B">
        <w:rPr>
          <w:lang w:val="fr-CA"/>
        </w:rPr>
        <w:t xml:space="preserve">Pour en savoir plus, consultez la page </w:t>
      </w:r>
      <w:hyperlink r:id="rId34" w:history="1">
        <w:r w:rsidRPr="00A2417B">
          <w:rPr>
            <w:rStyle w:val="Hyperlink"/>
            <w:lang w:val="fr-CA"/>
          </w:rPr>
          <w:t>http://www.microsoft.com/en-us/sqlserver/solutions-technologies/data-warehousing/pdw.aspx</w:t>
        </w:r>
      </w:hyperlink>
      <w:r w:rsidRPr="00A2417B">
        <w:rPr>
          <w:lang w:val="fr-CA"/>
        </w:rPr>
        <w:t>.</w:t>
      </w:r>
    </w:p>
    <w:p w:rsidR="005535A4" w:rsidRPr="00A2417B" w:rsidRDefault="005535A4" w:rsidP="0085720F">
      <w:pPr>
        <w:pStyle w:val="ProductList-Body"/>
        <w:rPr>
          <w:lang w:val="fr-CA"/>
        </w:rPr>
      </w:pPr>
    </w:p>
    <w:p w:rsidR="00A72B12" w:rsidRPr="00A2417B" w:rsidRDefault="00A72B12" w:rsidP="00A72B12">
      <w:pPr>
        <w:pStyle w:val="ProductList-Body"/>
        <w:rPr>
          <w:lang w:val="fr-CA"/>
        </w:rPr>
      </w:pPr>
      <w:r w:rsidRPr="00A2417B">
        <w:rPr>
          <w:b/>
          <w:color w:val="00188F"/>
          <w:lang w:val="fr-CA"/>
        </w:rPr>
        <w:t>Stipulation concernant la CAL SQL Server Business Intelligence</w:t>
      </w:r>
    </w:p>
    <w:p w:rsidR="00A72B12" w:rsidRPr="00A2417B" w:rsidRDefault="00A72B12" w:rsidP="00A72B12">
      <w:pPr>
        <w:pStyle w:val="ProductList-Body"/>
        <w:rPr>
          <w:lang w:val="fr-CA"/>
        </w:rPr>
      </w:pPr>
      <w:r w:rsidRPr="00A2417B">
        <w:rPr>
          <w:lang w:val="fr-CA"/>
        </w:rPr>
        <w:t>La stipulation concernant la CAL SQL Server 2014 Business Intelligence pour le Traitement par lot décrite dans les Droits d’Utilisation de Logiciels d’avril 2014 s’applique également à la version 2012 de ce Produit.</w:t>
      </w:r>
    </w:p>
    <w:p w:rsidR="00A72B12" w:rsidRPr="00A2417B" w:rsidRDefault="00A72B12" w:rsidP="0085720F">
      <w:pPr>
        <w:pStyle w:val="ProductList-Body"/>
        <w:rPr>
          <w:lang w:val="fr-CA"/>
        </w:rPr>
      </w:pPr>
    </w:p>
    <w:p w:rsidR="0085720F" w:rsidRPr="00A2417B" w:rsidRDefault="005535A4" w:rsidP="0085720F">
      <w:pPr>
        <w:pStyle w:val="ProductList-Body"/>
        <w:rPr>
          <w:lang w:val="fr-CA"/>
        </w:rPr>
      </w:pPr>
      <w:r w:rsidRPr="00A2417B">
        <w:rPr>
          <w:b/>
          <w:color w:val="00188F"/>
          <w:lang w:val="fr-CA"/>
        </w:rPr>
        <w:t>Options spéciales de déploiement et d’utilisation de SQL Server 2012 Parallel Data Warehouse pour les clients ayant souscrit une Software Assurance</w:t>
      </w:r>
      <w:r w:rsidRPr="00A2417B">
        <w:rPr>
          <w:b/>
          <w:lang w:val="fr-CA"/>
        </w:rPr>
        <w:t xml:space="preserve"> </w:t>
      </w:r>
      <w:r>
        <w:fldChar w:fldCharType="begin"/>
      </w:r>
      <w:r w:rsidRPr="00A2417B">
        <w:rPr>
          <w:lang w:val="fr-CA"/>
        </w:rPr>
        <w:instrText>XE "SQL Server 2012 Parallel Data Warehouse"</w:instrText>
      </w:r>
      <w:r>
        <w:fldChar w:fldCharType="end"/>
      </w:r>
    </w:p>
    <w:p w:rsidR="0085720F" w:rsidRPr="00A2417B" w:rsidRDefault="0085720F" w:rsidP="0085720F">
      <w:pPr>
        <w:pStyle w:val="ProductList-Body"/>
        <w:rPr>
          <w:lang w:val="fr-CA"/>
        </w:rPr>
      </w:pPr>
      <w:r w:rsidRPr="00A2417B">
        <w:rPr>
          <w:lang w:val="fr-CA"/>
        </w:rPr>
        <w:t>SQL Server 2008 R2</w:t>
      </w:r>
      <w:r>
        <w:fldChar w:fldCharType="begin"/>
      </w:r>
      <w:r w:rsidRPr="00A2417B">
        <w:rPr>
          <w:lang w:val="fr-CA"/>
        </w:rPr>
        <w:instrText>XE "R2 SQL Server 2008"</w:instrText>
      </w:r>
      <w:r>
        <w:fldChar w:fldCharType="end"/>
      </w:r>
      <w:r w:rsidRPr="00A2417B">
        <w:rPr>
          <w:lang w:val="fr-CA"/>
        </w:rPr>
        <w:t xml:space="preserve"> sera la dernière version de SQL Server Parallel Data Warehouse concédée sous le modèle de licence par processeur.</w:t>
      </w:r>
      <w:r w:rsidR="00D05105">
        <w:rPr>
          <w:lang w:val="fr-CA"/>
        </w:rPr>
        <w:t xml:space="preserve"> </w:t>
      </w:r>
      <w:r w:rsidRPr="00A2417B">
        <w:rPr>
          <w:lang w:val="fr-CA"/>
        </w:rPr>
        <w:t>À titre exceptionnel, les clients ayant conclu des Contrats de Licence en Volume avec SA active au 1er mars 2013 pour les licences SQL Server 2008 R2 Parallel Data Warehouse (les « licences éligibles ») disposent des différentes options exposées ci-dessous. Les licences SQL Server 2008 R2 Parallel Data Warehouse, acquises ultérieurement en vertu du même accord de mise en œuvre, dans le cadre d’une procédure de régularisation prévue d’un contrat Entreprise ou Souscription Entreprise, constituent également des licences éligibles pour ces options.</w:t>
      </w:r>
    </w:p>
    <w:p w:rsidR="0085720F" w:rsidRPr="00A2417B" w:rsidRDefault="0085720F" w:rsidP="0085720F">
      <w:pPr>
        <w:pStyle w:val="ProductList-Body"/>
        <w:rPr>
          <w:lang w:val="fr-CA"/>
        </w:rPr>
      </w:pPr>
    </w:p>
    <w:p w:rsidR="0085720F" w:rsidRPr="00A2417B" w:rsidRDefault="0085720F" w:rsidP="0085720F">
      <w:pPr>
        <w:pStyle w:val="ProductList-Body"/>
        <w:rPr>
          <w:lang w:val="fr-CA"/>
        </w:rPr>
      </w:pPr>
      <w:r w:rsidRPr="00A2417B">
        <w:rPr>
          <w:lang w:val="fr-CA"/>
        </w:rPr>
        <w:t>Pour chaque licence éligible dont ils disposent, les clients peuvent passer à 8 licences par cœur pour SQL Server 2012 Parallel Data Warehouse</w:t>
      </w:r>
      <w:r>
        <w:fldChar w:fldCharType="begin"/>
      </w:r>
      <w:r w:rsidRPr="00A2417B">
        <w:rPr>
          <w:lang w:val="fr-CA"/>
        </w:rPr>
        <w:instrText>XE "SQL Server 2012 Parallel Data Warehouse"</w:instrText>
      </w:r>
      <w:r>
        <w:fldChar w:fldCharType="end"/>
      </w:r>
      <w:r w:rsidRPr="00A2417B">
        <w:rPr>
          <w:lang w:val="fr-CA"/>
        </w:rPr>
        <w:t>. Les</w:t>
      </w:r>
      <w:r w:rsidR="00AB046D">
        <w:rPr>
          <w:lang w:val="fr-CA"/>
        </w:rPr>
        <w:t> </w:t>
      </w:r>
      <w:r w:rsidRPr="00A2417B">
        <w:rPr>
          <w:lang w:val="fr-CA"/>
        </w:rPr>
        <w:t>licences des clients pour SQL Server 2008 R2</w:t>
      </w:r>
      <w:r>
        <w:fldChar w:fldCharType="begin"/>
      </w:r>
      <w:r w:rsidRPr="00A2417B">
        <w:rPr>
          <w:lang w:val="fr-CA"/>
        </w:rPr>
        <w:instrText>XE "R2 SQL Server 2008"</w:instrText>
      </w:r>
      <w:r>
        <w:fldChar w:fldCharType="end"/>
      </w:r>
      <w:r w:rsidRPr="00A2417B">
        <w:rPr>
          <w:lang w:val="fr-CA"/>
        </w:rPr>
        <w:t xml:space="preserve"> ne seront plus valides à compter de la mise à jour vers SQL Server 2012.</w:t>
      </w:r>
    </w:p>
    <w:p w:rsidR="0085720F" w:rsidRPr="00A2417B" w:rsidRDefault="0085720F" w:rsidP="0085720F">
      <w:pPr>
        <w:pStyle w:val="ProductList-Body"/>
        <w:rPr>
          <w:lang w:val="fr-CA"/>
        </w:rPr>
      </w:pPr>
    </w:p>
    <w:p w:rsidR="0085720F" w:rsidRPr="00A2417B" w:rsidRDefault="0085720F" w:rsidP="0085720F">
      <w:pPr>
        <w:pStyle w:val="ProductList-Body"/>
        <w:rPr>
          <w:lang w:val="fr-CA"/>
        </w:rPr>
      </w:pPr>
      <w:r w:rsidRPr="00A2417B">
        <w:rPr>
          <w:b/>
          <w:color w:val="00188F"/>
          <w:lang w:val="fr-CA"/>
        </w:rPr>
        <w:t>Concession de licence System Center Standard</w:t>
      </w:r>
    </w:p>
    <w:p w:rsidR="0085720F" w:rsidRPr="00A2417B" w:rsidRDefault="0085720F" w:rsidP="0085720F">
      <w:pPr>
        <w:pStyle w:val="ProductList-Body"/>
        <w:rPr>
          <w:lang w:val="fr-CA"/>
        </w:rPr>
      </w:pPr>
      <w:r w:rsidRPr="00A2417B">
        <w:rPr>
          <w:lang w:val="fr-CA"/>
        </w:rPr>
        <w:t>Par ailleurs, les clients passant à SQL Server 2012 Parallel Data Warehouse</w:t>
      </w:r>
      <w:r>
        <w:fldChar w:fldCharType="begin"/>
      </w:r>
      <w:r w:rsidRPr="00A2417B">
        <w:rPr>
          <w:lang w:val="fr-CA"/>
        </w:rPr>
        <w:instrText>XE "SQL Server 2012 Parallel Data Warehouse"</w:instrText>
      </w:r>
      <w:r>
        <w:fldChar w:fldCharType="end"/>
      </w:r>
      <w:r w:rsidRPr="00A2417B">
        <w:rPr>
          <w:lang w:val="fr-CA"/>
        </w:rPr>
        <w:t xml:space="preserve"> au titre des licences éligibles seront également éligibles aux concessions de licence System Center suivantes à compter de leur mise à jour vers SQL Server 2012 Parallel Data Warehouse :</w:t>
      </w:r>
    </w:p>
    <w:p w:rsidR="0085720F" w:rsidRPr="00A2417B" w:rsidRDefault="0085720F" w:rsidP="002F3FF6">
      <w:pPr>
        <w:pStyle w:val="ProductList-Body"/>
        <w:numPr>
          <w:ilvl w:val="0"/>
          <w:numId w:val="54"/>
        </w:numPr>
        <w:ind w:left="450" w:hanging="270"/>
        <w:rPr>
          <w:lang w:val="fr-CA"/>
        </w:rPr>
      </w:pPr>
      <w:r w:rsidRPr="00A2417B">
        <w:rPr>
          <w:lang w:val="fr-CA"/>
        </w:rPr>
        <w:t>Une licence par serveur System Center 2012 Standard</w:t>
      </w:r>
      <w:r>
        <w:fldChar w:fldCharType="begin"/>
      </w:r>
      <w:r w:rsidRPr="00A2417B">
        <w:rPr>
          <w:lang w:val="fr-CA"/>
        </w:rPr>
        <w:instrText>XE "System Center 2012 Standard"</w:instrText>
      </w:r>
      <w:r>
        <w:fldChar w:fldCharType="end"/>
      </w:r>
      <w:r w:rsidRPr="00A2417B">
        <w:rPr>
          <w:lang w:val="fr-CA"/>
        </w:rPr>
        <w:t xml:space="preserve"> pour chaque serveur exécutant le logiciel SQL Server 2012 Parallel Data Warehouse</w:t>
      </w:r>
      <w:r>
        <w:fldChar w:fldCharType="begin"/>
      </w:r>
      <w:r w:rsidRPr="00A2417B">
        <w:rPr>
          <w:lang w:val="fr-CA"/>
        </w:rPr>
        <w:instrText>XE "SQL Server 2012 Parallel Data Warehouse"</w:instrText>
      </w:r>
      <w:r>
        <w:fldChar w:fldCharType="end"/>
      </w:r>
    </w:p>
    <w:p w:rsidR="0085720F" w:rsidRPr="00A2417B" w:rsidRDefault="0085720F" w:rsidP="002F3FF6">
      <w:pPr>
        <w:pStyle w:val="ProductList-Body"/>
        <w:numPr>
          <w:ilvl w:val="0"/>
          <w:numId w:val="54"/>
        </w:numPr>
        <w:ind w:left="450" w:hanging="270"/>
        <w:rPr>
          <w:lang w:val="fr-CA"/>
        </w:rPr>
      </w:pPr>
      <w:r w:rsidRPr="00A2417B">
        <w:rPr>
          <w:lang w:val="fr-CA"/>
        </w:rPr>
        <w:t>Deux licences par serveur System Center 2012 Standard</w:t>
      </w:r>
      <w:r>
        <w:fldChar w:fldCharType="begin"/>
      </w:r>
      <w:r w:rsidRPr="00A2417B">
        <w:rPr>
          <w:lang w:val="fr-CA"/>
        </w:rPr>
        <w:instrText>XE "System Center 2012 Standard"</w:instrText>
      </w:r>
      <w:r>
        <w:fldChar w:fldCharType="end"/>
      </w:r>
      <w:r w:rsidRPr="00A2417B">
        <w:rPr>
          <w:lang w:val="fr-CA"/>
        </w:rPr>
        <w:t xml:space="preserve"> pour tous les autres serveurs restant dans l’appliance SQL Server 2012 Parallel Data Warehouse</w:t>
      </w:r>
      <w:r>
        <w:fldChar w:fldCharType="begin"/>
      </w:r>
      <w:r w:rsidRPr="00A2417B">
        <w:rPr>
          <w:lang w:val="fr-CA"/>
        </w:rPr>
        <w:instrText>XE "SQL Server 2012 Parallel Data Warehouse"</w:instrText>
      </w:r>
      <w:r>
        <w:fldChar w:fldCharType="end"/>
      </w:r>
      <w:r w:rsidRPr="00A2417B">
        <w:rPr>
          <w:lang w:val="fr-CA"/>
        </w:rPr>
        <w:t>.</w:t>
      </w:r>
    </w:p>
    <w:p w:rsidR="002F3FF6" w:rsidRPr="00A2417B" w:rsidRDefault="002F3FF6" w:rsidP="0085720F">
      <w:pPr>
        <w:pStyle w:val="ProductList-Body"/>
        <w:rPr>
          <w:lang w:val="fr-CA"/>
        </w:rPr>
      </w:pPr>
    </w:p>
    <w:p w:rsidR="0085720F" w:rsidRPr="00A2417B" w:rsidRDefault="0085720F" w:rsidP="0085720F">
      <w:pPr>
        <w:pStyle w:val="ProductList-Body"/>
        <w:rPr>
          <w:lang w:val="fr-CA"/>
        </w:rPr>
      </w:pPr>
      <w:r w:rsidRPr="00A2417B">
        <w:rPr>
          <w:lang w:val="fr-CA"/>
        </w:rPr>
        <w:t>Le logiciel doit uniquement être utilisé pour prendre en charge l’appliance SQL Server 2012 Parallel Data Warehouse</w:t>
      </w:r>
      <w:r>
        <w:fldChar w:fldCharType="begin"/>
      </w:r>
      <w:r w:rsidRPr="00A2417B">
        <w:rPr>
          <w:lang w:val="fr-CA"/>
        </w:rPr>
        <w:instrText>XE "SQL Server 2012 Parallel Data Warehouse"</w:instrText>
      </w:r>
      <w:r>
        <w:fldChar w:fldCharType="end"/>
      </w:r>
      <w:r w:rsidRPr="00A2417B">
        <w:rPr>
          <w:lang w:val="fr-CA"/>
        </w:rPr>
        <w:t>.</w:t>
      </w:r>
    </w:p>
    <w:p w:rsidR="0085720F" w:rsidRPr="00A2417B" w:rsidRDefault="0085720F" w:rsidP="0085720F">
      <w:pPr>
        <w:pStyle w:val="ProductList-Body"/>
        <w:rPr>
          <w:lang w:val="fr-CA"/>
        </w:rPr>
      </w:pPr>
    </w:p>
    <w:p w:rsidR="0085720F" w:rsidRPr="00A2417B" w:rsidRDefault="0085720F" w:rsidP="0085720F">
      <w:pPr>
        <w:pStyle w:val="ProductList-Body"/>
        <w:rPr>
          <w:lang w:val="fr-CA"/>
        </w:rPr>
      </w:pPr>
      <w:r w:rsidRPr="00A2417B">
        <w:rPr>
          <w:b/>
          <w:color w:val="00188F"/>
          <w:lang w:val="fr-CA"/>
        </w:rPr>
        <w:t>Pour les Clients disposant d’une Software Assurance et ne souhaitant pas la renouveler</w:t>
      </w:r>
    </w:p>
    <w:p w:rsidR="0085720F" w:rsidRPr="00A2417B" w:rsidRDefault="0085720F" w:rsidP="0085720F">
      <w:pPr>
        <w:pStyle w:val="ProductList-Body"/>
        <w:rPr>
          <w:lang w:val="fr-CA"/>
        </w:rPr>
      </w:pPr>
      <w:r w:rsidRPr="00A2417B">
        <w:rPr>
          <w:lang w:val="fr-CA"/>
        </w:rPr>
        <w:t>Les clients ayant conclu des Contrats Souscription Entreprise au 1er mars 2013 et choisissant d’acheter des licences par processeur, ainsi que tous les clients faisant l’acquisition de licences éligibles pour la durée des droits de propriété intellectuelle en vertu de leur contrat et choisissant de ne pas renouveler la SA, peuvent exécuter SQL Server 2008 R2</w:t>
      </w:r>
      <w:r>
        <w:fldChar w:fldCharType="begin"/>
      </w:r>
      <w:r w:rsidRPr="00A2417B">
        <w:rPr>
          <w:lang w:val="fr-CA"/>
        </w:rPr>
        <w:instrText>XE "R2 SQL Server 2008"</w:instrText>
      </w:r>
      <w:r>
        <w:fldChar w:fldCharType="end"/>
      </w:r>
      <w:r w:rsidRPr="00A2417B">
        <w:rPr>
          <w:lang w:val="fr-CA"/>
        </w:rPr>
        <w:t xml:space="preserve"> ou SQL Server 2012 au titre de ces licences comme indiqué ci-dessous :</w:t>
      </w:r>
    </w:p>
    <w:p w:rsidR="0085720F" w:rsidRPr="00A2417B" w:rsidRDefault="0085720F" w:rsidP="00481542">
      <w:pPr>
        <w:pStyle w:val="ProductList-Body"/>
        <w:numPr>
          <w:ilvl w:val="0"/>
          <w:numId w:val="40"/>
        </w:numPr>
        <w:ind w:left="450" w:hanging="270"/>
        <w:rPr>
          <w:lang w:val="fr-CA"/>
        </w:rPr>
      </w:pPr>
      <w:r w:rsidRPr="00A2417B">
        <w:rPr>
          <w:lang w:val="fr-CA"/>
        </w:rPr>
        <w:t>SQL Server 2008 R2</w:t>
      </w:r>
      <w:r>
        <w:fldChar w:fldCharType="begin"/>
      </w:r>
      <w:r w:rsidRPr="00A2417B">
        <w:rPr>
          <w:lang w:val="fr-CA"/>
        </w:rPr>
        <w:instrText>XE "R2 SQL Server 2008"</w:instrText>
      </w:r>
      <w:r>
        <w:fldChar w:fldCharType="end"/>
      </w:r>
      <w:r w:rsidRPr="00A2417B">
        <w:rPr>
          <w:lang w:val="fr-CA"/>
        </w:rPr>
        <w:t xml:space="preserve"> Parallel Data Warehouse : l’utilisation de cette version du logiciel est soumise aux droits d’utilisation de logiciels sous licence SQL Server 2008 R2. </w:t>
      </w:r>
    </w:p>
    <w:p w:rsidR="0085720F" w:rsidRPr="00A2417B" w:rsidRDefault="0085720F" w:rsidP="00481542">
      <w:pPr>
        <w:pStyle w:val="ProductList-Body"/>
        <w:numPr>
          <w:ilvl w:val="0"/>
          <w:numId w:val="40"/>
        </w:numPr>
        <w:ind w:left="450" w:hanging="270"/>
        <w:rPr>
          <w:lang w:val="fr-CA"/>
        </w:rPr>
      </w:pPr>
      <w:r w:rsidRPr="00A2417B">
        <w:rPr>
          <w:lang w:val="fr-CA"/>
        </w:rPr>
        <w:t>SQL Server 2012 Parallel Data Warehouse</w:t>
      </w:r>
      <w:r>
        <w:fldChar w:fldCharType="begin"/>
      </w:r>
      <w:r w:rsidRPr="00A2417B">
        <w:rPr>
          <w:lang w:val="fr-CA"/>
        </w:rPr>
        <w:instrText>XE "SQL Server 2012 Parallel Data Warehouse"</w:instrText>
      </w:r>
      <w:r>
        <w:fldChar w:fldCharType="end"/>
      </w:r>
      <w:r w:rsidRPr="00A2417B">
        <w:rPr>
          <w:lang w:val="fr-CA"/>
        </w:rPr>
        <w:t xml:space="preserve"> : l’utilisation de cette version du logiciel est soumise aux droits d’utilisation de logiciels sous licence SQL Server 2012 Parallel Data Warehouse. </w:t>
      </w:r>
    </w:p>
    <w:p w:rsidR="0085720F" w:rsidRPr="00A2417B" w:rsidRDefault="0085720F" w:rsidP="0085720F">
      <w:pPr>
        <w:pStyle w:val="ProductList-Body"/>
        <w:rPr>
          <w:lang w:val="fr-CA"/>
        </w:rPr>
      </w:pPr>
    </w:p>
    <w:p w:rsidR="0085720F" w:rsidRPr="00A2417B" w:rsidRDefault="0085720F" w:rsidP="0085720F">
      <w:pPr>
        <w:pStyle w:val="ProductList-Body"/>
        <w:rPr>
          <w:lang w:val="fr-CA"/>
        </w:rPr>
      </w:pPr>
      <w:r w:rsidRPr="00A2417B">
        <w:rPr>
          <w:lang w:val="fr-CA"/>
        </w:rPr>
        <w:t xml:space="preserve">Toutes les licences SQL Server Parallel Data Warehouse et System Center concédées au titre de cette offre incluent la SA. Cette couverture expirera à l’expiration de la SA éligible correspondante. À l’expiration de cette couverture, les clients auront la possibilité de renouveler leur SA pour les licences concédées. </w:t>
      </w:r>
    </w:p>
    <w:p w:rsidR="0085720F" w:rsidRPr="00A2417B" w:rsidRDefault="0085720F" w:rsidP="0085720F">
      <w:pPr>
        <w:pStyle w:val="ProductList-Body"/>
        <w:rPr>
          <w:lang w:val="fr-CA"/>
        </w:rPr>
      </w:pPr>
    </w:p>
    <w:p w:rsidR="00782C7B" w:rsidRPr="00A2417B" w:rsidRDefault="0085720F" w:rsidP="0085720F">
      <w:pPr>
        <w:pStyle w:val="ProductList-Body"/>
        <w:rPr>
          <w:lang w:val="fr-CA"/>
        </w:rPr>
      </w:pPr>
      <w:r w:rsidRPr="00A2417B">
        <w:rPr>
          <w:lang w:val="fr-CA"/>
        </w:rPr>
        <w:lastRenderedPageBreak/>
        <w:t>L’utilisation par le client du logiciel au titre de cette offre est soumise aux conditions générales de son contrat de licence et aux droits d’utilisation du logiciel. Le droit d’utilisation du logiciel prend fin à l’expiration du droit d’utiliser le logiciel au titre de la licence éligible. Les certificats de licences éligibles et cette note relative au Produit octroient aux clients le droit d’utiliser SQL Server 2012 Parallel Data Warehouse</w:t>
      </w:r>
      <w:r>
        <w:fldChar w:fldCharType="begin"/>
      </w:r>
      <w:r w:rsidRPr="00A2417B">
        <w:rPr>
          <w:lang w:val="fr-CA"/>
        </w:rPr>
        <w:instrText>XE "SQL Server 2012 Parallel Data Warehouse"</w:instrText>
      </w:r>
      <w:r>
        <w:fldChar w:fldCharType="end"/>
      </w:r>
      <w:r w:rsidRPr="00A2417B">
        <w:rPr>
          <w:lang w:val="fr-CA"/>
        </w:rPr>
        <w:t xml:space="preserve"> et System Center 2012 conformément aux conditions de cette offre. Les clients ne sont pas autorisés à transférer les licences concédées au titre de cette offre séparément des licences éligibles correspondantes.</w:t>
      </w:r>
    </w:p>
    <w:bookmarkStart w:id="544" w:name="_Toc378147636"/>
    <w:bookmarkStart w:id="545" w:name="_Toc378151538"/>
    <w:p w:rsidR="00585A48" w:rsidRPr="00A2417B" w:rsidRDefault="00B1560B" w:rsidP="00585A48">
      <w:pPr>
        <w:pStyle w:val="ProductList-Body"/>
        <w:shd w:val="clear" w:color="auto" w:fill="A6A6A6" w:themeFill="background1" w:themeFillShade="A6"/>
        <w:spacing w:before="120" w:after="240"/>
        <w:jc w:val="right"/>
        <w:rPr>
          <w:lang w:val="fr-CA"/>
        </w:rPr>
      </w:pPr>
      <w:r>
        <w:rPr>
          <w:sz w:val="16"/>
          <w:szCs w:val="16"/>
          <w:lang w:val="fr-CA"/>
        </w:rPr>
        <w:fldChar w:fldCharType="begin"/>
      </w:r>
      <w:r>
        <w:rPr>
          <w:sz w:val="16"/>
          <w:szCs w:val="16"/>
          <w:lang w:val="fr-CA"/>
        </w:rPr>
        <w:instrText xml:space="preserve"> HYPERLINK  \l "ToC" </w:instrText>
      </w:r>
      <w:r>
        <w:rPr>
          <w:sz w:val="16"/>
          <w:szCs w:val="16"/>
          <w:lang w:val="fr-CA"/>
        </w:rPr>
        <w:fldChar w:fldCharType="separate"/>
      </w:r>
      <w:r w:rsidRPr="00B1560B">
        <w:rPr>
          <w:rStyle w:val="Hyperlink"/>
          <w:sz w:val="16"/>
          <w:szCs w:val="16"/>
          <w:lang w:val="fr-CA"/>
        </w:rPr>
        <w:t>Table des matières</w:t>
      </w:r>
      <w:r>
        <w:rPr>
          <w:sz w:val="16"/>
          <w:szCs w:val="16"/>
          <w:lang w:val="fr-CA"/>
        </w:rPr>
        <w:fldChar w:fldCharType="end"/>
      </w:r>
      <w:r w:rsidRPr="00A2417B">
        <w:rPr>
          <w:sz w:val="16"/>
          <w:szCs w:val="16"/>
          <w:lang w:val="fr-CA"/>
        </w:rPr>
        <w:t xml:space="preserve"> / </w:t>
      </w:r>
      <w:hyperlink w:anchor="ChartKey" w:history="1">
        <w:r w:rsidRPr="00B1560B">
          <w:rPr>
            <w:rStyle w:val="Hyperlink"/>
            <w:sz w:val="16"/>
            <w:szCs w:val="16"/>
            <w:lang w:val="fr-CA"/>
          </w:rPr>
          <w:t>Clés du tableau</w:t>
        </w:r>
      </w:hyperlink>
      <w:r w:rsidRPr="00A2417B">
        <w:rPr>
          <w:sz w:val="16"/>
          <w:szCs w:val="16"/>
          <w:lang w:val="fr-CA"/>
        </w:rPr>
        <w:t xml:space="preserve"> </w:t>
      </w:r>
      <w:r>
        <w:rPr>
          <w:sz w:val="16"/>
          <w:szCs w:val="16"/>
          <w:lang w:val="fr-CA"/>
        </w:rPr>
        <w:t>/</w:t>
      </w:r>
      <w:hyperlink w:anchor="Index" w:history="1">
        <w:r w:rsidRPr="00B1560B">
          <w:rPr>
            <w:rStyle w:val="Hyperlink"/>
            <w:sz w:val="16"/>
            <w:szCs w:val="16"/>
            <w:lang w:val="fr-CA"/>
          </w:rPr>
          <w:t>Index</w:t>
        </w:r>
      </w:hyperlink>
    </w:p>
    <w:p w:rsidR="009919D2" w:rsidRPr="002D224E" w:rsidRDefault="009919D2" w:rsidP="00680B4D">
      <w:pPr>
        <w:pStyle w:val="ProductList-Offering1Heading"/>
        <w:outlineLvl w:val="1"/>
      </w:pPr>
      <w:bookmarkStart w:id="546" w:name="_Toc379797212"/>
      <w:bookmarkStart w:id="547" w:name="_Toc380513237"/>
      <w:bookmarkStart w:id="548" w:name="_Toc380655279"/>
      <w:bookmarkStart w:id="549" w:name="_Toc389058354"/>
      <w:r>
        <w:t>Street and Trips</w:t>
      </w:r>
      <w:bookmarkEnd w:id="544"/>
      <w:bookmarkEnd w:id="545"/>
      <w:bookmarkEnd w:id="546"/>
      <w:bookmarkEnd w:id="547"/>
      <w:bookmarkEnd w:id="548"/>
      <w:bookmarkEnd w:id="549"/>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4"/>
        <w:gridCol w:w="595"/>
        <w:gridCol w:w="595"/>
        <w:gridCol w:w="596"/>
        <w:gridCol w:w="595"/>
        <w:gridCol w:w="595"/>
        <w:gridCol w:w="596"/>
        <w:gridCol w:w="595"/>
        <w:gridCol w:w="596"/>
        <w:gridCol w:w="595"/>
        <w:gridCol w:w="595"/>
        <w:gridCol w:w="596"/>
        <w:gridCol w:w="595"/>
        <w:gridCol w:w="742"/>
      </w:tblGrid>
      <w:tr w:rsidR="00B5394A" w:rsidTr="00464B45">
        <w:trPr>
          <w:tblHeader/>
        </w:trPr>
        <w:tc>
          <w:tcPr>
            <w:tcW w:w="2914" w:type="dxa"/>
            <w:tcBorders>
              <w:bottom w:val="nil"/>
            </w:tcBorders>
            <w:shd w:val="clear" w:color="auto" w:fill="00188F"/>
          </w:tcPr>
          <w:p w:rsidR="00B5394A" w:rsidRPr="00EE0836" w:rsidRDefault="00B5394A"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B5394A" w:rsidRPr="00677181"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742"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B5394A" w:rsidTr="00464B45">
        <w:tc>
          <w:tcPr>
            <w:tcW w:w="2914" w:type="dxa"/>
            <w:tcBorders>
              <w:top w:val="nil"/>
              <w:left w:val="nil"/>
              <w:bottom w:val="nil"/>
              <w:right w:val="nil"/>
            </w:tcBorders>
          </w:tcPr>
          <w:p w:rsidR="00B5394A" w:rsidRDefault="00B5394A" w:rsidP="00C05A53">
            <w:pPr>
              <w:pStyle w:val="ProductList-Offering1"/>
            </w:pPr>
            <w:bookmarkStart w:id="550" w:name="_Toc379797213"/>
            <w:bookmarkStart w:id="551" w:name="_Toc380513238"/>
            <w:bookmarkStart w:id="552" w:name="_Toc380655280"/>
            <w:bookmarkStart w:id="553" w:name="_Toc389058355"/>
            <w:r>
              <w:t>Street and Trips 2013</w:t>
            </w:r>
            <w:bookmarkEnd w:id="550"/>
            <w:bookmarkEnd w:id="551"/>
            <w:bookmarkEnd w:id="552"/>
            <w:bookmarkEnd w:id="553"/>
            <w:r>
              <w:fldChar w:fldCharType="begin"/>
            </w:r>
            <w:r>
              <w:instrText>XE "Street and Trips 2013"</w:instrText>
            </w:r>
            <w:r>
              <w:fldChar w:fldCharType="end"/>
            </w:r>
          </w:p>
        </w:tc>
        <w:tc>
          <w:tcPr>
            <w:tcW w:w="595" w:type="dxa"/>
            <w:tcBorders>
              <w:top w:val="nil"/>
              <w:left w:val="nil"/>
              <w:bottom w:val="nil"/>
              <w:right w:val="nil"/>
            </w:tcBorders>
            <w:vAlign w:val="center"/>
          </w:tcPr>
          <w:p w:rsidR="00B5394A" w:rsidRDefault="00B5394A" w:rsidP="00C05A53">
            <w:pPr>
              <w:pStyle w:val="ProductList-OfferingBody"/>
              <w:ind w:left="-113"/>
              <w:jc w:val="center"/>
            </w:pPr>
            <w:r>
              <w:t>7/12</w:t>
            </w:r>
          </w:p>
        </w:tc>
        <w:tc>
          <w:tcPr>
            <w:tcW w:w="595" w:type="dxa"/>
            <w:tcBorders>
              <w:top w:val="nil"/>
              <w:left w:val="nil"/>
              <w:bottom w:val="nil"/>
              <w:right w:val="nil"/>
            </w:tcBorders>
            <w:vAlign w:val="center"/>
          </w:tcPr>
          <w:p w:rsidR="00B5394A" w:rsidRDefault="00B5394A" w:rsidP="00C05A53">
            <w:pPr>
              <w:pStyle w:val="ProductList-OfferingBody"/>
              <w:ind w:left="-113"/>
              <w:jc w:val="center"/>
            </w:pPr>
            <w:r>
              <w:t>1</w:t>
            </w:r>
          </w:p>
        </w:tc>
        <w:tc>
          <w:tcPr>
            <w:tcW w:w="596" w:type="dxa"/>
            <w:tcBorders>
              <w:top w:val="nil"/>
              <w:left w:val="nil"/>
              <w:bottom w:val="nil"/>
              <w:right w:val="nil"/>
            </w:tcBorders>
            <w:vAlign w:val="center"/>
          </w:tcPr>
          <w:p w:rsidR="00B5394A" w:rsidRDefault="00B5394A"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rsidR="00B5394A" w:rsidRDefault="00B5394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5394A" w:rsidRDefault="00B5394A" w:rsidP="00C05A53">
            <w:pPr>
              <w:pStyle w:val="ProductList-OfferingBody"/>
              <w:ind w:left="-113"/>
              <w:jc w:val="center"/>
            </w:pPr>
            <w:r>
              <w:t>1</w:t>
            </w:r>
          </w:p>
        </w:tc>
        <w:tc>
          <w:tcPr>
            <w:tcW w:w="596" w:type="dxa"/>
            <w:shd w:val="clear" w:color="auto" w:fill="70AD47" w:themeFill="accent6"/>
            <w:vAlign w:val="center"/>
          </w:tcPr>
          <w:p w:rsidR="00B5394A" w:rsidRPr="00134866" w:rsidRDefault="00B5394A" w:rsidP="00B5394A">
            <w:pPr>
              <w:pStyle w:val="ProductList-OfferingBody"/>
              <w:ind w:left="-113"/>
              <w:jc w:val="center"/>
            </w:pPr>
            <w:r w:rsidRPr="00134866">
              <w:fldChar w:fldCharType="begin"/>
            </w:r>
            <w:r w:rsidRPr="00134866">
              <w:instrText xml:space="preserve"> AutoTextList  \s NoStyle \t “Produit Supplémentaire” </w:instrText>
            </w:r>
            <w:r w:rsidRPr="00134866">
              <w:fldChar w:fldCharType="separate"/>
            </w:r>
            <w:r w:rsidRPr="00134866">
              <w:t xml:space="preserve"> A </w:t>
            </w:r>
            <w:r w:rsidRPr="00134866">
              <w:fldChar w:fldCharType="end"/>
            </w:r>
          </w:p>
        </w:tc>
        <w:tc>
          <w:tcPr>
            <w:tcW w:w="595" w:type="dxa"/>
            <w:shd w:val="clear" w:color="auto" w:fill="70AD47" w:themeFill="accent6"/>
            <w:vAlign w:val="center"/>
          </w:tcPr>
          <w:p w:rsidR="00B5394A" w:rsidRDefault="00B5394A" w:rsidP="00B5394A">
            <w:pPr>
              <w:pStyle w:val="ProductList-OfferingBody"/>
              <w:ind w:left="-113"/>
              <w:jc w:val="center"/>
            </w:pPr>
            <w:r w:rsidRPr="00134866">
              <w:fldChar w:fldCharType="begin"/>
            </w:r>
            <w:r w:rsidRPr="00134866">
              <w:instrText xml:space="preserve"> AutoTextList  \s NoStyle \t “Produit Supplémentaire” </w:instrText>
            </w:r>
            <w:r w:rsidRPr="00134866">
              <w:fldChar w:fldCharType="separate"/>
            </w:r>
            <w:r w:rsidRPr="00134866">
              <w:t xml:space="preserve"> A</w:t>
            </w:r>
            <w:r w:rsidRPr="00134866">
              <w:fldChar w:fldCharType="end"/>
            </w:r>
            <w:r>
              <w:t xml:space="preserve">, </w:t>
            </w:r>
            <w:r w:rsidRPr="00134866">
              <w:fldChar w:fldCharType="begin"/>
            </w:r>
            <w:r w:rsidRPr="00134866">
              <w:instrText xml:space="preserve"> AutoTextList  \s NoStyle \t “Offre Étudiant” </w:instrText>
            </w:r>
            <w:r w:rsidRPr="00134866">
              <w:fldChar w:fldCharType="separate"/>
            </w:r>
            <w:r w:rsidRPr="00134866">
              <w:t>ST</w:t>
            </w:r>
            <w:r w:rsidRPr="00134866">
              <w:fldChar w:fldCharType="end"/>
            </w:r>
          </w:p>
        </w:tc>
        <w:tc>
          <w:tcPr>
            <w:tcW w:w="596" w:type="dxa"/>
            <w:shd w:val="clear" w:color="auto" w:fill="70AD47" w:themeFill="accent6"/>
            <w:vAlign w:val="center"/>
          </w:tcPr>
          <w:p w:rsidR="00B5394A" w:rsidRDefault="00B5394A" w:rsidP="00B5394A">
            <w:pPr>
              <w:pStyle w:val="ProductList-OfferingBody"/>
              <w:ind w:left="-113"/>
              <w:jc w:val="center"/>
            </w:pPr>
          </w:p>
        </w:tc>
        <w:tc>
          <w:tcPr>
            <w:tcW w:w="595" w:type="dxa"/>
            <w:shd w:val="clear" w:color="auto" w:fill="70AD47" w:themeFill="accent6"/>
            <w:vAlign w:val="center"/>
          </w:tcPr>
          <w:p w:rsidR="00B5394A" w:rsidRDefault="00B5394A" w:rsidP="00B5394A">
            <w:pPr>
              <w:pStyle w:val="ProductList-OfferingBody"/>
              <w:ind w:left="-113"/>
              <w:jc w:val="center"/>
            </w:pPr>
          </w:p>
        </w:tc>
        <w:tc>
          <w:tcPr>
            <w:tcW w:w="595" w:type="dxa"/>
            <w:shd w:val="clear" w:color="auto" w:fill="BFBFBF" w:themeFill="background1" w:themeFillShade="BF"/>
            <w:vAlign w:val="center"/>
          </w:tcPr>
          <w:p w:rsidR="00B5394A" w:rsidRDefault="00B5394A" w:rsidP="00B5394A">
            <w:pPr>
              <w:pStyle w:val="ProductList-OfferingBody"/>
              <w:ind w:left="-113"/>
              <w:jc w:val="center"/>
            </w:pPr>
          </w:p>
        </w:tc>
        <w:tc>
          <w:tcPr>
            <w:tcW w:w="596" w:type="dxa"/>
            <w:shd w:val="clear" w:color="auto" w:fill="70AD47" w:themeFill="accent6"/>
            <w:vAlign w:val="center"/>
          </w:tcPr>
          <w:p w:rsidR="00B5394A" w:rsidRPr="00134866" w:rsidRDefault="00B5394A" w:rsidP="00B5394A">
            <w:pPr>
              <w:pStyle w:val="ProductList-OfferingBody"/>
              <w:ind w:left="-113"/>
              <w:jc w:val="center"/>
            </w:pPr>
            <w:r w:rsidRPr="00134866">
              <w:fldChar w:fldCharType="begin"/>
            </w:r>
            <w:r w:rsidRPr="00134866">
              <w:instrText xml:space="preserve"> AutoTextList  \s NoStyle \t “Programme Open Value sans option couvrant l’ensemble de l’organisation” </w:instrText>
            </w:r>
            <w:r w:rsidRPr="00134866">
              <w:fldChar w:fldCharType="separate"/>
            </w:r>
            <w:r w:rsidRPr="00134866">
              <w:t xml:space="preserve"> P </w:t>
            </w:r>
            <w:r w:rsidRPr="00134866">
              <w:fldChar w:fldCharType="end"/>
            </w:r>
          </w:p>
        </w:tc>
        <w:tc>
          <w:tcPr>
            <w:tcW w:w="595" w:type="dxa"/>
            <w:shd w:val="clear" w:color="auto" w:fill="70AD47" w:themeFill="accent6"/>
            <w:vAlign w:val="center"/>
          </w:tcPr>
          <w:p w:rsidR="00B5394A" w:rsidRDefault="00B5394A" w:rsidP="00C05A53">
            <w:pPr>
              <w:pStyle w:val="ProductList-OfferingBody"/>
              <w:ind w:left="-113"/>
              <w:jc w:val="center"/>
            </w:pPr>
          </w:p>
        </w:tc>
        <w:tc>
          <w:tcPr>
            <w:tcW w:w="742" w:type="dxa"/>
            <w:shd w:val="clear" w:color="auto" w:fill="BFBFBF" w:themeFill="background1" w:themeFillShade="BF"/>
            <w:vAlign w:val="center"/>
          </w:tcPr>
          <w:p w:rsidR="00B5394A" w:rsidRDefault="00B5394A" w:rsidP="00C05A53">
            <w:pPr>
              <w:pStyle w:val="ProductList-OfferingBody"/>
              <w:ind w:left="-113"/>
              <w:jc w:val="center"/>
            </w:pPr>
          </w:p>
        </w:tc>
      </w:tr>
    </w:tbl>
    <w:p w:rsidR="009919D2" w:rsidRPr="002D224E" w:rsidRDefault="009919D2" w:rsidP="004F3C6D">
      <w:pPr>
        <w:pStyle w:val="ProductList-Body"/>
      </w:pPr>
    </w:p>
    <w:tbl>
      <w:tblPr>
        <w:tblStyle w:val="TableGrid"/>
        <w:tblW w:w="10755"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52"/>
        <w:gridCol w:w="3870"/>
        <w:gridCol w:w="3033"/>
      </w:tblGrid>
      <w:tr w:rsidR="00321BDB" w:rsidTr="00AB046D">
        <w:tc>
          <w:tcPr>
            <w:tcW w:w="3852" w:type="dxa"/>
          </w:tcPr>
          <w:p w:rsidR="00321BDB" w:rsidRPr="00D20FC9" w:rsidRDefault="00321BDB" w:rsidP="00321BDB">
            <w:pPr>
              <w:pStyle w:val="ProductList-Body"/>
              <w:spacing w:before="20" w:after="20"/>
            </w:pPr>
            <w:r>
              <w:t xml:space="preserve">Version antérieure : </w:t>
            </w:r>
            <w:r>
              <w:rPr>
                <w:b/>
              </w:rPr>
              <w:t>Street and Trips 2011</w:t>
            </w:r>
            <w:r>
              <w:t xml:space="preserve"> (3/11)</w:t>
            </w:r>
          </w:p>
        </w:tc>
        <w:tc>
          <w:tcPr>
            <w:tcW w:w="3870" w:type="dxa"/>
          </w:tcPr>
          <w:p w:rsidR="00321BDB" w:rsidRDefault="00321BDB" w:rsidP="0049363D">
            <w:pPr>
              <w:pStyle w:val="ProductList-Body"/>
              <w:spacing w:before="20" w:after="20"/>
            </w:pPr>
            <w:r>
              <w:t xml:space="preserve">Groupe de Produits : </w:t>
            </w:r>
            <w:r>
              <w:rPr>
                <w:b/>
              </w:rPr>
              <w:t>Applications</w:t>
            </w:r>
          </w:p>
        </w:tc>
        <w:tc>
          <w:tcPr>
            <w:tcW w:w="3033" w:type="dxa"/>
          </w:tcPr>
          <w:p w:rsidR="00321BDB" w:rsidRDefault="00321BDB" w:rsidP="00321BDB">
            <w:pPr>
              <w:pStyle w:val="ProductList-Body"/>
              <w:spacing w:before="20" w:after="20"/>
            </w:pPr>
          </w:p>
        </w:tc>
      </w:tr>
      <w:tr w:rsidR="00321BDB" w:rsidRPr="003B4B34" w:rsidTr="00AB046D">
        <w:tc>
          <w:tcPr>
            <w:tcW w:w="3852" w:type="dxa"/>
          </w:tcPr>
          <w:p w:rsidR="00321BDB" w:rsidRDefault="00321BDB" w:rsidP="00321BDB">
            <w:pPr>
              <w:pStyle w:val="ProductList-Body"/>
              <w:spacing w:before="20" w:after="20"/>
            </w:pPr>
          </w:p>
        </w:tc>
        <w:tc>
          <w:tcPr>
            <w:tcW w:w="3870" w:type="dxa"/>
          </w:tcPr>
          <w:p w:rsidR="00321BDB" w:rsidRPr="00A2417B" w:rsidRDefault="006678A5" w:rsidP="00321BDB">
            <w:pPr>
              <w:pStyle w:val="ProductList-Body"/>
              <w:spacing w:before="20" w:after="20"/>
              <w:rPr>
                <w:lang w:val="fr-CA"/>
              </w:rPr>
            </w:pPr>
            <w:hyperlink w:anchor="SoftwareAssurance" w:history="1">
              <w:r w:rsidR="00BB73DC" w:rsidRPr="00A2417B">
                <w:rPr>
                  <w:rStyle w:val="Hyperlink"/>
                  <w:color w:val="000000" w:themeColor="text1"/>
                  <w:u w:val="none"/>
                  <w:lang w:val="fr-CA"/>
                </w:rPr>
                <w:t>Avantages de la Software Assurance</w:t>
              </w:r>
            </w:hyperlink>
            <w:r w:rsidR="00BB73DC" w:rsidRPr="00A2417B">
              <w:rPr>
                <w:lang w:val="fr-CA"/>
              </w:rPr>
              <w:t xml:space="preserve"> : </w:t>
            </w:r>
            <w:r w:rsidR="00BB73DC" w:rsidRPr="00A2417B">
              <w:rPr>
                <w:b/>
                <w:lang w:val="fr-CA"/>
              </w:rPr>
              <w:t>Desktop</w:t>
            </w:r>
          </w:p>
        </w:tc>
        <w:tc>
          <w:tcPr>
            <w:tcW w:w="3033" w:type="dxa"/>
          </w:tcPr>
          <w:p w:rsidR="00321BDB" w:rsidRPr="00A2417B" w:rsidRDefault="00321BDB" w:rsidP="00321BDB">
            <w:pPr>
              <w:pStyle w:val="ProductList-Body"/>
              <w:spacing w:before="20" w:after="20"/>
              <w:rPr>
                <w:lang w:val="fr-CA"/>
              </w:rPr>
            </w:pPr>
          </w:p>
        </w:tc>
      </w:tr>
    </w:tbl>
    <w:bookmarkStart w:id="554" w:name="_Toc378147637"/>
    <w:bookmarkStart w:id="555" w:name="_Toc378151539"/>
    <w:p w:rsidR="00585A48" w:rsidRPr="00A2417B" w:rsidRDefault="00B1560B" w:rsidP="00585A48">
      <w:pPr>
        <w:pStyle w:val="ProductList-Body"/>
        <w:shd w:val="clear" w:color="auto" w:fill="A6A6A6" w:themeFill="background1" w:themeFillShade="A6"/>
        <w:spacing w:before="120" w:after="240"/>
        <w:jc w:val="right"/>
        <w:rPr>
          <w:lang w:val="fr-CA"/>
        </w:rPr>
      </w:pPr>
      <w:r>
        <w:rPr>
          <w:sz w:val="16"/>
          <w:szCs w:val="16"/>
          <w:lang w:val="fr-CA"/>
        </w:rPr>
        <w:fldChar w:fldCharType="begin"/>
      </w:r>
      <w:r>
        <w:rPr>
          <w:sz w:val="16"/>
          <w:szCs w:val="16"/>
          <w:lang w:val="fr-CA"/>
        </w:rPr>
        <w:instrText xml:space="preserve"> HYPERLINK  \l "ToC" </w:instrText>
      </w:r>
      <w:r>
        <w:rPr>
          <w:sz w:val="16"/>
          <w:szCs w:val="16"/>
          <w:lang w:val="fr-CA"/>
        </w:rPr>
        <w:fldChar w:fldCharType="separate"/>
      </w:r>
      <w:r w:rsidRPr="00B1560B">
        <w:rPr>
          <w:rStyle w:val="Hyperlink"/>
          <w:sz w:val="16"/>
          <w:szCs w:val="16"/>
          <w:lang w:val="fr-CA"/>
        </w:rPr>
        <w:t>Table des matières</w:t>
      </w:r>
      <w:r>
        <w:rPr>
          <w:sz w:val="16"/>
          <w:szCs w:val="16"/>
          <w:lang w:val="fr-CA"/>
        </w:rPr>
        <w:fldChar w:fldCharType="end"/>
      </w:r>
      <w:r w:rsidRPr="00A2417B">
        <w:rPr>
          <w:sz w:val="16"/>
          <w:szCs w:val="16"/>
          <w:lang w:val="fr-CA"/>
        </w:rPr>
        <w:t xml:space="preserve"> / </w:t>
      </w:r>
      <w:hyperlink w:anchor="ChartKey" w:history="1">
        <w:r w:rsidRPr="00B1560B">
          <w:rPr>
            <w:rStyle w:val="Hyperlink"/>
            <w:sz w:val="16"/>
            <w:szCs w:val="16"/>
            <w:lang w:val="fr-CA"/>
          </w:rPr>
          <w:t>Clés du tableau</w:t>
        </w:r>
      </w:hyperlink>
      <w:r w:rsidRPr="00A2417B">
        <w:rPr>
          <w:sz w:val="16"/>
          <w:szCs w:val="16"/>
          <w:lang w:val="fr-CA"/>
        </w:rPr>
        <w:t xml:space="preserve"> </w:t>
      </w:r>
      <w:r>
        <w:rPr>
          <w:sz w:val="16"/>
          <w:szCs w:val="16"/>
          <w:lang w:val="fr-CA"/>
        </w:rPr>
        <w:t>/</w:t>
      </w:r>
      <w:hyperlink w:anchor="Index" w:history="1">
        <w:r w:rsidRPr="00B1560B">
          <w:rPr>
            <w:rStyle w:val="Hyperlink"/>
            <w:sz w:val="16"/>
            <w:szCs w:val="16"/>
            <w:lang w:val="fr-CA"/>
          </w:rPr>
          <w:t>Index</w:t>
        </w:r>
      </w:hyperlink>
    </w:p>
    <w:p w:rsidR="009919D2" w:rsidRPr="002D224E" w:rsidRDefault="009919D2" w:rsidP="00680B4D">
      <w:pPr>
        <w:pStyle w:val="ProductList-OfferingGroupHeading"/>
        <w:outlineLvl w:val="1"/>
      </w:pPr>
      <w:bookmarkStart w:id="556" w:name="_Toc379797214"/>
      <w:bookmarkStart w:id="557" w:name="_Toc380513239"/>
      <w:bookmarkStart w:id="558" w:name="_Toc380655281"/>
      <w:bookmarkStart w:id="559" w:name="_Toc389058356"/>
      <w:r>
        <w:t>System Center</w:t>
      </w:r>
      <w:bookmarkEnd w:id="554"/>
      <w:bookmarkEnd w:id="555"/>
      <w:bookmarkEnd w:id="556"/>
      <w:bookmarkEnd w:id="557"/>
      <w:bookmarkEnd w:id="558"/>
      <w:bookmarkEnd w:id="559"/>
    </w:p>
    <w:p w:rsidR="009919D2" w:rsidRPr="002D224E" w:rsidRDefault="00C13DF8" w:rsidP="00680B4D">
      <w:pPr>
        <w:pStyle w:val="ProductList-Offering2Heading"/>
        <w:outlineLvl w:val="2"/>
      </w:pPr>
      <w:r>
        <w:tab/>
      </w:r>
      <w:bookmarkStart w:id="560" w:name="_Toc378147638"/>
      <w:bookmarkStart w:id="561" w:name="_Toc378151540"/>
      <w:bookmarkStart w:id="562" w:name="_Toc379797215"/>
      <w:bookmarkStart w:id="563" w:name="_Toc380513240"/>
      <w:bookmarkStart w:id="564" w:name="_Toc380655282"/>
      <w:bookmarkStart w:id="565" w:name="_Toc389058357"/>
      <w:r>
        <w:t>System Center Client Management Suite</w:t>
      </w:r>
      <w:bookmarkEnd w:id="560"/>
      <w:bookmarkEnd w:id="561"/>
      <w:bookmarkEnd w:id="562"/>
      <w:bookmarkEnd w:id="563"/>
      <w:bookmarkEnd w:id="564"/>
      <w:bookmarkEnd w:id="565"/>
    </w:p>
    <w:tbl>
      <w:tblPr>
        <w:tblStyle w:val="TableGrid"/>
        <w:tblW w:w="10773"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5"/>
        <w:gridCol w:w="595"/>
        <w:gridCol w:w="595"/>
        <w:gridCol w:w="596"/>
        <w:gridCol w:w="595"/>
        <w:gridCol w:w="595"/>
        <w:gridCol w:w="596"/>
        <w:gridCol w:w="595"/>
        <w:gridCol w:w="596"/>
        <w:gridCol w:w="595"/>
        <w:gridCol w:w="595"/>
        <w:gridCol w:w="596"/>
        <w:gridCol w:w="595"/>
        <w:gridCol w:w="724"/>
      </w:tblGrid>
      <w:tr w:rsidR="00B5394A" w:rsidTr="00464B45">
        <w:trPr>
          <w:tblHeader/>
        </w:trPr>
        <w:tc>
          <w:tcPr>
            <w:tcW w:w="2905" w:type="dxa"/>
            <w:tcBorders>
              <w:bottom w:val="nil"/>
            </w:tcBorders>
            <w:shd w:val="clear" w:color="auto" w:fill="00188F"/>
          </w:tcPr>
          <w:p w:rsidR="00B5394A" w:rsidRPr="00EE0836" w:rsidRDefault="00B5394A"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B5394A" w:rsidRPr="00677181"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724"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B5394A" w:rsidTr="00464B45">
        <w:tc>
          <w:tcPr>
            <w:tcW w:w="2905" w:type="dxa"/>
            <w:tcBorders>
              <w:top w:val="nil"/>
              <w:left w:val="nil"/>
              <w:bottom w:val="dashSmallGap" w:sz="4" w:space="0" w:color="BFBFBF" w:themeColor="background1" w:themeShade="BF"/>
              <w:right w:val="nil"/>
            </w:tcBorders>
          </w:tcPr>
          <w:p w:rsidR="00B5394A" w:rsidRPr="00A2417B" w:rsidRDefault="00B5394A" w:rsidP="00F944EC">
            <w:pPr>
              <w:pStyle w:val="ProductList-Offering2"/>
              <w:rPr>
                <w:lang w:val="fr-CA"/>
              </w:rPr>
            </w:pPr>
            <w:bookmarkStart w:id="566" w:name="_Toc379797216"/>
            <w:bookmarkStart w:id="567" w:name="_Toc380513241"/>
            <w:bookmarkStart w:id="568" w:name="_Toc380655283"/>
            <w:bookmarkStart w:id="569" w:name="_Toc389058358"/>
            <w:r w:rsidRPr="00A2417B">
              <w:rPr>
                <w:lang w:val="fr-CA"/>
              </w:rPr>
              <w:t>System Center 2012 R2 Client Management Suite (Client ML) par OSE</w:t>
            </w:r>
            <w:bookmarkEnd w:id="566"/>
            <w:bookmarkEnd w:id="567"/>
            <w:bookmarkEnd w:id="568"/>
            <w:bookmarkEnd w:id="569"/>
            <w:r>
              <w:fldChar w:fldCharType="begin"/>
            </w:r>
            <w:r w:rsidRPr="00A2417B">
              <w:rPr>
                <w:lang w:val="fr-CA"/>
              </w:rPr>
              <w:instrText>XE "System Center 2012 R2 Client Management Suite (Client ML) par Environnement de Système d’Exploitation"</w:instrText>
            </w:r>
            <w:r>
              <w:fldChar w:fldCharType="end"/>
            </w:r>
          </w:p>
        </w:tc>
        <w:tc>
          <w:tcPr>
            <w:tcW w:w="595" w:type="dxa"/>
            <w:tcBorders>
              <w:top w:val="nil"/>
              <w:left w:val="nil"/>
              <w:bottom w:val="dashSmallGap" w:sz="4" w:space="0" w:color="BFBFBF" w:themeColor="background1" w:themeShade="BF"/>
              <w:right w:val="nil"/>
            </w:tcBorders>
            <w:vAlign w:val="center"/>
          </w:tcPr>
          <w:p w:rsidR="00B5394A" w:rsidRDefault="00B5394A"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B5394A" w:rsidRDefault="00B5394A"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B5394A" w:rsidRDefault="00B5394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5394A" w:rsidRDefault="00B5394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5394A" w:rsidRDefault="00B5394A" w:rsidP="00C05A53">
            <w:pPr>
              <w:pStyle w:val="ProductList-OfferingBody"/>
              <w:ind w:left="-113"/>
              <w:jc w:val="center"/>
            </w:pPr>
            <w:r>
              <w:t>1</w:t>
            </w:r>
          </w:p>
        </w:tc>
        <w:tc>
          <w:tcPr>
            <w:tcW w:w="596" w:type="dxa"/>
            <w:shd w:val="clear" w:color="auto" w:fill="70AD47" w:themeFill="accent6"/>
            <w:vAlign w:val="center"/>
          </w:tcPr>
          <w:p w:rsidR="00B5394A" w:rsidRDefault="00B5394A" w:rsidP="00B5394A">
            <w:pPr>
              <w:pStyle w:val="ProductList-OfferingBody"/>
              <w:ind w:left="-113"/>
              <w:jc w:val="center"/>
            </w:pPr>
            <w:r w:rsidRPr="00134866">
              <w:fldChar w:fldCharType="begin"/>
            </w:r>
            <w:r w:rsidRPr="00134866">
              <w:instrText xml:space="preserve"> AutoTextList  \s NoStyle \t “Produit Supplémentaire” </w:instrText>
            </w:r>
            <w:r w:rsidRPr="00134866">
              <w:fldChar w:fldCharType="separate"/>
            </w:r>
            <w:r w:rsidRPr="00134866">
              <w:t xml:space="preserve"> A</w:t>
            </w:r>
            <w:r w:rsidRPr="00134866">
              <w:fldChar w:fldCharType="end"/>
            </w:r>
            <w:r>
              <w:t>,</w:t>
            </w:r>
            <w:r w:rsidRPr="00134866">
              <w:fldChar w:fldCharType="begin"/>
            </w:r>
            <w:r w:rsidRPr="00134866">
              <w:instrText xml:space="preserve"> AutoTextList  \s NoStyle \t “Produit Entreprise” </w:instrText>
            </w:r>
            <w:r w:rsidRPr="00134866">
              <w:fldChar w:fldCharType="separate"/>
            </w:r>
            <w:r w:rsidRPr="00134866">
              <w:t xml:space="preserve">E </w:t>
            </w:r>
            <w:r w:rsidRPr="00134866">
              <w:fldChar w:fldCharType="end"/>
            </w:r>
          </w:p>
        </w:tc>
        <w:tc>
          <w:tcPr>
            <w:tcW w:w="595" w:type="dxa"/>
            <w:shd w:val="clear" w:color="auto" w:fill="70AD47" w:themeFill="accent6"/>
            <w:vAlign w:val="center"/>
          </w:tcPr>
          <w:p w:rsidR="00B5394A" w:rsidRDefault="00B5394A" w:rsidP="00B5394A">
            <w:pPr>
              <w:pStyle w:val="ProductList-OfferingBody"/>
              <w:ind w:left="-113"/>
              <w:jc w:val="center"/>
            </w:pPr>
            <w:r w:rsidRPr="00134866">
              <w:fldChar w:fldCharType="begin"/>
            </w:r>
            <w:r w:rsidRPr="00134866">
              <w:instrText xml:space="preserve"> AutoTextList  \s NoStyle \t “Produit Supplémentaire avec option couvrant l’ensemble de l’organisation” </w:instrText>
            </w:r>
            <w:r w:rsidRPr="00134866">
              <w:fldChar w:fldCharType="separate"/>
            </w:r>
            <w:r w:rsidRPr="00134866">
              <w:t>AO</w:t>
            </w:r>
            <w:r w:rsidRPr="00134866">
              <w:fldChar w:fldCharType="end"/>
            </w:r>
            <w:r>
              <w:t>,</w:t>
            </w:r>
            <w:r w:rsidRPr="00134866">
              <w:fldChar w:fldCharType="begin"/>
            </w:r>
            <w:r w:rsidRPr="00134866">
              <w:instrText xml:space="preserve"> AutoTextList  \s NoStyle \t “Offre Étudiant” </w:instrText>
            </w:r>
            <w:r w:rsidRPr="00134866">
              <w:fldChar w:fldCharType="separate"/>
            </w:r>
            <w:r w:rsidRPr="00134866">
              <w:t>ST</w:t>
            </w:r>
            <w:r w:rsidRPr="00134866">
              <w:fldChar w:fldCharType="end"/>
            </w:r>
          </w:p>
        </w:tc>
        <w:tc>
          <w:tcPr>
            <w:tcW w:w="596" w:type="dxa"/>
            <w:shd w:val="clear" w:color="auto" w:fill="BFBFBF" w:themeFill="background1" w:themeFillShade="BF"/>
            <w:vAlign w:val="center"/>
          </w:tcPr>
          <w:p w:rsidR="00B5394A" w:rsidRDefault="00B5394A" w:rsidP="00B5394A">
            <w:pPr>
              <w:pStyle w:val="ProductList-OfferingBody"/>
              <w:ind w:left="-113"/>
              <w:jc w:val="center"/>
            </w:pPr>
          </w:p>
        </w:tc>
        <w:tc>
          <w:tcPr>
            <w:tcW w:w="595" w:type="dxa"/>
            <w:shd w:val="clear" w:color="auto" w:fill="70AD47" w:themeFill="accent6"/>
            <w:vAlign w:val="center"/>
          </w:tcPr>
          <w:p w:rsidR="00B5394A" w:rsidRDefault="00B5394A" w:rsidP="00B5394A">
            <w:pPr>
              <w:pStyle w:val="ProductList-OfferingBody"/>
              <w:ind w:left="-113"/>
              <w:jc w:val="center"/>
            </w:pPr>
          </w:p>
        </w:tc>
        <w:tc>
          <w:tcPr>
            <w:tcW w:w="595" w:type="dxa"/>
            <w:shd w:val="clear" w:color="auto" w:fill="BFBFBF" w:themeFill="background1" w:themeFillShade="BF"/>
            <w:vAlign w:val="center"/>
          </w:tcPr>
          <w:p w:rsidR="00B5394A" w:rsidRDefault="00B5394A" w:rsidP="00B5394A">
            <w:pPr>
              <w:pStyle w:val="ProductList-OfferingBody"/>
              <w:ind w:left="-113"/>
              <w:jc w:val="center"/>
            </w:pPr>
          </w:p>
        </w:tc>
        <w:tc>
          <w:tcPr>
            <w:tcW w:w="596" w:type="dxa"/>
            <w:shd w:val="clear" w:color="auto" w:fill="70AD47" w:themeFill="accent6"/>
            <w:vAlign w:val="center"/>
          </w:tcPr>
          <w:p w:rsidR="00B5394A" w:rsidRDefault="00B5394A" w:rsidP="00B5394A">
            <w:pPr>
              <w:pStyle w:val="ProductList-OfferingBody"/>
              <w:ind w:left="-113"/>
              <w:jc w:val="center"/>
            </w:pPr>
            <w:r w:rsidRPr="00134866">
              <w:fldChar w:fldCharType="begin"/>
            </w:r>
            <w:r w:rsidRPr="00134866">
              <w:instrText xml:space="preserve"> AutoTextList  \s NoStyle \t “Programme Open Value sans option couvrant l’ensemble de l’organisation” </w:instrText>
            </w:r>
            <w:r w:rsidRPr="00134866">
              <w:fldChar w:fldCharType="separate"/>
            </w:r>
            <w:r w:rsidRPr="00134866">
              <w:t xml:space="preserve"> P </w:t>
            </w:r>
            <w:r w:rsidRPr="00134866">
              <w:fldChar w:fldCharType="end"/>
            </w:r>
          </w:p>
        </w:tc>
        <w:tc>
          <w:tcPr>
            <w:tcW w:w="595" w:type="dxa"/>
            <w:shd w:val="clear" w:color="auto" w:fill="70AD47" w:themeFill="accent6"/>
            <w:vAlign w:val="center"/>
          </w:tcPr>
          <w:p w:rsidR="00B5394A" w:rsidRDefault="00B5394A" w:rsidP="00B5394A">
            <w:pPr>
              <w:pStyle w:val="ProductList-OfferingBody"/>
              <w:ind w:left="-113"/>
              <w:jc w:val="center"/>
            </w:pPr>
          </w:p>
        </w:tc>
        <w:tc>
          <w:tcPr>
            <w:tcW w:w="724" w:type="dxa"/>
            <w:shd w:val="clear" w:color="auto" w:fill="70AD47" w:themeFill="accent6"/>
            <w:vAlign w:val="center"/>
          </w:tcPr>
          <w:p w:rsidR="00B5394A" w:rsidRDefault="00B5394A" w:rsidP="00B5394A">
            <w:pPr>
              <w:pStyle w:val="ProductList-OfferingBody"/>
              <w:ind w:left="-113"/>
              <w:jc w:val="center"/>
            </w:pPr>
            <w:r w:rsidRPr="00134866">
              <w:fldChar w:fldCharType="begin"/>
            </w:r>
            <w:r w:rsidRPr="00134866">
              <w:instrText xml:space="preserve"> AutoTextList  \s NoStyle \t “Produit Supplémentaire” </w:instrText>
            </w:r>
            <w:r w:rsidRPr="00134866">
              <w:fldChar w:fldCharType="separate"/>
            </w:r>
            <w:r w:rsidRPr="00134866">
              <w:t xml:space="preserve"> A </w:t>
            </w:r>
            <w:r w:rsidRPr="00134866">
              <w:fldChar w:fldCharType="end"/>
            </w:r>
          </w:p>
        </w:tc>
      </w:tr>
      <w:tr w:rsidR="00C05A53" w:rsidTr="00464B45">
        <w:tc>
          <w:tcPr>
            <w:tcW w:w="2905" w:type="dxa"/>
            <w:tcBorders>
              <w:top w:val="dashSmallGap" w:sz="4" w:space="0" w:color="BFBFBF" w:themeColor="background1" w:themeShade="BF"/>
              <w:left w:val="nil"/>
              <w:bottom w:val="nil"/>
              <w:right w:val="nil"/>
            </w:tcBorders>
          </w:tcPr>
          <w:p w:rsidR="00C05A53" w:rsidRPr="00A2417B" w:rsidRDefault="00D70B5E" w:rsidP="00AC3BA6">
            <w:pPr>
              <w:pStyle w:val="ProductList-Offering2"/>
              <w:rPr>
                <w:lang w:val="fr-CA"/>
              </w:rPr>
            </w:pPr>
            <w:bookmarkStart w:id="570" w:name="_Toc379797217"/>
            <w:bookmarkStart w:id="571" w:name="_Toc380513242"/>
            <w:bookmarkStart w:id="572" w:name="_Toc380655284"/>
            <w:bookmarkStart w:id="573" w:name="_Toc389058359"/>
            <w:r w:rsidRPr="00A2417B">
              <w:rPr>
                <w:lang w:val="fr-CA"/>
              </w:rPr>
              <w:t>System Center 2012 R2 Client Management Suite (Client ML) par Utilisateur</w:t>
            </w:r>
            <w:bookmarkEnd w:id="570"/>
            <w:bookmarkEnd w:id="571"/>
            <w:bookmarkEnd w:id="572"/>
            <w:bookmarkEnd w:id="573"/>
            <w:r>
              <w:fldChar w:fldCharType="begin"/>
            </w:r>
            <w:r w:rsidRPr="00A2417B">
              <w:rPr>
                <w:lang w:val="fr-CA"/>
              </w:rPr>
              <w:instrText>XE "System Center 2012 R2 Client Management Suite (Client ML) par Utilisateur"</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D70B5E"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05A53" w:rsidRDefault="00D70B5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D70B5E"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724"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Pr="002D224E" w:rsidRDefault="009919D2" w:rsidP="004F3C6D">
      <w:pPr>
        <w:pStyle w:val="ProductList-Body"/>
      </w:pPr>
    </w:p>
    <w:tbl>
      <w:tblPr>
        <w:tblStyle w:val="TableGrid"/>
        <w:tblW w:w="10764"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62"/>
        <w:gridCol w:w="3663"/>
        <w:gridCol w:w="3339"/>
      </w:tblGrid>
      <w:tr w:rsidR="00D70B5E" w:rsidTr="00AB046D">
        <w:tc>
          <w:tcPr>
            <w:tcW w:w="3762" w:type="dxa"/>
          </w:tcPr>
          <w:p w:rsidR="00D70B5E" w:rsidRPr="00A2417B" w:rsidRDefault="00D70B5E" w:rsidP="00D70B5E">
            <w:pPr>
              <w:pStyle w:val="ProductList-Body"/>
              <w:spacing w:before="20" w:after="20"/>
              <w:rPr>
                <w:lang w:val="fr-CA"/>
              </w:rPr>
            </w:pPr>
            <w:r w:rsidRPr="00A2417B">
              <w:rPr>
                <w:lang w:val="fr-CA"/>
              </w:rPr>
              <w:t xml:space="preserve">Version antérieure : </w:t>
            </w:r>
            <w:r w:rsidRPr="00A2417B">
              <w:rPr>
                <w:b/>
                <w:lang w:val="fr-CA"/>
              </w:rPr>
              <w:t xml:space="preserve">System Center 2012 Client </w:t>
            </w:r>
          </w:p>
        </w:tc>
        <w:tc>
          <w:tcPr>
            <w:tcW w:w="3663" w:type="dxa"/>
          </w:tcPr>
          <w:p w:rsidR="00D70B5E" w:rsidRDefault="00D70B5E" w:rsidP="00D70B5E">
            <w:pPr>
              <w:pStyle w:val="ProductList-Body"/>
              <w:spacing w:before="20" w:after="20"/>
            </w:pPr>
            <w:r>
              <w:t xml:space="preserve">Groupe de Produits : </w:t>
            </w:r>
            <w:r>
              <w:rPr>
                <w:b/>
              </w:rPr>
              <w:t>Serveur</w:t>
            </w:r>
          </w:p>
        </w:tc>
        <w:tc>
          <w:tcPr>
            <w:tcW w:w="3339" w:type="dxa"/>
          </w:tcPr>
          <w:p w:rsidR="00D70B5E" w:rsidRDefault="00D70B5E" w:rsidP="00D70B5E">
            <w:pPr>
              <w:pStyle w:val="ProductList-Body"/>
              <w:spacing w:before="20" w:after="20"/>
            </w:pPr>
            <w:r>
              <w:t xml:space="preserve">Suite : </w:t>
            </w:r>
            <w:r>
              <w:rPr>
                <w:b/>
              </w:rPr>
              <w:t>Oui</w:t>
            </w:r>
          </w:p>
        </w:tc>
      </w:tr>
      <w:tr w:rsidR="00D70B5E" w:rsidRPr="003B4B34" w:rsidTr="00AB046D">
        <w:tc>
          <w:tcPr>
            <w:tcW w:w="3762" w:type="dxa"/>
          </w:tcPr>
          <w:p w:rsidR="00D70B5E" w:rsidRDefault="00D70B5E" w:rsidP="00BE27AD">
            <w:pPr>
              <w:pStyle w:val="ProductList-Body"/>
              <w:spacing w:before="20" w:after="20"/>
              <w:ind w:left="162"/>
            </w:pPr>
            <w:r>
              <w:rPr>
                <w:b/>
              </w:rPr>
              <w:t>Management Suite</w:t>
            </w:r>
            <w:r>
              <w:t xml:space="preserve"> (3/12)</w:t>
            </w:r>
          </w:p>
        </w:tc>
        <w:tc>
          <w:tcPr>
            <w:tcW w:w="3663" w:type="dxa"/>
          </w:tcPr>
          <w:p w:rsidR="00D70B5E" w:rsidRPr="00A2417B" w:rsidRDefault="006678A5" w:rsidP="00D70B5E">
            <w:pPr>
              <w:pStyle w:val="ProductList-Body"/>
              <w:spacing w:before="20" w:after="20"/>
              <w:rPr>
                <w:lang w:val="fr-CA"/>
              </w:rPr>
            </w:pPr>
            <w:hyperlink w:anchor="SoftwareAssurance" w:history="1">
              <w:r w:rsidR="00BB73DC" w:rsidRPr="00A2417B">
                <w:rPr>
                  <w:rStyle w:val="Hyperlink"/>
                  <w:color w:val="000000" w:themeColor="text1"/>
                  <w:u w:val="none"/>
                  <w:lang w:val="fr-CA"/>
                </w:rPr>
                <w:t>Avantages de la Software Assurance</w:t>
              </w:r>
            </w:hyperlink>
            <w:r w:rsidR="00BB73DC" w:rsidRPr="00A2417B">
              <w:rPr>
                <w:lang w:val="fr-CA"/>
              </w:rPr>
              <w:t xml:space="preserve"> : </w:t>
            </w:r>
            <w:r w:rsidR="00BB73DC" w:rsidRPr="00A2417B">
              <w:rPr>
                <w:b/>
                <w:lang w:val="fr-CA"/>
              </w:rPr>
              <w:t>Serveur</w:t>
            </w:r>
          </w:p>
        </w:tc>
        <w:tc>
          <w:tcPr>
            <w:tcW w:w="3339" w:type="dxa"/>
          </w:tcPr>
          <w:p w:rsidR="00D70B5E" w:rsidRPr="00A2417B" w:rsidRDefault="00D70B5E" w:rsidP="00D70B5E">
            <w:pPr>
              <w:pStyle w:val="ProductList-Body"/>
              <w:spacing w:before="20" w:after="20"/>
              <w:rPr>
                <w:lang w:val="fr-CA"/>
              </w:rPr>
            </w:pPr>
          </w:p>
        </w:tc>
      </w:tr>
    </w:tbl>
    <w:p w:rsidR="00782C7B" w:rsidRPr="00A2417B" w:rsidRDefault="00782C7B" w:rsidP="00782C7B">
      <w:pPr>
        <w:pStyle w:val="ProductList-Body"/>
        <w:shd w:val="clear" w:color="auto" w:fill="D9D9D9" w:themeFill="background1" w:themeFillShade="D9"/>
        <w:spacing w:before="120" w:after="120"/>
        <w:rPr>
          <w:lang w:val="fr-CA"/>
        </w:rPr>
      </w:pPr>
      <w:r w:rsidRPr="00A2417B">
        <w:rPr>
          <w:b/>
          <w:lang w:val="fr-CA"/>
        </w:rPr>
        <w:t>Informations supplémentaires</w:t>
      </w:r>
    </w:p>
    <w:p w:rsidR="00782C7B" w:rsidRPr="00A2417B" w:rsidRDefault="00D70B5E" w:rsidP="00782C7B">
      <w:pPr>
        <w:pStyle w:val="ProductList-Body"/>
        <w:rPr>
          <w:lang w:val="fr-CA"/>
        </w:rPr>
      </w:pPr>
      <w:r w:rsidRPr="00A2417B">
        <w:rPr>
          <w:lang w:val="fr-CA"/>
        </w:rPr>
        <w:t>Les clients System Center Client Management Suite avec une SA pour System Center Client Management Suite active au 1er avril 2012 pourront prétendre à une mise à jour vers la version 2012 sous certaines conditions.</w:t>
      </w:r>
      <w:r w:rsidR="00D05105">
        <w:rPr>
          <w:lang w:val="fr-CA"/>
        </w:rPr>
        <w:t xml:space="preserve"> </w:t>
      </w:r>
      <w:r w:rsidRPr="00A2417B">
        <w:rPr>
          <w:lang w:val="fr-CA"/>
        </w:rPr>
        <w:t>Reportez-vous à la Liste des Produits d'octobre 2013 pour en savoir plus (</w:t>
      </w:r>
      <w:hyperlink r:id="rId35" w:history="1">
        <w:r w:rsidRPr="00A2417B">
          <w:rPr>
            <w:rStyle w:val="Hyperlink"/>
            <w:lang w:val="fr-CA"/>
          </w:rPr>
          <w:t>http://go.microsoft.com/?linkid=9839207</w:t>
        </w:r>
      </w:hyperlink>
      <w:r w:rsidRPr="00A2417B">
        <w:rPr>
          <w:lang w:val="fr-CA"/>
        </w:rPr>
        <w:t>).</w:t>
      </w:r>
    </w:p>
    <w:p w:rsidR="00585A48" w:rsidRPr="00A2417B" w:rsidRDefault="006678A5" w:rsidP="00585A48">
      <w:pPr>
        <w:pStyle w:val="ProductList-Body"/>
        <w:shd w:val="clear" w:color="auto" w:fill="A6A6A6" w:themeFill="background1" w:themeFillShade="A6"/>
        <w:spacing w:before="120" w:after="240"/>
        <w:jc w:val="right"/>
        <w:rPr>
          <w:lang w:val="fr-CA"/>
        </w:rPr>
      </w:pPr>
      <w:hyperlink w:anchor="ToC" w:history="1">
        <w:r w:rsidR="00B1560B" w:rsidRPr="00B1560B">
          <w:rPr>
            <w:rStyle w:val="Hyperlink"/>
            <w:sz w:val="16"/>
            <w:szCs w:val="16"/>
            <w:lang w:val="fr-CA"/>
          </w:rPr>
          <w:t>Table des matières</w:t>
        </w:r>
      </w:hyperlink>
      <w:r w:rsidR="00B1560B" w:rsidRPr="00A2417B">
        <w:rPr>
          <w:sz w:val="16"/>
          <w:szCs w:val="16"/>
          <w:lang w:val="fr-CA"/>
        </w:rPr>
        <w:t xml:space="preserve"> / </w:t>
      </w:r>
      <w:hyperlink w:anchor="ChartKey" w:history="1">
        <w:r w:rsidR="00B1560B" w:rsidRPr="00B1560B">
          <w:rPr>
            <w:rStyle w:val="Hyperlink"/>
            <w:sz w:val="16"/>
            <w:szCs w:val="16"/>
            <w:lang w:val="fr-CA"/>
          </w:rPr>
          <w:t>Clés du tableau</w:t>
        </w:r>
      </w:hyperlink>
      <w:r w:rsidR="00B1560B" w:rsidRPr="00A2417B">
        <w:rPr>
          <w:sz w:val="16"/>
          <w:szCs w:val="16"/>
          <w:lang w:val="fr-CA"/>
        </w:rPr>
        <w:t xml:space="preserve"> </w:t>
      </w:r>
      <w:r w:rsidR="00B1560B">
        <w:rPr>
          <w:sz w:val="16"/>
          <w:szCs w:val="16"/>
          <w:lang w:val="fr-CA"/>
        </w:rPr>
        <w:t>/</w:t>
      </w:r>
      <w:hyperlink w:anchor="Index" w:history="1">
        <w:r w:rsidR="00B1560B" w:rsidRPr="00B1560B">
          <w:rPr>
            <w:rStyle w:val="Hyperlink"/>
            <w:sz w:val="16"/>
            <w:szCs w:val="16"/>
            <w:lang w:val="fr-CA"/>
          </w:rPr>
          <w:t>Index</w:t>
        </w:r>
      </w:hyperlink>
    </w:p>
    <w:p w:rsidR="009919D2" w:rsidRPr="002D224E" w:rsidRDefault="00C13DF8" w:rsidP="00680B4D">
      <w:pPr>
        <w:pStyle w:val="ProductList-Offering2Heading"/>
        <w:outlineLvl w:val="2"/>
      </w:pPr>
      <w:r w:rsidRPr="00A2417B">
        <w:rPr>
          <w:lang w:val="fr-CA"/>
        </w:rPr>
        <w:tab/>
      </w:r>
      <w:bookmarkStart w:id="574" w:name="_Toc378147639"/>
      <w:bookmarkStart w:id="575" w:name="_Toc378151541"/>
      <w:bookmarkStart w:id="576" w:name="_Toc379797218"/>
      <w:bookmarkStart w:id="577" w:name="_Toc380513243"/>
      <w:bookmarkStart w:id="578" w:name="_Toc380655285"/>
      <w:bookmarkStart w:id="579" w:name="_Toc389058360"/>
      <w:r>
        <w:t>System Center Configuration Manager</w:t>
      </w:r>
      <w:bookmarkEnd w:id="574"/>
      <w:bookmarkEnd w:id="575"/>
      <w:bookmarkEnd w:id="576"/>
      <w:bookmarkEnd w:id="577"/>
      <w:bookmarkEnd w:id="578"/>
      <w:bookmarkEnd w:id="579"/>
    </w:p>
    <w:tbl>
      <w:tblPr>
        <w:tblStyle w:val="TableGrid"/>
        <w:tblW w:w="10773"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1"/>
        <w:gridCol w:w="558"/>
        <w:gridCol w:w="414"/>
        <w:gridCol w:w="503"/>
        <w:gridCol w:w="595"/>
        <w:gridCol w:w="595"/>
        <w:gridCol w:w="596"/>
        <w:gridCol w:w="595"/>
        <w:gridCol w:w="596"/>
        <w:gridCol w:w="595"/>
        <w:gridCol w:w="595"/>
        <w:gridCol w:w="596"/>
        <w:gridCol w:w="595"/>
        <w:gridCol w:w="709"/>
      </w:tblGrid>
      <w:tr w:rsidR="00B5394A" w:rsidTr="00AB046D">
        <w:trPr>
          <w:tblHeader/>
        </w:trPr>
        <w:tc>
          <w:tcPr>
            <w:tcW w:w="3231" w:type="dxa"/>
            <w:tcBorders>
              <w:bottom w:val="nil"/>
            </w:tcBorders>
            <w:shd w:val="clear" w:color="auto" w:fill="00188F"/>
          </w:tcPr>
          <w:p w:rsidR="00B5394A" w:rsidRPr="00EE0836" w:rsidRDefault="00B5394A" w:rsidP="00C05A53">
            <w:pPr>
              <w:pStyle w:val="ProductList-OfferingBody"/>
              <w:ind w:left="-28"/>
              <w:rPr>
                <w:color w:val="FFFFFF" w:themeColor="background1"/>
              </w:rPr>
            </w:pPr>
            <w:r>
              <w:rPr>
                <w:color w:val="FFFFFF" w:themeColor="background1"/>
              </w:rPr>
              <w:t>Produits</w:t>
            </w:r>
          </w:p>
        </w:tc>
        <w:tc>
          <w:tcPr>
            <w:tcW w:w="558" w:type="dxa"/>
            <w:tcBorders>
              <w:bottom w:val="nil"/>
            </w:tcBorders>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414" w:type="dxa"/>
            <w:tcBorders>
              <w:bottom w:val="nil"/>
            </w:tcBorders>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03" w:type="dxa"/>
            <w:tcBorders>
              <w:bottom w:val="nil"/>
            </w:tcBorders>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B5394A" w:rsidRPr="00677181"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709"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B5394A" w:rsidTr="00AB046D">
        <w:tc>
          <w:tcPr>
            <w:tcW w:w="3231" w:type="dxa"/>
            <w:tcBorders>
              <w:top w:val="nil"/>
              <w:left w:val="nil"/>
              <w:bottom w:val="dashSmallGap" w:sz="4" w:space="0" w:color="BFBFBF" w:themeColor="background1" w:themeShade="BF"/>
              <w:right w:val="nil"/>
            </w:tcBorders>
          </w:tcPr>
          <w:p w:rsidR="00B5394A" w:rsidRDefault="00B5394A" w:rsidP="00F944EC">
            <w:pPr>
              <w:pStyle w:val="ProductList-Offering2"/>
            </w:pPr>
            <w:bookmarkStart w:id="580" w:name="_Toc379797219"/>
            <w:bookmarkStart w:id="581" w:name="_Toc380513244"/>
            <w:bookmarkStart w:id="582" w:name="_Toc380655286"/>
            <w:bookmarkStart w:id="583" w:name="_Toc389058361"/>
            <w:r>
              <w:t>System Center Configuration Manager 2007 R3</w:t>
            </w:r>
            <w:r>
              <w:fldChar w:fldCharType="begin"/>
            </w:r>
            <w:r>
              <w:instrText>XE "System Center Configuration Manager 2007 R3"</w:instrText>
            </w:r>
            <w:r>
              <w:fldChar w:fldCharType="end"/>
            </w:r>
            <w:r>
              <w:t xml:space="preserve"> Enterprise Server Management License</w:t>
            </w:r>
            <w:bookmarkEnd w:id="580"/>
            <w:bookmarkEnd w:id="581"/>
            <w:bookmarkEnd w:id="582"/>
            <w:bookmarkEnd w:id="583"/>
            <w:r>
              <w:fldChar w:fldCharType="begin"/>
            </w:r>
            <w:r>
              <w:instrText>XE "System Center Configuration Manager 2007 R3 Enterprise Server Management License"</w:instrText>
            </w:r>
            <w:r>
              <w:fldChar w:fldCharType="end"/>
            </w:r>
          </w:p>
        </w:tc>
        <w:tc>
          <w:tcPr>
            <w:tcW w:w="558" w:type="dxa"/>
            <w:tcBorders>
              <w:top w:val="nil"/>
              <w:left w:val="nil"/>
              <w:bottom w:val="dashSmallGap" w:sz="4" w:space="0" w:color="BFBFBF" w:themeColor="background1" w:themeShade="BF"/>
              <w:right w:val="nil"/>
            </w:tcBorders>
            <w:vAlign w:val="center"/>
          </w:tcPr>
          <w:p w:rsidR="00B5394A" w:rsidRDefault="00B5394A" w:rsidP="00C05A53">
            <w:pPr>
              <w:pStyle w:val="ProductList-OfferingBody"/>
              <w:ind w:left="-113"/>
              <w:jc w:val="center"/>
            </w:pPr>
            <w:r>
              <w:t>11/10</w:t>
            </w:r>
          </w:p>
        </w:tc>
        <w:tc>
          <w:tcPr>
            <w:tcW w:w="414" w:type="dxa"/>
            <w:tcBorders>
              <w:top w:val="nil"/>
              <w:left w:val="nil"/>
              <w:bottom w:val="dashSmallGap" w:sz="4" w:space="0" w:color="BFBFBF" w:themeColor="background1" w:themeShade="BF"/>
              <w:right w:val="nil"/>
            </w:tcBorders>
            <w:vAlign w:val="center"/>
          </w:tcPr>
          <w:p w:rsidR="00B5394A" w:rsidRDefault="00B5394A" w:rsidP="00C05A53">
            <w:pPr>
              <w:pStyle w:val="ProductList-OfferingBody"/>
              <w:ind w:left="-113"/>
              <w:jc w:val="center"/>
            </w:pPr>
          </w:p>
        </w:tc>
        <w:tc>
          <w:tcPr>
            <w:tcW w:w="503" w:type="dxa"/>
            <w:tcBorders>
              <w:top w:val="nil"/>
              <w:left w:val="nil"/>
              <w:bottom w:val="dashSmallGap" w:sz="4" w:space="0" w:color="BFBFBF" w:themeColor="background1" w:themeShade="BF"/>
              <w:right w:val="nil"/>
            </w:tcBorders>
            <w:vAlign w:val="center"/>
          </w:tcPr>
          <w:p w:rsidR="00B5394A" w:rsidRDefault="00B5394A"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5394A" w:rsidRDefault="00B5394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5394A" w:rsidRDefault="00B5394A" w:rsidP="00C05A53">
            <w:pPr>
              <w:pStyle w:val="ProductList-OfferingBody"/>
              <w:ind w:left="-113"/>
              <w:jc w:val="center"/>
            </w:pPr>
            <w:r>
              <w:t>6</w:t>
            </w:r>
          </w:p>
        </w:tc>
        <w:tc>
          <w:tcPr>
            <w:tcW w:w="596" w:type="dxa"/>
            <w:shd w:val="clear" w:color="auto" w:fill="BFBFBF" w:themeFill="background1" w:themeFillShade="BF"/>
            <w:vAlign w:val="center"/>
          </w:tcPr>
          <w:p w:rsidR="00B5394A" w:rsidRDefault="00B5394A" w:rsidP="00C05A53">
            <w:pPr>
              <w:pStyle w:val="ProductList-OfferingBody"/>
              <w:ind w:left="-113"/>
              <w:jc w:val="center"/>
            </w:pPr>
          </w:p>
        </w:tc>
        <w:tc>
          <w:tcPr>
            <w:tcW w:w="595" w:type="dxa"/>
            <w:shd w:val="clear" w:color="auto" w:fill="70AD47" w:themeFill="accent6"/>
            <w:vAlign w:val="center"/>
          </w:tcPr>
          <w:p w:rsidR="00B5394A" w:rsidRPr="00020615" w:rsidRDefault="00B5394A" w:rsidP="00B5394A">
            <w:pPr>
              <w:pStyle w:val="ProductList-OfferingBody"/>
              <w:ind w:left="-113"/>
              <w:jc w:val="center"/>
            </w:pPr>
            <w:r w:rsidRPr="00020615">
              <w:fldChar w:fldCharType="begin"/>
            </w:r>
            <w:r w:rsidRPr="00020615">
              <w:instrText xml:space="preserve"> AutoTextList  \s NoStyle \t “Produit Supplémentaire” </w:instrText>
            </w:r>
            <w:r w:rsidRPr="00020615">
              <w:fldChar w:fldCharType="separate"/>
            </w:r>
            <w:r w:rsidRPr="00020615">
              <w:t xml:space="preserve"> A </w:t>
            </w:r>
            <w:r w:rsidRPr="00020615">
              <w:fldChar w:fldCharType="end"/>
            </w:r>
          </w:p>
        </w:tc>
        <w:tc>
          <w:tcPr>
            <w:tcW w:w="596" w:type="dxa"/>
            <w:shd w:val="clear" w:color="auto" w:fill="BFBFBF" w:themeFill="background1" w:themeFillShade="BF"/>
            <w:vAlign w:val="center"/>
          </w:tcPr>
          <w:p w:rsidR="00B5394A" w:rsidRDefault="00B5394A" w:rsidP="00C05A53">
            <w:pPr>
              <w:pStyle w:val="ProductList-OfferingBody"/>
              <w:ind w:left="-113"/>
              <w:jc w:val="center"/>
            </w:pPr>
          </w:p>
        </w:tc>
        <w:tc>
          <w:tcPr>
            <w:tcW w:w="595" w:type="dxa"/>
            <w:shd w:val="clear" w:color="auto" w:fill="BFBFBF" w:themeFill="background1" w:themeFillShade="BF"/>
            <w:vAlign w:val="center"/>
          </w:tcPr>
          <w:p w:rsidR="00B5394A" w:rsidRDefault="00B5394A" w:rsidP="00C05A53">
            <w:pPr>
              <w:pStyle w:val="ProductList-OfferingBody"/>
              <w:ind w:left="-113"/>
              <w:jc w:val="center"/>
            </w:pPr>
          </w:p>
        </w:tc>
        <w:tc>
          <w:tcPr>
            <w:tcW w:w="595" w:type="dxa"/>
            <w:shd w:val="clear" w:color="auto" w:fill="70AD47" w:themeFill="accent6"/>
            <w:vAlign w:val="center"/>
          </w:tcPr>
          <w:p w:rsidR="00B5394A" w:rsidRDefault="00B5394A" w:rsidP="00C05A53">
            <w:pPr>
              <w:pStyle w:val="ProductList-OfferingBody"/>
              <w:ind w:left="-113"/>
              <w:jc w:val="center"/>
            </w:pPr>
          </w:p>
        </w:tc>
        <w:tc>
          <w:tcPr>
            <w:tcW w:w="596" w:type="dxa"/>
            <w:shd w:val="clear" w:color="auto" w:fill="BFBFBF" w:themeFill="background1" w:themeFillShade="BF"/>
            <w:vAlign w:val="center"/>
          </w:tcPr>
          <w:p w:rsidR="00B5394A" w:rsidRDefault="00B5394A" w:rsidP="00C05A53">
            <w:pPr>
              <w:pStyle w:val="ProductList-OfferingBody"/>
              <w:ind w:left="-113"/>
              <w:jc w:val="center"/>
            </w:pPr>
          </w:p>
        </w:tc>
        <w:tc>
          <w:tcPr>
            <w:tcW w:w="595" w:type="dxa"/>
            <w:shd w:val="clear" w:color="auto" w:fill="BFBFBF" w:themeFill="background1" w:themeFillShade="BF"/>
            <w:vAlign w:val="center"/>
          </w:tcPr>
          <w:p w:rsidR="00B5394A" w:rsidRDefault="00B5394A" w:rsidP="00C05A53">
            <w:pPr>
              <w:pStyle w:val="ProductList-OfferingBody"/>
              <w:ind w:left="-113"/>
              <w:jc w:val="center"/>
            </w:pPr>
          </w:p>
        </w:tc>
        <w:tc>
          <w:tcPr>
            <w:tcW w:w="709" w:type="dxa"/>
            <w:shd w:val="clear" w:color="auto" w:fill="BFBFBF" w:themeFill="background1" w:themeFillShade="BF"/>
            <w:vAlign w:val="center"/>
          </w:tcPr>
          <w:p w:rsidR="00B5394A" w:rsidRDefault="00B5394A" w:rsidP="00C05A53">
            <w:pPr>
              <w:pStyle w:val="ProductList-OfferingBody"/>
              <w:ind w:left="-113"/>
              <w:jc w:val="center"/>
            </w:pPr>
          </w:p>
        </w:tc>
      </w:tr>
      <w:tr w:rsidR="00B5394A" w:rsidTr="00AB046D">
        <w:tc>
          <w:tcPr>
            <w:tcW w:w="3231" w:type="dxa"/>
            <w:tcBorders>
              <w:top w:val="nil"/>
              <w:left w:val="nil"/>
              <w:bottom w:val="dashSmallGap" w:sz="4" w:space="0" w:color="BFBFBF" w:themeColor="background1" w:themeShade="BF"/>
              <w:right w:val="nil"/>
            </w:tcBorders>
          </w:tcPr>
          <w:p w:rsidR="00B5394A" w:rsidRDefault="00B5394A" w:rsidP="00AB046D">
            <w:pPr>
              <w:pStyle w:val="ProductList-Offering2"/>
            </w:pPr>
            <w:bookmarkStart w:id="584" w:name="_Toc379797220"/>
            <w:bookmarkStart w:id="585" w:name="_Toc380513245"/>
            <w:bookmarkStart w:id="586" w:name="_Toc380655287"/>
            <w:bookmarkStart w:id="587" w:name="_Toc389058362"/>
            <w:r>
              <w:t>System Center Configuration Manager 2007 R3</w:t>
            </w:r>
            <w:r>
              <w:fldChar w:fldCharType="begin"/>
            </w:r>
            <w:r>
              <w:instrText>XE "System Center Configuration Manager 2007 R3"</w:instrText>
            </w:r>
            <w:r>
              <w:fldChar w:fldCharType="end"/>
            </w:r>
            <w:r>
              <w:t xml:space="preserve"> Standard Server Management License</w:t>
            </w:r>
            <w:r>
              <w:fldChar w:fldCharType="begin"/>
            </w:r>
            <w:r>
              <w:instrText>XE "System Center Configuration Manager 2007 R3 Standard Server Management License"</w:instrText>
            </w:r>
            <w:r>
              <w:fldChar w:fldCharType="end"/>
            </w:r>
            <w:r>
              <w:t xml:space="preserve"> (Standard</w:t>
            </w:r>
            <w:r w:rsidR="00AB046D">
              <w:t> </w:t>
            </w:r>
            <w:r>
              <w:t>Server ML)</w:t>
            </w:r>
            <w:bookmarkEnd w:id="584"/>
            <w:bookmarkEnd w:id="585"/>
            <w:bookmarkEnd w:id="586"/>
            <w:bookmarkEnd w:id="587"/>
          </w:p>
        </w:tc>
        <w:tc>
          <w:tcPr>
            <w:tcW w:w="558" w:type="dxa"/>
            <w:tcBorders>
              <w:top w:val="nil"/>
              <w:left w:val="nil"/>
              <w:bottom w:val="dashSmallGap" w:sz="4" w:space="0" w:color="BFBFBF" w:themeColor="background1" w:themeShade="BF"/>
              <w:right w:val="nil"/>
            </w:tcBorders>
            <w:vAlign w:val="center"/>
          </w:tcPr>
          <w:p w:rsidR="00B5394A" w:rsidRDefault="00B5394A" w:rsidP="00C05A53">
            <w:pPr>
              <w:pStyle w:val="ProductList-OfferingBody"/>
              <w:ind w:left="-113"/>
              <w:jc w:val="center"/>
            </w:pPr>
            <w:r>
              <w:t>11/10</w:t>
            </w:r>
          </w:p>
        </w:tc>
        <w:tc>
          <w:tcPr>
            <w:tcW w:w="414" w:type="dxa"/>
            <w:tcBorders>
              <w:top w:val="nil"/>
              <w:left w:val="nil"/>
              <w:bottom w:val="dashSmallGap" w:sz="4" w:space="0" w:color="BFBFBF" w:themeColor="background1" w:themeShade="BF"/>
              <w:right w:val="nil"/>
            </w:tcBorders>
            <w:vAlign w:val="center"/>
          </w:tcPr>
          <w:p w:rsidR="00B5394A" w:rsidRDefault="00B5394A" w:rsidP="00C05A53">
            <w:pPr>
              <w:pStyle w:val="ProductList-OfferingBody"/>
              <w:ind w:left="-113"/>
              <w:jc w:val="center"/>
            </w:pPr>
          </w:p>
        </w:tc>
        <w:tc>
          <w:tcPr>
            <w:tcW w:w="503" w:type="dxa"/>
            <w:tcBorders>
              <w:top w:val="nil"/>
              <w:left w:val="nil"/>
              <w:bottom w:val="dashSmallGap" w:sz="4" w:space="0" w:color="BFBFBF" w:themeColor="background1" w:themeShade="BF"/>
              <w:right w:val="nil"/>
            </w:tcBorders>
            <w:vAlign w:val="center"/>
          </w:tcPr>
          <w:p w:rsidR="00B5394A" w:rsidRDefault="00B5394A"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5394A" w:rsidRDefault="00B5394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5394A" w:rsidRDefault="00B5394A" w:rsidP="00C05A53">
            <w:pPr>
              <w:pStyle w:val="ProductList-OfferingBody"/>
              <w:ind w:left="-113"/>
              <w:jc w:val="center"/>
            </w:pPr>
            <w:r>
              <w:t>1</w:t>
            </w:r>
          </w:p>
        </w:tc>
        <w:tc>
          <w:tcPr>
            <w:tcW w:w="596" w:type="dxa"/>
            <w:shd w:val="clear" w:color="auto" w:fill="BFBFBF" w:themeFill="background1" w:themeFillShade="BF"/>
            <w:vAlign w:val="center"/>
          </w:tcPr>
          <w:p w:rsidR="00B5394A" w:rsidRDefault="00B5394A" w:rsidP="00C05A53">
            <w:pPr>
              <w:pStyle w:val="ProductList-OfferingBody"/>
              <w:ind w:left="-113"/>
              <w:jc w:val="center"/>
            </w:pPr>
          </w:p>
        </w:tc>
        <w:tc>
          <w:tcPr>
            <w:tcW w:w="595" w:type="dxa"/>
            <w:shd w:val="clear" w:color="auto" w:fill="70AD47" w:themeFill="accent6"/>
            <w:vAlign w:val="center"/>
          </w:tcPr>
          <w:p w:rsidR="00B5394A" w:rsidRPr="00020615" w:rsidRDefault="00B5394A" w:rsidP="00B5394A">
            <w:pPr>
              <w:pStyle w:val="ProductList-OfferingBody"/>
              <w:ind w:left="-113"/>
              <w:jc w:val="center"/>
            </w:pPr>
            <w:r w:rsidRPr="00020615">
              <w:fldChar w:fldCharType="begin"/>
            </w:r>
            <w:r w:rsidRPr="00020615">
              <w:instrText xml:space="preserve"> AutoTextList  \s NoStyle \t “Produit Supplémentaire” </w:instrText>
            </w:r>
            <w:r w:rsidRPr="00020615">
              <w:fldChar w:fldCharType="separate"/>
            </w:r>
            <w:r w:rsidRPr="00020615">
              <w:t xml:space="preserve"> A </w:t>
            </w:r>
            <w:r w:rsidRPr="00020615">
              <w:fldChar w:fldCharType="end"/>
            </w:r>
          </w:p>
        </w:tc>
        <w:tc>
          <w:tcPr>
            <w:tcW w:w="596" w:type="dxa"/>
            <w:shd w:val="clear" w:color="auto" w:fill="BFBFBF" w:themeFill="background1" w:themeFillShade="BF"/>
            <w:vAlign w:val="center"/>
          </w:tcPr>
          <w:p w:rsidR="00B5394A" w:rsidRDefault="00B5394A" w:rsidP="00C05A53">
            <w:pPr>
              <w:pStyle w:val="ProductList-OfferingBody"/>
              <w:ind w:left="-113"/>
              <w:jc w:val="center"/>
            </w:pPr>
          </w:p>
        </w:tc>
        <w:tc>
          <w:tcPr>
            <w:tcW w:w="595" w:type="dxa"/>
            <w:shd w:val="clear" w:color="auto" w:fill="BFBFBF" w:themeFill="background1" w:themeFillShade="BF"/>
            <w:vAlign w:val="center"/>
          </w:tcPr>
          <w:p w:rsidR="00B5394A" w:rsidRDefault="00B5394A" w:rsidP="00C05A53">
            <w:pPr>
              <w:pStyle w:val="ProductList-OfferingBody"/>
              <w:ind w:left="-113"/>
              <w:jc w:val="center"/>
            </w:pPr>
          </w:p>
        </w:tc>
        <w:tc>
          <w:tcPr>
            <w:tcW w:w="595" w:type="dxa"/>
            <w:shd w:val="clear" w:color="auto" w:fill="70AD47" w:themeFill="accent6"/>
            <w:vAlign w:val="center"/>
          </w:tcPr>
          <w:p w:rsidR="00B5394A" w:rsidRDefault="00B5394A" w:rsidP="00C05A53">
            <w:pPr>
              <w:pStyle w:val="ProductList-OfferingBody"/>
              <w:ind w:left="-113"/>
              <w:jc w:val="center"/>
            </w:pPr>
          </w:p>
        </w:tc>
        <w:tc>
          <w:tcPr>
            <w:tcW w:w="596" w:type="dxa"/>
            <w:shd w:val="clear" w:color="auto" w:fill="BFBFBF" w:themeFill="background1" w:themeFillShade="BF"/>
            <w:vAlign w:val="center"/>
          </w:tcPr>
          <w:p w:rsidR="00B5394A" w:rsidRDefault="00B5394A" w:rsidP="00C05A53">
            <w:pPr>
              <w:pStyle w:val="ProductList-OfferingBody"/>
              <w:ind w:left="-113"/>
              <w:jc w:val="center"/>
            </w:pPr>
          </w:p>
        </w:tc>
        <w:tc>
          <w:tcPr>
            <w:tcW w:w="595" w:type="dxa"/>
            <w:shd w:val="clear" w:color="auto" w:fill="BFBFBF" w:themeFill="background1" w:themeFillShade="BF"/>
            <w:vAlign w:val="center"/>
          </w:tcPr>
          <w:p w:rsidR="00B5394A" w:rsidRDefault="00B5394A" w:rsidP="00C05A53">
            <w:pPr>
              <w:pStyle w:val="ProductList-OfferingBody"/>
              <w:ind w:left="-113"/>
              <w:jc w:val="center"/>
            </w:pPr>
          </w:p>
        </w:tc>
        <w:tc>
          <w:tcPr>
            <w:tcW w:w="709" w:type="dxa"/>
            <w:shd w:val="clear" w:color="auto" w:fill="BFBFBF" w:themeFill="background1" w:themeFillShade="BF"/>
            <w:vAlign w:val="center"/>
          </w:tcPr>
          <w:p w:rsidR="00B5394A" w:rsidRDefault="00B5394A" w:rsidP="00C05A53">
            <w:pPr>
              <w:pStyle w:val="ProductList-OfferingBody"/>
              <w:ind w:left="-113"/>
              <w:jc w:val="center"/>
            </w:pPr>
          </w:p>
        </w:tc>
      </w:tr>
      <w:tr w:rsidR="00C05A53" w:rsidTr="00AB046D">
        <w:tc>
          <w:tcPr>
            <w:tcW w:w="3231" w:type="dxa"/>
            <w:tcBorders>
              <w:top w:val="nil"/>
              <w:left w:val="nil"/>
              <w:bottom w:val="dashSmallGap" w:sz="4" w:space="0" w:color="BFBFBF" w:themeColor="background1" w:themeShade="BF"/>
              <w:right w:val="nil"/>
            </w:tcBorders>
          </w:tcPr>
          <w:p w:rsidR="00C05A53" w:rsidRPr="00A2417B" w:rsidRDefault="009B3FD1" w:rsidP="00F944EC">
            <w:pPr>
              <w:pStyle w:val="ProductList-Offering2"/>
              <w:rPr>
                <w:lang w:val="fr-CA"/>
              </w:rPr>
            </w:pPr>
            <w:bookmarkStart w:id="588" w:name="_Toc379797221"/>
            <w:bookmarkStart w:id="589" w:name="_Toc380513246"/>
            <w:bookmarkStart w:id="590" w:name="_Toc380655288"/>
            <w:bookmarkStart w:id="591" w:name="_Toc389058363"/>
            <w:r w:rsidRPr="00A2417B">
              <w:rPr>
                <w:lang w:val="fr-CA"/>
              </w:rPr>
              <w:t>System Center 2012 R2 Configuration Manager Client Management License</w:t>
            </w:r>
            <w:r>
              <w:fldChar w:fldCharType="begin"/>
            </w:r>
            <w:r w:rsidRPr="00A2417B">
              <w:rPr>
                <w:lang w:val="fr-CA"/>
              </w:rPr>
              <w:instrText>XE "System Center Configuration Manager 2012 R2 Client Management License"</w:instrText>
            </w:r>
            <w:r>
              <w:fldChar w:fldCharType="end"/>
            </w:r>
            <w:r w:rsidRPr="00A2417B">
              <w:rPr>
                <w:lang w:val="fr-CA"/>
              </w:rPr>
              <w:t xml:space="preserve"> (Client ML) (Étudiant uniquement)</w:t>
            </w:r>
            <w:bookmarkEnd w:id="588"/>
            <w:bookmarkEnd w:id="589"/>
            <w:bookmarkEnd w:id="590"/>
            <w:bookmarkEnd w:id="591"/>
          </w:p>
        </w:tc>
        <w:tc>
          <w:tcPr>
            <w:tcW w:w="558" w:type="dxa"/>
            <w:tcBorders>
              <w:top w:val="nil"/>
              <w:left w:val="nil"/>
              <w:bottom w:val="dashSmallGap" w:sz="4" w:space="0" w:color="BFBFBF" w:themeColor="background1" w:themeShade="BF"/>
              <w:right w:val="nil"/>
            </w:tcBorders>
            <w:vAlign w:val="center"/>
          </w:tcPr>
          <w:p w:rsidR="00C05A53" w:rsidRDefault="007F3FE6" w:rsidP="007F3FE6">
            <w:pPr>
              <w:pStyle w:val="ProductList-OfferingBody"/>
              <w:ind w:left="-113"/>
              <w:jc w:val="center"/>
            </w:pPr>
            <w:r>
              <w:t>10/13</w:t>
            </w:r>
          </w:p>
        </w:tc>
        <w:tc>
          <w:tcPr>
            <w:tcW w:w="414"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03" w:type="dxa"/>
            <w:tcBorders>
              <w:top w:val="nil"/>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709"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AB046D">
        <w:tc>
          <w:tcPr>
            <w:tcW w:w="3231" w:type="dxa"/>
            <w:tcBorders>
              <w:top w:val="dashSmallGap" w:sz="4" w:space="0" w:color="BFBFBF" w:themeColor="background1" w:themeShade="BF"/>
              <w:left w:val="nil"/>
              <w:bottom w:val="dashSmallGap" w:sz="4" w:space="0" w:color="BFBFBF" w:themeColor="background1" w:themeShade="BF"/>
              <w:right w:val="nil"/>
            </w:tcBorders>
          </w:tcPr>
          <w:p w:rsidR="00C05A53" w:rsidRPr="00C727CC" w:rsidRDefault="009B3FD1" w:rsidP="00F944EC">
            <w:pPr>
              <w:pStyle w:val="ProductList-Offering2"/>
              <w:rPr>
                <w:lang w:val="fr-FR"/>
              </w:rPr>
            </w:pPr>
            <w:bookmarkStart w:id="592" w:name="_Toc379797222"/>
            <w:bookmarkStart w:id="593" w:name="_Toc380513247"/>
            <w:bookmarkStart w:id="594" w:name="_Toc380655289"/>
            <w:bookmarkStart w:id="595" w:name="_Toc389058364"/>
            <w:r w:rsidRPr="00C727CC">
              <w:rPr>
                <w:lang w:val="fr-FR"/>
              </w:rPr>
              <w:t>System Center 2012 R2 Configuration Manager Client Management License</w:t>
            </w:r>
            <w:r>
              <w:fldChar w:fldCharType="begin"/>
            </w:r>
            <w:r w:rsidRPr="00C727CC">
              <w:rPr>
                <w:lang w:val="fr-FR"/>
              </w:rPr>
              <w:instrText>XE "System Center Configuration Manager 2012 R2 Client Management License"</w:instrText>
            </w:r>
            <w:r>
              <w:fldChar w:fldCharType="end"/>
            </w:r>
            <w:r w:rsidRPr="00C727CC">
              <w:rPr>
                <w:lang w:val="fr-FR"/>
              </w:rPr>
              <w:t xml:space="preserve"> par OSE</w:t>
            </w:r>
            <w:bookmarkEnd w:id="592"/>
            <w:bookmarkEnd w:id="593"/>
            <w:bookmarkEnd w:id="594"/>
            <w:bookmarkEnd w:id="595"/>
            <w:r>
              <w:fldChar w:fldCharType="begin"/>
            </w:r>
            <w:r w:rsidRPr="00C727CC">
              <w:rPr>
                <w:lang w:val="fr-FR"/>
              </w:rPr>
              <w:instrText>XE "System Center 2012 R2 Configuration Manager Client Management License par OSE"</w:instrText>
            </w:r>
            <w: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7F3FE6" w:rsidP="007F3FE6">
            <w:pPr>
              <w:pStyle w:val="ProductList-OfferingBody"/>
              <w:ind w:left="-113"/>
              <w:jc w:val="center"/>
            </w:pPr>
            <w:r>
              <w:t>10/13-2</w:t>
            </w:r>
          </w:p>
        </w:tc>
        <w:tc>
          <w:tcPr>
            <w:tcW w:w="414"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03"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709" w:type="dxa"/>
            <w:shd w:val="clear" w:color="auto" w:fill="BFBFBF" w:themeFill="background1" w:themeFillShade="BF"/>
            <w:vAlign w:val="center"/>
          </w:tcPr>
          <w:p w:rsidR="00C05A53" w:rsidRDefault="00C05A53" w:rsidP="00C05A53">
            <w:pPr>
              <w:pStyle w:val="ProductList-OfferingBody"/>
              <w:ind w:left="-113"/>
              <w:jc w:val="center"/>
            </w:pPr>
          </w:p>
        </w:tc>
      </w:tr>
      <w:tr w:rsidR="00B5394A" w:rsidTr="00AB046D">
        <w:tc>
          <w:tcPr>
            <w:tcW w:w="3231" w:type="dxa"/>
            <w:tcBorders>
              <w:top w:val="dashSmallGap" w:sz="4" w:space="0" w:color="BFBFBF" w:themeColor="background1" w:themeShade="BF"/>
              <w:left w:val="nil"/>
              <w:bottom w:val="nil"/>
              <w:right w:val="nil"/>
            </w:tcBorders>
          </w:tcPr>
          <w:p w:rsidR="00B5394A" w:rsidRPr="00A2417B" w:rsidRDefault="00B5394A" w:rsidP="00F944EC">
            <w:pPr>
              <w:pStyle w:val="ProductList-Offering2"/>
              <w:rPr>
                <w:lang w:val="fr-CA"/>
              </w:rPr>
            </w:pPr>
            <w:bookmarkStart w:id="596" w:name="_Toc379797223"/>
            <w:bookmarkStart w:id="597" w:name="_Toc380513248"/>
            <w:bookmarkStart w:id="598" w:name="_Toc380655290"/>
            <w:bookmarkStart w:id="599" w:name="_Toc389058365"/>
            <w:r w:rsidRPr="00A2417B">
              <w:rPr>
                <w:lang w:val="fr-CA"/>
              </w:rPr>
              <w:t>System Center 2012 R2 Configuration Manager Client Management License</w:t>
            </w:r>
            <w:r>
              <w:fldChar w:fldCharType="begin"/>
            </w:r>
            <w:r w:rsidRPr="00A2417B">
              <w:rPr>
                <w:lang w:val="fr-CA"/>
              </w:rPr>
              <w:instrText>XE "System Center Configuration Manager 2012 R2 Client Management License"</w:instrText>
            </w:r>
            <w:r>
              <w:fldChar w:fldCharType="end"/>
            </w:r>
            <w:r w:rsidRPr="00A2417B">
              <w:rPr>
                <w:lang w:val="fr-CA"/>
              </w:rPr>
              <w:t xml:space="preserve"> par Utilisateur</w:t>
            </w:r>
            <w:bookmarkEnd w:id="596"/>
            <w:bookmarkEnd w:id="597"/>
            <w:bookmarkEnd w:id="598"/>
            <w:bookmarkEnd w:id="599"/>
            <w:r>
              <w:fldChar w:fldCharType="begin"/>
            </w:r>
            <w:r w:rsidRPr="00A2417B">
              <w:rPr>
                <w:lang w:val="fr-CA"/>
              </w:rPr>
              <w:instrText>XE "System Center 2012 R2 Configuration Manager Client Management License par Utilisateur"</w:instrText>
            </w:r>
            <w:r>
              <w:fldChar w:fldCharType="end"/>
            </w:r>
          </w:p>
        </w:tc>
        <w:tc>
          <w:tcPr>
            <w:tcW w:w="558" w:type="dxa"/>
            <w:tcBorders>
              <w:top w:val="dashSmallGap" w:sz="4" w:space="0" w:color="BFBFBF" w:themeColor="background1" w:themeShade="BF"/>
              <w:left w:val="nil"/>
              <w:bottom w:val="nil"/>
              <w:right w:val="nil"/>
            </w:tcBorders>
            <w:vAlign w:val="center"/>
          </w:tcPr>
          <w:p w:rsidR="00B5394A" w:rsidRDefault="00B5394A" w:rsidP="007F3FE6">
            <w:pPr>
              <w:pStyle w:val="ProductList-OfferingBody"/>
              <w:ind w:left="-113"/>
              <w:jc w:val="center"/>
            </w:pPr>
            <w:r>
              <w:t>10/13</w:t>
            </w:r>
          </w:p>
        </w:tc>
        <w:tc>
          <w:tcPr>
            <w:tcW w:w="414" w:type="dxa"/>
            <w:tcBorders>
              <w:top w:val="dashSmallGap" w:sz="4" w:space="0" w:color="BFBFBF" w:themeColor="background1" w:themeShade="BF"/>
              <w:left w:val="nil"/>
              <w:bottom w:val="nil"/>
              <w:right w:val="nil"/>
            </w:tcBorders>
            <w:vAlign w:val="center"/>
          </w:tcPr>
          <w:p w:rsidR="00B5394A" w:rsidRDefault="00B5394A" w:rsidP="00C05A53">
            <w:pPr>
              <w:pStyle w:val="ProductList-OfferingBody"/>
              <w:ind w:left="-113"/>
              <w:jc w:val="center"/>
            </w:pPr>
          </w:p>
        </w:tc>
        <w:tc>
          <w:tcPr>
            <w:tcW w:w="503" w:type="dxa"/>
            <w:tcBorders>
              <w:top w:val="dashSmallGap" w:sz="4" w:space="0" w:color="BFBFBF" w:themeColor="background1" w:themeShade="BF"/>
              <w:left w:val="nil"/>
              <w:bottom w:val="nil"/>
              <w:right w:val="nil"/>
            </w:tcBorders>
            <w:vAlign w:val="center"/>
          </w:tcPr>
          <w:p w:rsidR="00B5394A" w:rsidRDefault="00B5394A"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5394A" w:rsidRDefault="00B5394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5394A" w:rsidRDefault="00B5394A" w:rsidP="00C05A53">
            <w:pPr>
              <w:pStyle w:val="ProductList-OfferingBody"/>
              <w:ind w:left="-113"/>
              <w:jc w:val="center"/>
            </w:pPr>
            <w:r>
              <w:t>1</w:t>
            </w:r>
          </w:p>
        </w:tc>
        <w:tc>
          <w:tcPr>
            <w:tcW w:w="596" w:type="dxa"/>
            <w:shd w:val="clear" w:color="auto" w:fill="70AD47" w:themeFill="accent6"/>
            <w:vAlign w:val="center"/>
          </w:tcPr>
          <w:p w:rsidR="00B5394A" w:rsidRDefault="00B5394A" w:rsidP="00B5394A">
            <w:pPr>
              <w:pStyle w:val="ProductList-OfferingBody"/>
              <w:ind w:left="-113"/>
              <w:jc w:val="center"/>
            </w:pPr>
            <w:r w:rsidRPr="00020615">
              <w:fldChar w:fldCharType="begin"/>
            </w:r>
            <w:r w:rsidRPr="00020615">
              <w:instrText xml:space="preserve"> AutoTextList  \s NoStyle \t “Produit Supplémentaire” </w:instrText>
            </w:r>
            <w:r w:rsidRPr="00020615">
              <w:fldChar w:fldCharType="separate"/>
            </w:r>
            <w:r w:rsidRPr="00020615">
              <w:t xml:space="preserve"> A</w:t>
            </w:r>
            <w:r w:rsidRPr="00020615">
              <w:fldChar w:fldCharType="end"/>
            </w:r>
            <w:r>
              <w:t>,</w:t>
            </w:r>
            <w:r w:rsidRPr="00020615">
              <w:fldChar w:fldCharType="begin"/>
            </w:r>
            <w:r w:rsidRPr="00020615">
              <w:instrText xml:space="preserve"> AutoTextList  \s NoStyle \t “Produit Entreprise” </w:instrText>
            </w:r>
            <w:r w:rsidRPr="00020615">
              <w:fldChar w:fldCharType="separate"/>
            </w:r>
            <w:r w:rsidRPr="00020615">
              <w:t xml:space="preserve">E </w:t>
            </w:r>
            <w:r w:rsidRPr="00020615">
              <w:fldChar w:fldCharType="end"/>
            </w:r>
          </w:p>
        </w:tc>
        <w:tc>
          <w:tcPr>
            <w:tcW w:w="595" w:type="dxa"/>
            <w:shd w:val="clear" w:color="auto" w:fill="70AD47" w:themeFill="accent6"/>
            <w:vAlign w:val="center"/>
          </w:tcPr>
          <w:p w:rsidR="00B5394A" w:rsidRDefault="00B5394A" w:rsidP="00B5394A">
            <w:pPr>
              <w:pStyle w:val="ProductList-OfferingBody"/>
              <w:ind w:left="-113"/>
              <w:jc w:val="center"/>
            </w:pPr>
            <w:r w:rsidRPr="00020615">
              <w:fldChar w:fldCharType="begin"/>
            </w:r>
            <w:r w:rsidRPr="00020615">
              <w:instrText xml:space="preserve"> AutoTextList  \s NoStyle \t “Produit Supplémentaire avec option couvrant l’ensemble de l’organisation” </w:instrText>
            </w:r>
            <w:r w:rsidRPr="00020615">
              <w:fldChar w:fldCharType="separate"/>
            </w:r>
            <w:r w:rsidRPr="00020615">
              <w:t>AO</w:t>
            </w:r>
            <w:r w:rsidRPr="00020615">
              <w:fldChar w:fldCharType="end"/>
            </w:r>
            <w:r>
              <w:t>,</w:t>
            </w:r>
            <w:r w:rsidRPr="00020615">
              <w:fldChar w:fldCharType="begin"/>
            </w:r>
            <w:r w:rsidRPr="00020615">
              <w:instrText xml:space="preserve"> AutoTextList  \s NoStyle \t “Offre Étudiant” </w:instrText>
            </w:r>
            <w:r w:rsidRPr="00020615">
              <w:fldChar w:fldCharType="separate"/>
            </w:r>
            <w:r w:rsidRPr="00020615">
              <w:t>ST</w:t>
            </w:r>
            <w:r w:rsidRPr="00020615">
              <w:fldChar w:fldCharType="end"/>
            </w:r>
          </w:p>
        </w:tc>
        <w:tc>
          <w:tcPr>
            <w:tcW w:w="596" w:type="dxa"/>
            <w:shd w:val="clear" w:color="auto" w:fill="BFBFBF" w:themeFill="background1" w:themeFillShade="BF"/>
            <w:vAlign w:val="center"/>
          </w:tcPr>
          <w:p w:rsidR="00B5394A" w:rsidRDefault="00B5394A" w:rsidP="00C05A53">
            <w:pPr>
              <w:pStyle w:val="ProductList-OfferingBody"/>
              <w:ind w:left="-113"/>
              <w:jc w:val="center"/>
            </w:pPr>
          </w:p>
        </w:tc>
        <w:tc>
          <w:tcPr>
            <w:tcW w:w="595" w:type="dxa"/>
            <w:shd w:val="clear" w:color="auto" w:fill="BFBFBF" w:themeFill="background1" w:themeFillShade="BF"/>
            <w:vAlign w:val="center"/>
          </w:tcPr>
          <w:p w:rsidR="00B5394A" w:rsidRDefault="00B5394A" w:rsidP="00C05A53">
            <w:pPr>
              <w:pStyle w:val="ProductList-OfferingBody"/>
              <w:ind w:left="-113"/>
              <w:jc w:val="center"/>
            </w:pPr>
          </w:p>
        </w:tc>
        <w:tc>
          <w:tcPr>
            <w:tcW w:w="595" w:type="dxa"/>
            <w:shd w:val="clear" w:color="auto" w:fill="70AD47" w:themeFill="accent6"/>
            <w:vAlign w:val="center"/>
          </w:tcPr>
          <w:p w:rsidR="00B5394A" w:rsidRDefault="00B5394A" w:rsidP="00C05A53">
            <w:pPr>
              <w:pStyle w:val="ProductList-OfferingBody"/>
              <w:ind w:left="-113"/>
              <w:jc w:val="center"/>
            </w:pPr>
          </w:p>
        </w:tc>
        <w:tc>
          <w:tcPr>
            <w:tcW w:w="596" w:type="dxa"/>
            <w:shd w:val="clear" w:color="auto" w:fill="70AD47" w:themeFill="accent6"/>
            <w:vAlign w:val="center"/>
          </w:tcPr>
          <w:p w:rsidR="00B5394A" w:rsidRDefault="00B5394A" w:rsidP="00B5394A">
            <w:pPr>
              <w:pStyle w:val="ProductList-OfferingBody"/>
              <w:ind w:left="-113"/>
              <w:jc w:val="center"/>
            </w:pPr>
            <w:r w:rsidRPr="00134866">
              <w:fldChar w:fldCharType="begin"/>
            </w:r>
            <w:r w:rsidRPr="00134866">
              <w:instrText xml:space="preserve"> AutoTextList  \s NoStyle \t “Programme Open Value sans option couvrant l’ensemble de l’organisation” </w:instrText>
            </w:r>
            <w:r w:rsidRPr="00134866">
              <w:fldChar w:fldCharType="separate"/>
            </w:r>
            <w:r w:rsidRPr="00134866">
              <w:t xml:space="preserve"> P </w:t>
            </w:r>
            <w:r w:rsidRPr="00134866">
              <w:fldChar w:fldCharType="end"/>
            </w:r>
          </w:p>
        </w:tc>
        <w:tc>
          <w:tcPr>
            <w:tcW w:w="595" w:type="dxa"/>
            <w:shd w:val="clear" w:color="auto" w:fill="70AD47" w:themeFill="accent6"/>
            <w:vAlign w:val="center"/>
          </w:tcPr>
          <w:p w:rsidR="00B5394A" w:rsidRDefault="00B5394A" w:rsidP="00C05A53">
            <w:pPr>
              <w:pStyle w:val="ProductList-OfferingBody"/>
              <w:ind w:left="-113"/>
              <w:jc w:val="center"/>
            </w:pPr>
          </w:p>
        </w:tc>
        <w:tc>
          <w:tcPr>
            <w:tcW w:w="709" w:type="dxa"/>
            <w:shd w:val="clear" w:color="auto" w:fill="70AD47" w:themeFill="accent6"/>
            <w:vAlign w:val="center"/>
          </w:tcPr>
          <w:p w:rsidR="00B5394A" w:rsidRPr="00020615" w:rsidRDefault="00B5394A" w:rsidP="00B5394A">
            <w:pPr>
              <w:pStyle w:val="ProductList-OfferingBody"/>
              <w:ind w:left="-113"/>
              <w:jc w:val="center"/>
            </w:pPr>
            <w:r w:rsidRPr="00020615">
              <w:fldChar w:fldCharType="begin"/>
            </w:r>
            <w:r w:rsidRPr="00020615">
              <w:instrText xml:space="preserve"> AutoTextList  \s NoStyle \t “Produit Supplémentaire” </w:instrText>
            </w:r>
            <w:r w:rsidRPr="00020615">
              <w:fldChar w:fldCharType="separate"/>
            </w:r>
            <w:r w:rsidRPr="00020615">
              <w:t xml:space="preserve"> A </w:t>
            </w:r>
            <w:r w:rsidRPr="00020615">
              <w:fldChar w:fldCharType="end"/>
            </w:r>
          </w:p>
        </w:tc>
      </w:tr>
    </w:tbl>
    <w:p w:rsidR="009919D2" w:rsidRPr="002D224E" w:rsidRDefault="009919D2" w:rsidP="004F3C6D">
      <w:pPr>
        <w:pStyle w:val="ProductList-Body"/>
      </w:pPr>
    </w:p>
    <w:tbl>
      <w:tblPr>
        <w:tblStyle w:val="TableGrid"/>
        <w:tblW w:w="1081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33"/>
      </w:tblGrid>
      <w:tr w:rsidR="009B3FD1" w:rsidTr="00464B45">
        <w:tc>
          <w:tcPr>
            <w:tcW w:w="3488" w:type="dxa"/>
          </w:tcPr>
          <w:p w:rsidR="009B3FD1" w:rsidRDefault="00AB046D" w:rsidP="009B3FD1">
            <w:pPr>
              <w:pStyle w:val="ProductList-Body"/>
              <w:tabs>
                <w:tab w:val="clear" w:pos="158"/>
                <w:tab w:val="left" w:pos="1062"/>
              </w:tabs>
              <w:spacing w:before="20" w:after="20"/>
            </w:pPr>
            <w:r>
              <w:t xml:space="preserve">Version antérieure : </w:t>
            </w:r>
            <w:r w:rsidR="009B3FD1">
              <w:rPr>
                <w:b/>
              </w:rPr>
              <w:t>System Center 2012</w:t>
            </w:r>
          </w:p>
        </w:tc>
        <w:tc>
          <w:tcPr>
            <w:tcW w:w="3597" w:type="dxa"/>
          </w:tcPr>
          <w:p w:rsidR="009B3FD1" w:rsidRDefault="009B3FD1" w:rsidP="009B3FD1">
            <w:pPr>
              <w:pStyle w:val="ProductList-Body"/>
              <w:spacing w:before="20" w:after="20"/>
            </w:pPr>
            <w:r>
              <w:t xml:space="preserve">Groupe de Produits : </w:t>
            </w:r>
            <w:r>
              <w:rPr>
                <w:b/>
              </w:rPr>
              <w:t>Serveur</w:t>
            </w:r>
          </w:p>
        </w:tc>
        <w:tc>
          <w:tcPr>
            <w:tcW w:w="3733" w:type="dxa"/>
          </w:tcPr>
          <w:p w:rsidR="009B3FD1" w:rsidRDefault="009B3FD1" w:rsidP="009B3FD1">
            <w:pPr>
              <w:pStyle w:val="ProductList-Body"/>
              <w:spacing w:before="20" w:after="20"/>
            </w:pPr>
          </w:p>
        </w:tc>
      </w:tr>
      <w:tr w:rsidR="009B3FD1" w:rsidRPr="003B4B34" w:rsidTr="00464B45">
        <w:tc>
          <w:tcPr>
            <w:tcW w:w="3488" w:type="dxa"/>
          </w:tcPr>
          <w:p w:rsidR="009B3FD1" w:rsidRPr="002D224E" w:rsidRDefault="009B3FD1" w:rsidP="00BE27AD">
            <w:pPr>
              <w:pStyle w:val="ProductList-Body"/>
              <w:tabs>
                <w:tab w:val="clear" w:pos="158"/>
                <w:tab w:val="left" w:pos="1062"/>
              </w:tabs>
              <w:spacing w:before="20" w:after="20"/>
              <w:ind w:left="162"/>
            </w:pPr>
            <w:r>
              <w:rPr>
                <w:b/>
              </w:rPr>
              <w:lastRenderedPageBreak/>
              <w:t>Configuration Manager</w:t>
            </w:r>
            <w:r>
              <w:t xml:space="preserve"> (3/12)</w:t>
            </w:r>
          </w:p>
          <w:p w:rsidR="009B3FD1" w:rsidRDefault="009B3FD1" w:rsidP="00BE27AD">
            <w:pPr>
              <w:pStyle w:val="ProductList-Body"/>
              <w:tabs>
                <w:tab w:val="clear" w:pos="158"/>
                <w:tab w:val="left" w:pos="1062"/>
              </w:tabs>
              <w:spacing w:before="20" w:after="20"/>
              <w:ind w:left="162"/>
            </w:pPr>
            <w:r>
              <w:rPr>
                <w:b/>
              </w:rPr>
              <w:t>System Center Configuration Manager Server 2007 R2</w:t>
            </w:r>
            <w:r>
              <w:t xml:space="preserve"> (9/08)</w:t>
            </w:r>
          </w:p>
        </w:tc>
        <w:tc>
          <w:tcPr>
            <w:tcW w:w="3597" w:type="dxa"/>
          </w:tcPr>
          <w:p w:rsidR="009B3FD1" w:rsidRPr="00A2417B" w:rsidRDefault="006678A5" w:rsidP="009B3FD1">
            <w:pPr>
              <w:pStyle w:val="ProductList-Body"/>
              <w:spacing w:before="20" w:after="20"/>
              <w:rPr>
                <w:lang w:val="fr-CA"/>
              </w:rPr>
            </w:pPr>
            <w:hyperlink w:anchor="SoftwareAssurance" w:history="1">
              <w:r w:rsidR="00BB73DC" w:rsidRPr="00A2417B">
                <w:rPr>
                  <w:rStyle w:val="Hyperlink"/>
                  <w:color w:val="000000" w:themeColor="text1"/>
                  <w:u w:val="none"/>
                  <w:lang w:val="fr-CA"/>
                </w:rPr>
                <w:t>Avantages de la Software Assurance</w:t>
              </w:r>
            </w:hyperlink>
            <w:r w:rsidR="00BB73DC" w:rsidRPr="00A2417B">
              <w:rPr>
                <w:lang w:val="fr-CA"/>
              </w:rPr>
              <w:t xml:space="preserve"> : </w:t>
            </w:r>
            <w:r w:rsidR="00BB73DC" w:rsidRPr="00A2417B">
              <w:rPr>
                <w:b/>
                <w:lang w:val="fr-CA"/>
              </w:rPr>
              <w:t>Serveur</w:t>
            </w:r>
          </w:p>
        </w:tc>
        <w:tc>
          <w:tcPr>
            <w:tcW w:w="3733" w:type="dxa"/>
          </w:tcPr>
          <w:p w:rsidR="009B3FD1" w:rsidRPr="00A2417B" w:rsidRDefault="009B3FD1" w:rsidP="009B3FD1">
            <w:pPr>
              <w:pStyle w:val="ProductList-Body"/>
              <w:spacing w:before="20" w:after="20"/>
              <w:rPr>
                <w:lang w:val="fr-CA"/>
              </w:rPr>
            </w:pPr>
          </w:p>
        </w:tc>
      </w:tr>
    </w:tbl>
    <w:p w:rsidR="00782C7B" w:rsidRPr="00A2417B" w:rsidRDefault="00782C7B" w:rsidP="00782C7B">
      <w:pPr>
        <w:pStyle w:val="ProductList-Body"/>
        <w:shd w:val="clear" w:color="auto" w:fill="D9D9D9" w:themeFill="background1" w:themeFillShade="D9"/>
        <w:spacing w:before="120" w:after="120"/>
        <w:rPr>
          <w:lang w:val="fr-CA"/>
        </w:rPr>
      </w:pPr>
      <w:r w:rsidRPr="00A2417B">
        <w:rPr>
          <w:b/>
          <w:lang w:val="fr-CA"/>
        </w:rPr>
        <w:t>Informations supplémentaires</w:t>
      </w:r>
    </w:p>
    <w:p w:rsidR="009919D2" w:rsidRPr="00A2417B" w:rsidRDefault="009B3FD1" w:rsidP="004F3C6D">
      <w:pPr>
        <w:pStyle w:val="ProductList-Body"/>
        <w:rPr>
          <w:lang w:val="fr-CA"/>
        </w:rPr>
      </w:pPr>
      <w:r w:rsidRPr="00A2417B">
        <w:rPr>
          <w:lang w:val="fr-CA"/>
        </w:rPr>
        <w:t>Les clients System Center Configuration Manager avec une SA pour System Center Configuration Manager active au 1er avril 2012 pourront prétendre à une mise à jour vers la version 2012 sous certaines conditions.</w:t>
      </w:r>
      <w:r w:rsidR="00D05105">
        <w:rPr>
          <w:lang w:val="fr-CA"/>
        </w:rPr>
        <w:t xml:space="preserve"> </w:t>
      </w:r>
      <w:r w:rsidRPr="00A2417B">
        <w:rPr>
          <w:lang w:val="fr-CA"/>
        </w:rPr>
        <w:t>Reportez-vous à la Liste des Produits d'octobre 2013 pour en savoir plus (</w:t>
      </w:r>
      <w:hyperlink r:id="rId36" w:history="1">
        <w:r w:rsidRPr="00A2417B">
          <w:rPr>
            <w:rStyle w:val="Hyperlink"/>
            <w:lang w:val="fr-CA"/>
          </w:rPr>
          <w:t>http://go.microsoft.com/?linkid=9839207</w:t>
        </w:r>
      </w:hyperlink>
      <w:r w:rsidRPr="00A2417B">
        <w:rPr>
          <w:lang w:val="fr-CA"/>
        </w:rPr>
        <w:t>).</w:t>
      </w:r>
    </w:p>
    <w:p w:rsidR="0049363D" w:rsidRPr="00A2417B" w:rsidRDefault="0049363D" w:rsidP="0049363D">
      <w:pPr>
        <w:pStyle w:val="ProductList-Body"/>
        <w:rPr>
          <w:lang w:val="fr-CA"/>
        </w:rPr>
      </w:pPr>
    </w:p>
    <w:p w:rsidR="0049363D" w:rsidRPr="00A2417B" w:rsidRDefault="0049363D" w:rsidP="004F3C6D">
      <w:pPr>
        <w:pStyle w:val="ProductList-Body"/>
        <w:rPr>
          <w:lang w:val="fr-CA"/>
        </w:rPr>
      </w:pPr>
      <w:r w:rsidRPr="00A2417B">
        <w:rPr>
          <w:lang w:val="fr-CA"/>
        </w:rPr>
        <w:t>Seuls les clients ayant souscrit un Contrat Campus et School ou un Accord de Mise en Œuvre de Solutions Éducation et acheté des licences System Center Configuration Manager 2007 R3</w:t>
      </w:r>
      <w:r>
        <w:fldChar w:fldCharType="begin"/>
      </w:r>
      <w:r w:rsidRPr="00A2417B">
        <w:rPr>
          <w:lang w:val="fr-CA"/>
        </w:rPr>
        <w:instrText>XE "System Center Configuration Manager 2007 R3"</w:instrText>
      </w:r>
      <w:r>
        <w:fldChar w:fldCharType="end"/>
      </w:r>
      <w:r w:rsidRPr="00A2417B">
        <w:rPr>
          <w:lang w:val="fr-CA"/>
        </w:rPr>
        <w:t xml:space="preserve"> avant le 1er avril 2012 peuvent acheter des licences de gestion pour cette version du Produit, sous réserve de les acheter dans le cadre du même contrat ou accord de mise en œuvre que pour les licences précédentes. </w:t>
      </w:r>
    </w:p>
    <w:p w:rsidR="00585A48" w:rsidRPr="00A2417B" w:rsidRDefault="006678A5" w:rsidP="00585A48">
      <w:pPr>
        <w:pStyle w:val="ProductList-Body"/>
        <w:shd w:val="clear" w:color="auto" w:fill="A6A6A6" w:themeFill="background1" w:themeFillShade="A6"/>
        <w:spacing w:before="120" w:after="240"/>
        <w:jc w:val="right"/>
        <w:rPr>
          <w:lang w:val="fr-CA"/>
        </w:rPr>
      </w:pPr>
      <w:hyperlink w:anchor="ToC" w:history="1">
        <w:r w:rsidR="00B1560B" w:rsidRPr="00B1560B">
          <w:rPr>
            <w:rStyle w:val="Hyperlink"/>
            <w:sz w:val="16"/>
            <w:szCs w:val="16"/>
            <w:lang w:val="fr-CA"/>
          </w:rPr>
          <w:t>Table des matières</w:t>
        </w:r>
      </w:hyperlink>
      <w:r w:rsidR="00B1560B" w:rsidRPr="00A2417B">
        <w:rPr>
          <w:sz w:val="16"/>
          <w:szCs w:val="16"/>
          <w:lang w:val="fr-CA"/>
        </w:rPr>
        <w:t xml:space="preserve"> / </w:t>
      </w:r>
      <w:hyperlink w:anchor="ChartKey" w:history="1">
        <w:r w:rsidR="00B1560B" w:rsidRPr="00B1560B">
          <w:rPr>
            <w:rStyle w:val="Hyperlink"/>
            <w:sz w:val="16"/>
            <w:szCs w:val="16"/>
            <w:lang w:val="fr-CA"/>
          </w:rPr>
          <w:t>Clés du tableau</w:t>
        </w:r>
      </w:hyperlink>
      <w:r w:rsidR="00B1560B" w:rsidRPr="00A2417B">
        <w:rPr>
          <w:sz w:val="16"/>
          <w:szCs w:val="16"/>
          <w:lang w:val="fr-CA"/>
        </w:rPr>
        <w:t xml:space="preserve"> </w:t>
      </w:r>
      <w:r w:rsidR="00B1560B">
        <w:rPr>
          <w:sz w:val="16"/>
          <w:szCs w:val="16"/>
          <w:lang w:val="fr-CA"/>
        </w:rPr>
        <w:t>/</w:t>
      </w:r>
      <w:hyperlink w:anchor="Index" w:history="1">
        <w:r w:rsidR="00B1560B" w:rsidRPr="00B1560B">
          <w:rPr>
            <w:rStyle w:val="Hyperlink"/>
            <w:sz w:val="16"/>
            <w:szCs w:val="16"/>
            <w:lang w:val="fr-CA"/>
          </w:rPr>
          <w:t>Index</w:t>
        </w:r>
      </w:hyperlink>
    </w:p>
    <w:p w:rsidR="009919D2" w:rsidRPr="002D224E" w:rsidRDefault="00C13DF8" w:rsidP="002502BF">
      <w:pPr>
        <w:pStyle w:val="ProductList-Offering2Heading"/>
        <w:outlineLvl w:val="2"/>
      </w:pPr>
      <w:r w:rsidRPr="00A2417B">
        <w:rPr>
          <w:lang w:val="fr-CA"/>
        </w:rPr>
        <w:tab/>
      </w:r>
      <w:bookmarkStart w:id="600" w:name="_Toc378147640"/>
      <w:bookmarkStart w:id="601" w:name="_Toc378151542"/>
      <w:bookmarkStart w:id="602" w:name="_Toc379797224"/>
      <w:bookmarkStart w:id="603" w:name="_Toc380513249"/>
      <w:bookmarkStart w:id="604" w:name="_Toc380655291"/>
      <w:bookmarkStart w:id="605" w:name="_Toc389058366"/>
      <w:r>
        <w:t>System Center Data Protection Manager</w:t>
      </w:r>
      <w:bookmarkEnd w:id="600"/>
      <w:bookmarkEnd w:id="601"/>
      <w:bookmarkEnd w:id="602"/>
      <w:bookmarkEnd w:id="603"/>
      <w:bookmarkEnd w:id="604"/>
      <w:bookmarkEnd w:id="605"/>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99"/>
        <w:gridCol w:w="595"/>
        <w:gridCol w:w="595"/>
        <w:gridCol w:w="596"/>
        <w:gridCol w:w="595"/>
        <w:gridCol w:w="595"/>
        <w:gridCol w:w="596"/>
        <w:gridCol w:w="595"/>
        <w:gridCol w:w="596"/>
        <w:gridCol w:w="595"/>
        <w:gridCol w:w="595"/>
        <w:gridCol w:w="596"/>
        <w:gridCol w:w="595"/>
        <w:gridCol w:w="739"/>
      </w:tblGrid>
      <w:tr w:rsidR="00B5394A" w:rsidTr="00464B45">
        <w:trPr>
          <w:tblHeader/>
        </w:trPr>
        <w:tc>
          <w:tcPr>
            <w:tcW w:w="2899" w:type="dxa"/>
            <w:tcBorders>
              <w:bottom w:val="nil"/>
            </w:tcBorders>
            <w:shd w:val="clear" w:color="auto" w:fill="00188F"/>
          </w:tcPr>
          <w:p w:rsidR="00B5394A" w:rsidRPr="00EE0836" w:rsidRDefault="00B5394A"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B5394A" w:rsidRPr="00677181"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739"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B5394A" w:rsidTr="00464B45">
        <w:tc>
          <w:tcPr>
            <w:tcW w:w="2899" w:type="dxa"/>
            <w:tcBorders>
              <w:top w:val="nil"/>
              <w:left w:val="nil"/>
              <w:bottom w:val="dashSmallGap" w:sz="4" w:space="0" w:color="BFBFBF" w:themeColor="background1" w:themeShade="BF"/>
              <w:right w:val="nil"/>
            </w:tcBorders>
          </w:tcPr>
          <w:p w:rsidR="00B5394A" w:rsidRDefault="00B5394A" w:rsidP="00F944EC">
            <w:pPr>
              <w:pStyle w:val="ProductList-Offering2"/>
            </w:pPr>
            <w:bookmarkStart w:id="606" w:name="_Toc379797225"/>
            <w:bookmarkStart w:id="607" w:name="_Toc380513250"/>
            <w:bookmarkStart w:id="608" w:name="_Toc380655292"/>
            <w:bookmarkStart w:id="609" w:name="_Toc389058367"/>
            <w:r>
              <w:t>System Center Data Protection Manager 2010</w:t>
            </w:r>
            <w:r>
              <w:fldChar w:fldCharType="begin"/>
            </w:r>
            <w:r>
              <w:instrText>XE "Data Protection Manager 2010"</w:instrText>
            </w:r>
            <w:r>
              <w:fldChar w:fldCharType="end"/>
            </w:r>
            <w:r>
              <w:t xml:space="preserve"> Enterprise Server Management License</w:t>
            </w:r>
            <w:bookmarkEnd w:id="606"/>
            <w:bookmarkEnd w:id="607"/>
            <w:bookmarkEnd w:id="608"/>
            <w:bookmarkEnd w:id="609"/>
            <w:r>
              <w:fldChar w:fldCharType="begin"/>
            </w:r>
            <w:r>
              <w:instrText>XE "System Center Data Protection Manager 2010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rsidR="00B5394A" w:rsidRDefault="00B5394A"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rsidR="00B5394A" w:rsidRDefault="00B5394A"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B5394A" w:rsidRDefault="00B5394A"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5394A" w:rsidRDefault="00B5394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5394A" w:rsidRDefault="00B5394A" w:rsidP="00C05A53">
            <w:pPr>
              <w:pStyle w:val="ProductList-OfferingBody"/>
              <w:ind w:left="-113"/>
              <w:jc w:val="center"/>
            </w:pPr>
            <w:r>
              <w:t>5</w:t>
            </w:r>
          </w:p>
        </w:tc>
        <w:tc>
          <w:tcPr>
            <w:tcW w:w="596" w:type="dxa"/>
            <w:shd w:val="clear" w:color="auto" w:fill="BFBFBF" w:themeFill="background1" w:themeFillShade="BF"/>
            <w:vAlign w:val="center"/>
          </w:tcPr>
          <w:p w:rsidR="00B5394A" w:rsidRDefault="00B5394A" w:rsidP="00C05A53">
            <w:pPr>
              <w:pStyle w:val="ProductList-OfferingBody"/>
              <w:ind w:left="-113"/>
              <w:jc w:val="center"/>
            </w:pPr>
          </w:p>
        </w:tc>
        <w:tc>
          <w:tcPr>
            <w:tcW w:w="595" w:type="dxa"/>
            <w:shd w:val="clear" w:color="auto" w:fill="70AD47" w:themeFill="accent6"/>
            <w:vAlign w:val="center"/>
          </w:tcPr>
          <w:p w:rsidR="00B5394A" w:rsidRDefault="00B5394A" w:rsidP="00B5394A">
            <w:pPr>
              <w:pStyle w:val="ProductList-OfferingBody"/>
              <w:ind w:left="-113"/>
              <w:jc w:val="center"/>
            </w:pPr>
            <w:r w:rsidRPr="00020615">
              <w:fldChar w:fldCharType="begin"/>
            </w:r>
            <w:r w:rsidRPr="00020615">
              <w:instrText xml:space="preserve"> AutoTextList  \s NoStyle \t “Produit Supplémentaire avec option couvrant l’ensemble de l’organisation” </w:instrText>
            </w:r>
            <w:r w:rsidRPr="00020615">
              <w:fldChar w:fldCharType="separate"/>
            </w:r>
            <w:r w:rsidRPr="00020615">
              <w:t>AO</w:t>
            </w:r>
            <w:r w:rsidRPr="00020615">
              <w:fldChar w:fldCharType="end"/>
            </w:r>
            <w:r>
              <w:t>,</w:t>
            </w:r>
            <w:r w:rsidRPr="00020615">
              <w:fldChar w:fldCharType="begin"/>
            </w:r>
            <w:r w:rsidRPr="00020615">
              <w:instrText xml:space="preserve"> AutoTextList  \s NoStyle \t “Offre Étudiant” </w:instrText>
            </w:r>
            <w:r w:rsidRPr="00020615">
              <w:fldChar w:fldCharType="separate"/>
            </w:r>
            <w:r w:rsidRPr="00020615">
              <w:t>ST</w:t>
            </w:r>
            <w:r w:rsidRPr="00020615">
              <w:fldChar w:fldCharType="end"/>
            </w:r>
          </w:p>
        </w:tc>
        <w:tc>
          <w:tcPr>
            <w:tcW w:w="596" w:type="dxa"/>
            <w:shd w:val="clear" w:color="auto" w:fill="BFBFBF" w:themeFill="background1" w:themeFillShade="BF"/>
            <w:vAlign w:val="center"/>
          </w:tcPr>
          <w:p w:rsidR="00B5394A" w:rsidRDefault="00B5394A" w:rsidP="00C05A53">
            <w:pPr>
              <w:pStyle w:val="ProductList-OfferingBody"/>
              <w:ind w:left="-113"/>
              <w:jc w:val="center"/>
            </w:pPr>
          </w:p>
        </w:tc>
        <w:tc>
          <w:tcPr>
            <w:tcW w:w="595" w:type="dxa"/>
            <w:shd w:val="clear" w:color="auto" w:fill="BFBFBF" w:themeFill="background1" w:themeFillShade="BF"/>
            <w:vAlign w:val="center"/>
          </w:tcPr>
          <w:p w:rsidR="00B5394A" w:rsidRDefault="00B5394A" w:rsidP="00C05A53">
            <w:pPr>
              <w:pStyle w:val="ProductList-OfferingBody"/>
              <w:ind w:left="-113"/>
              <w:jc w:val="center"/>
            </w:pPr>
          </w:p>
        </w:tc>
        <w:tc>
          <w:tcPr>
            <w:tcW w:w="595" w:type="dxa"/>
            <w:shd w:val="clear" w:color="auto" w:fill="BFBFBF" w:themeFill="background1" w:themeFillShade="BF"/>
            <w:vAlign w:val="center"/>
          </w:tcPr>
          <w:p w:rsidR="00B5394A" w:rsidRDefault="00B5394A" w:rsidP="00C05A53">
            <w:pPr>
              <w:pStyle w:val="ProductList-OfferingBody"/>
              <w:ind w:left="-113"/>
              <w:jc w:val="center"/>
            </w:pPr>
          </w:p>
        </w:tc>
        <w:tc>
          <w:tcPr>
            <w:tcW w:w="596" w:type="dxa"/>
            <w:shd w:val="clear" w:color="auto" w:fill="BFBFBF" w:themeFill="background1" w:themeFillShade="BF"/>
            <w:vAlign w:val="center"/>
          </w:tcPr>
          <w:p w:rsidR="00B5394A" w:rsidRDefault="00B5394A" w:rsidP="00C05A53">
            <w:pPr>
              <w:pStyle w:val="ProductList-OfferingBody"/>
              <w:ind w:left="-113"/>
              <w:jc w:val="center"/>
            </w:pPr>
          </w:p>
        </w:tc>
        <w:tc>
          <w:tcPr>
            <w:tcW w:w="595" w:type="dxa"/>
            <w:shd w:val="clear" w:color="auto" w:fill="BFBFBF" w:themeFill="background1" w:themeFillShade="BF"/>
            <w:vAlign w:val="center"/>
          </w:tcPr>
          <w:p w:rsidR="00B5394A" w:rsidRDefault="00B5394A" w:rsidP="00C05A53">
            <w:pPr>
              <w:pStyle w:val="ProductList-OfferingBody"/>
              <w:ind w:left="-113"/>
              <w:jc w:val="center"/>
            </w:pPr>
          </w:p>
        </w:tc>
        <w:tc>
          <w:tcPr>
            <w:tcW w:w="739" w:type="dxa"/>
            <w:shd w:val="clear" w:color="auto" w:fill="BFBFBF" w:themeFill="background1" w:themeFillShade="BF"/>
            <w:vAlign w:val="center"/>
          </w:tcPr>
          <w:p w:rsidR="00B5394A" w:rsidRDefault="00B5394A" w:rsidP="00C05A53">
            <w:pPr>
              <w:pStyle w:val="ProductList-OfferingBody"/>
              <w:ind w:left="-113"/>
              <w:jc w:val="center"/>
            </w:pPr>
          </w:p>
        </w:tc>
      </w:tr>
      <w:tr w:rsidR="00B5394A" w:rsidTr="00464B45">
        <w:tc>
          <w:tcPr>
            <w:tcW w:w="2899" w:type="dxa"/>
            <w:tcBorders>
              <w:top w:val="dashSmallGap" w:sz="4" w:space="0" w:color="BFBFBF" w:themeColor="background1" w:themeShade="BF"/>
              <w:left w:val="nil"/>
              <w:bottom w:val="nil"/>
              <w:right w:val="nil"/>
            </w:tcBorders>
          </w:tcPr>
          <w:p w:rsidR="00B5394A" w:rsidRDefault="00B5394A" w:rsidP="00F944EC">
            <w:pPr>
              <w:pStyle w:val="ProductList-Offering2"/>
            </w:pPr>
            <w:bookmarkStart w:id="610" w:name="_Toc379797226"/>
            <w:bookmarkStart w:id="611" w:name="_Toc380513251"/>
            <w:bookmarkStart w:id="612" w:name="_Toc380655293"/>
            <w:bookmarkStart w:id="613" w:name="_Toc389058368"/>
            <w:r>
              <w:t>System Center Data Protection Manager 2010 Standard Server Management License</w:t>
            </w:r>
            <w:bookmarkEnd w:id="610"/>
            <w:bookmarkEnd w:id="611"/>
            <w:bookmarkEnd w:id="612"/>
            <w:bookmarkEnd w:id="613"/>
            <w:r>
              <w:fldChar w:fldCharType="begin"/>
            </w:r>
            <w:r>
              <w:instrText>XE "System Center Data Protection Manager 2010 Standard Server Management License"</w:instrText>
            </w:r>
            <w:r>
              <w:fldChar w:fldCharType="end"/>
            </w:r>
          </w:p>
        </w:tc>
        <w:tc>
          <w:tcPr>
            <w:tcW w:w="595" w:type="dxa"/>
            <w:tcBorders>
              <w:top w:val="dashSmallGap" w:sz="4" w:space="0" w:color="BFBFBF" w:themeColor="background1" w:themeShade="BF"/>
              <w:left w:val="nil"/>
              <w:bottom w:val="nil"/>
              <w:right w:val="nil"/>
            </w:tcBorders>
            <w:vAlign w:val="center"/>
          </w:tcPr>
          <w:p w:rsidR="00B5394A" w:rsidRDefault="00B5394A"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rsidR="00B5394A" w:rsidRDefault="00B5394A"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B5394A" w:rsidRDefault="00B5394A"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5394A" w:rsidRDefault="00B5394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5394A" w:rsidRDefault="00B5394A" w:rsidP="00C05A53">
            <w:pPr>
              <w:pStyle w:val="ProductList-OfferingBody"/>
              <w:ind w:left="-113"/>
              <w:jc w:val="center"/>
            </w:pPr>
            <w:r>
              <w:t>1</w:t>
            </w:r>
          </w:p>
        </w:tc>
        <w:tc>
          <w:tcPr>
            <w:tcW w:w="596" w:type="dxa"/>
            <w:shd w:val="clear" w:color="auto" w:fill="BFBFBF" w:themeFill="background1" w:themeFillShade="BF"/>
            <w:vAlign w:val="center"/>
          </w:tcPr>
          <w:p w:rsidR="00B5394A" w:rsidRDefault="00B5394A" w:rsidP="00C05A53">
            <w:pPr>
              <w:pStyle w:val="ProductList-OfferingBody"/>
              <w:ind w:left="-113"/>
              <w:jc w:val="center"/>
            </w:pPr>
          </w:p>
        </w:tc>
        <w:tc>
          <w:tcPr>
            <w:tcW w:w="595" w:type="dxa"/>
            <w:shd w:val="clear" w:color="auto" w:fill="70AD47" w:themeFill="accent6"/>
            <w:vAlign w:val="center"/>
          </w:tcPr>
          <w:p w:rsidR="00B5394A" w:rsidRDefault="00B5394A" w:rsidP="00B5394A">
            <w:pPr>
              <w:pStyle w:val="ProductList-OfferingBody"/>
              <w:ind w:left="-113"/>
              <w:jc w:val="center"/>
            </w:pPr>
            <w:r w:rsidRPr="00020615">
              <w:fldChar w:fldCharType="begin"/>
            </w:r>
            <w:r w:rsidRPr="00020615">
              <w:instrText xml:space="preserve"> AutoTextList  \s NoStyle \t “Produit Supplémentaire avec option couvrant l’ensemble de l’organisation” </w:instrText>
            </w:r>
            <w:r w:rsidRPr="00020615">
              <w:fldChar w:fldCharType="separate"/>
            </w:r>
            <w:r w:rsidRPr="00020615">
              <w:t>AO</w:t>
            </w:r>
            <w:r w:rsidRPr="00020615">
              <w:fldChar w:fldCharType="end"/>
            </w:r>
            <w:r>
              <w:t>,</w:t>
            </w:r>
            <w:r w:rsidRPr="00020615">
              <w:fldChar w:fldCharType="begin"/>
            </w:r>
            <w:r w:rsidRPr="00020615">
              <w:instrText xml:space="preserve"> AutoTextList  \s NoStyle \t “Offre Étudiant” </w:instrText>
            </w:r>
            <w:r w:rsidRPr="00020615">
              <w:fldChar w:fldCharType="separate"/>
            </w:r>
            <w:r w:rsidRPr="00020615">
              <w:t>ST</w:t>
            </w:r>
            <w:r w:rsidRPr="00020615">
              <w:fldChar w:fldCharType="end"/>
            </w:r>
          </w:p>
        </w:tc>
        <w:tc>
          <w:tcPr>
            <w:tcW w:w="596" w:type="dxa"/>
            <w:shd w:val="clear" w:color="auto" w:fill="BFBFBF" w:themeFill="background1" w:themeFillShade="BF"/>
            <w:vAlign w:val="center"/>
          </w:tcPr>
          <w:p w:rsidR="00B5394A" w:rsidRDefault="00B5394A" w:rsidP="00C05A53">
            <w:pPr>
              <w:pStyle w:val="ProductList-OfferingBody"/>
              <w:ind w:left="-113"/>
              <w:jc w:val="center"/>
            </w:pPr>
          </w:p>
        </w:tc>
        <w:tc>
          <w:tcPr>
            <w:tcW w:w="595" w:type="dxa"/>
            <w:shd w:val="clear" w:color="auto" w:fill="BFBFBF" w:themeFill="background1" w:themeFillShade="BF"/>
            <w:vAlign w:val="center"/>
          </w:tcPr>
          <w:p w:rsidR="00B5394A" w:rsidRDefault="00B5394A" w:rsidP="00C05A53">
            <w:pPr>
              <w:pStyle w:val="ProductList-OfferingBody"/>
              <w:ind w:left="-113"/>
              <w:jc w:val="center"/>
            </w:pPr>
          </w:p>
        </w:tc>
        <w:tc>
          <w:tcPr>
            <w:tcW w:w="595" w:type="dxa"/>
            <w:shd w:val="clear" w:color="auto" w:fill="BFBFBF" w:themeFill="background1" w:themeFillShade="BF"/>
            <w:vAlign w:val="center"/>
          </w:tcPr>
          <w:p w:rsidR="00B5394A" w:rsidRDefault="00B5394A" w:rsidP="00C05A53">
            <w:pPr>
              <w:pStyle w:val="ProductList-OfferingBody"/>
              <w:ind w:left="-113"/>
              <w:jc w:val="center"/>
            </w:pPr>
          </w:p>
        </w:tc>
        <w:tc>
          <w:tcPr>
            <w:tcW w:w="596" w:type="dxa"/>
            <w:shd w:val="clear" w:color="auto" w:fill="BFBFBF" w:themeFill="background1" w:themeFillShade="BF"/>
            <w:vAlign w:val="center"/>
          </w:tcPr>
          <w:p w:rsidR="00B5394A" w:rsidRDefault="00B5394A" w:rsidP="00C05A53">
            <w:pPr>
              <w:pStyle w:val="ProductList-OfferingBody"/>
              <w:ind w:left="-113"/>
              <w:jc w:val="center"/>
            </w:pPr>
          </w:p>
        </w:tc>
        <w:tc>
          <w:tcPr>
            <w:tcW w:w="595" w:type="dxa"/>
            <w:shd w:val="clear" w:color="auto" w:fill="BFBFBF" w:themeFill="background1" w:themeFillShade="BF"/>
            <w:vAlign w:val="center"/>
          </w:tcPr>
          <w:p w:rsidR="00B5394A" w:rsidRDefault="00B5394A" w:rsidP="00C05A53">
            <w:pPr>
              <w:pStyle w:val="ProductList-OfferingBody"/>
              <w:ind w:left="-113"/>
              <w:jc w:val="center"/>
            </w:pPr>
          </w:p>
        </w:tc>
        <w:tc>
          <w:tcPr>
            <w:tcW w:w="739" w:type="dxa"/>
            <w:shd w:val="clear" w:color="auto" w:fill="BFBFBF" w:themeFill="background1" w:themeFillShade="BF"/>
            <w:vAlign w:val="center"/>
          </w:tcPr>
          <w:p w:rsidR="00B5394A" w:rsidRDefault="00B5394A" w:rsidP="00C05A53">
            <w:pPr>
              <w:pStyle w:val="ProductList-OfferingBody"/>
              <w:ind w:left="-113"/>
              <w:jc w:val="center"/>
            </w:pPr>
          </w:p>
        </w:tc>
      </w:tr>
    </w:tbl>
    <w:p w:rsidR="0010587C" w:rsidRPr="002D224E" w:rsidRDefault="0010587C" w:rsidP="0010587C">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10587C" w:rsidTr="00464B45">
        <w:tc>
          <w:tcPr>
            <w:tcW w:w="3488" w:type="dxa"/>
          </w:tcPr>
          <w:p w:rsidR="0010587C" w:rsidRDefault="0010587C" w:rsidP="0010587C">
            <w:pPr>
              <w:pStyle w:val="ProductList-Body"/>
              <w:spacing w:before="20" w:after="20"/>
            </w:pPr>
          </w:p>
        </w:tc>
        <w:tc>
          <w:tcPr>
            <w:tcW w:w="3597" w:type="dxa"/>
          </w:tcPr>
          <w:p w:rsidR="0010587C" w:rsidRDefault="0010587C" w:rsidP="0010587C">
            <w:pPr>
              <w:pStyle w:val="ProductList-Body"/>
              <w:spacing w:before="20" w:after="20"/>
            </w:pPr>
            <w:r>
              <w:t xml:space="preserve">Groupe de Produits : </w:t>
            </w:r>
            <w:r>
              <w:rPr>
                <w:b/>
              </w:rPr>
              <w:t>Serveur</w:t>
            </w:r>
          </w:p>
        </w:tc>
        <w:tc>
          <w:tcPr>
            <w:tcW w:w="3715" w:type="dxa"/>
          </w:tcPr>
          <w:p w:rsidR="0010587C" w:rsidRDefault="0010587C" w:rsidP="0010587C">
            <w:pPr>
              <w:pStyle w:val="ProductList-Body"/>
              <w:spacing w:before="20" w:after="20"/>
            </w:pPr>
          </w:p>
        </w:tc>
      </w:tr>
      <w:tr w:rsidR="0010587C" w:rsidRPr="003B4B34" w:rsidTr="00464B45">
        <w:tc>
          <w:tcPr>
            <w:tcW w:w="3488" w:type="dxa"/>
          </w:tcPr>
          <w:p w:rsidR="0010587C" w:rsidRDefault="0010587C" w:rsidP="0010587C">
            <w:pPr>
              <w:pStyle w:val="ProductList-Body"/>
              <w:spacing w:before="20" w:after="20"/>
            </w:pPr>
          </w:p>
        </w:tc>
        <w:tc>
          <w:tcPr>
            <w:tcW w:w="3597" w:type="dxa"/>
          </w:tcPr>
          <w:p w:rsidR="0010587C" w:rsidRPr="00A2417B" w:rsidRDefault="006678A5" w:rsidP="0010587C">
            <w:pPr>
              <w:pStyle w:val="ProductList-Body"/>
              <w:spacing w:before="20" w:after="20"/>
              <w:rPr>
                <w:lang w:val="fr-CA"/>
              </w:rPr>
            </w:pPr>
            <w:hyperlink w:anchor="SoftwareAssurance" w:history="1">
              <w:r w:rsidR="00BB73DC" w:rsidRPr="00A2417B">
                <w:rPr>
                  <w:rStyle w:val="Hyperlink"/>
                  <w:color w:val="000000" w:themeColor="text1"/>
                  <w:u w:val="none"/>
                  <w:lang w:val="fr-CA"/>
                </w:rPr>
                <w:t>Avantages de la Software Assurance</w:t>
              </w:r>
            </w:hyperlink>
            <w:r w:rsidR="00BB73DC" w:rsidRPr="00A2417B">
              <w:rPr>
                <w:lang w:val="fr-CA"/>
              </w:rPr>
              <w:t xml:space="preserve"> : </w:t>
            </w:r>
            <w:r w:rsidR="00BB73DC" w:rsidRPr="00A2417B">
              <w:rPr>
                <w:b/>
                <w:lang w:val="fr-CA"/>
              </w:rPr>
              <w:t>Serveur</w:t>
            </w:r>
          </w:p>
        </w:tc>
        <w:tc>
          <w:tcPr>
            <w:tcW w:w="3715" w:type="dxa"/>
          </w:tcPr>
          <w:p w:rsidR="0010587C" w:rsidRPr="00A2417B" w:rsidRDefault="0010587C" w:rsidP="0010587C">
            <w:pPr>
              <w:pStyle w:val="ProductList-Body"/>
              <w:spacing w:before="20" w:after="20"/>
              <w:rPr>
                <w:lang w:val="fr-CA"/>
              </w:rPr>
            </w:pPr>
          </w:p>
        </w:tc>
      </w:tr>
    </w:tbl>
    <w:p w:rsidR="0010587C" w:rsidRPr="00A2417B" w:rsidRDefault="0010587C" w:rsidP="00071A79">
      <w:pPr>
        <w:pStyle w:val="ProductList-Body"/>
        <w:shd w:val="clear" w:color="auto" w:fill="D9D9D9" w:themeFill="background1" w:themeFillShade="D9"/>
        <w:spacing w:before="120" w:after="120"/>
        <w:rPr>
          <w:lang w:val="fr-CA"/>
        </w:rPr>
      </w:pPr>
      <w:r w:rsidRPr="00A2417B">
        <w:rPr>
          <w:b/>
          <w:lang w:val="fr-CA"/>
        </w:rPr>
        <w:t>Informations supplémentaires</w:t>
      </w:r>
    </w:p>
    <w:p w:rsidR="0010587C" w:rsidRPr="00A2417B" w:rsidRDefault="0010587C" w:rsidP="0010587C">
      <w:pPr>
        <w:pStyle w:val="ProductList-Body"/>
        <w:rPr>
          <w:lang w:val="fr-CA"/>
        </w:rPr>
      </w:pPr>
      <w:r w:rsidRPr="00A2417B">
        <w:rPr>
          <w:lang w:val="fr-CA"/>
        </w:rPr>
        <w:t>Seuls les clients ayant souscrit un Contrat Campus et School ou un Accord de Mise en Œuvre de Solutions Éducation et acheté des licences System Center Configuration Manager 2007 R3</w:t>
      </w:r>
      <w:r>
        <w:fldChar w:fldCharType="begin"/>
      </w:r>
      <w:r w:rsidRPr="00A2417B">
        <w:rPr>
          <w:lang w:val="fr-CA"/>
        </w:rPr>
        <w:instrText>XE "System Center Configuration Manager 2007 R3"</w:instrText>
      </w:r>
      <w:r>
        <w:fldChar w:fldCharType="end"/>
      </w:r>
      <w:r w:rsidRPr="00A2417B">
        <w:rPr>
          <w:lang w:val="fr-CA"/>
        </w:rPr>
        <w:t xml:space="preserve"> avant le 1er avril 2012 peuvent acheter des licences de gestion pour cette version du Produit, sous réserve de les acheter dans le cadre du même contrat ou accord de mise en œuvre que pour les licences précédentes. </w:t>
      </w:r>
    </w:p>
    <w:p w:rsidR="00585A48" w:rsidRPr="00A2417B" w:rsidRDefault="006678A5" w:rsidP="00585A48">
      <w:pPr>
        <w:pStyle w:val="ProductList-Body"/>
        <w:shd w:val="clear" w:color="auto" w:fill="A6A6A6" w:themeFill="background1" w:themeFillShade="A6"/>
        <w:spacing w:before="120" w:after="240"/>
        <w:jc w:val="right"/>
        <w:rPr>
          <w:lang w:val="fr-CA"/>
        </w:rPr>
      </w:pPr>
      <w:hyperlink w:anchor="ToC" w:history="1">
        <w:r w:rsidR="00B1560B" w:rsidRPr="00B1560B">
          <w:rPr>
            <w:rStyle w:val="Hyperlink"/>
            <w:sz w:val="16"/>
            <w:szCs w:val="16"/>
            <w:lang w:val="fr-CA"/>
          </w:rPr>
          <w:t>Table des matières</w:t>
        </w:r>
      </w:hyperlink>
      <w:r w:rsidR="00B1560B" w:rsidRPr="00A2417B">
        <w:rPr>
          <w:sz w:val="16"/>
          <w:szCs w:val="16"/>
          <w:lang w:val="fr-CA"/>
        </w:rPr>
        <w:t xml:space="preserve"> / </w:t>
      </w:r>
      <w:hyperlink w:anchor="ChartKey" w:history="1">
        <w:r w:rsidR="00B1560B" w:rsidRPr="00B1560B">
          <w:rPr>
            <w:rStyle w:val="Hyperlink"/>
            <w:sz w:val="16"/>
            <w:szCs w:val="16"/>
            <w:lang w:val="fr-CA"/>
          </w:rPr>
          <w:t>Clés du tableau</w:t>
        </w:r>
      </w:hyperlink>
      <w:r w:rsidR="00B1560B" w:rsidRPr="00A2417B">
        <w:rPr>
          <w:sz w:val="16"/>
          <w:szCs w:val="16"/>
          <w:lang w:val="fr-CA"/>
        </w:rPr>
        <w:t xml:space="preserve"> </w:t>
      </w:r>
      <w:r w:rsidR="00B1560B">
        <w:rPr>
          <w:sz w:val="16"/>
          <w:szCs w:val="16"/>
          <w:lang w:val="fr-CA"/>
        </w:rPr>
        <w:t>/</w:t>
      </w:r>
      <w:hyperlink w:anchor="Index" w:history="1">
        <w:r w:rsidR="00B1560B" w:rsidRPr="00B1560B">
          <w:rPr>
            <w:rStyle w:val="Hyperlink"/>
            <w:sz w:val="16"/>
            <w:szCs w:val="16"/>
            <w:lang w:val="fr-CA"/>
          </w:rPr>
          <w:t>Index</w:t>
        </w:r>
      </w:hyperlink>
    </w:p>
    <w:p w:rsidR="009919D2" w:rsidRPr="002D224E" w:rsidRDefault="00C13DF8" w:rsidP="00680B4D">
      <w:pPr>
        <w:pStyle w:val="ProductList-Offering2Heading"/>
        <w:outlineLvl w:val="2"/>
      </w:pPr>
      <w:r w:rsidRPr="00A2417B">
        <w:rPr>
          <w:lang w:val="fr-CA"/>
        </w:rPr>
        <w:tab/>
      </w:r>
      <w:bookmarkStart w:id="614" w:name="_Toc378147641"/>
      <w:bookmarkStart w:id="615" w:name="_Toc378151543"/>
      <w:bookmarkStart w:id="616" w:name="_Toc379797227"/>
      <w:bookmarkStart w:id="617" w:name="_Toc380513252"/>
      <w:bookmarkStart w:id="618" w:name="_Toc380655294"/>
      <w:bookmarkStart w:id="619" w:name="_Toc389058369"/>
      <w:r>
        <w:t>System Center Operations Manager</w:t>
      </w:r>
      <w:bookmarkEnd w:id="614"/>
      <w:bookmarkEnd w:id="615"/>
      <w:bookmarkEnd w:id="616"/>
      <w:bookmarkEnd w:id="617"/>
      <w:bookmarkEnd w:id="618"/>
      <w:bookmarkEnd w:id="619"/>
    </w:p>
    <w:tbl>
      <w:tblPr>
        <w:tblStyle w:val="TableGrid"/>
        <w:tblW w:w="10791"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0"/>
        <w:gridCol w:w="595"/>
        <w:gridCol w:w="595"/>
        <w:gridCol w:w="596"/>
        <w:gridCol w:w="595"/>
        <w:gridCol w:w="595"/>
        <w:gridCol w:w="596"/>
        <w:gridCol w:w="595"/>
        <w:gridCol w:w="596"/>
        <w:gridCol w:w="595"/>
        <w:gridCol w:w="595"/>
        <w:gridCol w:w="596"/>
        <w:gridCol w:w="595"/>
        <w:gridCol w:w="727"/>
      </w:tblGrid>
      <w:tr w:rsidR="00B5394A" w:rsidTr="00464B45">
        <w:trPr>
          <w:tblHeader/>
        </w:trPr>
        <w:tc>
          <w:tcPr>
            <w:tcW w:w="2920" w:type="dxa"/>
            <w:tcBorders>
              <w:bottom w:val="nil"/>
            </w:tcBorders>
            <w:shd w:val="clear" w:color="auto" w:fill="00188F"/>
          </w:tcPr>
          <w:p w:rsidR="00B5394A" w:rsidRPr="00EE0836" w:rsidRDefault="00B5394A"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B5394A" w:rsidRPr="00677181"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727"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B5394A" w:rsidTr="00464B45">
        <w:tc>
          <w:tcPr>
            <w:tcW w:w="2920" w:type="dxa"/>
            <w:tcBorders>
              <w:top w:val="nil"/>
              <w:left w:val="nil"/>
              <w:bottom w:val="dashSmallGap" w:sz="4" w:space="0" w:color="BFBFBF" w:themeColor="background1" w:themeShade="BF"/>
              <w:right w:val="nil"/>
            </w:tcBorders>
          </w:tcPr>
          <w:p w:rsidR="00B5394A" w:rsidRDefault="00B5394A" w:rsidP="00F944EC">
            <w:pPr>
              <w:pStyle w:val="ProductList-Offering2"/>
            </w:pPr>
            <w:bookmarkStart w:id="620" w:name="_Toc379797228"/>
            <w:bookmarkStart w:id="621" w:name="_Toc380513253"/>
            <w:bookmarkStart w:id="622" w:name="_Toc380655295"/>
            <w:bookmarkStart w:id="623" w:name="_Toc389058370"/>
            <w:r>
              <w:t>System Center Operations Manager 2007 R2</w:t>
            </w:r>
            <w:r>
              <w:fldChar w:fldCharType="begin"/>
            </w:r>
            <w:r>
              <w:instrText>XE "Operations Manager 2007 R2"</w:instrText>
            </w:r>
            <w:r>
              <w:fldChar w:fldCharType="end"/>
            </w:r>
            <w:r>
              <w:t xml:space="preserve"> Enterprise Server Management License</w:t>
            </w:r>
            <w:bookmarkEnd w:id="620"/>
            <w:bookmarkEnd w:id="621"/>
            <w:bookmarkEnd w:id="622"/>
            <w:bookmarkEnd w:id="623"/>
            <w:r>
              <w:fldChar w:fldCharType="begin"/>
            </w:r>
            <w:r>
              <w:instrText>XE "System Center Operations Manager 2007 R2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rsidR="00B5394A" w:rsidRDefault="00B5394A"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rsidR="00B5394A" w:rsidRDefault="00B5394A"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B5394A" w:rsidRDefault="00B5394A"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5394A" w:rsidRDefault="00B5394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5394A" w:rsidRDefault="00B5394A" w:rsidP="00C05A53">
            <w:pPr>
              <w:pStyle w:val="ProductList-OfferingBody"/>
              <w:ind w:left="-113"/>
              <w:jc w:val="center"/>
            </w:pPr>
            <w:r>
              <w:t>5</w:t>
            </w:r>
          </w:p>
        </w:tc>
        <w:tc>
          <w:tcPr>
            <w:tcW w:w="596" w:type="dxa"/>
            <w:shd w:val="clear" w:color="auto" w:fill="BFBFBF" w:themeFill="background1" w:themeFillShade="BF"/>
            <w:vAlign w:val="center"/>
          </w:tcPr>
          <w:p w:rsidR="00B5394A" w:rsidRDefault="00B5394A" w:rsidP="00C05A53">
            <w:pPr>
              <w:pStyle w:val="ProductList-OfferingBody"/>
              <w:ind w:left="-113"/>
              <w:jc w:val="center"/>
            </w:pPr>
          </w:p>
        </w:tc>
        <w:tc>
          <w:tcPr>
            <w:tcW w:w="595" w:type="dxa"/>
            <w:shd w:val="clear" w:color="auto" w:fill="70AD47" w:themeFill="accent6"/>
            <w:vAlign w:val="center"/>
          </w:tcPr>
          <w:p w:rsidR="00B5394A" w:rsidRPr="001315A0" w:rsidRDefault="00B5394A" w:rsidP="00B5394A">
            <w:pPr>
              <w:pStyle w:val="ProductList-OfferingBody"/>
              <w:ind w:left="-113"/>
              <w:jc w:val="center"/>
            </w:pPr>
            <w:r w:rsidRPr="001315A0">
              <w:fldChar w:fldCharType="begin"/>
            </w:r>
            <w:r w:rsidRPr="001315A0">
              <w:instrText xml:space="preserve"> AutoTextList  \s NoStyle \t “Produit Supplémentaire” </w:instrText>
            </w:r>
            <w:r w:rsidRPr="001315A0">
              <w:fldChar w:fldCharType="separate"/>
            </w:r>
            <w:r w:rsidRPr="001315A0">
              <w:t xml:space="preserve"> A </w:t>
            </w:r>
            <w:r w:rsidRPr="001315A0">
              <w:fldChar w:fldCharType="end"/>
            </w:r>
          </w:p>
        </w:tc>
        <w:tc>
          <w:tcPr>
            <w:tcW w:w="596" w:type="dxa"/>
            <w:shd w:val="clear" w:color="auto" w:fill="BFBFBF" w:themeFill="background1" w:themeFillShade="BF"/>
            <w:vAlign w:val="center"/>
          </w:tcPr>
          <w:p w:rsidR="00B5394A" w:rsidRDefault="00B5394A" w:rsidP="00C05A53">
            <w:pPr>
              <w:pStyle w:val="ProductList-OfferingBody"/>
              <w:ind w:left="-113"/>
              <w:jc w:val="center"/>
            </w:pPr>
          </w:p>
        </w:tc>
        <w:tc>
          <w:tcPr>
            <w:tcW w:w="595" w:type="dxa"/>
            <w:shd w:val="clear" w:color="auto" w:fill="BFBFBF" w:themeFill="background1" w:themeFillShade="BF"/>
            <w:vAlign w:val="center"/>
          </w:tcPr>
          <w:p w:rsidR="00B5394A" w:rsidRDefault="00B5394A" w:rsidP="00C05A53">
            <w:pPr>
              <w:pStyle w:val="ProductList-OfferingBody"/>
              <w:ind w:left="-113"/>
              <w:jc w:val="center"/>
            </w:pPr>
          </w:p>
        </w:tc>
        <w:tc>
          <w:tcPr>
            <w:tcW w:w="595" w:type="dxa"/>
            <w:shd w:val="clear" w:color="auto" w:fill="BFBFBF" w:themeFill="background1" w:themeFillShade="BF"/>
            <w:vAlign w:val="center"/>
          </w:tcPr>
          <w:p w:rsidR="00B5394A" w:rsidRDefault="00B5394A" w:rsidP="00C05A53">
            <w:pPr>
              <w:pStyle w:val="ProductList-OfferingBody"/>
              <w:ind w:left="-113"/>
              <w:jc w:val="center"/>
            </w:pPr>
          </w:p>
        </w:tc>
        <w:tc>
          <w:tcPr>
            <w:tcW w:w="596" w:type="dxa"/>
            <w:shd w:val="clear" w:color="auto" w:fill="BFBFBF" w:themeFill="background1" w:themeFillShade="BF"/>
            <w:vAlign w:val="center"/>
          </w:tcPr>
          <w:p w:rsidR="00B5394A" w:rsidRDefault="00B5394A" w:rsidP="00C05A53">
            <w:pPr>
              <w:pStyle w:val="ProductList-OfferingBody"/>
              <w:ind w:left="-113"/>
              <w:jc w:val="center"/>
            </w:pPr>
          </w:p>
        </w:tc>
        <w:tc>
          <w:tcPr>
            <w:tcW w:w="595" w:type="dxa"/>
            <w:shd w:val="clear" w:color="auto" w:fill="BFBFBF" w:themeFill="background1" w:themeFillShade="BF"/>
            <w:vAlign w:val="center"/>
          </w:tcPr>
          <w:p w:rsidR="00B5394A" w:rsidRDefault="00B5394A" w:rsidP="00C05A53">
            <w:pPr>
              <w:pStyle w:val="ProductList-OfferingBody"/>
              <w:ind w:left="-113"/>
              <w:jc w:val="center"/>
            </w:pPr>
          </w:p>
        </w:tc>
        <w:tc>
          <w:tcPr>
            <w:tcW w:w="727" w:type="dxa"/>
            <w:shd w:val="clear" w:color="auto" w:fill="BFBFBF" w:themeFill="background1" w:themeFillShade="BF"/>
            <w:vAlign w:val="center"/>
          </w:tcPr>
          <w:p w:rsidR="00B5394A" w:rsidRDefault="00B5394A" w:rsidP="00C05A53">
            <w:pPr>
              <w:pStyle w:val="ProductList-OfferingBody"/>
              <w:ind w:left="-113"/>
              <w:jc w:val="center"/>
            </w:pPr>
          </w:p>
        </w:tc>
      </w:tr>
      <w:tr w:rsidR="00B5394A" w:rsidTr="00464B45">
        <w:tc>
          <w:tcPr>
            <w:tcW w:w="2920" w:type="dxa"/>
            <w:tcBorders>
              <w:top w:val="dashSmallGap" w:sz="4" w:space="0" w:color="BFBFBF" w:themeColor="background1" w:themeShade="BF"/>
              <w:left w:val="nil"/>
              <w:bottom w:val="dashSmallGap" w:sz="4" w:space="0" w:color="BFBFBF" w:themeColor="background1" w:themeShade="BF"/>
              <w:right w:val="nil"/>
            </w:tcBorders>
          </w:tcPr>
          <w:p w:rsidR="00B5394A" w:rsidRDefault="00B5394A" w:rsidP="00F944EC">
            <w:pPr>
              <w:pStyle w:val="ProductList-Offering2"/>
            </w:pPr>
            <w:bookmarkStart w:id="624" w:name="_Toc379797229"/>
            <w:bookmarkStart w:id="625" w:name="_Toc380513254"/>
            <w:bookmarkStart w:id="626" w:name="_Toc380655296"/>
            <w:bookmarkStart w:id="627" w:name="_Toc389058371"/>
            <w:r>
              <w:t>System Center Operations Manager 2007 R2</w:t>
            </w:r>
            <w:r>
              <w:fldChar w:fldCharType="begin"/>
            </w:r>
            <w:r>
              <w:instrText>XE "Operations Manager 2007 R2"</w:instrText>
            </w:r>
            <w:r>
              <w:fldChar w:fldCharType="end"/>
            </w:r>
            <w:r>
              <w:t xml:space="preserve"> Standard Server Management License</w:t>
            </w:r>
            <w:bookmarkEnd w:id="624"/>
            <w:bookmarkEnd w:id="625"/>
            <w:bookmarkEnd w:id="626"/>
            <w:bookmarkEnd w:id="627"/>
            <w:r>
              <w:fldChar w:fldCharType="begin"/>
            </w:r>
            <w:r>
              <w:instrText>XE "System Center Operations Manager 2007 R2 Standard Server Management License"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5394A" w:rsidRDefault="00B5394A"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5394A" w:rsidRDefault="00B5394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5394A" w:rsidRDefault="00B5394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5394A" w:rsidRDefault="00B5394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5394A" w:rsidRDefault="00B5394A" w:rsidP="00C05A53">
            <w:pPr>
              <w:pStyle w:val="ProductList-OfferingBody"/>
              <w:ind w:left="-113"/>
              <w:jc w:val="center"/>
            </w:pPr>
            <w:r>
              <w:t>1</w:t>
            </w:r>
          </w:p>
        </w:tc>
        <w:tc>
          <w:tcPr>
            <w:tcW w:w="596" w:type="dxa"/>
            <w:shd w:val="clear" w:color="auto" w:fill="BFBFBF" w:themeFill="background1" w:themeFillShade="BF"/>
            <w:vAlign w:val="center"/>
          </w:tcPr>
          <w:p w:rsidR="00B5394A" w:rsidRDefault="00B5394A" w:rsidP="00C05A53">
            <w:pPr>
              <w:pStyle w:val="ProductList-OfferingBody"/>
              <w:ind w:left="-113"/>
              <w:jc w:val="center"/>
            </w:pPr>
          </w:p>
        </w:tc>
        <w:tc>
          <w:tcPr>
            <w:tcW w:w="595" w:type="dxa"/>
            <w:shd w:val="clear" w:color="auto" w:fill="70AD47" w:themeFill="accent6"/>
            <w:vAlign w:val="center"/>
          </w:tcPr>
          <w:p w:rsidR="00B5394A" w:rsidRDefault="00B5394A" w:rsidP="00B5394A">
            <w:pPr>
              <w:pStyle w:val="ProductList-OfferingBody"/>
              <w:ind w:left="-113"/>
              <w:jc w:val="center"/>
            </w:pPr>
            <w:r w:rsidRPr="001315A0">
              <w:fldChar w:fldCharType="begin"/>
            </w:r>
            <w:r w:rsidRPr="001315A0">
              <w:instrText xml:space="preserve"> AutoTextList  \s NoStyle \t “Produit Supplémentaire” </w:instrText>
            </w:r>
            <w:r w:rsidRPr="001315A0">
              <w:fldChar w:fldCharType="separate"/>
            </w:r>
            <w:r w:rsidRPr="001315A0">
              <w:t xml:space="preserve"> A </w:t>
            </w:r>
            <w:r w:rsidRPr="001315A0">
              <w:fldChar w:fldCharType="end"/>
            </w:r>
          </w:p>
        </w:tc>
        <w:tc>
          <w:tcPr>
            <w:tcW w:w="596" w:type="dxa"/>
            <w:shd w:val="clear" w:color="auto" w:fill="BFBFBF" w:themeFill="background1" w:themeFillShade="BF"/>
            <w:vAlign w:val="center"/>
          </w:tcPr>
          <w:p w:rsidR="00B5394A" w:rsidRDefault="00B5394A" w:rsidP="00C05A53">
            <w:pPr>
              <w:pStyle w:val="ProductList-OfferingBody"/>
              <w:ind w:left="-113"/>
              <w:jc w:val="center"/>
            </w:pPr>
          </w:p>
        </w:tc>
        <w:tc>
          <w:tcPr>
            <w:tcW w:w="595" w:type="dxa"/>
            <w:shd w:val="clear" w:color="auto" w:fill="BFBFBF" w:themeFill="background1" w:themeFillShade="BF"/>
            <w:vAlign w:val="center"/>
          </w:tcPr>
          <w:p w:rsidR="00B5394A" w:rsidRDefault="00B5394A" w:rsidP="00C05A53">
            <w:pPr>
              <w:pStyle w:val="ProductList-OfferingBody"/>
              <w:ind w:left="-113"/>
              <w:jc w:val="center"/>
            </w:pPr>
          </w:p>
        </w:tc>
        <w:tc>
          <w:tcPr>
            <w:tcW w:w="595" w:type="dxa"/>
            <w:shd w:val="clear" w:color="auto" w:fill="BFBFBF" w:themeFill="background1" w:themeFillShade="BF"/>
            <w:vAlign w:val="center"/>
          </w:tcPr>
          <w:p w:rsidR="00B5394A" w:rsidRDefault="00B5394A" w:rsidP="00C05A53">
            <w:pPr>
              <w:pStyle w:val="ProductList-OfferingBody"/>
              <w:ind w:left="-113"/>
              <w:jc w:val="center"/>
            </w:pPr>
          </w:p>
        </w:tc>
        <w:tc>
          <w:tcPr>
            <w:tcW w:w="596" w:type="dxa"/>
            <w:shd w:val="clear" w:color="auto" w:fill="BFBFBF" w:themeFill="background1" w:themeFillShade="BF"/>
            <w:vAlign w:val="center"/>
          </w:tcPr>
          <w:p w:rsidR="00B5394A" w:rsidRDefault="00B5394A" w:rsidP="00C05A53">
            <w:pPr>
              <w:pStyle w:val="ProductList-OfferingBody"/>
              <w:ind w:left="-113"/>
              <w:jc w:val="center"/>
            </w:pPr>
          </w:p>
        </w:tc>
        <w:tc>
          <w:tcPr>
            <w:tcW w:w="595" w:type="dxa"/>
            <w:shd w:val="clear" w:color="auto" w:fill="BFBFBF" w:themeFill="background1" w:themeFillShade="BF"/>
            <w:vAlign w:val="center"/>
          </w:tcPr>
          <w:p w:rsidR="00B5394A" w:rsidRDefault="00B5394A" w:rsidP="00C05A53">
            <w:pPr>
              <w:pStyle w:val="ProductList-OfferingBody"/>
              <w:ind w:left="-113"/>
              <w:jc w:val="center"/>
            </w:pPr>
          </w:p>
        </w:tc>
        <w:tc>
          <w:tcPr>
            <w:tcW w:w="727" w:type="dxa"/>
            <w:shd w:val="clear" w:color="auto" w:fill="BFBFBF" w:themeFill="background1" w:themeFillShade="BF"/>
            <w:vAlign w:val="center"/>
          </w:tcPr>
          <w:p w:rsidR="00B5394A" w:rsidRDefault="00B5394A" w:rsidP="00C05A53">
            <w:pPr>
              <w:pStyle w:val="ProductList-OfferingBody"/>
              <w:ind w:left="-113"/>
              <w:jc w:val="center"/>
            </w:pPr>
          </w:p>
        </w:tc>
      </w:tr>
      <w:tr w:rsidR="00B5394A" w:rsidTr="00464B45">
        <w:tc>
          <w:tcPr>
            <w:tcW w:w="2920" w:type="dxa"/>
            <w:tcBorders>
              <w:top w:val="dashSmallGap" w:sz="4" w:space="0" w:color="BFBFBF" w:themeColor="background1" w:themeShade="BF"/>
              <w:left w:val="nil"/>
              <w:bottom w:val="dashSmallGap" w:sz="4" w:space="0" w:color="BFBFBF" w:themeColor="background1" w:themeShade="BF"/>
              <w:right w:val="nil"/>
            </w:tcBorders>
          </w:tcPr>
          <w:p w:rsidR="00B5394A" w:rsidRDefault="00B5394A" w:rsidP="00F944EC">
            <w:pPr>
              <w:pStyle w:val="ProductList-Offering2"/>
            </w:pPr>
            <w:bookmarkStart w:id="628" w:name="_Toc379797230"/>
            <w:bookmarkStart w:id="629" w:name="_Toc380513255"/>
            <w:bookmarkStart w:id="630" w:name="_Toc380655297"/>
            <w:bookmarkStart w:id="631" w:name="_Toc389058372"/>
            <w:r>
              <w:t>System Center Operations Manager 2007 R2</w:t>
            </w:r>
            <w:r>
              <w:fldChar w:fldCharType="begin"/>
            </w:r>
            <w:r>
              <w:instrText>XE "Operations Manager 2007 R2"</w:instrText>
            </w:r>
            <w:r>
              <w:fldChar w:fldCharType="end"/>
            </w:r>
            <w:r>
              <w:t xml:space="preserve"> Client Management License par OSE</w:t>
            </w:r>
            <w:bookmarkEnd w:id="628"/>
            <w:bookmarkEnd w:id="629"/>
            <w:bookmarkEnd w:id="630"/>
            <w:bookmarkEnd w:id="631"/>
            <w:r>
              <w:fldChar w:fldCharType="begin"/>
            </w:r>
            <w:r>
              <w:instrText>XE "System Center Operations Manager 2007 R2 Client Management License par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5394A" w:rsidRDefault="00B5394A"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5394A" w:rsidRDefault="00B5394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5394A" w:rsidRDefault="00B5394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5394A" w:rsidRDefault="00B5394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5394A" w:rsidRDefault="00B5394A" w:rsidP="00C05A53">
            <w:pPr>
              <w:pStyle w:val="ProductList-OfferingBody"/>
              <w:ind w:left="-113"/>
              <w:jc w:val="center"/>
            </w:pPr>
            <w:r>
              <w:t>1</w:t>
            </w:r>
          </w:p>
        </w:tc>
        <w:tc>
          <w:tcPr>
            <w:tcW w:w="596" w:type="dxa"/>
            <w:shd w:val="clear" w:color="auto" w:fill="BFBFBF" w:themeFill="background1" w:themeFillShade="BF"/>
            <w:vAlign w:val="center"/>
          </w:tcPr>
          <w:p w:rsidR="00B5394A" w:rsidRDefault="00B5394A" w:rsidP="00C05A53">
            <w:pPr>
              <w:pStyle w:val="ProductList-OfferingBody"/>
              <w:ind w:left="-113"/>
              <w:jc w:val="center"/>
            </w:pPr>
          </w:p>
        </w:tc>
        <w:tc>
          <w:tcPr>
            <w:tcW w:w="595" w:type="dxa"/>
            <w:shd w:val="clear" w:color="auto" w:fill="70AD47" w:themeFill="accent6"/>
            <w:vAlign w:val="center"/>
          </w:tcPr>
          <w:p w:rsidR="00B5394A" w:rsidRDefault="00B5394A" w:rsidP="00B5394A">
            <w:pPr>
              <w:pStyle w:val="ProductList-OfferingBody"/>
              <w:ind w:left="-113"/>
              <w:jc w:val="center"/>
            </w:pPr>
            <w:r w:rsidRPr="00020615">
              <w:fldChar w:fldCharType="begin"/>
            </w:r>
            <w:r w:rsidRPr="00020615">
              <w:instrText xml:space="preserve"> AutoTextList  \s NoStyle \t “Produit Supplémentaire avec option couvrant l’ensemble de l’organisation” </w:instrText>
            </w:r>
            <w:r w:rsidRPr="00020615">
              <w:fldChar w:fldCharType="separate"/>
            </w:r>
            <w:r w:rsidRPr="00020615">
              <w:t>AO</w:t>
            </w:r>
            <w:r w:rsidRPr="00020615">
              <w:fldChar w:fldCharType="end"/>
            </w:r>
            <w:r>
              <w:t xml:space="preserve">, </w:t>
            </w:r>
            <w:r w:rsidRPr="00020615">
              <w:fldChar w:fldCharType="begin"/>
            </w:r>
            <w:r w:rsidRPr="00020615">
              <w:instrText xml:space="preserve"> AutoTextList  \s NoStyle \t “Offre Étudiant” </w:instrText>
            </w:r>
            <w:r w:rsidRPr="00020615">
              <w:fldChar w:fldCharType="separate"/>
            </w:r>
            <w:r w:rsidRPr="00020615">
              <w:t>ST</w:t>
            </w:r>
            <w:r w:rsidRPr="00020615">
              <w:fldChar w:fldCharType="end"/>
            </w:r>
          </w:p>
        </w:tc>
        <w:tc>
          <w:tcPr>
            <w:tcW w:w="596" w:type="dxa"/>
            <w:shd w:val="clear" w:color="auto" w:fill="BFBFBF" w:themeFill="background1" w:themeFillShade="BF"/>
            <w:vAlign w:val="center"/>
          </w:tcPr>
          <w:p w:rsidR="00B5394A" w:rsidRDefault="00B5394A" w:rsidP="00C05A53">
            <w:pPr>
              <w:pStyle w:val="ProductList-OfferingBody"/>
              <w:ind w:left="-113"/>
              <w:jc w:val="center"/>
            </w:pPr>
          </w:p>
        </w:tc>
        <w:tc>
          <w:tcPr>
            <w:tcW w:w="595" w:type="dxa"/>
            <w:shd w:val="clear" w:color="auto" w:fill="BFBFBF" w:themeFill="background1" w:themeFillShade="BF"/>
            <w:vAlign w:val="center"/>
          </w:tcPr>
          <w:p w:rsidR="00B5394A" w:rsidRDefault="00B5394A" w:rsidP="00C05A53">
            <w:pPr>
              <w:pStyle w:val="ProductList-OfferingBody"/>
              <w:ind w:left="-113"/>
              <w:jc w:val="center"/>
            </w:pPr>
          </w:p>
        </w:tc>
        <w:tc>
          <w:tcPr>
            <w:tcW w:w="595" w:type="dxa"/>
            <w:shd w:val="clear" w:color="auto" w:fill="BFBFBF" w:themeFill="background1" w:themeFillShade="BF"/>
            <w:vAlign w:val="center"/>
          </w:tcPr>
          <w:p w:rsidR="00B5394A" w:rsidRDefault="00B5394A" w:rsidP="00C05A53">
            <w:pPr>
              <w:pStyle w:val="ProductList-OfferingBody"/>
              <w:ind w:left="-113"/>
              <w:jc w:val="center"/>
            </w:pPr>
          </w:p>
        </w:tc>
        <w:tc>
          <w:tcPr>
            <w:tcW w:w="596" w:type="dxa"/>
            <w:shd w:val="clear" w:color="auto" w:fill="BFBFBF" w:themeFill="background1" w:themeFillShade="BF"/>
            <w:vAlign w:val="center"/>
          </w:tcPr>
          <w:p w:rsidR="00B5394A" w:rsidRDefault="00B5394A" w:rsidP="00C05A53">
            <w:pPr>
              <w:pStyle w:val="ProductList-OfferingBody"/>
              <w:ind w:left="-113"/>
              <w:jc w:val="center"/>
            </w:pPr>
          </w:p>
        </w:tc>
        <w:tc>
          <w:tcPr>
            <w:tcW w:w="595" w:type="dxa"/>
            <w:shd w:val="clear" w:color="auto" w:fill="BFBFBF" w:themeFill="background1" w:themeFillShade="BF"/>
            <w:vAlign w:val="center"/>
          </w:tcPr>
          <w:p w:rsidR="00B5394A" w:rsidRDefault="00B5394A" w:rsidP="00C05A53">
            <w:pPr>
              <w:pStyle w:val="ProductList-OfferingBody"/>
              <w:ind w:left="-113"/>
              <w:jc w:val="center"/>
            </w:pPr>
          </w:p>
        </w:tc>
        <w:tc>
          <w:tcPr>
            <w:tcW w:w="727" w:type="dxa"/>
            <w:shd w:val="clear" w:color="auto" w:fill="BFBFBF" w:themeFill="background1" w:themeFillShade="BF"/>
            <w:vAlign w:val="center"/>
          </w:tcPr>
          <w:p w:rsidR="00B5394A" w:rsidRDefault="00B5394A" w:rsidP="00C05A53">
            <w:pPr>
              <w:pStyle w:val="ProductList-OfferingBody"/>
              <w:ind w:left="-113"/>
              <w:jc w:val="center"/>
            </w:pPr>
          </w:p>
        </w:tc>
      </w:tr>
      <w:tr w:rsidR="00B5394A" w:rsidTr="00464B45">
        <w:tc>
          <w:tcPr>
            <w:tcW w:w="2920" w:type="dxa"/>
            <w:tcBorders>
              <w:top w:val="dashSmallGap" w:sz="4" w:space="0" w:color="BFBFBF" w:themeColor="background1" w:themeShade="BF"/>
              <w:left w:val="nil"/>
              <w:bottom w:val="nil"/>
              <w:right w:val="nil"/>
            </w:tcBorders>
          </w:tcPr>
          <w:p w:rsidR="00B5394A" w:rsidRPr="00A2417B" w:rsidRDefault="00B5394A" w:rsidP="00F944EC">
            <w:pPr>
              <w:pStyle w:val="ProductList-Offering2"/>
              <w:rPr>
                <w:lang w:val="fr-CA"/>
              </w:rPr>
            </w:pPr>
            <w:bookmarkStart w:id="632" w:name="_Toc379797231"/>
            <w:bookmarkStart w:id="633" w:name="_Toc380513256"/>
            <w:bookmarkStart w:id="634" w:name="_Toc380655298"/>
            <w:bookmarkStart w:id="635" w:name="_Toc389058373"/>
            <w:r w:rsidRPr="00A2417B">
              <w:rPr>
                <w:lang w:val="fr-CA"/>
              </w:rPr>
              <w:t>System Center Operations Manager 2007 R2</w:t>
            </w:r>
            <w:r>
              <w:fldChar w:fldCharType="begin"/>
            </w:r>
            <w:r w:rsidRPr="00A2417B">
              <w:rPr>
                <w:lang w:val="fr-CA"/>
              </w:rPr>
              <w:instrText>XE "Operations Manager 2007 R2"</w:instrText>
            </w:r>
            <w:r>
              <w:fldChar w:fldCharType="end"/>
            </w:r>
            <w:r w:rsidRPr="00A2417B">
              <w:rPr>
                <w:lang w:val="fr-CA"/>
              </w:rPr>
              <w:t xml:space="preserve"> Client Management License par Utilisateur</w:t>
            </w:r>
            <w:bookmarkEnd w:id="632"/>
            <w:bookmarkEnd w:id="633"/>
            <w:bookmarkEnd w:id="634"/>
            <w:bookmarkEnd w:id="635"/>
            <w:r>
              <w:fldChar w:fldCharType="begin"/>
            </w:r>
            <w:r w:rsidRPr="00A2417B">
              <w:rPr>
                <w:lang w:val="fr-CA"/>
              </w:rPr>
              <w:instrText>XE "System Center Operations Manager 2007 R2 Client Management License par Utilisateur"</w:instrText>
            </w:r>
            <w:r>
              <w:fldChar w:fldCharType="end"/>
            </w:r>
          </w:p>
        </w:tc>
        <w:tc>
          <w:tcPr>
            <w:tcW w:w="595" w:type="dxa"/>
            <w:tcBorders>
              <w:top w:val="dashSmallGap" w:sz="4" w:space="0" w:color="BFBFBF" w:themeColor="background1" w:themeShade="BF"/>
              <w:left w:val="nil"/>
              <w:bottom w:val="nil"/>
              <w:right w:val="nil"/>
            </w:tcBorders>
            <w:vAlign w:val="center"/>
          </w:tcPr>
          <w:p w:rsidR="00B5394A" w:rsidRDefault="00B5394A"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rsidR="00B5394A" w:rsidRDefault="00B5394A"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B5394A" w:rsidRDefault="00B5394A"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5394A" w:rsidRDefault="00B5394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5394A" w:rsidRDefault="00B5394A" w:rsidP="00C05A53">
            <w:pPr>
              <w:pStyle w:val="ProductList-OfferingBody"/>
              <w:ind w:left="-113"/>
              <w:jc w:val="center"/>
            </w:pPr>
            <w:r>
              <w:t>1</w:t>
            </w:r>
          </w:p>
        </w:tc>
        <w:tc>
          <w:tcPr>
            <w:tcW w:w="596" w:type="dxa"/>
            <w:shd w:val="clear" w:color="auto" w:fill="BFBFBF" w:themeFill="background1" w:themeFillShade="BF"/>
            <w:vAlign w:val="center"/>
          </w:tcPr>
          <w:p w:rsidR="00B5394A" w:rsidRDefault="00B5394A" w:rsidP="00C05A53">
            <w:pPr>
              <w:pStyle w:val="ProductList-OfferingBody"/>
              <w:ind w:left="-113"/>
              <w:jc w:val="center"/>
            </w:pPr>
          </w:p>
        </w:tc>
        <w:tc>
          <w:tcPr>
            <w:tcW w:w="595" w:type="dxa"/>
            <w:shd w:val="clear" w:color="auto" w:fill="70AD47" w:themeFill="accent6"/>
            <w:vAlign w:val="center"/>
          </w:tcPr>
          <w:p w:rsidR="00B5394A" w:rsidRDefault="00B5394A" w:rsidP="00B5394A">
            <w:pPr>
              <w:pStyle w:val="ProductList-OfferingBody"/>
              <w:ind w:left="-113"/>
              <w:jc w:val="center"/>
            </w:pPr>
            <w:r w:rsidRPr="00020615">
              <w:fldChar w:fldCharType="begin"/>
            </w:r>
            <w:r w:rsidRPr="00020615">
              <w:instrText xml:space="preserve"> AutoTextList  \s NoStyle \t “Produit Supplémentaire avec option couvrant l’ensemble de l’organisation” </w:instrText>
            </w:r>
            <w:r w:rsidRPr="00020615">
              <w:fldChar w:fldCharType="separate"/>
            </w:r>
            <w:r w:rsidRPr="00020615">
              <w:t>AO</w:t>
            </w:r>
            <w:r w:rsidRPr="00020615">
              <w:fldChar w:fldCharType="end"/>
            </w:r>
            <w:r>
              <w:t xml:space="preserve">, </w:t>
            </w:r>
            <w:r w:rsidRPr="00020615">
              <w:fldChar w:fldCharType="begin"/>
            </w:r>
            <w:r w:rsidRPr="00020615">
              <w:instrText xml:space="preserve"> AutoTextList  \s NoStyle \t “Offre Étudiant” </w:instrText>
            </w:r>
            <w:r w:rsidRPr="00020615">
              <w:fldChar w:fldCharType="separate"/>
            </w:r>
            <w:r w:rsidRPr="00020615">
              <w:t>ST</w:t>
            </w:r>
            <w:r w:rsidRPr="00020615">
              <w:fldChar w:fldCharType="end"/>
            </w:r>
          </w:p>
        </w:tc>
        <w:tc>
          <w:tcPr>
            <w:tcW w:w="596" w:type="dxa"/>
            <w:shd w:val="clear" w:color="auto" w:fill="BFBFBF" w:themeFill="background1" w:themeFillShade="BF"/>
            <w:vAlign w:val="center"/>
          </w:tcPr>
          <w:p w:rsidR="00B5394A" w:rsidRDefault="00B5394A" w:rsidP="00C05A53">
            <w:pPr>
              <w:pStyle w:val="ProductList-OfferingBody"/>
              <w:ind w:left="-113"/>
              <w:jc w:val="center"/>
            </w:pPr>
          </w:p>
        </w:tc>
        <w:tc>
          <w:tcPr>
            <w:tcW w:w="595" w:type="dxa"/>
            <w:shd w:val="clear" w:color="auto" w:fill="BFBFBF" w:themeFill="background1" w:themeFillShade="BF"/>
            <w:vAlign w:val="center"/>
          </w:tcPr>
          <w:p w:rsidR="00B5394A" w:rsidRDefault="00B5394A" w:rsidP="00C05A53">
            <w:pPr>
              <w:pStyle w:val="ProductList-OfferingBody"/>
              <w:ind w:left="-113"/>
              <w:jc w:val="center"/>
            </w:pPr>
          </w:p>
        </w:tc>
        <w:tc>
          <w:tcPr>
            <w:tcW w:w="595" w:type="dxa"/>
            <w:shd w:val="clear" w:color="auto" w:fill="BFBFBF" w:themeFill="background1" w:themeFillShade="BF"/>
            <w:vAlign w:val="center"/>
          </w:tcPr>
          <w:p w:rsidR="00B5394A" w:rsidRDefault="00B5394A" w:rsidP="00C05A53">
            <w:pPr>
              <w:pStyle w:val="ProductList-OfferingBody"/>
              <w:ind w:left="-113"/>
              <w:jc w:val="center"/>
            </w:pPr>
          </w:p>
        </w:tc>
        <w:tc>
          <w:tcPr>
            <w:tcW w:w="596" w:type="dxa"/>
            <w:shd w:val="clear" w:color="auto" w:fill="BFBFBF" w:themeFill="background1" w:themeFillShade="BF"/>
            <w:vAlign w:val="center"/>
          </w:tcPr>
          <w:p w:rsidR="00B5394A" w:rsidRDefault="00B5394A" w:rsidP="00C05A53">
            <w:pPr>
              <w:pStyle w:val="ProductList-OfferingBody"/>
              <w:ind w:left="-113"/>
              <w:jc w:val="center"/>
            </w:pPr>
          </w:p>
        </w:tc>
        <w:tc>
          <w:tcPr>
            <w:tcW w:w="595" w:type="dxa"/>
            <w:shd w:val="clear" w:color="auto" w:fill="BFBFBF" w:themeFill="background1" w:themeFillShade="BF"/>
            <w:vAlign w:val="center"/>
          </w:tcPr>
          <w:p w:rsidR="00B5394A" w:rsidRDefault="00B5394A" w:rsidP="00C05A53">
            <w:pPr>
              <w:pStyle w:val="ProductList-OfferingBody"/>
              <w:ind w:left="-113"/>
              <w:jc w:val="center"/>
            </w:pPr>
          </w:p>
        </w:tc>
        <w:tc>
          <w:tcPr>
            <w:tcW w:w="727" w:type="dxa"/>
            <w:shd w:val="clear" w:color="auto" w:fill="BFBFBF" w:themeFill="background1" w:themeFillShade="BF"/>
            <w:vAlign w:val="center"/>
          </w:tcPr>
          <w:p w:rsidR="00B5394A" w:rsidRDefault="00B5394A" w:rsidP="00C05A53">
            <w:pPr>
              <w:pStyle w:val="ProductList-OfferingBody"/>
              <w:ind w:left="-113"/>
              <w:jc w:val="center"/>
            </w:pPr>
          </w:p>
        </w:tc>
      </w:tr>
    </w:tbl>
    <w:p w:rsidR="009919D2" w:rsidRPr="002D224E" w:rsidRDefault="009919D2" w:rsidP="004F3C6D">
      <w:pPr>
        <w:pStyle w:val="ProductList-Body"/>
      </w:pPr>
    </w:p>
    <w:tbl>
      <w:tblPr>
        <w:tblStyle w:val="TableGrid"/>
        <w:tblW w:w="10764"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62"/>
        <w:gridCol w:w="3600"/>
        <w:gridCol w:w="3402"/>
      </w:tblGrid>
      <w:tr w:rsidR="00D8182E" w:rsidTr="00AB046D">
        <w:tc>
          <w:tcPr>
            <w:tcW w:w="3762" w:type="dxa"/>
          </w:tcPr>
          <w:p w:rsidR="00D8182E" w:rsidRPr="00A2417B" w:rsidRDefault="00D8182E" w:rsidP="00D8182E">
            <w:pPr>
              <w:pStyle w:val="ProductList-Body"/>
              <w:spacing w:before="20" w:after="20"/>
              <w:rPr>
                <w:b/>
                <w:lang w:val="fr-CA"/>
              </w:rPr>
            </w:pPr>
            <w:r w:rsidRPr="00A2417B">
              <w:rPr>
                <w:lang w:val="fr-CA"/>
              </w:rPr>
              <w:t xml:space="preserve">Version antérieure : </w:t>
            </w:r>
            <w:r w:rsidRPr="00A2417B">
              <w:rPr>
                <w:b/>
                <w:lang w:val="fr-CA"/>
              </w:rPr>
              <w:t>System Center Operations</w:t>
            </w:r>
          </w:p>
        </w:tc>
        <w:tc>
          <w:tcPr>
            <w:tcW w:w="3600" w:type="dxa"/>
          </w:tcPr>
          <w:p w:rsidR="00D8182E" w:rsidRDefault="00D8182E" w:rsidP="00D8182E">
            <w:pPr>
              <w:pStyle w:val="ProductList-Body"/>
              <w:spacing w:before="20" w:after="20"/>
            </w:pPr>
            <w:r>
              <w:t xml:space="preserve">Groupe de Produits : </w:t>
            </w:r>
            <w:r>
              <w:rPr>
                <w:b/>
              </w:rPr>
              <w:t>Serveur</w:t>
            </w:r>
          </w:p>
        </w:tc>
        <w:tc>
          <w:tcPr>
            <w:tcW w:w="3402" w:type="dxa"/>
          </w:tcPr>
          <w:p w:rsidR="00D8182E" w:rsidRDefault="00D8182E" w:rsidP="00D8182E">
            <w:pPr>
              <w:pStyle w:val="ProductList-Body"/>
              <w:spacing w:before="20" w:after="20"/>
            </w:pPr>
          </w:p>
        </w:tc>
      </w:tr>
      <w:tr w:rsidR="00D8182E" w:rsidRPr="003B4B34" w:rsidTr="00AB046D">
        <w:tc>
          <w:tcPr>
            <w:tcW w:w="3762" w:type="dxa"/>
          </w:tcPr>
          <w:p w:rsidR="00D8182E" w:rsidRPr="00D8182E" w:rsidRDefault="00D8182E" w:rsidP="00BE27AD">
            <w:pPr>
              <w:pStyle w:val="ProductList-Body"/>
              <w:spacing w:before="20" w:after="20"/>
              <w:ind w:left="162"/>
            </w:pPr>
            <w:r>
              <w:rPr>
                <w:b/>
              </w:rPr>
              <w:t>Manager 2007</w:t>
            </w:r>
            <w:r>
              <w:t xml:space="preserve"> (3/08)</w:t>
            </w:r>
          </w:p>
        </w:tc>
        <w:tc>
          <w:tcPr>
            <w:tcW w:w="3600" w:type="dxa"/>
          </w:tcPr>
          <w:p w:rsidR="00D8182E" w:rsidRPr="00A2417B" w:rsidRDefault="006678A5" w:rsidP="00D8182E">
            <w:pPr>
              <w:pStyle w:val="ProductList-Body"/>
              <w:spacing w:before="20" w:after="20"/>
              <w:rPr>
                <w:lang w:val="fr-CA"/>
              </w:rPr>
            </w:pPr>
            <w:hyperlink w:anchor="SoftwareAssurance" w:history="1">
              <w:r w:rsidR="00BB73DC" w:rsidRPr="00A2417B">
                <w:rPr>
                  <w:rStyle w:val="Hyperlink"/>
                  <w:color w:val="000000" w:themeColor="text1"/>
                  <w:u w:val="none"/>
                  <w:lang w:val="fr-CA"/>
                </w:rPr>
                <w:t>Avantages de la Software Assurance</w:t>
              </w:r>
            </w:hyperlink>
            <w:r w:rsidR="00BB73DC" w:rsidRPr="00A2417B">
              <w:rPr>
                <w:lang w:val="fr-CA"/>
              </w:rPr>
              <w:t xml:space="preserve"> : </w:t>
            </w:r>
            <w:r w:rsidR="00BB73DC" w:rsidRPr="00A2417B">
              <w:rPr>
                <w:b/>
                <w:lang w:val="fr-CA"/>
              </w:rPr>
              <w:t>Serveur</w:t>
            </w:r>
          </w:p>
        </w:tc>
        <w:tc>
          <w:tcPr>
            <w:tcW w:w="3402" w:type="dxa"/>
          </w:tcPr>
          <w:p w:rsidR="00D8182E" w:rsidRPr="00A2417B" w:rsidRDefault="00D8182E" w:rsidP="00D8182E">
            <w:pPr>
              <w:pStyle w:val="ProductList-Body"/>
              <w:spacing w:before="20" w:after="20"/>
              <w:rPr>
                <w:lang w:val="fr-CA"/>
              </w:rPr>
            </w:pPr>
          </w:p>
        </w:tc>
      </w:tr>
    </w:tbl>
    <w:p w:rsidR="00071A79" w:rsidRPr="00A2417B" w:rsidRDefault="00071A79" w:rsidP="00071A79">
      <w:pPr>
        <w:pStyle w:val="ProductList-Body"/>
        <w:shd w:val="clear" w:color="auto" w:fill="D9D9D9" w:themeFill="background1" w:themeFillShade="D9"/>
        <w:spacing w:before="120" w:after="120"/>
        <w:rPr>
          <w:lang w:val="fr-CA"/>
        </w:rPr>
      </w:pPr>
      <w:r w:rsidRPr="00A2417B">
        <w:rPr>
          <w:b/>
          <w:lang w:val="fr-CA"/>
        </w:rPr>
        <w:t>Informations supplémentaires</w:t>
      </w:r>
    </w:p>
    <w:p w:rsidR="00071A79" w:rsidRPr="00A2417B" w:rsidRDefault="00071A79" w:rsidP="00071A79">
      <w:pPr>
        <w:pStyle w:val="ProductList-Body"/>
        <w:rPr>
          <w:lang w:val="fr-CA"/>
        </w:rPr>
      </w:pPr>
      <w:r w:rsidRPr="00A2417B">
        <w:rPr>
          <w:lang w:val="fr-CA"/>
        </w:rPr>
        <w:t>Seuls les clients ayant souscrit un Contrat Campus et School ou un Accord de Mise en Œuvre de Solutions Éducation et acheté des licences System Center Configuration Manager 2007 R3</w:t>
      </w:r>
      <w:r>
        <w:fldChar w:fldCharType="begin"/>
      </w:r>
      <w:r w:rsidRPr="00A2417B">
        <w:rPr>
          <w:lang w:val="fr-CA"/>
        </w:rPr>
        <w:instrText>XE "System Center Configuration Manager 2007 R3"</w:instrText>
      </w:r>
      <w:r>
        <w:fldChar w:fldCharType="end"/>
      </w:r>
      <w:r w:rsidRPr="00A2417B">
        <w:rPr>
          <w:lang w:val="fr-CA"/>
        </w:rPr>
        <w:t xml:space="preserve"> avant le 1er avril 2012 peuvent acheter des licences de gestion pour cette version du Produit, sous réserve de les acheter dans le cadre du même contrat ou accord de mise en œuvre que pour les licences précédentes. </w:t>
      </w:r>
    </w:p>
    <w:p w:rsidR="00585A48" w:rsidRPr="00A2417B" w:rsidRDefault="006678A5" w:rsidP="00585A48">
      <w:pPr>
        <w:pStyle w:val="ProductList-Body"/>
        <w:shd w:val="clear" w:color="auto" w:fill="A6A6A6" w:themeFill="background1" w:themeFillShade="A6"/>
        <w:spacing w:before="120" w:after="240"/>
        <w:jc w:val="right"/>
        <w:rPr>
          <w:lang w:val="fr-CA"/>
        </w:rPr>
      </w:pPr>
      <w:hyperlink w:anchor="ToC" w:history="1">
        <w:r w:rsidR="00B1560B" w:rsidRPr="00B1560B">
          <w:rPr>
            <w:rStyle w:val="Hyperlink"/>
            <w:sz w:val="16"/>
            <w:szCs w:val="16"/>
            <w:lang w:val="fr-CA"/>
          </w:rPr>
          <w:t>Table des matières</w:t>
        </w:r>
      </w:hyperlink>
      <w:r w:rsidR="00B1560B" w:rsidRPr="00A2417B">
        <w:rPr>
          <w:sz w:val="16"/>
          <w:szCs w:val="16"/>
          <w:lang w:val="fr-CA"/>
        </w:rPr>
        <w:t xml:space="preserve"> / </w:t>
      </w:r>
      <w:hyperlink w:anchor="ChartKey" w:history="1">
        <w:r w:rsidR="00B1560B" w:rsidRPr="00B1560B">
          <w:rPr>
            <w:rStyle w:val="Hyperlink"/>
            <w:sz w:val="16"/>
            <w:szCs w:val="16"/>
            <w:lang w:val="fr-CA"/>
          </w:rPr>
          <w:t>Clés du tableau</w:t>
        </w:r>
      </w:hyperlink>
      <w:r w:rsidR="00B1560B" w:rsidRPr="00A2417B">
        <w:rPr>
          <w:sz w:val="16"/>
          <w:szCs w:val="16"/>
          <w:lang w:val="fr-CA"/>
        </w:rPr>
        <w:t xml:space="preserve"> </w:t>
      </w:r>
      <w:r w:rsidR="00B1560B">
        <w:rPr>
          <w:sz w:val="16"/>
          <w:szCs w:val="16"/>
          <w:lang w:val="fr-CA"/>
        </w:rPr>
        <w:t>/</w:t>
      </w:r>
      <w:hyperlink w:anchor="Index" w:history="1">
        <w:r w:rsidR="00B1560B" w:rsidRPr="00B1560B">
          <w:rPr>
            <w:rStyle w:val="Hyperlink"/>
            <w:sz w:val="16"/>
            <w:szCs w:val="16"/>
            <w:lang w:val="fr-CA"/>
          </w:rPr>
          <w:t>Index</w:t>
        </w:r>
      </w:hyperlink>
    </w:p>
    <w:p w:rsidR="00407E60" w:rsidRPr="002D224E" w:rsidRDefault="00C13DF8" w:rsidP="00680B4D">
      <w:pPr>
        <w:pStyle w:val="ProductList-Offering2Heading"/>
        <w:outlineLvl w:val="2"/>
      </w:pPr>
      <w:r w:rsidRPr="00A2417B">
        <w:rPr>
          <w:lang w:val="fr-CA"/>
        </w:rPr>
        <w:lastRenderedPageBreak/>
        <w:tab/>
      </w:r>
      <w:bookmarkStart w:id="636" w:name="_Toc378147642"/>
      <w:bookmarkStart w:id="637" w:name="_Toc378151544"/>
      <w:bookmarkStart w:id="638" w:name="_Toc379797232"/>
      <w:bookmarkStart w:id="639" w:name="_Toc380513257"/>
      <w:bookmarkStart w:id="640" w:name="_Toc380655299"/>
      <w:bookmarkStart w:id="641" w:name="_Toc389058374"/>
      <w:r>
        <w:t>System Center Server</w:t>
      </w:r>
      <w:bookmarkEnd w:id="636"/>
      <w:bookmarkEnd w:id="637"/>
      <w:bookmarkEnd w:id="638"/>
      <w:bookmarkEnd w:id="639"/>
      <w:bookmarkEnd w:id="640"/>
      <w:bookmarkEnd w:id="641"/>
    </w:p>
    <w:tbl>
      <w:tblPr>
        <w:tblStyle w:val="TableGrid"/>
        <w:tblW w:w="10764"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4"/>
        <w:gridCol w:w="595"/>
        <w:gridCol w:w="595"/>
        <w:gridCol w:w="596"/>
        <w:gridCol w:w="595"/>
        <w:gridCol w:w="595"/>
        <w:gridCol w:w="596"/>
        <w:gridCol w:w="595"/>
        <w:gridCol w:w="596"/>
        <w:gridCol w:w="595"/>
        <w:gridCol w:w="595"/>
        <w:gridCol w:w="596"/>
        <w:gridCol w:w="595"/>
        <w:gridCol w:w="706"/>
      </w:tblGrid>
      <w:tr w:rsidR="00B5394A" w:rsidTr="00464B45">
        <w:trPr>
          <w:tblHeader/>
        </w:trPr>
        <w:tc>
          <w:tcPr>
            <w:tcW w:w="2914" w:type="dxa"/>
            <w:tcBorders>
              <w:bottom w:val="nil"/>
            </w:tcBorders>
            <w:shd w:val="clear" w:color="auto" w:fill="00188F"/>
          </w:tcPr>
          <w:p w:rsidR="00B5394A" w:rsidRPr="00EE0836" w:rsidRDefault="00B5394A"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B5394A" w:rsidRPr="00677181"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706"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B5394A" w:rsidTr="00464B45">
        <w:tc>
          <w:tcPr>
            <w:tcW w:w="2914" w:type="dxa"/>
            <w:tcBorders>
              <w:top w:val="nil"/>
              <w:left w:val="nil"/>
              <w:bottom w:val="dashSmallGap" w:sz="4" w:space="0" w:color="BFBFBF" w:themeColor="background1" w:themeShade="BF"/>
              <w:right w:val="nil"/>
            </w:tcBorders>
          </w:tcPr>
          <w:p w:rsidR="00B5394A" w:rsidRDefault="00B5394A" w:rsidP="00F944EC">
            <w:pPr>
              <w:pStyle w:val="ProductList-Offering2"/>
            </w:pPr>
            <w:bookmarkStart w:id="642" w:name="_Toc379797233"/>
            <w:bookmarkStart w:id="643" w:name="_Toc380513258"/>
            <w:bookmarkStart w:id="644" w:name="_Toc380655300"/>
            <w:bookmarkStart w:id="645" w:name="_Toc389058375"/>
            <w:r>
              <w:t>System Center 2012 R2 Datacenter Server Management License</w:t>
            </w:r>
            <w:r>
              <w:fldChar w:fldCharType="begin"/>
            </w:r>
            <w:r>
              <w:instrText>XE "System Center 2012 R2 Datacenter Server Management License"</w:instrText>
            </w:r>
            <w:r>
              <w:fldChar w:fldCharType="end"/>
            </w:r>
            <w:r>
              <w:t xml:space="preserve"> (2 processeurs)</w:t>
            </w:r>
            <w:bookmarkEnd w:id="642"/>
            <w:bookmarkEnd w:id="643"/>
            <w:bookmarkEnd w:id="644"/>
            <w:bookmarkEnd w:id="645"/>
          </w:p>
        </w:tc>
        <w:tc>
          <w:tcPr>
            <w:tcW w:w="595" w:type="dxa"/>
            <w:tcBorders>
              <w:top w:val="nil"/>
              <w:left w:val="nil"/>
              <w:bottom w:val="dashSmallGap" w:sz="4" w:space="0" w:color="BFBFBF" w:themeColor="background1" w:themeShade="BF"/>
              <w:right w:val="nil"/>
            </w:tcBorders>
            <w:vAlign w:val="center"/>
          </w:tcPr>
          <w:p w:rsidR="00B5394A" w:rsidRDefault="00B5394A"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B5394A" w:rsidRDefault="00B5394A"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B5394A" w:rsidRDefault="00B5394A"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5394A" w:rsidRDefault="00B5394A"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B5394A" w:rsidRDefault="00B5394A" w:rsidP="00C05A53">
            <w:pPr>
              <w:pStyle w:val="ProductList-OfferingBody"/>
              <w:ind w:left="-113"/>
              <w:jc w:val="center"/>
            </w:pPr>
            <w:r>
              <w:t>25</w:t>
            </w:r>
          </w:p>
        </w:tc>
        <w:tc>
          <w:tcPr>
            <w:tcW w:w="596" w:type="dxa"/>
            <w:shd w:val="clear" w:color="auto" w:fill="70AD47" w:themeFill="accent6"/>
            <w:vAlign w:val="center"/>
          </w:tcPr>
          <w:p w:rsidR="00B5394A" w:rsidRPr="004E0BBB" w:rsidRDefault="00B5394A" w:rsidP="00B5394A">
            <w:pPr>
              <w:pStyle w:val="ProductList-OfferingBody"/>
              <w:ind w:left="-113"/>
              <w:jc w:val="center"/>
            </w:pPr>
            <w:r w:rsidRPr="004E0BBB">
              <w:fldChar w:fldCharType="begin"/>
            </w:r>
            <w:r w:rsidRPr="004E0BBB">
              <w:instrText xml:space="preserve"> AutoTextList  \s NoStyle \t “Produit Supplémentaire” </w:instrText>
            </w:r>
            <w:r w:rsidRPr="004E0BBB">
              <w:fldChar w:fldCharType="separate"/>
            </w:r>
            <w:r w:rsidRPr="004E0BBB">
              <w:t xml:space="preserve"> A </w:t>
            </w:r>
            <w:r w:rsidRPr="004E0BBB">
              <w:fldChar w:fldCharType="end"/>
            </w:r>
          </w:p>
        </w:tc>
        <w:tc>
          <w:tcPr>
            <w:tcW w:w="595" w:type="dxa"/>
            <w:shd w:val="clear" w:color="auto" w:fill="70AD47" w:themeFill="accent6"/>
            <w:vAlign w:val="center"/>
          </w:tcPr>
          <w:p w:rsidR="00B5394A" w:rsidRDefault="00B5394A" w:rsidP="00B5394A">
            <w:pPr>
              <w:pStyle w:val="ProductList-OfferingBody"/>
              <w:ind w:left="-113"/>
              <w:jc w:val="center"/>
            </w:pPr>
            <w:r w:rsidRPr="004E0BBB">
              <w:fldChar w:fldCharType="begin"/>
            </w:r>
            <w:r w:rsidRPr="004E0BBB">
              <w:instrText xml:space="preserve"> AutoTextList  \s NoStyle \t “Produit Supplémentaire” </w:instrText>
            </w:r>
            <w:r w:rsidRPr="004E0BBB">
              <w:fldChar w:fldCharType="separate"/>
            </w:r>
            <w:r w:rsidRPr="004E0BBB">
              <w:t xml:space="preserve"> A </w:t>
            </w:r>
            <w:r w:rsidRPr="004E0BBB">
              <w:fldChar w:fldCharType="end"/>
            </w:r>
          </w:p>
        </w:tc>
        <w:tc>
          <w:tcPr>
            <w:tcW w:w="596" w:type="dxa"/>
            <w:shd w:val="clear" w:color="auto" w:fill="BFBFBF" w:themeFill="background1" w:themeFillShade="BF"/>
            <w:vAlign w:val="center"/>
          </w:tcPr>
          <w:p w:rsidR="00B5394A" w:rsidRDefault="00B5394A" w:rsidP="00C05A53">
            <w:pPr>
              <w:pStyle w:val="ProductList-OfferingBody"/>
              <w:ind w:left="-113"/>
              <w:jc w:val="center"/>
            </w:pPr>
          </w:p>
        </w:tc>
        <w:tc>
          <w:tcPr>
            <w:tcW w:w="595" w:type="dxa"/>
            <w:shd w:val="clear" w:color="auto" w:fill="70AD47" w:themeFill="accent6"/>
            <w:vAlign w:val="center"/>
          </w:tcPr>
          <w:p w:rsidR="00B5394A" w:rsidRDefault="00B5394A" w:rsidP="00C05A53">
            <w:pPr>
              <w:pStyle w:val="ProductList-OfferingBody"/>
              <w:ind w:left="-113"/>
              <w:jc w:val="center"/>
            </w:pPr>
          </w:p>
        </w:tc>
        <w:tc>
          <w:tcPr>
            <w:tcW w:w="595" w:type="dxa"/>
            <w:shd w:val="clear" w:color="auto" w:fill="70AD47" w:themeFill="accent6"/>
            <w:vAlign w:val="center"/>
          </w:tcPr>
          <w:p w:rsidR="00B5394A" w:rsidRPr="004E0BBB" w:rsidRDefault="00B5394A" w:rsidP="00B5394A">
            <w:pPr>
              <w:pStyle w:val="ProductList-OfferingBody"/>
              <w:ind w:left="-113"/>
              <w:jc w:val="center"/>
            </w:pPr>
            <w:r w:rsidRPr="004E0BBB">
              <w:fldChar w:fldCharType="begin"/>
            </w:r>
            <w:r w:rsidRPr="004E0BBB">
              <w:instrText xml:space="preserve"> AutoTextList  \s NoStyle \t “Licence Open et Open Value” </w:instrText>
            </w:r>
            <w:r w:rsidRPr="004E0BBB">
              <w:fldChar w:fldCharType="separate"/>
            </w:r>
            <w:r w:rsidRPr="004E0BBB">
              <w:t>OF</w:t>
            </w:r>
            <w:r w:rsidRPr="004E0BBB">
              <w:fldChar w:fldCharType="end"/>
            </w:r>
          </w:p>
        </w:tc>
        <w:tc>
          <w:tcPr>
            <w:tcW w:w="596" w:type="dxa"/>
            <w:shd w:val="clear" w:color="auto" w:fill="70AD47" w:themeFill="accent6"/>
            <w:vAlign w:val="center"/>
          </w:tcPr>
          <w:p w:rsidR="00B5394A" w:rsidRPr="004E0BBB" w:rsidRDefault="00B5394A" w:rsidP="00B5394A">
            <w:pPr>
              <w:pStyle w:val="ProductList-OfferingBody"/>
              <w:ind w:left="-113"/>
              <w:jc w:val="center"/>
            </w:pPr>
            <w:r w:rsidRPr="004E0BBB">
              <w:fldChar w:fldCharType="begin"/>
            </w:r>
            <w:r w:rsidRPr="004E0BBB">
              <w:instrText xml:space="preserve"> AutoTextList  \s NoStyle \t “Programme Open Value sans option couvrant l’ensemble de l’organisation” </w:instrText>
            </w:r>
            <w:r w:rsidRPr="004E0BBB">
              <w:fldChar w:fldCharType="separate"/>
            </w:r>
            <w:r w:rsidRPr="004E0BBB">
              <w:t xml:space="preserve"> P </w:t>
            </w:r>
            <w:r w:rsidRPr="004E0BBB">
              <w:fldChar w:fldCharType="end"/>
            </w:r>
          </w:p>
        </w:tc>
        <w:tc>
          <w:tcPr>
            <w:tcW w:w="595" w:type="dxa"/>
            <w:shd w:val="clear" w:color="auto" w:fill="70AD47" w:themeFill="accent6"/>
            <w:vAlign w:val="center"/>
          </w:tcPr>
          <w:p w:rsidR="00B5394A" w:rsidRDefault="00B5394A" w:rsidP="00C05A53">
            <w:pPr>
              <w:pStyle w:val="ProductList-OfferingBody"/>
              <w:ind w:left="-113"/>
              <w:jc w:val="center"/>
            </w:pPr>
          </w:p>
        </w:tc>
        <w:tc>
          <w:tcPr>
            <w:tcW w:w="706" w:type="dxa"/>
            <w:shd w:val="clear" w:color="auto" w:fill="70AD47" w:themeFill="accent6"/>
            <w:vAlign w:val="center"/>
          </w:tcPr>
          <w:p w:rsidR="00B5394A" w:rsidRDefault="00B5394A" w:rsidP="00B5394A">
            <w:pPr>
              <w:pStyle w:val="ProductList-OfferingBody"/>
              <w:ind w:left="-113"/>
              <w:jc w:val="center"/>
            </w:pPr>
            <w:r w:rsidRPr="004E0BBB">
              <w:fldChar w:fldCharType="begin"/>
            </w:r>
            <w:r w:rsidRPr="004E0BBB">
              <w:instrText xml:space="preserve"> AutoTextList  \s NoStyle \t “Produit Supplémentaire” </w:instrText>
            </w:r>
            <w:r w:rsidRPr="004E0BBB">
              <w:fldChar w:fldCharType="separate"/>
            </w:r>
            <w:r w:rsidRPr="004E0BBB">
              <w:t xml:space="preserve"> A</w:t>
            </w:r>
            <w:r w:rsidRPr="004E0BBB">
              <w:fldChar w:fldCharType="end"/>
            </w:r>
            <w:r>
              <w:t>,</w:t>
            </w:r>
            <w:r w:rsidRPr="004E0BBB">
              <w:fldChar w:fldCharType="begin"/>
            </w:r>
            <w:r w:rsidRPr="004E0BBB">
              <w:instrText xml:space="preserve"> AutoTextList  \s NoStyle \t “Infrastructure Principale” </w:instrText>
            </w:r>
            <w:r w:rsidRPr="004E0BBB">
              <w:fldChar w:fldCharType="separate"/>
            </w:r>
            <w:r w:rsidRPr="004E0BBB">
              <w:t xml:space="preserve">C </w:t>
            </w:r>
            <w:r w:rsidRPr="004E0BBB">
              <w:fldChar w:fldCharType="end"/>
            </w:r>
          </w:p>
        </w:tc>
      </w:tr>
      <w:tr w:rsidR="00B5394A" w:rsidTr="00464B45">
        <w:tc>
          <w:tcPr>
            <w:tcW w:w="2914" w:type="dxa"/>
            <w:tcBorders>
              <w:top w:val="dashSmallGap" w:sz="4" w:space="0" w:color="BFBFBF" w:themeColor="background1" w:themeShade="BF"/>
              <w:left w:val="nil"/>
              <w:bottom w:val="nil"/>
              <w:right w:val="nil"/>
            </w:tcBorders>
          </w:tcPr>
          <w:p w:rsidR="00B5394A" w:rsidRDefault="00B5394A" w:rsidP="00F944EC">
            <w:pPr>
              <w:pStyle w:val="ProductList-Offering2"/>
            </w:pPr>
            <w:bookmarkStart w:id="646" w:name="_Toc379797234"/>
            <w:bookmarkStart w:id="647" w:name="_Toc380513259"/>
            <w:bookmarkStart w:id="648" w:name="_Toc380655301"/>
            <w:bookmarkStart w:id="649" w:name="_Toc389058376"/>
            <w:r>
              <w:t>System Center 2012 R2 Standard Server Management License</w:t>
            </w:r>
            <w:r>
              <w:fldChar w:fldCharType="begin"/>
            </w:r>
            <w:r>
              <w:instrText>XE "System Center 2012 R2 Standard Server Management License"</w:instrText>
            </w:r>
            <w:r>
              <w:fldChar w:fldCharType="end"/>
            </w:r>
            <w:r>
              <w:t xml:space="preserve"> (2 processeurs)</w:t>
            </w:r>
            <w:bookmarkEnd w:id="646"/>
            <w:bookmarkEnd w:id="647"/>
            <w:bookmarkEnd w:id="648"/>
            <w:bookmarkEnd w:id="649"/>
          </w:p>
        </w:tc>
        <w:tc>
          <w:tcPr>
            <w:tcW w:w="595" w:type="dxa"/>
            <w:tcBorders>
              <w:top w:val="dashSmallGap" w:sz="4" w:space="0" w:color="BFBFBF" w:themeColor="background1" w:themeShade="BF"/>
              <w:left w:val="nil"/>
              <w:bottom w:val="nil"/>
              <w:right w:val="nil"/>
            </w:tcBorders>
            <w:vAlign w:val="center"/>
          </w:tcPr>
          <w:p w:rsidR="00B5394A" w:rsidRDefault="00B5394A"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B5394A" w:rsidRDefault="00B5394A"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B5394A" w:rsidRDefault="00B5394A"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5394A" w:rsidRDefault="00B5394A"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B5394A" w:rsidRDefault="00B5394A" w:rsidP="00C05A53">
            <w:pPr>
              <w:pStyle w:val="ProductList-OfferingBody"/>
              <w:ind w:left="-113"/>
              <w:jc w:val="center"/>
            </w:pPr>
            <w:r>
              <w:t>15</w:t>
            </w:r>
          </w:p>
        </w:tc>
        <w:tc>
          <w:tcPr>
            <w:tcW w:w="596" w:type="dxa"/>
            <w:shd w:val="clear" w:color="auto" w:fill="70AD47" w:themeFill="accent6"/>
            <w:vAlign w:val="center"/>
          </w:tcPr>
          <w:p w:rsidR="00B5394A" w:rsidRDefault="00B5394A" w:rsidP="00B5394A">
            <w:pPr>
              <w:pStyle w:val="ProductList-OfferingBody"/>
              <w:ind w:left="-113"/>
              <w:jc w:val="center"/>
            </w:pPr>
            <w:r w:rsidRPr="004E0BBB">
              <w:fldChar w:fldCharType="begin"/>
            </w:r>
            <w:r w:rsidRPr="004E0BBB">
              <w:instrText xml:space="preserve"> AutoTextList  \s NoStyle \t “Produit Supplémentaire” </w:instrText>
            </w:r>
            <w:r w:rsidRPr="004E0BBB">
              <w:fldChar w:fldCharType="separate"/>
            </w:r>
            <w:r w:rsidRPr="004E0BBB">
              <w:t xml:space="preserve"> A </w:t>
            </w:r>
            <w:r w:rsidRPr="004E0BBB">
              <w:fldChar w:fldCharType="end"/>
            </w:r>
          </w:p>
        </w:tc>
        <w:tc>
          <w:tcPr>
            <w:tcW w:w="595" w:type="dxa"/>
            <w:shd w:val="clear" w:color="auto" w:fill="70AD47" w:themeFill="accent6"/>
            <w:vAlign w:val="center"/>
          </w:tcPr>
          <w:p w:rsidR="00B5394A" w:rsidRDefault="00B5394A" w:rsidP="00B5394A">
            <w:pPr>
              <w:pStyle w:val="ProductList-OfferingBody"/>
              <w:ind w:left="-113"/>
              <w:jc w:val="center"/>
            </w:pPr>
            <w:r w:rsidRPr="004E0BBB">
              <w:fldChar w:fldCharType="begin"/>
            </w:r>
            <w:r w:rsidRPr="004E0BBB">
              <w:instrText xml:space="preserve"> AutoTextList  \s NoStyle \t “Produit Supplémentaire” </w:instrText>
            </w:r>
            <w:r w:rsidRPr="004E0BBB">
              <w:fldChar w:fldCharType="separate"/>
            </w:r>
            <w:r w:rsidRPr="004E0BBB">
              <w:t xml:space="preserve"> A </w:t>
            </w:r>
            <w:r w:rsidRPr="004E0BBB">
              <w:fldChar w:fldCharType="end"/>
            </w:r>
          </w:p>
        </w:tc>
        <w:tc>
          <w:tcPr>
            <w:tcW w:w="596" w:type="dxa"/>
            <w:shd w:val="clear" w:color="auto" w:fill="BFBFBF" w:themeFill="background1" w:themeFillShade="BF"/>
            <w:vAlign w:val="center"/>
          </w:tcPr>
          <w:p w:rsidR="00B5394A" w:rsidRDefault="00B5394A" w:rsidP="00C05A53">
            <w:pPr>
              <w:pStyle w:val="ProductList-OfferingBody"/>
              <w:ind w:left="-113"/>
              <w:jc w:val="center"/>
            </w:pPr>
          </w:p>
        </w:tc>
        <w:tc>
          <w:tcPr>
            <w:tcW w:w="595" w:type="dxa"/>
            <w:shd w:val="clear" w:color="auto" w:fill="70AD47" w:themeFill="accent6"/>
            <w:vAlign w:val="center"/>
          </w:tcPr>
          <w:p w:rsidR="00B5394A" w:rsidRDefault="00B5394A" w:rsidP="00C05A53">
            <w:pPr>
              <w:pStyle w:val="ProductList-OfferingBody"/>
              <w:ind w:left="-113"/>
              <w:jc w:val="center"/>
            </w:pPr>
          </w:p>
        </w:tc>
        <w:tc>
          <w:tcPr>
            <w:tcW w:w="595" w:type="dxa"/>
            <w:shd w:val="clear" w:color="auto" w:fill="70AD47" w:themeFill="accent6"/>
            <w:vAlign w:val="center"/>
          </w:tcPr>
          <w:p w:rsidR="00B5394A" w:rsidRDefault="00B5394A" w:rsidP="00B5394A">
            <w:pPr>
              <w:pStyle w:val="ProductList-OfferingBody"/>
              <w:ind w:left="-113"/>
              <w:jc w:val="center"/>
            </w:pPr>
            <w:r w:rsidRPr="004E0BBB">
              <w:fldChar w:fldCharType="begin"/>
            </w:r>
            <w:r w:rsidRPr="004E0BBB">
              <w:instrText xml:space="preserve"> AutoTextList  \s NoStyle \t “Licence Open et Open Value” </w:instrText>
            </w:r>
            <w:r w:rsidRPr="004E0BBB">
              <w:fldChar w:fldCharType="separate"/>
            </w:r>
            <w:r w:rsidRPr="004E0BBB">
              <w:t>OF</w:t>
            </w:r>
            <w:r w:rsidRPr="004E0BBB">
              <w:fldChar w:fldCharType="end"/>
            </w:r>
          </w:p>
        </w:tc>
        <w:tc>
          <w:tcPr>
            <w:tcW w:w="596" w:type="dxa"/>
            <w:shd w:val="clear" w:color="auto" w:fill="70AD47" w:themeFill="accent6"/>
            <w:vAlign w:val="center"/>
          </w:tcPr>
          <w:p w:rsidR="00B5394A" w:rsidRDefault="00B5394A" w:rsidP="00B5394A">
            <w:pPr>
              <w:pStyle w:val="ProductList-OfferingBody"/>
              <w:ind w:left="-113"/>
              <w:jc w:val="center"/>
            </w:pPr>
            <w:r w:rsidRPr="004E0BBB">
              <w:fldChar w:fldCharType="begin"/>
            </w:r>
            <w:r w:rsidRPr="004E0BBB">
              <w:instrText xml:space="preserve"> AutoTextList  \s NoStyle \t “Programme Open Value sans option couvrant l’ensemble de l’organisation” </w:instrText>
            </w:r>
            <w:r w:rsidRPr="004E0BBB">
              <w:fldChar w:fldCharType="separate"/>
            </w:r>
            <w:r w:rsidRPr="004E0BBB">
              <w:t xml:space="preserve"> P </w:t>
            </w:r>
            <w:r w:rsidRPr="004E0BBB">
              <w:fldChar w:fldCharType="end"/>
            </w:r>
          </w:p>
        </w:tc>
        <w:tc>
          <w:tcPr>
            <w:tcW w:w="595" w:type="dxa"/>
            <w:shd w:val="clear" w:color="auto" w:fill="70AD47" w:themeFill="accent6"/>
            <w:vAlign w:val="center"/>
          </w:tcPr>
          <w:p w:rsidR="00B5394A" w:rsidRDefault="00B5394A" w:rsidP="00C05A53">
            <w:pPr>
              <w:pStyle w:val="ProductList-OfferingBody"/>
              <w:ind w:left="-113"/>
              <w:jc w:val="center"/>
            </w:pPr>
          </w:p>
        </w:tc>
        <w:tc>
          <w:tcPr>
            <w:tcW w:w="706" w:type="dxa"/>
            <w:shd w:val="clear" w:color="auto" w:fill="70AD47" w:themeFill="accent6"/>
            <w:vAlign w:val="center"/>
          </w:tcPr>
          <w:p w:rsidR="00B5394A" w:rsidRDefault="00B5394A" w:rsidP="00B5394A">
            <w:pPr>
              <w:pStyle w:val="ProductList-OfferingBody"/>
              <w:ind w:left="-113"/>
              <w:jc w:val="center"/>
            </w:pPr>
            <w:r w:rsidRPr="004E0BBB">
              <w:fldChar w:fldCharType="begin"/>
            </w:r>
            <w:r w:rsidRPr="004E0BBB">
              <w:instrText xml:space="preserve"> AutoTextList  \s NoStyle \t “Produit Supplémentaire” </w:instrText>
            </w:r>
            <w:r w:rsidRPr="004E0BBB">
              <w:fldChar w:fldCharType="separate"/>
            </w:r>
            <w:r w:rsidRPr="004E0BBB">
              <w:t xml:space="preserve"> A</w:t>
            </w:r>
            <w:r w:rsidRPr="004E0BBB">
              <w:fldChar w:fldCharType="end"/>
            </w:r>
            <w:r>
              <w:t>,</w:t>
            </w:r>
            <w:r w:rsidRPr="004E0BBB">
              <w:fldChar w:fldCharType="begin"/>
            </w:r>
            <w:r w:rsidRPr="004E0BBB">
              <w:instrText xml:space="preserve"> AutoTextList  \s NoStyle \t “Infrastructure Principale” </w:instrText>
            </w:r>
            <w:r w:rsidRPr="004E0BBB">
              <w:fldChar w:fldCharType="separate"/>
            </w:r>
            <w:r w:rsidRPr="004E0BBB">
              <w:t xml:space="preserve">C </w:t>
            </w:r>
            <w:r w:rsidRPr="004E0BBB">
              <w:fldChar w:fldCharType="end"/>
            </w:r>
          </w:p>
        </w:tc>
      </w:tr>
    </w:tbl>
    <w:p w:rsidR="00407E60" w:rsidRPr="002D224E" w:rsidRDefault="00407E60" w:rsidP="004F3C6D">
      <w:pPr>
        <w:pStyle w:val="ProductList-Body"/>
      </w:pPr>
    </w:p>
    <w:tbl>
      <w:tblPr>
        <w:tblStyle w:val="TableGrid"/>
        <w:tblW w:w="10773"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53"/>
        <w:gridCol w:w="3690"/>
        <w:gridCol w:w="3330"/>
      </w:tblGrid>
      <w:tr w:rsidR="00495DD9" w:rsidTr="00AB046D">
        <w:tc>
          <w:tcPr>
            <w:tcW w:w="3753" w:type="dxa"/>
          </w:tcPr>
          <w:p w:rsidR="00495DD9" w:rsidRDefault="00183408" w:rsidP="00495DD9">
            <w:pPr>
              <w:pStyle w:val="ProductList-Body"/>
              <w:spacing w:before="20" w:after="20"/>
            </w:pPr>
            <w:r>
              <w:t xml:space="preserve">Version antérieure : </w:t>
            </w:r>
            <w:r>
              <w:rPr>
                <w:b/>
              </w:rPr>
              <w:t>System Center 2012</w:t>
            </w:r>
            <w:r>
              <w:t xml:space="preserve"> (3/12)</w:t>
            </w:r>
          </w:p>
        </w:tc>
        <w:tc>
          <w:tcPr>
            <w:tcW w:w="3690" w:type="dxa"/>
          </w:tcPr>
          <w:p w:rsidR="00495DD9" w:rsidRDefault="00495DD9" w:rsidP="00495DD9">
            <w:pPr>
              <w:pStyle w:val="ProductList-Body"/>
              <w:spacing w:before="20" w:after="20"/>
            </w:pPr>
            <w:r>
              <w:t xml:space="preserve">Groupe de Produits : </w:t>
            </w:r>
            <w:r>
              <w:rPr>
                <w:b/>
              </w:rPr>
              <w:t>Serveur</w:t>
            </w:r>
          </w:p>
        </w:tc>
        <w:tc>
          <w:tcPr>
            <w:tcW w:w="3330" w:type="dxa"/>
          </w:tcPr>
          <w:p w:rsidR="00495DD9" w:rsidRDefault="00495DD9" w:rsidP="00495DD9">
            <w:pPr>
              <w:pStyle w:val="ProductList-Body"/>
              <w:spacing w:before="20" w:after="20"/>
            </w:pPr>
          </w:p>
        </w:tc>
      </w:tr>
      <w:tr w:rsidR="00495DD9" w:rsidRPr="003B4B34" w:rsidTr="00AB046D">
        <w:tc>
          <w:tcPr>
            <w:tcW w:w="3753" w:type="dxa"/>
          </w:tcPr>
          <w:p w:rsidR="00495DD9" w:rsidRDefault="00495DD9" w:rsidP="00495DD9">
            <w:pPr>
              <w:pStyle w:val="ProductList-Body"/>
              <w:spacing w:before="20" w:after="20"/>
            </w:pPr>
          </w:p>
        </w:tc>
        <w:tc>
          <w:tcPr>
            <w:tcW w:w="3690" w:type="dxa"/>
          </w:tcPr>
          <w:p w:rsidR="00495DD9" w:rsidRPr="00A2417B" w:rsidRDefault="006678A5" w:rsidP="00495DD9">
            <w:pPr>
              <w:pStyle w:val="ProductList-Body"/>
              <w:spacing w:before="20" w:after="20"/>
              <w:rPr>
                <w:lang w:val="fr-CA"/>
              </w:rPr>
            </w:pPr>
            <w:hyperlink w:anchor="SoftwareAssurance" w:history="1">
              <w:r w:rsidR="00BB73DC" w:rsidRPr="00A2417B">
                <w:rPr>
                  <w:rStyle w:val="Hyperlink"/>
                  <w:color w:val="000000" w:themeColor="text1"/>
                  <w:u w:val="none"/>
                  <w:lang w:val="fr-CA"/>
                </w:rPr>
                <w:t>Avantages de la Software Assurance</w:t>
              </w:r>
            </w:hyperlink>
            <w:r w:rsidR="00BB73DC" w:rsidRPr="00A2417B">
              <w:rPr>
                <w:lang w:val="fr-CA"/>
              </w:rPr>
              <w:t xml:space="preserve"> : </w:t>
            </w:r>
            <w:r w:rsidR="00BB73DC" w:rsidRPr="00A2417B">
              <w:rPr>
                <w:b/>
                <w:lang w:val="fr-CA"/>
              </w:rPr>
              <w:t>Serveur</w:t>
            </w:r>
          </w:p>
        </w:tc>
        <w:tc>
          <w:tcPr>
            <w:tcW w:w="3330" w:type="dxa"/>
          </w:tcPr>
          <w:p w:rsidR="00495DD9" w:rsidRPr="00A2417B" w:rsidRDefault="00495DD9" w:rsidP="00495DD9">
            <w:pPr>
              <w:pStyle w:val="ProductList-Body"/>
              <w:spacing w:before="20" w:after="20"/>
              <w:rPr>
                <w:lang w:val="fr-CA"/>
              </w:rPr>
            </w:pPr>
          </w:p>
        </w:tc>
      </w:tr>
    </w:tbl>
    <w:p w:rsidR="00782C7B" w:rsidRPr="00A2417B" w:rsidRDefault="00782C7B" w:rsidP="00782C7B">
      <w:pPr>
        <w:pStyle w:val="ProductList-Body"/>
        <w:shd w:val="clear" w:color="auto" w:fill="D9D9D9" w:themeFill="background1" w:themeFillShade="D9"/>
        <w:spacing w:before="120" w:after="120"/>
        <w:rPr>
          <w:lang w:val="fr-CA"/>
        </w:rPr>
      </w:pPr>
      <w:r w:rsidRPr="00A2417B">
        <w:rPr>
          <w:b/>
          <w:lang w:val="fr-CA"/>
        </w:rPr>
        <w:t>Informations supplémentaires</w:t>
      </w:r>
    </w:p>
    <w:p w:rsidR="00183408" w:rsidRPr="00A2417B" w:rsidRDefault="00183408" w:rsidP="00183408">
      <w:pPr>
        <w:pStyle w:val="ProductList-Body"/>
        <w:rPr>
          <w:lang w:val="fr-CA"/>
        </w:rPr>
      </w:pPr>
      <w:r w:rsidRPr="00A2417B">
        <w:rPr>
          <w:b/>
          <w:color w:val="00188F"/>
          <w:lang w:val="fr-CA"/>
        </w:rPr>
        <w:t>Droits de mise à jour de la Software Assurance pour les versions précédentes de System Center Server</w:t>
      </w:r>
      <w:r w:rsidRPr="00A2417B">
        <w:rPr>
          <w:b/>
          <w:lang w:val="fr-CA"/>
        </w:rPr>
        <w:t xml:space="preserve"> </w:t>
      </w:r>
    </w:p>
    <w:p w:rsidR="00183408" w:rsidRPr="00A2417B" w:rsidRDefault="00183408" w:rsidP="00183408">
      <w:pPr>
        <w:pStyle w:val="ProductList-Body"/>
        <w:rPr>
          <w:lang w:val="fr-CA"/>
        </w:rPr>
      </w:pPr>
      <w:r w:rsidRPr="00A2417B">
        <w:rPr>
          <w:lang w:val="fr-CA"/>
        </w:rPr>
        <w:t>Les clients ayant souscrit une SA pour les Produits suivants active au 1er avril 2012 pourront prétendre à une mise à jour vers la version 2012 sous certaines conditions.</w:t>
      </w:r>
      <w:r w:rsidR="00D05105">
        <w:rPr>
          <w:lang w:val="fr-CA"/>
        </w:rPr>
        <w:t xml:space="preserve"> </w:t>
      </w:r>
      <w:r w:rsidRPr="00A2417B">
        <w:rPr>
          <w:lang w:val="fr-CA"/>
        </w:rPr>
        <w:t>Reportez-vous à la Liste des Produits de mars 2014 pour en savoir plus (</w:t>
      </w:r>
      <w:hyperlink r:id="rId37" w:history="1">
        <w:r w:rsidRPr="00A2417B">
          <w:rPr>
            <w:rStyle w:val="Hyperlink"/>
            <w:lang w:val="fr-CA"/>
          </w:rPr>
          <w:t>http://go.microsoft.com/?linkid=9839207</w:t>
        </w:r>
      </w:hyperlink>
      <w:r w:rsidRPr="00A2417B">
        <w:rPr>
          <w:lang w:val="fr-CA"/>
        </w:rPr>
        <w:t xml:space="preserve">). </w:t>
      </w:r>
    </w:p>
    <w:p w:rsidR="00183408" w:rsidRPr="00A2417B" w:rsidRDefault="00183408" w:rsidP="00481542">
      <w:pPr>
        <w:pStyle w:val="ProductList-Body"/>
        <w:numPr>
          <w:ilvl w:val="0"/>
          <w:numId w:val="36"/>
        </w:numPr>
        <w:ind w:left="450" w:hanging="270"/>
        <w:rPr>
          <w:lang w:val="fr-CA"/>
        </w:rPr>
      </w:pPr>
      <w:r w:rsidRPr="00A2417B">
        <w:rPr>
          <w:lang w:val="fr-CA"/>
        </w:rPr>
        <w:t>System Center Server Management Suite Enterprise</w:t>
      </w:r>
      <w:r>
        <w:fldChar w:fldCharType="begin"/>
      </w:r>
      <w:r w:rsidRPr="00A2417B">
        <w:rPr>
          <w:lang w:val="fr-CA"/>
        </w:rPr>
        <w:instrText>XE "System Center Server Management Suite Enterprise"</w:instrText>
      </w:r>
      <w:r>
        <w:fldChar w:fldCharType="end"/>
      </w:r>
      <w:r w:rsidRPr="00A2417B">
        <w:rPr>
          <w:lang w:val="fr-CA"/>
        </w:rPr>
        <w:t xml:space="preserve"> ou Datacenter</w:t>
      </w:r>
    </w:p>
    <w:p w:rsidR="00183408" w:rsidRPr="002D224E" w:rsidRDefault="00183408" w:rsidP="00481542">
      <w:pPr>
        <w:pStyle w:val="ProductList-Body"/>
        <w:numPr>
          <w:ilvl w:val="0"/>
          <w:numId w:val="36"/>
        </w:numPr>
        <w:ind w:left="450" w:hanging="270"/>
      </w:pPr>
      <w:r>
        <w:t>System Center Essentials 2010</w:t>
      </w:r>
      <w:r>
        <w:fldChar w:fldCharType="begin"/>
      </w:r>
      <w:r>
        <w:instrText>XE "System Center Essentials 2010"</w:instrText>
      </w:r>
      <w:r>
        <w:fldChar w:fldCharType="end"/>
      </w:r>
    </w:p>
    <w:p w:rsidR="00183408" w:rsidRPr="002D224E" w:rsidRDefault="00183408" w:rsidP="00481542">
      <w:pPr>
        <w:pStyle w:val="ProductList-Body"/>
        <w:numPr>
          <w:ilvl w:val="0"/>
          <w:numId w:val="36"/>
        </w:numPr>
        <w:ind w:left="450" w:hanging="270"/>
      </w:pPr>
      <w:r>
        <w:t>System Center Reporting Manager 2006</w:t>
      </w:r>
      <w:r>
        <w:fldChar w:fldCharType="begin"/>
      </w:r>
      <w:r>
        <w:instrText>XE "System Center Reporting Manager 2006"</w:instrText>
      </w:r>
      <w:r>
        <w:fldChar w:fldCharType="end"/>
      </w:r>
    </w:p>
    <w:p w:rsidR="00B45BE8" w:rsidRPr="002D224E" w:rsidRDefault="00183408" w:rsidP="00481542">
      <w:pPr>
        <w:pStyle w:val="ProductList-Body"/>
        <w:numPr>
          <w:ilvl w:val="0"/>
          <w:numId w:val="36"/>
        </w:numPr>
        <w:ind w:left="450" w:hanging="270"/>
      </w:pPr>
      <w:r>
        <w:t>Windows Embedded Device Manager 2011</w:t>
      </w:r>
    </w:p>
    <w:p w:rsidR="00B45BE8" w:rsidRPr="002D224E" w:rsidRDefault="00B45BE8" w:rsidP="00B45BE8">
      <w:pPr>
        <w:pStyle w:val="ProductList-Body"/>
      </w:pPr>
    </w:p>
    <w:p w:rsidR="00B45BE8" w:rsidRPr="00A2417B" w:rsidRDefault="00B45BE8" w:rsidP="00B45BE8">
      <w:pPr>
        <w:pStyle w:val="ProductList-Body"/>
        <w:rPr>
          <w:lang w:val="fr-CA"/>
        </w:rPr>
      </w:pPr>
      <w:r w:rsidRPr="00A2417B">
        <w:rPr>
          <w:b/>
          <w:color w:val="00188F"/>
          <w:lang w:val="fr-CA"/>
        </w:rPr>
        <w:t>Rattachement d’un Accord de Mise en Œuvre Serveur et Cloud (SCE) au Contrat Entreprise pour System Center 2012 R2 Standard</w:t>
      </w:r>
    </w:p>
    <w:p w:rsidR="00B45BE8" w:rsidRPr="00A2417B" w:rsidRDefault="00B45BE8" w:rsidP="00B45BE8">
      <w:pPr>
        <w:pStyle w:val="ProductList-Body"/>
        <w:rPr>
          <w:lang w:val="fr-CA"/>
        </w:rPr>
      </w:pPr>
      <w:r w:rsidRPr="00A2417B">
        <w:rPr>
          <w:lang w:val="fr-CA"/>
        </w:rPr>
        <w:t>Les clients sous contrat SCE qui satisfont les exigences de couverture et souscrivent à des produits Core Infrastructure sont autorisés à installer et</w:t>
      </w:r>
      <w:r w:rsidR="00AB046D">
        <w:rPr>
          <w:lang w:val="fr-CA"/>
        </w:rPr>
        <w:t> </w:t>
      </w:r>
      <w:r w:rsidRPr="00A2417B">
        <w:rPr>
          <w:lang w:val="fr-CA"/>
        </w:rPr>
        <w:t>gérer le produit System Center dans les composants d’Environnement de Système d’Exploitation Virtuel (OSE Virtuel) de Microsoft Azure.</w:t>
      </w:r>
      <w:r w:rsidR="00D05105">
        <w:rPr>
          <w:lang w:val="fr-CA"/>
        </w:rPr>
        <w:t xml:space="preserve"> </w:t>
      </w:r>
      <w:r w:rsidRPr="00A2417B">
        <w:rPr>
          <w:lang w:val="fr-CA"/>
        </w:rPr>
        <w:t>Cet</w:t>
      </w:r>
      <w:r w:rsidR="00AB046D">
        <w:rPr>
          <w:lang w:val="fr-CA"/>
        </w:rPr>
        <w:t> </w:t>
      </w:r>
      <w:r w:rsidRPr="00A2417B">
        <w:rPr>
          <w:lang w:val="fr-CA"/>
        </w:rPr>
        <w:t>avantage leur permettra de gérer jusqu’à 10 instances d’OSE Virtuel éligibles dans Microsoft Azure par licence CIS incluse dans le SCE.</w:t>
      </w:r>
      <w:r w:rsidR="00D05105">
        <w:rPr>
          <w:lang w:val="fr-CA"/>
        </w:rPr>
        <w:t xml:space="preserve"> </w:t>
      </w:r>
    </w:p>
    <w:p w:rsidR="00B45BE8" w:rsidRPr="00A2417B" w:rsidRDefault="00B45BE8" w:rsidP="00B45BE8">
      <w:pPr>
        <w:pStyle w:val="ProductList-Body"/>
        <w:rPr>
          <w:lang w:val="fr-CA"/>
        </w:rPr>
      </w:pPr>
      <w:r w:rsidRPr="00A2417B">
        <w:rPr>
          <w:lang w:val="fr-CA"/>
        </w:rPr>
        <w:t xml:space="preserve"> </w:t>
      </w:r>
    </w:p>
    <w:p w:rsidR="00B45BE8" w:rsidRPr="00A2417B" w:rsidRDefault="00B45BE8" w:rsidP="00B45BE8">
      <w:pPr>
        <w:pStyle w:val="ProductList-Body"/>
        <w:rPr>
          <w:lang w:val="fr-CA"/>
        </w:rPr>
      </w:pPr>
      <w:r w:rsidRPr="00A2417B">
        <w:rPr>
          <w:lang w:val="fr-CA"/>
        </w:rPr>
        <w:t>Voici les instances d’OSE Virtuel Microsoft Azure éligibles :</w:t>
      </w:r>
    </w:p>
    <w:p w:rsidR="00B45BE8" w:rsidRPr="002D224E" w:rsidRDefault="00B45BE8" w:rsidP="00B45BE8">
      <w:pPr>
        <w:pStyle w:val="ProductList-Body"/>
        <w:numPr>
          <w:ilvl w:val="0"/>
          <w:numId w:val="57"/>
        </w:numPr>
        <w:ind w:left="450" w:hanging="270"/>
      </w:pPr>
      <w:r>
        <w:t>Instances de machines virtuelles Windows</w:t>
      </w:r>
    </w:p>
    <w:p w:rsidR="00B45BE8" w:rsidRPr="00A2417B" w:rsidRDefault="00B45BE8" w:rsidP="00B45BE8">
      <w:pPr>
        <w:pStyle w:val="ProductList-Body"/>
        <w:numPr>
          <w:ilvl w:val="0"/>
          <w:numId w:val="57"/>
        </w:numPr>
        <w:ind w:left="450" w:hanging="270"/>
        <w:rPr>
          <w:lang w:val="fr-CA"/>
        </w:rPr>
      </w:pPr>
      <w:r w:rsidRPr="00A2417B">
        <w:rPr>
          <w:lang w:val="fr-CA"/>
        </w:rPr>
        <w:t>Instances de services Cloud (rôles Web et de travail)</w:t>
      </w:r>
    </w:p>
    <w:p w:rsidR="00B45BE8" w:rsidRPr="002D224E" w:rsidRDefault="00B45BE8" w:rsidP="00B45BE8">
      <w:pPr>
        <w:pStyle w:val="ProductList-Body"/>
        <w:numPr>
          <w:ilvl w:val="0"/>
          <w:numId w:val="57"/>
        </w:numPr>
        <w:ind w:left="450" w:hanging="270"/>
      </w:pPr>
      <w:r>
        <w:t>Comptes de stockage</w:t>
      </w:r>
    </w:p>
    <w:p w:rsidR="00B45BE8" w:rsidRPr="002D224E" w:rsidRDefault="00B45BE8" w:rsidP="00B45BE8">
      <w:pPr>
        <w:pStyle w:val="ProductList-Body"/>
        <w:numPr>
          <w:ilvl w:val="0"/>
          <w:numId w:val="57"/>
        </w:numPr>
        <w:ind w:left="450" w:hanging="270"/>
      </w:pPr>
      <w:r>
        <w:t>Bases de données SQL</w:t>
      </w:r>
    </w:p>
    <w:p w:rsidR="00782C7B" w:rsidRPr="002D224E" w:rsidRDefault="00B45BE8" w:rsidP="00B45BE8">
      <w:pPr>
        <w:pStyle w:val="ProductList-Body"/>
        <w:numPr>
          <w:ilvl w:val="0"/>
          <w:numId w:val="57"/>
        </w:numPr>
        <w:ind w:left="450" w:hanging="270"/>
      </w:pPr>
      <w:r>
        <w:t>Instances de sites Web</w:t>
      </w:r>
      <w:r>
        <w:fldChar w:fldCharType="begin"/>
      </w:r>
      <w:r>
        <w:instrText>XE "Windows Embedded Device Manager 2011"</w:instrText>
      </w:r>
      <w:r>
        <w:fldChar w:fldCharType="end"/>
      </w:r>
    </w:p>
    <w:p w:rsidR="00585A48" w:rsidRPr="00A2417B" w:rsidRDefault="006678A5" w:rsidP="00585A48">
      <w:pPr>
        <w:pStyle w:val="ProductList-Body"/>
        <w:shd w:val="clear" w:color="auto" w:fill="A6A6A6" w:themeFill="background1" w:themeFillShade="A6"/>
        <w:spacing w:before="120" w:after="240"/>
        <w:jc w:val="right"/>
        <w:rPr>
          <w:lang w:val="fr-CA"/>
        </w:rPr>
      </w:pPr>
      <w:hyperlink w:anchor="ToC" w:history="1">
        <w:r w:rsidR="00B1560B" w:rsidRPr="00B1560B">
          <w:rPr>
            <w:rStyle w:val="Hyperlink"/>
            <w:sz w:val="16"/>
            <w:szCs w:val="16"/>
            <w:lang w:val="fr-CA"/>
          </w:rPr>
          <w:t>Table des matières</w:t>
        </w:r>
      </w:hyperlink>
      <w:r w:rsidR="00B1560B" w:rsidRPr="00A2417B">
        <w:rPr>
          <w:sz w:val="16"/>
          <w:szCs w:val="16"/>
          <w:lang w:val="fr-CA"/>
        </w:rPr>
        <w:t xml:space="preserve"> / </w:t>
      </w:r>
      <w:hyperlink w:anchor="ChartKey" w:history="1">
        <w:r w:rsidR="00B1560B" w:rsidRPr="00B1560B">
          <w:rPr>
            <w:rStyle w:val="Hyperlink"/>
            <w:sz w:val="16"/>
            <w:szCs w:val="16"/>
            <w:lang w:val="fr-CA"/>
          </w:rPr>
          <w:t>Clés du tableau</w:t>
        </w:r>
      </w:hyperlink>
      <w:r w:rsidR="00B1560B" w:rsidRPr="00A2417B">
        <w:rPr>
          <w:sz w:val="16"/>
          <w:szCs w:val="16"/>
          <w:lang w:val="fr-CA"/>
        </w:rPr>
        <w:t xml:space="preserve"> </w:t>
      </w:r>
      <w:r w:rsidR="00B1560B">
        <w:rPr>
          <w:sz w:val="16"/>
          <w:szCs w:val="16"/>
          <w:lang w:val="fr-CA"/>
        </w:rPr>
        <w:t>/</w:t>
      </w:r>
      <w:hyperlink w:anchor="Index" w:history="1">
        <w:r w:rsidR="00B1560B" w:rsidRPr="00B1560B">
          <w:rPr>
            <w:rStyle w:val="Hyperlink"/>
            <w:sz w:val="16"/>
            <w:szCs w:val="16"/>
            <w:lang w:val="fr-CA"/>
          </w:rPr>
          <w:t>Index</w:t>
        </w:r>
      </w:hyperlink>
    </w:p>
    <w:p w:rsidR="00407E60" w:rsidRPr="002D224E" w:rsidRDefault="00C13DF8" w:rsidP="00680B4D">
      <w:pPr>
        <w:pStyle w:val="ProductList-Offering2Heading"/>
        <w:outlineLvl w:val="2"/>
      </w:pPr>
      <w:r w:rsidRPr="00A2417B">
        <w:rPr>
          <w:lang w:val="fr-CA"/>
        </w:rPr>
        <w:tab/>
      </w:r>
      <w:bookmarkStart w:id="650" w:name="_Toc378147643"/>
      <w:bookmarkStart w:id="651" w:name="_Toc378151545"/>
      <w:bookmarkStart w:id="652" w:name="_Toc379797235"/>
      <w:bookmarkStart w:id="653" w:name="_Toc380513260"/>
      <w:bookmarkStart w:id="654" w:name="_Toc380655302"/>
      <w:bookmarkStart w:id="655" w:name="_Toc389058377"/>
      <w:r>
        <w:t>System Center Server Management Suite</w:t>
      </w:r>
      <w:bookmarkEnd w:id="650"/>
      <w:bookmarkEnd w:id="651"/>
      <w:bookmarkEnd w:id="652"/>
      <w:bookmarkEnd w:id="653"/>
      <w:bookmarkEnd w:id="654"/>
      <w:bookmarkEnd w:id="655"/>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99"/>
        <w:gridCol w:w="595"/>
        <w:gridCol w:w="595"/>
        <w:gridCol w:w="596"/>
        <w:gridCol w:w="595"/>
        <w:gridCol w:w="595"/>
        <w:gridCol w:w="596"/>
        <w:gridCol w:w="595"/>
        <w:gridCol w:w="596"/>
        <w:gridCol w:w="595"/>
        <w:gridCol w:w="595"/>
        <w:gridCol w:w="596"/>
        <w:gridCol w:w="595"/>
        <w:gridCol w:w="739"/>
      </w:tblGrid>
      <w:tr w:rsidR="00B5394A" w:rsidTr="00464B45">
        <w:trPr>
          <w:trHeight w:val="348"/>
          <w:tblHeader/>
        </w:trPr>
        <w:tc>
          <w:tcPr>
            <w:tcW w:w="2899" w:type="dxa"/>
            <w:tcBorders>
              <w:bottom w:val="nil"/>
            </w:tcBorders>
            <w:shd w:val="clear" w:color="auto" w:fill="00188F"/>
          </w:tcPr>
          <w:p w:rsidR="00B5394A" w:rsidRPr="00EE0836" w:rsidRDefault="00B5394A"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B5394A" w:rsidRPr="00677181"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739"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B5394A" w:rsidTr="00464B45">
        <w:tc>
          <w:tcPr>
            <w:tcW w:w="2899" w:type="dxa"/>
            <w:tcBorders>
              <w:top w:val="nil"/>
              <w:left w:val="nil"/>
              <w:bottom w:val="dashSmallGap" w:sz="4" w:space="0" w:color="BFBFBF" w:themeColor="background1" w:themeShade="BF"/>
              <w:right w:val="nil"/>
            </w:tcBorders>
          </w:tcPr>
          <w:p w:rsidR="00B5394A" w:rsidRPr="00A2417B" w:rsidRDefault="00B5394A" w:rsidP="00F944EC">
            <w:pPr>
              <w:pStyle w:val="ProductList-Offering2"/>
              <w:rPr>
                <w:lang w:val="fr-CA"/>
              </w:rPr>
            </w:pPr>
            <w:bookmarkStart w:id="656" w:name="_Toc379797236"/>
            <w:bookmarkStart w:id="657" w:name="_Toc380513261"/>
            <w:bookmarkStart w:id="658" w:name="_Toc380655303"/>
            <w:bookmarkStart w:id="659" w:name="_Toc389058378"/>
            <w:r w:rsidRPr="00A2417B">
              <w:rPr>
                <w:lang w:val="fr-CA"/>
              </w:rPr>
              <w:t>System Center Server Management Suite Datacenter</w:t>
            </w:r>
            <w:bookmarkEnd w:id="656"/>
            <w:bookmarkEnd w:id="657"/>
            <w:bookmarkEnd w:id="658"/>
            <w:bookmarkEnd w:id="659"/>
            <w:r>
              <w:fldChar w:fldCharType="begin"/>
            </w:r>
            <w:r w:rsidRPr="00A2417B">
              <w:rPr>
                <w:lang w:val="fr-CA"/>
              </w:rP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B5394A" w:rsidRDefault="00B5394A"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B5394A" w:rsidRDefault="00B5394A"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B5394A" w:rsidRDefault="00B5394A"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5394A" w:rsidRDefault="00B5394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5394A" w:rsidRDefault="00B5394A" w:rsidP="00C05A53">
            <w:pPr>
              <w:pStyle w:val="ProductList-OfferingBody"/>
              <w:ind w:left="-113"/>
              <w:jc w:val="center"/>
            </w:pPr>
            <w:r>
              <w:t>10</w:t>
            </w:r>
          </w:p>
        </w:tc>
        <w:tc>
          <w:tcPr>
            <w:tcW w:w="596" w:type="dxa"/>
            <w:shd w:val="clear" w:color="auto" w:fill="BFBFBF" w:themeFill="background1" w:themeFillShade="BF"/>
            <w:vAlign w:val="center"/>
          </w:tcPr>
          <w:p w:rsidR="00B5394A" w:rsidRDefault="00B5394A" w:rsidP="00C05A53">
            <w:pPr>
              <w:pStyle w:val="ProductList-OfferingBody"/>
              <w:ind w:left="-113"/>
              <w:jc w:val="center"/>
            </w:pPr>
          </w:p>
        </w:tc>
        <w:tc>
          <w:tcPr>
            <w:tcW w:w="595" w:type="dxa"/>
            <w:shd w:val="clear" w:color="auto" w:fill="70AD47" w:themeFill="accent6"/>
            <w:vAlign w:val="center"/>
          </w:tcPr>
          <w:p w:rsidR="00B5394A" w:rsidRDefault="00B5394A" w:rsidP="00B5394A">
            <w:pPr>
              <w:pStyle w:val="ProductList-OfferingBody"/>
              <w:ind w:left="-113"/>
              <w:jc w:val="center"/>
            </w:pPr>
            <w:r w:rsidRPr="004E0BBB">
              <w:fldChar w:fldCharType="begin"/>
            </w:r>
            <w:r w:rsidRPr="004E0BBB">
              <w:instrText xml:space="preserve"> AutoTextList  \s NoStyle \t “Produit Supplémentaire” </w:instrText>
            </w:r>
            <w:r w:rsidRPr="004E0BBB">
              <w:fldChar w:fldCharType="separate"/>
            </w:r>
            <w:r w:rsidRPr="004E0BBB">
              <w:t xml:space="preserve"> A </w:t>
            </w:r>
            <w:r w:rsidRPr="004E0BBB">
              <w:fldChar w:fldCharType="end"/>
            </w:r>
          </w:p>
        </w:tc>
        <w:tc>
          <w:tcPr>
            <w:tcW w:w="596" w:type="dxa"/>
            <w:shd w:val="clear" w:color="auto" w:fill="BFBFBF" w:themeFill="background1" w:themeFillShade="BF"/>
            <w:vAlign w:val="center"/>
          </w:tcPr>
          <w:p w:rsidR="00B5394A" w:rsidRDefault="00B5394A" w:rsidP="00C05A53">
            <w:pPr>
              <w:pStyle w:val="ProductList-OfferingBody"/>
              <w:ind w:left="-113"/>
              <w:jc w:val="center"/>
            </w:pPr>
          </w:p>
        </w:tc>
        <w:tc>
          <w:tcPr>
            <w:tcW w:w="595" w:type="dxa"/>
            <w:shd w:val="clear" w:color="auto" w:fill="BFBFBF" w:themeFill="background1" w:themeFillShade="BF"/>
            <w:vAlign w:val="center"/>
          </w:tcPr>
          <w:p w:rsidR="00B5394A" w:rsidRDefault="00B5394A" w:rsidP="00C05A53">
            <w:pPr>
              <w:pStyle w:val="ProductList-OfferingBody"/>
              <w:ind w:left="-113"/>
              <w:jc w:val="center"/>
            </w:pPr>
          </w:p>
        </w:tc>
        <w:tc>
          <w:tcPr>
            <w:tcW w:w="595" w:type="dxa"/>
            <w:shd w:val="clear" w:color="auto" w:fill="BFBFBF" w:themeFill="background1" w:themeFillShade="BF"/>
            <w:vAlign w:val="center"/>
          </w:tcPr>
          <w:p w:rsidR="00B5394A" w:rsidRDefault="00B5394A" w:rsidP="00C05A53">
            <w:pPr>
              <w:pStyle w:val="ProductList-OfferingBody"/>
              <w:ind w:left="-113"/>
              <w:jc w:val="center"/>
            </w:pPr>
          </w:p>
        </w:tc>
        <w:tc>
          <w:tcPr>
            <w:tcW w:w="596" w:type="dxa"/>
            <w:shd w:val="clear" w:color="auto" w:fill="BFBFBF" w:themeFill="background1" w:themeFillShade="BF"/>
            <w:vAlign w:val="center"/>
          </w:tcPr>
          <w:p w:rsidR="00B5394A" w:rsidRDefault="00B5394A" w:rsidP="00C05A53">
            <w:pPr>
              <w:pStyle w:val="ProductList-OfferingBody"/>
              <w:ind w:left="-113"/>
              <w:jc w:val="center"/>
            </w:pPr>
          </w:p>
        </w:tc>
        <w:tc>
          <w:tcPr>
            <w:tcW w:w="595" w:type="dxa"/>
            <w:shd w:val="clear" w:color="auto" w:fill="BFBFBF" w:themeFill="background1" w:themeFillShade="BF"/>
            <w:vAlign w:val="center"/>
          </w:tcPr>
          <w:p w:rsidR="00B5394A" w:rsidRDefault="00B5394A" w:rsidP="00C05A53">
            <w:pPr>
              <w:pStyle w:val="ProductList-OfferingBody"/>
              <w:ind w:left="-113"/>
              <w:jc w:val="center"/>
            </w:pPr>
          </w:p>
        </w:tc>
        <w:tc>
          <w:tcPr>
            <w:tcW w:w="739" w:type="dxa"/>
            <w:shd w:val="clear" w:color="auto" w:fill="BFBFBF" w:themeFill="background1" w:themeFillShade="BF"/>
            <w:vAlign w:val="center"/>
          </w:tcPr>
          <w:p w:rsidR="00B5394A" w:rsidRDefault="00B5394A" w:rsidP="00C05A53">
            <w:pPr>
              <w:pStyle w:val="ProductList-OfferingBody"/>
              <w:ind w:left="-113"/>
              <w:jc w:val="center"/>
            </w:pPr>
          </w:p>
        </w:tc>
      </w:tr>
      <w:tr w:rsidR="00B5394A" w:rsidTr="00464B45">
        <w:tc>
          <w:tcPr>
            <w:tcW w:w="2899" w:type="dxa"/>
            <w:tcBorders>
              <w:top w:val="dashSmallGap" w:sz="4" w:space="0" w:color="BFBFBF" w:themeColor="background1" w:themeShade="BF"/>
              <w:left w:val="nil"/>
              <w:bottom w:val="nil"/>
              <w:right w:val="nil"/>
            </w:tcBorders>
          </w:tcPr>
          <w:p w:rsidR="00B5394A" w:rsidRPr="00A2417B" w:rsidRDefault="00B5394A" w:rsidP="00F944EC">
            <w:pPr>
              <w:pStyle w:val="ProductList-Offering2"/>
              <w:rPr>
                <w:lang w:val="fr-CA"/>
              </w:rPr>
            </w:pPr>
            <w:bookmarkStart w:id="660" w:name="_Toc379797237"/>
            <w:bookmarkStart w:id="661" w:name="_Toc380513262"/>
            <w:bookmarkStart w:id="662" w:name="_Toc380655304"/>
            <w:bookmarkStart w:id="663" w:name="_Toc389058379"/>
            <w:r w:rsidRPr="00A2417B">
              <w:rPr>
                <w:lang w:val="fr-CA"/>
              </w:rPr>
              <w:t>System Center Server Management Suite Enterprise</w:t>
            </w:r>
            <w:bookmarkEnd w:id="660"/>
            <w:bookmarkEnd w:id="661"/>
            <w:bookmarkEnd w:id="662"/>
            <w:bookmarkEnd w:id="663"/>
            <w:r>
              <w:fldChar w:fldCharType="begin"/>
            </w:r>
            <w:r w:rsidRPr="00A2417B">
              <w:rPr>
                <w:lang w:val="fr-CA"/>
              </w:rP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rsidR="00B5394A" w:rsidRDefault="00B5394A"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B5394A" w:rsidRDefault="00B5394A"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B5394A" w:rsidRDefault="00B5394A"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5394A" w:rsidRDefault="00B5394A"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5394A" w:rsidRDefault="00B5394A" w:rsidP="00DB5F71">
            <w:pPr>
              <w:pStyle w:val="ProductList-OfferingBody"/>
              <w:ind w:left="-113"/>
              <w:jc w:val="center"/>
            </w:pPr>
            <w:r>
              <w:t>15</w:t>
            </w:r>
          </w:p>
        </w:tc>
        <w:tc>
          <w:tcPr>
            <w:tcW w:w="596" w:type="dxa"/>
            <w:shd w:val="clear" w:color="auto" w:fill="BFBFBF" w:themeFill="background1" w:themeFillShade="BF"/>
            <w:vAlign w:val="center"/>
          </w:tcPr>
          <w:p w:rsidR="00B5394A" w:rsidRDefault="00B5394A" w:rsidP="00DB5F71">
            <w:pPr>
              <w:pStyle w:val="ProductList-OfferingBody"/>
              <w:ind w:left="-113"/>
              <w:jc w:val="center"/>
            </w:pPr>
          </w:p>
        </w:tc>
        <w:tc>
          <w:tcPr>
            <w:tcW w:w="595" w:type="dxa"/>
            <w:shd w:val="clear" w:color="auto" w:fill="70AD47" w:themeFill="accent6"/>
            <w:vAlign w:val="center"/>
          </w:tcPr>
          <w:p w:rsidR="00B5394A" w:rsidRDefault="00B5394A" w:rsidP="00B5394A">
            <w:pPr>
              <w:pStyle w:val="ProductList-OfferingBody"/>
              <w:ind w:left="-113"/>
              <w:jc w:val="center"/>
            </w:pPr>
            <w:r w:rsidRPr="004E0BBB">
              <w:fldChar w:fldCharType="begin"/>
            </w:r>
            <w:r w:rsidRPr="004E0BBB">
              <w:instrText xml:space="preserve"> AutoTextList  \s NoStyle \t “Produit Supplémentaire” </w:instrText>
            </w:r>
            <w:r w:rsidRPr="004E0BBB">
              <w:fldChar w:fldCharType="separate"/>
            </w:r>
            <w:r w:rsidRPr="004E0BBB">
              <w:t xml:space="preserve"> A </w:t>
            </w:r>
            <w:r w:rsidRPr="004E0BBB">
              <w:fldChar w:fldCharType="end"/>
            </w:r>
          </w:p>
        </w:tc>
        <w:tc>
          <w:tcPr>
            <w:tcW w:w="596" w:type="dxa"/>
            <w:shd w:val="clear" w:color="auto" w:fill="BFBFBF" w:themeFill="background1" w:themeFillShade="BF"/>
            <w:vAlign w:val="center"/>
          </w:tcPr>
          <w:p w:rsidR="00B5394A" w:rsidRDefault="00B5394A" w:rsidP="00DB5F71">
            <w:pPr>
              <w:pStyle w:val="ProductList-OfferingBody"/>
              <w:ind w:left="-113"/>
              <w:jc w:val="center"/>
            </w:pPr>
          </w:p>
        </w:tc>
        <w:tc>
          <w:tcPr>
            <w:tcW w:w="595" w:type="dxa"/>
            <w:shd w:val="clear" w:color="auto" w:fill="BFBFBF" w:themeFill="background1" w:themeFillShade="BF"/>
            <w:vAlign w:val="center"/>
          </w:tcPr>
          <w:p w:rsidR="00B5394A" w:rsidRDefault="00B5394A" w:rsidP="00DB5F71">
            <w:pPr>
              <w:pStyle w:val="ProductList-OfferingBody"/>
              <w:ind w:left="-113"/>
              <w:jc w:val="center"/>
            </w:pPr>
          </w:p>
        </w:tc>
        <w:tc>
          <w:tcPr>
            <w:tcW w:w="595" w:type="dxa"/>
            <w:shd w:val="clear" w:color="auto" w:fill="BFBFBF" w:themeFill="background1" w:themeFillShade="BF"/>
            <w:vAlign w:val="center"/>
          </w:tcPr>
          <w:p w:rsidR="00B5394A" w:rsidRDefault="00B5394A" w:rsidP="00DB5F71">
            <w:pPr>
              <w:pStyle w:val="ProductList-OfferingBody"/>
              <w:ind w:left="-113"/>
              <w:jc w:val="center"/>
            </w:pPr>
          </w:p>
        </w:tc>
        <w:tc>
          <w:tcPr>
            <w:tcW w:w="596" w:type="dxa"/>
            <w:shd w:val="clear" w:color="auto" w:fill="BFBFBF" w:themeFill="background1" w:themeFillShade="BF"/>
            <w:vAlign w:val="center"/>
          </w:tcPr>
          <w:p w:rsidR="00B5394A" w:rsidRDefault="00B5394A" w:rsidP="00DB5F71">
            <w:pPr>
              <w:pStyle w:val="ProductList-OfferingBody"/>
              <w:ind w:left="-113"/>
              <w:jc w:val="center"/>
            </w:pPr>
          </w:p>
        </w:tc>
        <w:tc>
          <w:tcPr>
            <w:tcW w:w="595" w:type="dxa"/>
            <w:shd w:val="clear" w:color="auto" w:fill="BFBFBF" w:themeFill="background1" w:themeFillShade="BF"/>
            <w:vAlign w:val="center"/>
          </w:tcPr>
          <w:p w:rsidR="00B5394A" w:rsidRDefault="00B5394A" w:rsidP="00DB5F71">
            <w:pPr>
              <w:pStyle w:val="ProductList-OfferingBody"/>
              <w:ind w:left="-113"/>
              <w:jc w:val="center"/>
            </w:pPr>
          </w:p>
        </w:tc>
        <w:tc>
          <w:tcPr>
            <w:tcW w:w="739" w:type="dxa"/>
            <w:shd w:val="clear" w:color="auto" w:fill="BFBFBF" w:themeFill="background1" w:themeFillShade="BF"/>
            <w:vAlign w:val="center"/>
          </w:tcPr>
          <w:p w:rsidR="00B5394A" w:rsidRDefault="00B5394A" w:rsidP="00DB5F71">
            <w:pPr>
              <w:pStyle w:val="ProductList-OfferingBody"/>
              <w:ind w:left="-113"/>
              <w:jc w:val="center"/>
            </w:pPr>
          </w:p>
        </w:tc>
      </w:tr>
    </w:tbl>
    <w:p w:rsidR="009A0C93" w:rsidRPr="002D224E" w:rsidRDefault="009A0C93" w:rsidP="004F3C6D">
      <w:pPr>
        <w:pStyle w:val="ProductList-Body"/>
      </w:pPr>
    </w:p>
    <w:tbl>
      <w:tblPr>
        <w:tblStyle w:val="TableGrid"/>
        <w:tblW w:w="10773"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1"/>
        <w:gridCol w:w="3597"/>
        <w:gridCol w:w="3715"/>
      </w:tblGrid>
      <w:tr w:rsidR="00DB5F71" w:rsidTr="00464B45">
        <w:tc>
          <w:tcPr>
            <w:tcW w:w="3461" w:type="dxa"/>
          </w:tcPr>
          <w:p w:rsidR="00DB5F71" w:rsidRPr="00A2417B" w:rsidRDefault="00A0485E" w:rsidP="00DB5F71">
            <w:pPr>
              <w:pStyle w:val="ProductList-Body"/>
              <w:spacing w:before="20" w:after="20"/>
              <w:rPr>
                <w:lang w:val="fr-CA"/>
              </w:rPr>
            </w:pPr>
            <w:r w:rsidRPr="00A2417B">
              <w:rPr>
                <w:lang w:val="fr-CA"/>
              </w:rPr>
              <w:t xml:space="preserve">Version antérieure : </w:t>
            </w:r>
            <w:r w:rsidRPr="00A2417B">
              <w:rPr>
                <w:b/>
                <w:lang w:val="fr-CA"/>
              </w:rPr>
              <w:t>System Center Data Protection Manager 2007</w:t>
            </w:r>
            <w:r w:rsidRPr="00A2417B">
              <w:rPr>
                <w:lang w:val="fr-CA"/>
              </w:rPr>
              <w:t xml:space="preserve"> (11/07)</w:t>
            </w:r>
          </w:p>
        </w:tc>
        <w:tc>
          <w:tcPr>
            <w:tcW w:w="3597" w:type="dxa"/>
          </w:tcPr>
          <w:p w:rsidR="00DB5F71" w:rsidRPr="00A2417B" w:rsidRDefault="00DB5F71" w:rsidP="00DB5F71">
            <w:pPr>
              <w:pStyle w:val="ProductList-Body"/>
              <w:spacing w:before="20" w:after="20"/>
              <w:rPr>
                <w:lang w:val="fr-CA"/>
              </w:rPr>
            </w:pPr>
            <w:r w:rsidRPr="00A2417B">
              <w:rPr>
                <w:lang w:val="fr-CA"/>
              </w:rPr>
              <w:t xml:space="preserve">Groupe de Produits : </w:t>
            </w:r>
            <w:r w:rsidRPr="00A2417B">
              <w:rPr>
                <w:b/>
                <w:lang w:val="fr-CA"/>
              </w:rPr>
              <w:t>Serveur</w:t>
            </w:r>
          </w:p>
          <w:p w:rsidR="00A0485E" w:rsidRPr="00A2417B" w:rsidRDefault="006678A5" w:rsidP="00DB5F71">
            <w:pPr>
              <w:pStyle w:val="ProductList-Body"/>
              <w:spacing w:before="20" w:after="20"/>
              <w:rPr>
                <w:lang w:val="fr-CA"/>
              </w:rPr>
            </w:pPr>
            <w:hyperlink w:anchor="SoftwareAssurance" w:history="1">
              <w:r w:rsidR="00BB73DC" w:rsidRPr="00A2417B">
                <w:rPr>
                  <w:rStyle w:val="Hyperlink"/>
                  <w:color w:val="000000" w:themeColor="text1"/>
                  <w:u w:val="none"/>
                  <w:lang w:val="fr-CA"/>
                </w:rPr>
                <w:t>Avantages de la Software Assurance</w:t>
              </w:r>
            </w:hyperlink>
            <w:r w:rsidR="00BB73DC" w:rsidRPr="00A2417B">
              <w:rPr>
                <w:lang w:val="fr-CA"/>
              </w:rPr>
              <w:t xml:space="preserve"> : </w:t>
            </w:r>
            <w:r w:rsidR="00BB73DC" w:rsidRPr="00A2417B">
              <w:rPr>
                <w:b/>
                <w:lang w:val="fr-CA"/>
              </w:rPr>
              <w:t>Serveur</w:t>
            </w:r>
          </w:p>
        </w:tc>
        <w:tc>
          <w:tcPr>
            <w:tcW w:w="3715" w:type="dxa"/>
          </w:tcPr>
          <w:p w:rsidR="00DB5F71" w:rsidRPr="00DB5F71" w:rsidRDefault="00DB5F71" w:rsidP="00DB5F71">
            <w:pPr>
              <w:pStyle w:val="ProductList-Body"/>
              <w:spacing w:before="20" w:after="20"/>
              <w:rPr>
                <w:b/>
              </w:rPr>
            </w:pPr>
            <w:r>
              <w:t xml:space="preserve">Suite : </w:t>
            </w:r>
            <w:r>
              <w:rPr>
                <w:b/>
              </w:rPr>
              <w:t>Oui</w:t>
            </w:r>
          </w:p>
        </w:tc>
      </w:tr>
    </w:tbl>
    <w:p w:rsidR="00782C7B" w:rsidRPr="002D224E" w:rsidRDefault="00782C7B" w:rsidP="004A745A">
      <w:pPr>
        <w:pStyle w:val="ProductList-Body"/>
        <w:keepNext/>
        <w:keepLines/>
        <w:shd w:val="clear" w:color="auto" w:fill="D9D9D9" w:themeFill="background1" w:themeFillShade="D9"/>
        <w:spacing w:before="120" w:after="120"/>
      </w:pPr>
      <w:r>
        <w:rPr>
          <w:b/>
        </w:rPr>
        <w:t>Informations supplémentaires</w:t>
      </w:r>
    </w:p>
    <w:p w:rsidR="00F56E2C" w:rsidRPr="00A2417B" w:rsidRDefault="00F56E2C" w:rsidP="00F56E2C">
      <w:pPr>
        <w:pStyle w:val="ProductList-Body"/>
        <w:rPr>
          <w:lang w:val="fr-CA"/>
        </w:rPr>
      </w:pPr>
      <w:r w:rsidRPr="00A2417B">
        <w:rPr>
          <w:lang w:val="fr-CA"/>
        </w:rPr>
        <w:t xml:space="preserve">Seuls les clients ayant souscrit un Contrat Campus et School ou un Accord de Mise en Œuvre de Solutions Éducation et acheté des licences System Center Server Management Suite avant le 1er avril 2012 peuvent acheter des licences de gestion pour cette version du Produit, sous réserve de les acheter dans le cadre du même contrat ou accord de mise en œuvre que pour les licences précédentes. </w:t>
      </w:r>
    </w:p>
    <w:p w:rsidR="00F56E2C" w:rsidRPr="00A2417B" w:rsidRDefault="00F56E2C" w:rsidP="00F56E2C">
      <w:pPr>
        <w:pStyle w:val="ProductList-Body"/>
        <w:rPr>
          <w:lang w:val="fr-CA"/>
        </w:rPr>
      </w:pPr>
    </w:p>
    <w:p w:rsidR="00DB5F71" w:rsidRPr="00A2417B" w:rsidRDefault="00DB5F71" w:rsidP="00F56E2C">
      <w:pPr>
        <w:pStyle w:val="ProductList-Body"/>
        <w:rPr>
          <w:lang w:val="fr-CA"/>
        </w:rPr>
      </w:pPr>
      <w:r w:rsidRPr="00A2417B">
        <w:rPr>
          <w:lang w:val="fr-CA"/>
        </w:rPr>
        <w:t>System Center Server Management Suite Enterprise</w:t>
      </w:r>
      <w:r>
        <w:fldChar w:fldCharType="begin"/>
      </w:r>
      <w:r w:rsidRPr="00A2417B">
        <w:rPr>
          <w:lang w:val="fr-CA"/>
        </w:rPr>
        <w:instrText>XE "System Center Server Management Suite Enterprise"</w:instrText>
      </w:r>
      <w:r>
        <w:fldChar w:fldCharType="end"/>
      </w:r>
      <w:r w:rsidRPr="00A2417B">
        <w:rPr>
          <w:lang w:val="fr-CA"/>
        </w:rPr>
        <w:t xml:space="preserve"> correspond aux versions de System Center précédant les Produits System Center 2012.</w:t>
      </w:r>
      <w:r w:rsidR="00D05105">
        <w:rPr>
          <w:lang w:val="fr-CA"/>
        </w:rPr>
        <w:t xml:space="preserve"> </w:t>
      </w:r>
      <w:r w:rsidRPr="00A2417B">
        <w:rPr>
          <w:lang w:val="fr-CA"/>
        </w:rPr>
        <w:t>Sauf</w:t>
      </w:r>
      <w:r w:rsidR="00446FFA">
        <w:rPr>
          <w:lang w:val="fr-CA"/>
        </w:rPr>
        <w:t> </w:t>
      </w:r>
      <w:r w:rsidRPr="00A2417B">
        <w:rPr>
          <w:lang w:val="fr-CA"/>
        </w:rPr>
        <w:t>stipulation spécifique dans la Liste des Produits d’octobre 2013, les licences de ce Produit ne permettent pas de migration vers System Center</w:t>
      </w:r>
      <w:r w:rsidR="00446FFA">
        <w:rPr>
          <w:lang w:val="fr-CA"/>
        </w:rPr>
        <w:t> </w:t>
      </w:r>
      <w:r w:rsidRPr="00A2417B">
        <w:rPr>
          <w:lang w:val="fr-CA"/>
        </w:rPr>
        <w:t>2012.</w:t>
      </w:r>
      <w:r w:rsidR="00D05105">
        <w:rPr>
          <w:lang w:val="fr-CA"/>
        </w:rPr>
        <w:t xml:space="preserve"> </w:t>
      </w:r>
    </w:p>
    <w:p w:rsidR="00DB5F71" w:rsidRPr="00A2417B" w:rsidRDefault="00DB5F71" w:rsidP="00DB5F71">
      <w:pPr>
        <w:pStyle w:val="ProductList-Body"/>
        <w:rPr>
          <w:lang w:val="fr-CA"/>
        </w:rPr>
      </w:pPr>
    </w:p>
    <w:p w:rsidR="00DB5F71" w:rsidRPr="00A2417B" w:rsidRDefault="00DB5F71" w:rsidP="00DB5F71">
      <w:pPr>
        <w:pStyle w:val="ProductList-Body"/>
        <w:rPr>
          <w:lang w:val="fr-CA"/>
        </w:rPr>
      </w:pPr>
      <w:r w:rsidRPr="00A2417B">
        <w:rPr>
          <w:lang w:val="fr-CA"/>
        </w:rPr>
        <w:t>Au 1er novembre 2010, une licence de System Center Server Management Suite Enterprise</w:t>
      </w:r>
      <w:r>
        <w:fldChar w:fldCharType="begin"/>
      </w:r>
      <w:r w:rsidRPr="00A2417B">
        <w:rPr>
          <w:lang w:val="fr-CA"/>
        </w:rPr>
        <w:instrText>XE "System Center Server Management Suite Enterprise"</w:instrText>
      </w:r>
      <w:r>
        <w:fldChar w:fldCharType="end"/>
      </w:r>
      <w:r w:rsidRPr="00A2417B">
        <w:rPr>
          <w:lang w:val="fr-CA"/>
        </w:rPr>
        <w:t xml:space="preserve"> avec SA active prévoit des droits de gestion serveur pour les licences de gestion serveur System Center Enterprise d’Operations Manager 2007 R2</w:t>
      </w:r>
      <w:r>
        <w:fldChar w:fldCharType="begin"/>
      </w:r>
      <w:r w:rsidRPr="00A2417B">
        <w:rPr>
          <w:lang w:val="fr-CA"/>
        </w:rPr>
        <w:instrText>XE "Operations Manager 2007 R2"</w:instrText>
      </w:r>
      <w:r>
        <w:fldChar w:fldCharType="end"/>
      </w:r>
      <w:r w:rsidRPr="00A2417B">
        <w:rPr>
          <w:lang w:val="fr-CA"/>
        </w:rPr>
        <w:t>, Configuration Manager 2007 R3</w:t>
      </w:r>
      <w:r>
        <w:fldChar w:fldCharType="begin"/>
      </w:r>
      <w:r w:rsidRPr="00A2417B">
        <w:rPr>
          <w:lang w:val="fr-CA"/>
        </w:rPr>
        <w:instrText>XE "Configuration Manager 2007 R3"</w:instrText>
      </w:r>
      <w:r>
        <w:fldChar w:fldCharType="end"/>
      </w:r>
      <w:r w:rsidRPr="00A2417B">
        <w:rPr>
          <w:lang w:val="fr-CA"/>
        </w:rPr>
        <w:t xml:space="preserve">, Data Protection </w:t>
      </w:r>
      <w:r w:rsidRPr="00A2417B">
        <w:rPr>
          <w:lang w:val="fr-CA"/>
        </w:rPr>
        <w:lastRenderedPageBreak/>
        <w:t>Manager 2010</w:t>
      </w:r>
      <w:r>
        <w:fldChar w:fldCharType="begin"/>
      </w:r>
      <w:r w:rsidRPr="00A2417B">
        <w:rPr>
          <w:lang w:val="fr-CA"/>
        </w:rPr>
        <w:instrText>XE "Data Protection Manager 2010"</w:instrText>
      </w:r>
      <w:r>
        <w:fldChar w:fldCharType="end"/>
      </w:r>
      <w:r w:rsidRPr="00A2417B">
        <w:rPr>
          <w:lang w:val="fr-CA"/>
        </w:rPr>
        <w:t>, Service Manager 2010</w:t>
      </w:r>
      <w:r>
        <w:fldChar w:fldCharType="begin"/>
      </w:r>
      <w:r w:rsidRPr="00A2417B">
        <w:rPr>
          <w:lang w:val="fr-CA"/>
        </w:rPr>
        <w:instrText>XE "Service Manager 2010"</w:instrText>
      </w:r>
      <w:r>
        <w:fldChar w:fldCharType="end"/>
      </w:r>
      <w:r w:rsidRPr="00A2417B">
        <w:rPr>
          <w:lang w:val="fr-CA"/>
        </w:rPr>
        <w:t xml:space="preserve"> et Virtual Machine Manager 2008 R2</w:t>
      </w:r>
      <w:r>
        <w:fldChar w:fldCharType="begin"/>
      </w:r>
      <w:r w:rsidRPr="00A2417B">
        <w:rPr>
          <w:lang w:val="fr-CA"/>
        </w:rPr>
        <w:instrText>XE "Virtual Machine Manager 2008 R2"</w:instrText>
      </w:r>
      <w:r>
        <w:fldChar w:fldCharType="end"/>
      </w:r>
      <w:r w:rsidRPr="00A2417B">
        <w:rPr>
          <w:lang w:val="fr-CA"/>
        </w:rPr>
        <w:t xml:space="preserve">. De plus, la licence serveur de Virtual Machine Manager 2008 R2 et Data Protection Manager 2010 est incluse. </w:t>
      </w:r>
    </w:p>
    <w:p w:rsidR="00DB5F71" w:rsidRPr="00A2417B" w:rsidRDefault="00DB5F71" w:rsidP="00DB5F71">
      <w:pPr>
        <w:pStyle w:val="ProductList-Body"/>
        <w:rPr>
          <w:lang w:val="fr-CA"/>
        </w:rPr>
      </w:pPr>
    </w:p>
    <w:p w:rsidR="00782C7B" w:rsidRPr="00A2417B" w:rsidRDefault="00DB5F71" w:rsidP="00DB5F71">
      <w:pPr>
        <w:pStyle w:val="ProductList-Body"/>
        <w:rPr>
          <w:lang w:val="fr-CA"/>
        </w:rPr>
      </w:pPr>
      <w:r w:rsidRPr="00A2417B">
        <w:rPr>
          <w:lang w:val="fr-CA"/>
        </w:rPr>
        <w:t>Au 1er novembre 2010, une licence de System Center Server Management Suite Datacenter</w:t>
      </w:r>
      <w:r>
        <w:fldChar w:fldCharType="begin"/>
      </w:r>
      <w:r w:rsidRPr="00A2417B">
        <w:rPr>
          <w:lang w:val="fr-CA"/>
        </w:rPr>
        <w:instrText>XE "System Center Server Management Suite Datacenter"</w:instrText>
      </w:r>
      <w:r>
        <w:fldChar w:fldCharType="end"/>
      </w:r>
      <w:r w:rsidRPr="00A2417B">
        <w:rPr>
          <w:lang w:val="fr-CA"/>
        </w:rPr>
        <w:t xml:space="preserve"> avec SA active prévoit des droits de gestion serveur pour les licences de gestion serveur System Center Enterprise d’Operations Manager 2007 R2</w:t>
      </w:r>
      <w:r>
        <w:fldChar w:fldCharType="begin"/>
      </w:r>
      <w:r w:rsidRPr="00A2417B">
        <w:rPr>
          <w:lang w:val="fr-CA"/>
        </w:rPr>
        <w:instrText>XE "Operations Manager 2007 R2"</w:instrText>
      </w:r>
      <w:r>
        <w:fldChar w:fldCharType="end"/>
      </w:r>
      <w:r w:rsidRPr="00A2417B">
        <w:rPr>
          <w:lang w:val="fr-CA"/>
        </w:rPr>
        <w:t>, Configuration Manager 2007 R3</w:t>
      </w:r>
      <w:r>
        <w:fldChar w:fldCharType="begin"/>
      </w:r>
      <w:r w:rsidRPr="00A2417B">
        <w:rPr>
          <w:lang w:val="fr-CA"/>
        </w:rPr>
        <w:instrText>XE "Configuration Manager 2007 R3"</w:instrText>
      </w:r>
      <w:r>
        <w:fldChar w:fldCharType="end"/>
      </w:r>
      <w:r w:rsidRPr="00A2417B">
        <w:rPr>
          <w:lang w:val="fr-CA"/>
        </w:rPr>
        <w:t>, Data Protection Manager 2010</w:t>
      </w:r>
      <w:r>
        <w:fldChar w:fldCharType="begin"/>
      </w:r>
      <w:r w:rsidRPr="00A2417B">
        <w:rPr>
          <w:lang w:val="fr-CA"/>
        </w:rPr>
        <w:instrText>XE "Data Protection Manager 2010"</w:instrText>
      </w:r>
      <w:r>
        <w:fldChar w:fldCharType="end"/>
      </w:r>
      <w:r w:rsidRPr="00A2417B">
        <w:rPr>
          <w:lang w:val="fr-CA"/>
        </w:rPr>
        <w:t>, Service Manager 2010</w:t>
      </w:r>
      <w:r>
        <w:fldChar w:fldCharType="begin"/>
      </w:r>
      <w:r w:rsidRPr="00A2417B">
        <w:rPr>
          <w:lang w:val="fr-CA"/>
        </w:rPr>
        <w:instrText>XE "Service Manager 2010"</w:instrText>
      </w:r>
      <w:r>
        <w:fldChar w:fldCharType="end"/>
      </w:r>
      <w:r w:rsidRPr="00A2417B">
        <w:rPr>
          <w:lang w:val="fr-CA"/>
        </w:rPr>
        <w:t xml:space="preserve"> et Virtual Machine Manager 2008 R2</w:t>
      </w:r>
      <w:r>
        <w:fldChar w:fldCharType="begin"/>
      </w:r>
      <w:r w:rsidRPr="00A2417B">
        <w:rPr>
          <w:lang w:val="fr-CA"/>
        </w:rPr>
        <w:instrText>XE "Virtual Machine Manager 2008 R2"</w:instrText>
      </w:r>
      <w:r>
        <w:fldChar w:fldCharType="end"/>
      </w:r>
      <w:r w:rsidRPr="00A2417B">
        <w:rPr>
          <w:lang w:val="fr-CA"/>
        </w:rPr>
        <w:t xml:space="preserve">. De plus, la licence serveur de Virtual Machine Manager 2008 R2 et Data Protection Manager 2010 est incluse. </w:t>
      </w:r>
    </w:p>
    <w:p w:rsidR="00585A48" w:rsidRPr="00A2417B" w:rsidRDefault="006678A5" w:rsidP="00585A48">
      <w:pPr>
        <w:pStyle w:val="ProductList-Body"/>
        <w:shd w:val="clear" w:color="auto" w:fill="A6A6A6" w:themeFill="background1" w:themeFillShade="A6"/>
        <w:spacing w:before="120" w:after="240"/>
        <w:jc w:val="right"/>
        <w:rPr>
          <w:lang w:val="fr-CA"/>
        </w:rPr>
      </w:pPr>
      <w:hyperlink w:anchor="ToC" w:history="1">
        <w:r w:rsidR="00B1560B" w:rsidRPr="00B1560B">
          <w:rPr>
            <w:rStyle w:val="Hyperlink"/>
            <w:sz w:val="16"/>
            <w:szCs w:val="16"/>
            <w:lang w:val="fr-CA"/>
          </w:rPr>
          <w:t>Table des matières</w:t>
        </w:r>
      </w:hyperlink>
      <w:r w:rsidR="00B1560B" w:rsidRPr="00A2417B">
        <w:rPr>
          <w:sz w:val="16"/>
          <w:szCs w:val="16"/>
          <w:lang w:val="fr-CA"/>
        </w:rPr>
        <w:t xml:space="preserve"> / </w:t>
      </w:r>
      <w:hyperlink w:anchor="ChartKey" w:history="1">
        <w:r w:rsidR="00B1560B" w:rsidRPr="00B1560B">
          <w:rPr>
            <w:rStyle w:val="Hyperlink"/>
            <w:sz w:val="16"/>
            <w:szCs w:val="16"/>
            <w:lang w:val="fr-CA"/>
          </w:rPr>
          <w:t>Clés du tableau</w:t>
        </w:r>
      </w:hyperlink>
      <w:r w:rsidR="00B1560B" w:rsidRPr="00A2417B">
        <w:rPr>
          <w:sz w:val="16"/>
          <w:szCs w:val="16"/>
          <w:lang w:val="fr-CA"/>
        </w:rPr>
        <w:t xml:space="preserve"> </w:t>
      </w:r>
      <w:r w:rsidR="00B1560B">
        <w:rPr>
          <w:sz w:val="16"/>
          <w:szCs w:val="16"/>
          <w:lang w:val="fr-CA"/>
        </w:rPr>
        <w:t>/</w:t>
      </w:r>
      <w:hyperlink w:anchor="Index" w:history="1">
        <w:r w:rsidR="00B1560B" w:rsidRPr="00B1560B">
          <w:rPr>
            <w:rStyle w:val="Hyperlink"/>
            <w:sz w:val="16"/>
            <w:szCs w:val="16"/>
            <w:lang w:val="fr-CA"/>
          </w:rPr>
          <w:t>Index</w:t>
        </w:r>
      </w:hyperlink>
    </w:p>
    <w:p w:rsidR="00C13DF8" w:rsidRPr="002D224E" w:rsidRDefault="00C13DF8" w:rsidP="00680B4D">
      <w:pPr>
        <w:pStyle w:val="ProductList-Offering2Heading"/>
        <w:outlineLvl w:val="2"/>
      </w:pPr>
      <w:r w:rsidRPr="00A2417B">
        <w:rPr>
          <w:lang w:val="fr-CA"/>
        </w:rPr>
        <w:tab/>
      </w:r>
      <w:bookmarkStart w:id="664" w:name="_Toc378147644"/>
      <w:bookmarkStart w:id="665" w:name="_Toc378151546"/>
      <w:bookmarkStart w:id="666" w:name="_Toc379797238"/>
      <w:bookmarkStart w:id="667" w:name="_Toc380513263"/>
      <w:bookmarkStart w:id="668" w:name="_Toc380655305"/>
      <w:bookmarkStart w:id="669" w:name="_Toc389058380"/>
      <w:r>
        <w:t>System Center Service Manager</w:t>
      </w:r>
      <w:bookmarkEnd w:id="664"/>
      <w:bookmarkEnd w:id="665"/>
      <w:bookmarkEnd w:id="666"/>
      <w:bookmarkEnd w:id="667"/>
      <w:bookmarkEnd w:id="668"/>
      <w:bookmarkEnd w:id="6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B5394A" w:rsidTr="00464B45">
        <w:trPr>
          <w:tblHeader/>
        </w:trPr>
        <w:tc>
          <w:tcPr>
            <w:tcW w:w="2947" w:type="dxa"/>
            <w:tcBorders>
              <w:bottom w:val="nil"/>
            </w:tcBorders>
            <w:shd w:val="clear" w:color="auto" w:fill="00188F"/>
          </w:tcPr>
          <w:p w:rsidR="00B5394A" w:rsidRPr="00EE0836" w:rsidRDefault="00B5394A"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B5394A" w:rsidRPr="00677181"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709" w:type="dxa"/>
            <w:shd w:val="clear" w:color="auto" w:fill="00188F"/>
            <w:vAlign w:val="center"/>
          </w:tcPr>
          <w:p w:rsidR="00B5394A" w:rsidRPr="00EE0836" w:rsidRDefault="00B5394A" w:rsidP="00B5394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2E2EF7" w:rsidTr="00464B45">
        <w:tc>
          <w:tcPr>
            <w:tcW w:w="2947" w:type="dxa"/>
            <w:tcBorders>
              <w:top w:val="nil"/>
              <w:left w:val="nil"/>
              <w:bottom w:val="dashSmallGap" w:sz="4" w:space="0" w:color="BFBFBF" w:themeColor="background1" w:themeShade="BF"/>
              <w:right w:val="nil"/>
            </w:tcBorders>
          </w:tcPr>
          <w:p w:rsidR="002E2EF7" w:rsidRPr="00A2417B" w:rsidRDefault="002E2EF7" w:rsidP="00F944EC">
            <w:pPr>
              <w:pStyle w:val="ProductList-Offering2"/>
              <w:rPr>
                <w:lang w:val="fr-CA"/>
              </w:rPr>
            </w:pPr>
            <w:bookmarkStart w:id="670" w:name="_Toc379797239"/>
            <w:bookmarkStart w:id="671" w:name="_Toc380513264"/>
            <w:bookmarkStart w:id="672" w:name="_Toc380655306"/>
            <w:bookmarkStart w:id="673" w:name="_Toc389058381"/>
            <w:r w:rsidRPr="00A2417B">
              <w:rPr>
                <w:lang w:val="fr-CA"/>
              </w:rPr>
              <w:t>System Center Service Manager 2010</w:t>
            </w:r>
            <w:r>
              <w:fldChar w:fldCharType="begin"/>
            </w:r>
            <w:r w:rsidRPr="00A2417B">
              <w:rPr>
                <w:lang w:val="fr-CA"/>
              </w:rPr>
              <w:instrText>XE "Service Manager 2010"</w:instrText>
            </w:r>
            <w:r>
              <w:fldChar w:fldCharType="end"/>
            </w:r>
            <w:r w:rsidRPr="00A2417B">
              <w:rPr>
                <w:lang w:val="fr-CA"/>
              </w:rPr>
              <w:t xml:space="preserve"> Client Management License (Client ML) par OSE</w:t>
            </w:r>
            <w:bookmarkEnd w:id="670"/>
            <w:bookmarkEnd w:id="671"/>
            <w:bookmarkEnd w:id="672"/>
            <w:bookmarkEnd w:id="673"/>
            <w:r>
              <w:fldChar w:fldCharType="begin"/>
            </w:r>
            <w:r w:rsidRPr="00A2417B">
              <w:rPr>
                <w:lang w:val="fr-CA"/>
              </w:rPr>
              <w:instrText>XE "System Center Service Manager 2010 Client Management License (Client ML) par OSE"</w:instrText>
            </w:r>
            <w:r>
              <w:fldChar w:fldCharType="end"/>
            </w:r>
          </w:p>
        </w:tc>
        <w:tc>
          <w:tcPr>
            <w:tcW w:w="595" w:type="dxa"/>
            <w:tcBorders>
              <w:top w:val="nil"/>
              <w:left w:val="nil"/>
              <w:bottom w:val="dashSmallGap" w:sz="4" w:space="0" w:color="BFBFBF" w:themeColor="background1" w:themeShade="BF"/>
              <w:right w:val="nil"/>
            </w:tcBorders>
            <w:vAlign w:val="center"/>
          </w:tcPr>
          <w:p w:rsidR="002E2EF7" w:rsidRDefault="002E2EF7"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2E2EF7" w:rsidRDefault="002E2EF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2E2EF7" w:rsidRDefault="002E2EF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E2EF7" w:rsidRDefault="002E2EF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E2EF7" w:rsidRDefault="002E2EF7" w:rsidP="00C05A53">
            <w:pPr>
              <w:pStyle w:val="ProductList-OfferingBody"/>
              <w:ind w:left="-113"/>
              <w:jc w:val="center"/>
            </w:pPr>
            <w:r>
              <w:t>1</w:t>
            </w:r>
          </w:p>
        </w:tc>
        <w:tc>
          <w:tcPr>
            <w:tcW w:w="596" w:type="dxa"/>
            <w:shd w:val="clear" w:color="auto" w:fill="BFBFBF" w:themeFill="background1" w:themeFillShade="BF"/>
            <w:vAlign w:val="center"/>
          </w:tcPr>
          <w:p w:rsidR="002E2EF7" w:rsidRDefault="002E2EF7" w:rsidP="00C05A53">
            <w:pPr>
              <w:pStyle w:val="ProductList-OfferingBody"/>
              <w:ind w:left="-113"/>
              <w:jc w:val="center"/>
            </w:pPr>
          </w:p>
        </w:tc>
        <w:tc>
          <w:tcPr>
            <w:tcW w:w="595" w:type="dxa"/>
            <w:shd w:val="clear" w:color="auto" w:fill="70AD47" w:themeFill="accent6"/>
            <w:vAlign w:val="center"/>
          </w:tcPr>
          <w:p w:rsidR="002E2EF7" w:rsidRDefault="002E2EF7" w:rsidP="009D5A5A">
            <w:pPr>
              <w:pStyle w:val="ProductList-OfferingBody"/>
              <w:ind w:left="-113"/>
              <w:jc w:val="center"/>
            </w:pPr>
            <w:r w:rsidRPr="00020615">
              <w:fldChar w:fldCharType="begin"/>
            </w:r>
            <w:r w:rsidRPr="00020615">
              <w:instrText xml:space="preserve"> AutoTextList  \s NoStyle \t “Produit Supplémentaire avec option couvrant l’ensemble de l’organisation” </w:instrText>
            </w:r>
            <w:r w:rsidRPr="00020615">
              <w:fldChar w:fldCharType="separate"/>
            </w:r>
            <w:r w:rsidRPr="00020615">
              <w:t>AO</w:t>
            </w:r>
            <w:r w:rsidRPr="00020615">
              <w:fldChar w:fldCharType="end"/>
            </w:r>
            <w:r>
              <w:t>,</w:t>
            </w:r>
            <w:r w:rsidRPr="00020615">
              <w:fldChar w:fldCharType="begin"/>
            </w:r>
            <w:r w:rsidRPr="00020615">
              <w:instrText xml:space="preserve"> AutoTextList  \s NoStyle \t “Offre Étudiant” </w:instrText>
            </w:r>
            <w:r w:rsidRPr="00020615">
              <w:fldChar w:fldCharType="separate"/>
            </w:r>
            <w:r w:rsidRPr="00020615">
              <w:t>ST</w:t>
            </w:r>
            <w:r w:rsidRPr="00020615">
              <w:fldChar w:fldCharType="end"/>
            </w:r>
          </w:p>
        </w:tc>
        <w:tc>
          <w:tcPr>
            <w:tcW w:w="596" w:type="dxa"/>
            <w:shd w:val="clear" w:color="auto" w:fill="BFBFBF" w:themeFill="background1" w:themeFillShade="BF"/>
            <w:vAlign w:val="center"/>
          </w:tcPr>
          <w:p w:rsidR="002E2EF7" w:rsidRDefault="002E2EF7" w:rsidP="00C05A53">
            <w:pPr>
              <w:pStyle w:val="ProductList-OfferingBody"/>
              <w:ind w:left="-113"/>
              <w:jc w:val="center"/>
            </w:pPr>
          </w:p>
        </w:tc>
        <w:tc>
          <w:tcPr>
            <w:tcW w:w="595" w:type="dxa"/>
            <w:shd w:val="clear" w:color="auto" w:fill="BFBFBF" w:themeFill="background1" w:themeFillShade="BF"/>
            <w:vAlign w:val="center"/>
          </w:tcPr>
          <w:p w:rsidR="002E2EF7" w:rsidRDefault="002E2EF7" w:rsidP="00C05A53">
            <w:pPr>
              <w:pStyle w:val="ProductList-OfferingBody"/>
              <w:ind w:left="-113"/>
              <w:jc w:val="center"/>
            </w:pPr>
          </w:p>
        </w:tc>
        <w:tc>
          <w:tcPr>
            <w:tcW w:w="595" w:type="dxa"/>
            <w:shd w:val="clear" w:color="auto" w:fill="BFBFBF" w:themeFill="background1" w:themeFillShade="BF"/>
            <w:vAlign w:val="center"/>
          </w:tcPr>
          <w:p w:rsidR="002E2EF7" w:rsidRDefault="002E2EF7" w:rsidP="00C05A53">
            <w:pPr>
              <w:pStyle w:val="ProductList-OfferingBody"/>
              <w:ind w:left="-113"/>
              <w:jc w:val="center"/>
            </w:pPr>
          </w:p>
        </w:tc>
        <w:tc>
          <w:tcPr>
            <w:tcW w:w="596" w:type="dxa"/>
            <w:shd w:val="clear" w:color="auto" w:fill="BFBFBF" w:themeFill="background1" w:themeFillShade="BF"/>
            <w:vAlign w:val="center"/>
          </w:tcPr>
          <w:p w:rsidR="002E2EF7" w:rsidRDefault="002E2EF7" w:rsidP="00C05A53">
            <w:pPr>
              <w:pStyle w:val="ProductList-OfferingBody"/>
              <w:ind w:left="-113"/>
              <w:jc w:val="center"/>
            </w:pPr>
          </w:p>
        </w:tc>
        <w:tc>
          <w:tcPr>
            <w:tcW w:w="595" w:type="dxa"/>
            <w:shd w:val="clear" w:color="auto" w:fill="BFBFBF" w:themeFill="background1" w:themeFillShade="BF"/>
            <w:vAlign w:val="center"/>
          </w:tcPr>
          <w:p w:rsidR="002E2EF7" w:rsidRDefault="002E2EF7" w:rsidP="00C05A53">
            <w:pPr>
              <w:pStyle w:val="ProductList-OfferingBody"/>
              <w:ind w:left="-113"/>
              <w:jc w:val="center"/>
            </w:pPr>
          </w:p>
        </w:tc>
        <w:tc>
          <w:tcPr>
            <w:tcW w:w="709" w:type="dxa"/>
            <w:shd w:val="clear" w:color="auto" w:fill="BFBFBF" w:themeFill="background1" w:themeFillShade="BF"/>
            <w:vAlign w:val="center"/>
          </w:tcPr>
          <w:p w:rsidR="002E2EF7" w:rsidRDefault="002E2EF7" w:rsidP="00C05A53">
            <w:pPr>
              <w:pStyle w:val="ProductList-OfferingBody"/>
              <w:ind w:left="-113"/>
              <w:jc w:val="center"/>
            </w:pPr>
          </w:p>
        </w:tc>
      </w:tr>
      <w:tr w:rsidR="002E2EF7" w:rsidTr="00464B45">
        <w:tc>
          <w:tcPr>
            <w:tcW w:w="2947" w:type="dxa"/>
            <w:tcBorders>
              <w:top w:val="dashSmallGap" w:sz="4" w:space="0" w:color="BFBFBF" w:themeColor="background1" w:themeShade="BF"/>
              <w:left w:val="nil"/>
              <w:bottom w:val="dashSmallGap" w:sz="4" w:space="0" w:color="BFBFBF" w:themeColor="background1" w:themeShade="BF"/>
              <w:right w:val="nil"/>
            </w:tcBorders>
          </w:tcPr>
          <w:p w:rsidR="002E2EF7" w:rsidRPr="00A2417B" w:rsidRDefault="002E2EF7" w:rsidP="00F944EC">
            <w:pPr>
              <w:pStyle w:val="ProductList-Offering2"/>
              <w:rPr>
                <w:lang w:val="fr-CA"/>
              </w:rPr>
            </w:pPr>
            <w:bookmarkStart w:id="674" w:name="_Toc379797240"/>
            <w:bookmarkStart w:id="675" w:name="_Toc380513265"/>
            <w:bookmarkStart w:id="676" w:name="_Toc380655307"/>
            <w:bookmarkStart w:id="677" w:name="_Toc389058382"/>
            <w:r w:rsidRPr="00A2417B">
              <w:rPr>
                <w:lang w:val="fr-CA"/>
              </w:rPr>
              <w:t>System Center Service Manager 2010</w:t>
            </w:r>
            <w:r>
              <w:fldChar w:fldCharType="begin"/>
            </w:r>
            <w:r w:rsidRPr="00A2417B">
              <w:rPr>
                <w:lang w:val="fr-CA"/>
              </w:rPr>
              <w:instrText>XE "Service Manager 2010"</w:instrText>
            </w:r>
            <w:r>
              <w:fldChar w:fldCharType="end"/>
            </w:r>
            <w:r w:rsidRPr="00A2417B">
              <w:rPr>
                <w:lang w:val="fr-CA"/>
              </w:rPr>
              <w:t xml:space="preserve"> Client Management License (Client ML) par Utilisateur</w:t>
            </w:r>
            <w:bookmarkEnd w:id="674"/>
            <w:bookmarkEnd w:id="675"/>
            <w:bookmarkEnd w:id="676"/>
            <w:bookmarkEnd w:id="677"/>
            <w:r>
              <w:fldChar w:fldCharType="begin"/>
            </w:r>
            <w:r w:rsidRPr="00A2417B">
              <w:rPr>
                <w:lang w:val="fr-CA"/>
              </w:rPr>
              <w:instrText>XE "System Center Service Manager 2010 Client Management License (Client ML) par Utilisateur"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E2EF7" w:rsidRDefault="002E2EF7"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E2EF7" w:rsidRDefault="002E2EF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E2EF7" w:rsidRDefault="002E2EF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E2EF7" w:rsidRDefault="002E2EF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E2EF7" w:rsidRDefault="002E2EF7" w:rsidP="00C05A53">
            <w:pPr>
              <w:pStyle w:val="ProductList-OfferingBody"/>
              <w:ind w:left="-113"/>
              <w:jc w:val="center"/>
            </w:pPr>
            <w:r>
              <w:t>1</w:t>
            </w:r>
          </w:p>
        </w:tc>
        <w:tc>
          <w:tcPr>
            <w:tcW w:w="596" w:type="dxa"/>
            <w:shd w:val="clear" w:color="auto" w:fill="BFBFBF" w:themeFill="background1" w:themeFillShade="BF"/>
            <w:vAlign w:val="center"/>
          </w:tcPr>
          <w:p w:rsidR="002E2EF7" w:rsidRDefault="002E2EF7" w:rsidP="00C05A53">
            <w:pPr>
              <w:pStyle w:val="ProductList-OfferingBody"/>
              <w:ind w:left="-113"/>
              <w:jc w:val="center"/>
            </w:pPr>
          </w:p>
        </w:tc>
        <w:tc>
          <w:tcPr>
            <w:tcW w:w="595" w:type="dxa"/>
            <w:shd w:val="clear" w:color="auto" w:fill="70AD47" w:themeFill="accent6"/>
            <w:vAlign w:val="center"/>
          </w:tcPr>
          <w:p w:rsidR="002E2EF7" w:rsidRDefault="002E2EF7" w:rsidP="009D5A5A">
            <w:pPr>
              <w:pStyle w:val="ProductList-OfferingBody"/>
              <w:ind w:left="-113"/>
              <w:jc w:val="center"/>
            </w:pPr>
            <w:r w:rsidRPr="00020615">
              <w:fldChar w:fldCharType="begin"/>
            </w:r>
            <w:r w:rsidRPr="00020615">
              <w:instrText xml:space="preserve"> AutoTextList  \s NoStyle \t “Produit Supplémentaire avec option couvrant l’ensemble de l’organisation” </w:instrText>
            </w:r>
            <w:r w:rsidRPr="00020615">
              <w:fldChar w:fldCharType="separate"/>
            </w:r>
            <w:r w:rsidRPr="00020615">
              <w:t>AO</w:t>
            </w:r>
            <w:r w:rsidRPr="00020615">
              <w:fldChar w:fldCharType="end"/>
            </w:r>
            <w:r>
              <w:t>,</w:t>
            </w:r>
            <w:r w:rsidRPr="00020615">
              <w:fldChar w:fldCharType="begin"/>
            </w:r>
            <w:r w:rsidRPr="00020615">
              <w:instrText xml:space="preserve"> AutoTextList  \s NoStyle \t “Offre Étudiant” </w:instrText>
            </w:r>
            <w:r w:rsidRPr="00020615">
              <w:fldChar w:fldCharType="separate"/>
            </w:r>
            <w:r w:rsidRPr="00020615">
              <w:t>ST</w:t>
            </w:r>
            <w:r w:rsidRPr="00020615">
              <w:fldChar w:fldCharType="end"/>
            </w:r>
          </w:p>
        </w:tc>
        <w:tc>
          <w:tcPr>
            <w:tcW w:w="596" w:type="dxa"/>
            <w:shd w:val="clear" w:color="auto" w:fill="BFBFBF" w:themeFill="background1" w:themeFillShade="BF"/>
            <w:vAlign w:val="center"/>
          </w:tcPr>
          <w:p w:rsidR="002E2EF7" w:rsidRDefault="002E2EF7" w:rsidP="00C05A53">
            <w:pPr>
              <w:pStyle w:val="ProductList-OfferingBody"/>
              <w:ind w:left="-113"/>
              <w:jc w:val="center"/>
            </w:pPr>
          </w:p>
        </w:tc>
        <w:tc>
          <w:tcPr>
            <w:tcW w:w="595" w:type="dxa"/>
            <w:shd w:val="clear" w:color="auto" w:fill="BFBFBF" w:themeFill="background1" w:themeFillShade="BF"/>
            <w:vAlign w:val="center"/>
          </w:tcPr>
          <w:p w:rsidR="002E2EF7" w:rsidRDefault="002E2EF7" w:rsidP="00C05A53">
            <w:pPr>
              <w:pStyle w:val="ProductList-OfferingBody"/>
              <w:ind w:left="-113"/>
              <w:jc w:val="center"/>
            </w:pPr>
          </w:p>
        </w:tc>
        <w:tc>
          <w:tcPr>
            <w:tcW w:w="595" w:type="dxa"/>
            <w:shd w:val="clear" w:color="auto" w:fill="BFBFBF" w:themeFill="background1" w:themeFillShade="BF"/>
            <w:vAlign w:val="center"/>
          </w:tcPr>
          <w:p w:rsidR="002E2EF7" w:rsidRDefault="002E2EF7" w:rsidP="00C05A53">
            <w:pPr>
              <w:pStyle w:val="ProductList-OfferingBody"/>
              <w:ind w:left="-113"/>
              <w:jc w:val="center"/>
            </w:pPr>
          </w:p>
        </w:tc>
        <w:tc>
          <w:tcPr>
            <w:tcW w:w="596" w:type="dxa"/>
            <w:shd w:val="clear" w:color="auto" w:fill="BFBFBF" w:themeFill="background1" w:themeFillShade="BF"/>
            <w:vAlign w:val="center"/>
          </w:tcPr>
          <w:p w:rsidR="002E2EF7" w:rsidRDefault="002E2EF7" w:rsidP="00C05A53">
            <w:pPr>
              <w:pStyle w:val="ProductList-OfferingBody"/>
              <w:ind w:left="-113"/>
              <w:jc w:val="center"/>
            </w:pPr>
          </w:p>
        </w:tc>
        <w:tc>
          <w:tcPr>
            <w:tcW w:w="595" w:type="dxa"/>
            <w:shd w:val="clear" w:color="auto" w:fill="BFBFBF" w:themeFill="background1" w:themeFillShade="BF"/>
            <w:vAlign w:val="center"/>
          </w:tcPr>
          <w:p w:rsidR="002E2EF7" w:rsidRDefault="002E2EF7" w:rsidP="00C05A53">
            <w:pPr>
              <w:pStyle w:val="ProductList-OfferingBody"/>
              <w:ind w:left="-113"/>
              <w:jc w:val="center"/>
            </w:pPr>
          </w:p>
        </w:tc>
        <w:tc>
          <w:tcPr>
            <w:tcW w:w="709" w:type="dxa"/>
            <w:shd w:val="clear" w:color="auto" w:fill="BFBFBF" w:themeFill="background1" w:themeFillShade="BF"/>
            <w:vAlign w:val="center"/>
          </w:tcPr>
          <w:p w:rsidR="002E2EF7" w:rsidRDefault="002E2EF7" w:rsidP="00C05A53">
            <w:pPr>
              <w:pStyle w:val="ProductList-OfferingBody"/>
              <w:ind w:left="-113"/>
              <w:jc w:val="center"/>
            </w:pPr>
          </w:p>
        </w:tc>
      </w:tr>
      <w:tr w:rsidR="002E2EF7" w:rsidTr="00464B45">
        <w:tc>
          <w:tcPr>
            <w:tcW w:w="2947" w:type="dxa"/>
            <w:tcBorders>
              <w:top w:val="dashSmallGap" w:sz="4" w:space="0" w:color="BFBFBF" w:themeColor="background1" w:themeShade="BF"/>
              <w:left w:val="nil"/>
              <w:bottom w:val="nil"/>
              <w:right w:val="nil"/>
            </w:tcBorders>
          </w:tcPr>
          <w:p w:rsidR="002E2EF7" w:rsidRDefault="002E2EF7" w:rsidP="00307E17">
            <w:pPr>
              <w:pStyle w:val="ProductList-Offering2"/>
            </w:pPr>
            <w:bookmarkStart w:id="678" w:name="_Toc379797241"/>
            <w:bookmarkStart w:id="679" w:name="_Toc380513266"/>
            <w:bookmarkStart w:id="680" w:name="_Toc380655308"/>
            <w:bookmarkStart w:id="681" w:name="_Toc389058383"/>
            <w:r>
              <w:t>System Center Service Manager 2010</w:t>
            </w:r>
            <w:r>
              <w:fldChar w:fldCharType="begin"/>
            </w:r>
            <w:r>
              <w:instrText>XE "Service Manager 2010"</w:instrText>
            </w:r>
            <w:r>
              <w:fldChar w:fldCharType="end"/>
            </w:r>
            <w:r>
              <w:t xml:space="preserve"> Server Management License (Server ML) par OSE</w:t>
            </w:r>
            <w:bookmarkEnd w:id="678"/>
            <w:bookmarkEnd w:id="679"/>
            <w:bookmarkEnd w:id="680"/>
            <w:bookmarkEnd w:id="681"/>
            <w:r>
              <w:fldChar w:fldCharType="begin"/>
            </w:r>
            <w:r>
              <w:instrText>XE "System Center Service Manager 2010 Server Management License (Server ML) par OSE"</w:instrText>
            </w:r>
            <w:r>
              <w:fldChar w:fldCharType="end"/>
            </w:r>
          </w:p>
        </w:tc>
        <w:tc>
          <w:tcPr>
            <w:tcW w:w="595" w:type="dxa"/>
            <w:tcBorders>
              <w:top w:val="dashSmallGap" w:sz="4" w:space="0" w:color="BFBFBF" w:themeColor="background1" w:themeShade="BF"/>
              <w:left w:val="nil"/>
              <w:bottom w:val="nil"/>
              <w:right w:val="nil"/>
            </w:tcBorders>
            <w:vAlign w:val="center"/>
          </w:tcPr>
          <w:p w:rsidR="002E2EF7" w:rsidRDefault="002E2EF7"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2E2EF7" w:rsidRDefault="002E2EF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2E2EF7" w:rsidRDefault="002E2EF7"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E2EF7" w:rsidRDefault="002E2EF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E2EF7" w:rsidRDefault="002E2EF7" w:rsidP="00C05A53">
            <w:pPr>
              <w:pStyle w:val="ProductList-OfferingBody"/>
              <w:ind w:left="-113"/>
              <w:jc w:val="center"/>
            </w:pPr>
            <w:r>
              <w:t>1</w:t>
            </w:r>
          </w:p>
        </w:tc>
        <w:tc>
          <w:tcPr>
            <w:tcW w:w="596" w:type="dxa"/>
            <w:shd w:val="clear" w:color="auto" w:fill="BFBFBF" w:themeFill="background1" w:themeFillShade="BF"/>
            <w:vAlign w:val="center"/>
          </w:tcPr>
          <w:p w:rsidR="002E2EF7" w:rsidRDefault="002E2EF7" w:rsidP="00C05A53">
            <w:pPr>
              <w:pStyle w:val="ProductList-OfferingBody"/>
              <w:ind w:left="-113"/>
              <w:jc w:val="center"/>
            </w:pPr>
          </w:p>
        </w:tc>
        <w:tc>
          <w:tcPr>
            <w:tcW w:w="595" w:type="dxa"/>
            <w:shd w:val="clear" w:color="auto" w:fill="70AD47" w:themeFill="accent6"/>
            <w:vAlign w:val="center"/>
          </w:tcPr>
          <w:p w:rsidR="002E2EF7" w:rsidRDefault="002E2EF7" w:rsidP="009D5A5A">
            <w:pPr>
              <w:pStyle w:val="ProductList-OfferingBody"/>
              <w:ind w:left="-113"/>
              <w:jc w:val="center"/>
            </w:pPr>
            <w:r w:rsidRPr="00020615">
              <w:fldChar w:fldCharType="begin"/>
            </w:r>
            <w:r w:rsidRPr="00020615">
              <w:instrText xml:space="preserve"> AutoTextList  \s NoStyle \t “Produit Supplémentaire avec option couvrant l’ensemble de l’organisation” </w:instrText>
            </w:r>
            <w:r w:rsidRPr="00020615">
              <w:fldChar w:fldCharType="separate"/>
            </w:r>
            <w:r w:rsidRPr="00020615">
              <w:t>AO</w:t>
            </w:r>
            <w:r w:rsidRPr="00020615">
              <w:fldChar w:fldCharType="end"/>
            </w:r>
            <w:r>
              <w:t>,</w:t>
            </w:r>
            <w:r w:rsidRPr="00020615">
              <w:fldChar w:fldCharType="begin"/>
            </w:r>
            <w:r w:rsidRPr="00020615">
              <w:instrText xml:space="preserve"> AutoTextList  \s NoStyle \t “Offre Étudiant” </w:instrText>
            </w:r>
            <w:r w:rsidRPr="00020615">
              <w:fldChar w:fldCharType="separate"/>
            </w:r>
            <w:r w:rsidRPr="00020615">
              <w:t>ST</w:t>
            </w:r>
            <w:r w:rsidRPr="00020615">
              <w:fldChar w:fldCharType="end"/>
            </w:r>
          </w:p>
        </w:tc>
        <w:tc>
          <w:tcPr>
            <w:tcW w:w="596" w:type="dxa"/>
            <w:shd w:val="clear" w:color="auto" w:fill="BFBFBF" w:themeFill="background1" w:themeFillShade="BF"/>
            <w:vAlign w:val="center"/>
          </w:tcPr>
          <w:p w:rsidR="002E2EF7" w:rsidRDefault="002E2EF7" w:rsidP="00C05A53">
            <w:pPr>
              <w:pStyle w:val="ProductList-OfferingBody"/>
              <w:ind w:left="-113"/>
              <w:jc w:val="center"/>
            </w:pPr>
          </w:p>
        </w:tc>
        <w:tc>
          <w:tcPr>
            <w:tcW w:w="595" w:type="dxa"/>
            <w:shd w:val="clear" w:color="auto" w:fill="BFBFBF" w:themeFill="background1" w:themeFillShade="BF"/>
            <w:vAlign w:val="center"/>
          </w:tcPr>
          <w:p w:rsidR="002E2EF7" w:rsidRDefault="002E2EF7" w:rsidP="00C05A53">
            <w:pPr>
              <w:pStyle w:val="ProductList-OfferingBody"/>
              <w:ind w:left="-113"/>
              <w:jc w:val="center"/>
            </w:pPr>
          </w:p>
        </w:tc>
        <w:tc>
          <w:tcPr>
            <w:tcW w:w="595" w:type="dxa"/>
            <w:shd w:val="clear" w:color="auto" w:fill="BFBFBF" w:themeFill="background1" w:themeFillShade="BF"/>
            <w:vAlign w:val="center"/>
          </w:tcPr>
          <w:p w:rsidR="002E2EF7" w:rsidRDefault="002E2EF7" w:rsidP="00C05A53">
            <w:pPr>
              <w:pStyle w:val="ProductList-OfferingBody"/>
              <w:ind w:left="-113"/>
              <w:jc w:val="center"/>
            </w:pPr>
          </w:p>
        </w:tc>
        <w:tc>
          <w:tcPr>
            <w:tcW w:w="596" w:type="dxa"/>
            <w:shd w:val="clear" w:color="auto" w:fill="BFBFBF" w:themeFill="background1" w:themeFillShade="BF"/>
            <w:vAlign w:val="center"/>
          </w:tcPr>
          <w:p w:rsidR="002E2EF7" w:rsidRDefault="002E2EF7" w:rsidP="00C05A53">
            <w:pPr>
              <w:pStyle w:val="ProductList-OfferingBody"/>
              <w:ind w:left="-113"/>
              <w:jc w:val="center"/>
            </w:pPr>
          </w:p>
        </w:tc>
        <w:tc>
          <w:tcPr>
            <w:tcW w:w="595" w:type="dxa"/>
            <w:shd w:val="clear" w:color="auto" w:fill="BFBFBF" w:themeFill="background1" w:themeFillShade="BF"/>
            <w:vAlign w:val="center"/>
          </w:tcPr>
          <w:p w:rsidR="002E2EF7" w:rsidRDefault="002E2EF7" w:rsidP="00C05A53">
            <w:pPr>
              <w:pStyle w:val="ProductList-OfferingBody"/>
              <w:ind w:left="-113"/>
              <w:jc w:val="center"/>
            </w:pPr>
          </w:p>
        </w:tc>
        <w:tc>
          <w:tcPr>
            <w:tcW w:w="709" w:type="dxa"/>
            <w:shd w:val="clear" w:color="auto" w:fill="BFBFBF" w:themeFill="background1" w:themeFillShade="BF"/>
            <w:vAlign w:val="center"/>
          </w:tcPr>
          <w:p w:rsidR="002E2EF7" w:rsidRDefault="002E2EF7" w:rsidP="00C05A53">
            <w:pPr>
              <w:pStyle w:val="ProductList-OfferingBody"/>
              <w:ind w:left="-113"/>
              <w:jc w:val="center"/>
            </w:pPr>
          </w:p>
        </w:tc>
      </w:tr>
    </w:tbl>
    <w:p w:rsidR="00C13DF8" w:rsidRPr="002D224E" w:rsidRDefault="00C13DF8" w:rsidP="004F3C6D">
      <w:pPr>
        <w:pStyle w:val="ProductList-Body"/>
      </w:pPr>
    </w:p>
    <w:tbl>
      <w:tblPr>
        <w:tblStyle w:val="TableGrid"/>
        <w:tblW w:w="10809"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42"/>
      </w:tblGrid>
      <w:tr w:rsidR="00EC4F2C" w:rsidTr="00464B45">
        <w:tc>
          <w:tcPr>
            <w:tcW w:w="3470"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Groupe de Produits : </w:t>
            </w:r>
            <w:r>
              <w:rPr>
                <w:b/>
              </w:rPr>
              <w:t>Serveur</w:t>
            </w:r>
          </w:p>
        </w:tc>
        <w:tc>
          <w:tcPr>
            <w:tcW w:w="3742" w:type="dxa"/>
          </w:tcPr>
          <w:p w:rsidR="00EC4F2C" w:rsidRDefault="00EC4F2C" w:rsidP="00EC4F2C">
            <w:pPr>
              <w:pStyle w:val="ProductList-Body"/>
              <w:spacing w:before="20" w:after="20"/>
            </w:pPr>
          </w:p>
        </w:tc>
      </w:tr>
      <w:tr w:rsidR="00EC4F2C" w:rsidRPr="003B4B34" w:rsidTr="00464B45">
        <w:tc>
          <w:tcPr>
            <w:tcW w:w="3470" w:type="dxa"/>
          </w:tcPr>
          <w:p w:rsidR="00EC4F2C" w:rsidRDefault="00EC4F2C" w:rsidP="00EC4F2C">
            <w:pPr>
              <w:pStyle w:val="ProductList-Body"/>
              <w:spacing w:before="20" w:after="20"/>
            </w:pPr>
          </w:p>
        </w:tc>
        <w:tc>
          <w:tcPr>
            <w:tcW w:w="3597" w:type="dxa"/>
          </w:tcPr>
          <w:p w:rsidR="00EC4F2C" w:rsidRPr="00A2417B" w:rsidRDefault="006678A5" w:rsidP="00EC4F2C">
            <w:pPr>
              <w:pStyle w:val="ProductList-Body"/>
              <w:spacing w:before="20" w:after="20"/>
              <w:rPr>
                <w:lang w:val="fr-CA"/>
              </w:rPr>
            </w:pPr>
            <w:hyperlink w:anchor="SoftwareAssurance" w:history="1">
              <w:r w:rsidR="00BB73DC" w:rsidRPr="00A2417B">
                <w:rPr>
                  <w:rStyle w:val="Hyperlink"/>
                  <w:color w:val="000000" w:themeColor="text1"/>
                  <w:u w:val="none"/>
                  <w:lang w:val="fr-CA"/>
                </w:rPr>
                <w:t>Avantages de la Software Assurance</w:t>
              </w:r>
            </w:hyperlink>
            <w:r w:rsidR="00BB73DC" w:rsidRPr="00A2417B">
              <w:rPr>
                <w:lang w:val="fr-CA"/>
              </w:rPr>
              <w:t xml:space="preserve"> : </w:t>
            </w:r>
            <w:r w:rsidR="00BB73DC" w:rsidRPr="00A2417B">
              <w:rPr>
                <w:b/>
                <w:lang w:val="fr-CA"/>
              </w:rPr>
              <w:t>Serveur</w:t>
            </w:r>
          </w:p>
        </w:tc>
        <w:tc>
          <w:tcPr>
            <w:tcW w:w="3742" w:type="dxa"/>
          </w:tcPr>
          <w:p w:rsidR="00EC4F2C" w:rsidRPr="00A2417B" w:rsidRDefault="00EC4F2C" w:rsidP="00EC4F2C">
            <w:pPr>
              <w:pStyle w:val="ProductList-Body"/>
              <w:spacing w:before="20" w:after="20"/>
              <w:rPr>
                <w:lang w:val="fr-CA"/>
              </w:rPr>
            </w:pPr>
          </w:p>
        </w:tc>
      </w:tr>
    </w:tbl>
    <w:p w:rsidR="00407597" w:rsidRPr="00A2417B" w:rsidRDefault="00407597" w:rsidP="00407597">
      <w:pPr>
        <w:pStyle w:val="ProductList-Body"/>
        <w:shd w:val="clear" w:color="auto" w:fill="D9D9D9" w:themeFill="background1" w:themeFillShade="D9"/>
        <w:spacing w:before="120" w:after="120"/>
        <w:rPr>
          <w:lang w:val="fr-CA"/>
        </w:rPr>
      </w:pPr>
      <w:bookmarkStart w:id="682" w:name="_Toc378147645"/>
      <w:bookmarkStart w:id="683" w:name="_Toc378151547"/>
      <w:r w:rsidRPr="00A2417B">
        <w:rPr>
          <w:b/>
          <w:lang w:val="fr-CA"/>
        </w:rPr>
        <w:t>Informations supplémentaires</w:t>
      </w:r>
    </w:p>
    <w:p w:rsidR="00407597" w:rsidRPr="00A2417B" w:rsidRDefault="00407597" w:rsidP="00407597">
      <w:pPr>
        <w:pStyle w:val="ProductList-Body"/>
        <w:rPr>
          <w:lang w:val="fr-CA"/>
        </w:rPr>
      </w:pPr>
      <w:r w:rsidRPr="00A2417B">
        <w:rPr>
          <w:lang w:val="fr-CA"/>
        </w:rPr>
        <w:t>Seuls les clients ayant souscrit un Contrat Campus et School ou un Accord de Mise en Œuvre de Solutions Éducation et acheté des licences System Center Configuration Manager 2007 R3</w:t>
      </w:r>
      <w:r>
        <w:fldChar w:fldCharType="begin"/>
      </w:r>
      <w:r w:rsidRPr="00A2417B">
        <w:rPr>
          <w:lang w:val="fr-CA"/>
        </w:rPr>
        <w:instrText>XE "System Center Configuration Manager 2007 R3"</w:instrText>
      </w:r>
      <w:r>
        <w:fldChar w:fldCharType="end"/>
      </w:r>
      <w:r w:rsidRPr="00A2417B">
        <w:rPr>
          <w:lang w:val="fr-CA"/>
        </w:rPr>
        <w:t xml:space="preserve"> avant le 1er avril 2012 peuvent acheter des licences de gestion pour cette version du Produit, sous réserve de les acheter dans le cadre du même contrat ou accord de mise en œuvre que pour les licences précédentes. </w:t>
      </w:r>
    </w:p>
    <w:p w:rsidR="00585A48" w:rsidRPr="00A2417B" w:rsidRDefault="006678A5" w:rsidP="00585A48">
      <w:pPr>
        <w:pStyle w:val="ProductList-Body"/>
        <w:shd w:val="clear" w:color="auto" w:fill="A6A6A6" w:themeFill="background1" w:themeFillShade="A6"/>
        <w:spacing w:before="120" w:after="240"/>
        <w:jc w:val="right"/>
        <w:rPr>
          <w:lang w:val="fr-CA"/>
        </w:rPr>
      </w:pPr>
      <w:hyperlink w:anchor="ToC" w:history="1">
        <w:r w:rsidR="00B1560B" w:rsidRPr="00B1560B">
          <w:rPr>
            <w:rStyle w:val="Hyperlink"/>
            <w:sz w:val="16"/>
            <w:szCs w:val="16"/>
            <w:lang w:val="fr-CA"/>
          </w:rPr>
          <w:t>Table des matières</w:t>
        </w:r>
      </w:hyperlink>
      <w:r w:rsidR="00B1560B" w:rsidRPr="00A2417B">
        <w:rPr>
          <w:sz w:val="16"/>
          <w:szCs w:val="16"/>
          <w:lang w:val="fr-CA"/>
        </w:rPr>
        <w:t xml:space="preserve"> / </w:t>
      </w:r>
      <w:hyperlink w:anchor="ChartKey" w:history="1">
        <w:r w:rsidR="00B1560B" w:rsidRPr="00B1560B">
          <w:rPr>
            <w:rStyle w:val="Hyperlink"/>
            <w:sz w:val="16"/>
            <w:szCs w:val="16"/>
            <w:lang w:val="fr-CA"/>
          </w:rPr>
          <w:t>Clés du tableau</w:t>
        </w:r>
      </w:hyperlink>
      <w:r w:rsidR="00B1560B" w:rsidRPr="00A2417B">
        <w:rPr>
          <w:sz w:val="16"/>
          <w:szCs w:val="16"/>
          <w:lang w:val="fr-CA"/>
        </w:rPr>
        <w:t xml:space="preserve"> </w:t>
      </w:r>
      <w:r w:rsidR="00B1560B">
        <w:rPr>
          <w:sz w:val="16"/>
          <w:szCs w:val="16"/>
          <w:lang w:val="fr-CA"/>
        </w:rPr>
        <w:t>/</w:t>
      </w:r>
      <w:hyperlink w:anchor="Index" w:history="1">
        <w:r w:rsidR="00B1560B" w:rsidRPr="00B1560B">
          <w:rPr>
            <w:rStyle w:val="Hyperlink"/>
            <w:sz w:val="16"/>
            <w:szCs w:val="16"/>
            <w:lang w:val="fr-CA"/>
          </w:rPr>
          <w:t>Index</w:t>
        </w:r>
      </w:hyperlink>
    </w:p>
    <w:p w:rsidR="00C13DF8" w:rsidRPr="002D224E" w:rsidRDefault="00943761" w:rsidP="00680B4D">
      <w:pPr>
        <w:pStyle w:val="ProductList-Offering1Heading"/>
        <w:outlineLvl w:val="1"/>
      </w:pPr>
      <w:bookmarkStart w:id="684" w:name="_Toc379797242"/>
      <w:bookmarkStart w:id="685" w:name="_Toc380513267"/>
      <w:bookmarkStart w:id="686" w:name="_Toc380655309"/>
      <w:bookmarkStart w:id="687" w:name="_Toc389058384"/>
      <w:r>
        <w:t>VDI</w:t>
      </w:r>
      <w:bookmarkEnd w:id="682"/>
      <w:bookmarkEnd w:id="683"/>
      <w:bookmarkEnd w:id="684"/>
      <w:bookmarkEnd w:id="685"/>
      <w:r>
        <w:t xml:space="preserve"> Suite</w:t>
      </w:r>
      <w:bookmarkEnd w:id="686"/>
      <w:bookmarkEnd w:id="68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2E2EF7" w:rsidTr="00101DFC">
        <w:trPr>
          <w:tblHeader/>
        </w:trPr>
        <w:tc>
          <w:tcPr>
            <w:tcW w:w="2932" w:type="dxa"/>
            <w:tcBorders>
              <w:bottom w:val="nil"/>
            </w:tcBorders>
            <w:shd w:val="clear" w:color="auto" w:fill="00188F"/>
          </w:tcPr>
          <w:p w:rsidR="002E2EF7" w:rsidRPr="00EE0836" w:rsidRDefault="002E2EF7"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2E2EF7" w:rsidRPr="00EE0836" w:rsidRDefault="002E2EF7"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2E2EF7" w:rsidRPr="00EE0836" w:rsidRDefault="002E2EF7" w:rsidP="009D5A5A">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2E2EF7" w:rsidRPr="00EE0836" w:rsidRDefault="002E2EF7"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2E2EF7" w:rsidRPr="00EE0836" w:rsidRDefault="002E2EF7"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2E2EF7" w:rsidRPr="00EE0836" w:rsidRDefault="002E2EF7"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2E2EF7" w:rsidRPr="00EE0836" w:rsidRDefault="002E2EF7"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2E2EF7" w:rsidRPr="00EE0836" w:rsidRDefault="002E2EF7"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2E2EF7" w:rsidRPr="00677181" w:rsidRDefault="002E2EF7"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2E2EF7" w:rsidRPr="00EE0836" w:rsidRDefault="002E2EF7"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2E2EF7" w:rsidRPr="00EE0836" w:rsidRDefault="002E2EF7"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2E2EF7" w:rsidRPr="00EE0836" w:rsidRDefault="002E2EF7"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2E2EF7" w:rsidRPr="00EE0836" w:rsidRDefault="002E2EF7"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724" w:type="dxa"/>
            <w:shd w:val="clear" w:color="auto" w:fill="00188F"/>
            <w:vAlign w:val="center"/>
          </w:tcPr>
          <w:p w:rsidR="002E2EF7" w:rsidRPr="00EE0836" w:rsidRDefault="002E2EF7"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2E2EF7" w:rsidTr="00101DFC">
        <w:tc>
          <w:tcPr>
            <w:tcW w:w="2932" w:type="dxa"/>
            <w:tcBorders>
              <w:top w:val="nil"/>
              <w:left w:val="nil"/>
              <w:bottom w:val="dashSmallGap" w:sz="4" w:space="0" w:color="BFBFBF" w:themeColor="background1" w:themeShade="BF"/>
              <w:right w:val="nil"/>
            </w:tcBorders>
          </w:tcPr>
          <w:p w:rsidR="002E2EF7" w:rsidRDefault="002E2EF7" w:rsidP="00C05A53">
            <w:pPr>
              <w:pStyle w:val="ProductList-Offering1"/>
            </w:pPr>
            <w:bookmarkStart w:id="688" w:name="_Toc379797243"/>
            <w:bookmarkStart w:id="689" w:name="_Toc380513268"/>
            <w:bookmarkStart w:id="690" w:name="_Toc380655310"/>
            <w:bookmarkStart w:id="691" w:name="_Toc389058385"/>
            <w:r>
              <w:t>VDI Suite</w:t>
            </w:r>
            <w:bookmarkEnd w:id="688"/>
            <w:bookmarkEnd w:id="689"/>
            <w:bookmarkEnd w:id="690"/>
            <w:bookmarkEnd w:id="691"/>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rsidR="002E2EF7" w:rsidRDefault="002E2EF7"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2E2EF7" w:rsidRDefault="002E2EF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2E2EF7" w:rsidRDefault="002E2EF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E2EF7" w:rsidRDefault="002E2EF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E2EF7" w:rsidRDefault="002E2EF7" w:rsidP="00C05A53">
            <w:pPr>
              <w:pStyle w:val="ProductList-OfferingBody"/>
              <w:ind w:left="-113"/>
              <w:jc w:val="center"/>
            </w:pPr>
            <w:r>
              <w:t>1</w:t>
            </w:r>
          </w:p>
        </w:tc>
        <w:tc>
          <w:tcPr>
            <w:tcW w:w="596" w:type="dxa"/>
            <w:shd w:val="clear" w:color="auto" w:fill="70AD47" w:themeFill="accent6"/>
            <w:vAlign w:val="center"/>
          </w:tcPr>
          <w:p w:rsidR="002E2EF7" w:rsidRPr="000B110D" w:rsidRDefault="002E2EF7" w:rsidP="009D5A5A">
            <w:pPr>
              <w:pStyle w:val="ProductList-OfferingBody"/>
              <w:ind w:left="-113"/>
              <w:jc w:val="center"/>
            </w:pPr>
            <w:r w:rsidRPr="000B110D">
              <w:fldChar w:fldCharType="begin"/>
            </w:r>
            <w:r w:rsidRPr="000B110D">
              <w:instrText xml:space="preserve"> AutoTextList  \s NoStyle \t “Produit Supplémentaire” </w:instrText>
            </w:r>
            <w:r w:rsidRPr="000B110D">
              <w:fldChar w:fldCharType="separate"/>
            </w:r>
            <w:r w:rsidRPr="000B110D">
              <w:t xml:space="preserve"> A </w:t>
            </w:r>
            <w:r w:rsidRPr="000B110D">
              <w:fldChar w:fldCharType="end"/>
            </w:r>
          </w:p>
        </w:tc>
        <w:tc>
          <w:tcPr>
            <w:tcW w:w="595" w:type="dxa"/>
            <w:shd w:val="clear" w:color="auto" w:fill="70AD47" w:themeFill="accent6"/>
            <w:vAlign w:val="center"/>
          </w:tcPr>
          <w:p w:rsidR="002E2EF7" w:rsidRDefault="002E2EF7" w:rsidP="009D5A5A">
            <w:pPr>
              <w:pStyle w:val="ProductList-OfferingBody"/>
              <w:ind w:left="-113"/>
              <w:jc w:val="center"/>
            </w:pPr>
            <w:r w:rsidRPr="000B110D">
              <w:fldChar w:fldCharType="begin"/>
            </w:r>
            <w:r w:rsidRPr="000B110D">
              <w:instrText xml:space="preserve"> AutoTextList  \s NoStyle \t “Produit Supplémentaire” </w:instrText>
            </w:r>
            <w:r w:rsidRPr="000B110D">
              <w:fldChar w:fldCharType="separate"/>
            </w:r>
            <w:r w:rsidRPr="000B110D">
              <w:t xml:space="preserve"> A</w:t>
            </w:r>
            <w:r w:rsidRPr="000B110D">
              <w:fldChar w:fldCharType="end"/>
            </w:r>
            <w:r>
              <w:t>,</w:t>
            </w:r>
            <w:r w:rsidRPr="000B110D">
              <w:fldChar w:fldCharType="begin"/>
            </w:r>
            <w:r w:rsidRPr="000B110D">
              <w:instrText xml:space="preserve"> AutoTextList  \s NoStyle \t “Offre Étudiant” </w:instrText>
            </w:r>
            <w:r w:rsidRPr="000B110D">
              <w:fldChar w:fldCharType="separate"/>
            </w:r>
            <w:r w:rsidRPr="000B110D">
              <w:t>ST</w:t>
            </w:r>
            <w:r w:rsidRPr="000B110D">
              <w:fldChar w:fldCharType="end"/>
            </w:r>
          </w:p>
        </w:tc>
        <w:tc>
          <w:tcPr>
            <w:tcW w:w="596" w:type="dxa"/>
            <w:shd w:val="clear" w:color="auto" w:fill="BFBFBF" w:themeFill="background1" w:themeFillShade="BF"/>
            <w:vAlign w:val="center"/>
          </w:tcPr>
          <w:p w:rsidR="002E2EF7" w:rsidRDefault="002E2EF7" w:rsidP="00C05A53">
            <w:pPr>
              <w:pStyle w:val="ProductList-OfferingBody"/>
              <w:ind w:left="-113"/>
              <w:jc w:val="center"/>
            </w:pPr>
          </w:p>
        </w:tc>
        <w:tc>
          <w:tcPr>
            <w:tcW w:w="595" w:type="dxa"/>
            <w:shd w:val="clear" w:color="auto" w:fill="BFBFBF" w:themeFill="background1" w:themeFillShade="BF"/>
            <w:vAlign w:val="center"/>
          </w:tcPr>
          <w:p w:rsidR="002E2EF7" w:rsidRDefault="002E2EF7" w:rsidP="00C05A53">
            <w:pPr>
              <w:pStyle w:val="ProductList-OfferingBody"/>
              <w:ind w:left="-113"/>
              <w:jc w:val="center"/>
            </w:pPr>
          </w:p>
        </w:tc>
        <w:tc>
          <w:tcPr>
            <w:tcW w:w="595" w:type="dxa"/>
            <w:shd w:val="clear" w:color="auto" w:fill="70AD47" w:themeFill="accent6"/>
            <w:vAlign w:val="center"/>
          </w:tcPr>
          <w:p w:rsidR="002E2EF7" w:rsidRDefault="002E2EF7" w:rsidP="00C05A53">
            <w:pPr>
              <w:pStyle w:val="ProductList-OfferingBody"/>
              <w:ind w:left="-113"/>
              <w:jc w:val="center"/>
            </w:pPr>
          </w:p>
        </w:tc>
        <w:tc>
          <w:tcPr>
            <w:tcW w:w="596" w:type="dxa"/>
            <w:shd w:val="clear" w:color="auto" w:fill="70AD47" w:themeFill="accent6"/>
            <w:vAlign w:val="center"/>
          </w:tcPr>
          <w:p w:rsidR="002E2EF7" w:rsidRPr="000B110D" w:rsidRDefault="002E2EF7" w:rsidP="009D5A5A">
            <w:pPr>
              <w:pStyle w:val="ProductList-OfferingBody"/>
              <w:ind w:left="-113"/>
              <w:jc w:val="center"/>
            </w:pPr>
            <w:r w:rsidRPr="000B110D">
              <w:rPr>
                <w:b/>
              </w:rPr>
              <w:fldChar w:fldCharType="begin"/>
            </w:r>
            <w:r w:rsidRPr="000B110D">
              <w:rPr>
                <w:b/>
              </w:rPr>
              <w:instrText xml:space="preserve"> AutoTextList  \s NoStyle \t “Programme Open Value sans option couvrant l’ensemble de l’organisation” </w:instrText>
            </w:r>
            <w:r w:rsidRPr="000B110D">
              <w:rPr>
                <w:b/>
              </w:rPr>
              <w:fldChar w:fldCharType="separate"/>
            </w:r>
            <w:r w:rsidRPr="000B110D">
              <w:t xml:space="preserve"> P </w:t>
            </w:r>
            <w:r w:rsidRPr="000B110D">
              <w:fldChar w:fldCharType="end"/>
            </w:r>
          </w:p>
        </w:tc>
        <w:tc>
          <w:tcPr>
            <w:tcW w:w="595" w:type="dxa"/>
            <w:shd w:val="clear" w:color="auto" w:fill="70AD47" w:themeFill="accent6"/>
            <w:vAlign w:val="center"/>
          </w:tcPr>
          <w:p w:rsidR="002E2EF7" w:rsidRDefault="002E2EF7" w:rsidP="00C05A53">
            <w:pPr>
              <w:pStyle w:val="ProductList-OfferingBody"/>
              <w:ind w:left="-113"/>
              <w:jc w:val="center"/>
            </w:pPr>
          </w:p>
        </w:tc>
        <w:tc>
          <w:tcPr>
            <w:tcW w:w="724" w:type="dxa"/>
            <w:shd w:val="clear" w:color="auto" w:fill="BFBFBF" w:themeFill="background1" w:themeFillShade="BF"/>
            <w:vAlign w:val="center"/>
          </w:tcPr>
          <w:p w:rsidR="002E2EF7" w:rsidRDefault="002E2EF7" w:rsidP="00C05A53">
            <w:pPr>
              <w:pStyle w:val="ProductList-OfferingBody"/>
              <w:ind w:left="-113"/>
              <w:jc w:val="center"/>
            </w:pPr>
          </w:p>
        </w:tc>
      </w:tr>
      <w:tr w:rsidR="002E2EF7" w:rsidTr="00101DFC">
        <w:tc>
          <w:tcPr>
            <w:tcW w:w="2932" w:type="dxa"/>
            <w:tcBorders>
              <w:top w:val="dashSmallGap" w:sz="4" w:space="0" w:color="BFBFBF" w:themeColor="background1" w:themeShade="BF"/>
              <w:left w:val="nil"/>
              <w:bottom w:val="nil"/>
              <w:right w:val="nil"/>
            </w:tcBorders>
          </w:tcPr>
          <w:p w:rsidR="002E2EF7" w:rsidRDefault="002E2EF7" w:rsidP="00C05A53">
            <w:pPr>
              <w:pStyle w:val="ProductList-Offering1"/>
            </w:pPr>
            <w:bookmarkStart w:id="692" w:name="_Toc379797244"/>
            <w:bookmarkStart w:id="693" w:name="_Toc380513269"/>
            <w:bookmarkStart w:id="694" w:name="_Toc380655311"/>
            <w:bookmarkStart w:id="695" w:name="_Toc389058386"/>
            <w:r>
              <w:t>VDI Suite</w:t>
            </w:r>
            <w:r>
              <w:fldChar w:fldCharType="begin"/>
            </w:r>
            <w:r>
              <w:instrText>XE "VDI Suite"</w:instrText>
            </w:r>
            <w:r>
              <w:fldChar w:fldCharType="end"/>
            </w:r>
            <w:r>
              <w:t xml:space="preserve"> avec MDOP</w:t>
            </w:r>
            <w:bookmarkEnd w:id="692"/>
            <w:bookmarkEnd w:id="693"/>
            <w:bookmarkEnd w:id="694"/>
            <w:bookmarkEnd w:id="695"/>
            <w:r>
              <w:fldChar w:fldCharType="begin"/>
            </w:r>
            <w:r>
              <w:instrText>XE "VDI Suite avec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rsidR="002E2EF7" w:rsidRDefault="002E2EF7"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2E2EF7" w:rsidRDefault="002E2EF7"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2E2EF7" w:rsidRDefault="002E2EF7"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E2EF7" w:rsidRDefault="002E2EF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E2EF7" w:rsidRDefault="002E2EF7" w:rsidP="00C05A53">
            <w:pPr>
              <w:pStyle w:val="ProductList-OfferingBody"/>
              <w:ind w:left="-113"/>
              <w:jc w:val="center"/>
            </w:pPr>
            <w:r>
              <w:t>1</w:t>
            </w:r>
          </w:p>
        </w:tc>
        <w:tc>
          <w:tcPr>
            <w:tcW w:w="596" w:type="dxa"/>
            <w:shd w:val="clear" w:color="auto" w:fill="70AD47" w:themeFill="accent6"/>
            <w:vAlign w:val="center"/>
          </w:tcPr>
          <w:p w:rsidR="002E2EF7" w:rsidRDefault="002E2EF7" w:rsidP="009D5A5A">
            <w:pPr>
              <w:pStyle w:val="ProductList-OfferingBody"/>
              <w:ind w:left="-113"/>
              <w:jc w:val="center"/>
            </w:pPr>
            <w:r w:rsidRPr="000B110D">
              <w:fldChar w:fldCharType="begin"/>
            </w:r>
            <w:r w:rsidRPr="000B110D">
              <w:instrText xml:space="preserve"> AutoTextList  \s NoStyle \t “Produit Supplémentaire” </w:instrText>
            </w:r>
            <w:r w:rsidRPr="000B110D">
              <w:fldChar w:fldCharType="separate"/>
            </w:r>
            <w:r w:rsidRPr="000B110D">
              <w:t xml:space="preserve"> A </w:t>
            </w:r>
            <w:r w:rsidRPr="000B110D">
              <w:fldChar w:fldCharType="end"/>
            </w:r>
          </w:p>
        </w:tc>
        <w:tc>
          <w:tcPr>
            <w:tcW w:w="595" w:type="dxa"/>
            <w:shd w:val="clear" w:color="auto" w:fill="70AD47" w:themeFill="accent6"/>
            <w:vAlign w:val="center"/>
          </w:tcPr>
          <w:p w:rsidR="002E2EF7" w:rsidRDefault="002E2EF7" w:rsidP="009D5A5A">
            <w:pPr>
              <w:pStyle w:val="ProductList-OfferingBody"/>
              <w:ind w:left="-113"/>
              <w:jc w:val="center"/>
            </w:pPr>
            <w:r w:rsidRPr="000B110D">
              <w:fldChar w:fldCharType="begin"/>
            </w:r>
            <w:r w:rsidRPr="000B110D">
              <w:instrText xml:space="preserve"> AutoTextList  \s NoStyle \t “Produit Supplémentaire” </w:instrText>
            </w:r>
            <w:r w:rsidRPr="000B110D">
              <w:fldChar w:fldCharType="separate"/>
            </w:r>
            <w:r w:rsidRPr="000B110D">
              <w:t xml:space="preserve"> A</w:t>
            </w:r>
            <w:r w:rsidRPr="000B110D">
              <w:fldChar w:fldCharType="end"/>
            </w:r>
            <w:r>
              <w:t>,</w:t>
            </w:r>
            <w:r w:rsidRPr="000B110D">
              <w:fldChar w:fldCharType="begin"/>
            </w:r>
            <w:r w:rsidRPr="000B110D">
              <w:instrText xml:space="preserve"> AutoTextList  \s NoStyle \t “Offre Étudiant” </w:instrText>
            </w:r>
            <w:r w:rsidRPr="000B110D">
              <w:fldChar w:fldCharType="separate"/>
            </w:r>
            <w:r w:rsidRPr="000B110D">
              <w:t>ST</w:t>
            </w:r>
            <w:r w:rsidRPr="000B110D">
              <w:fldChar w:fldCharType="end"/>
            </w:r>
          </w:p>
        </w:tc>
        <w:tc>
          <w:tcPr>
            <w:tcW w:w="596" w:type="dxa"/>
            <w:shd w:val="clear" w:color="auto" w:fill="BFBFBF" w:themeFill="background1" w:themeFillShade="BF"/>
            <w:vAlign w:val="center"/>
          </w:tcPr>
          <w:p w:rsidR="002E2EF7" w:rsidRDefault="002E2EF7" w:rsidP="00C05A53">
            <w:pPr>
              <w:pStyle w:val="ProductList-OfferingBody"/>
              <w:ind w:left="-113"/>
              <w:jc w:val="center"/>
            </w:pPr>
          </w:p>
        </w:tc>
        <w:tc>
          <w:tcPr>
            <w:tcW w:w="595" w:type="dxa"/>
            <w:shd w:val="clear" w:color="auto" w:fill="BFBFBF" w:themeFill="background1" w:themeFillShade="BF"/>
            <w:vAlign w:val="center"/>
          </w:tcPr>
          <w:p w:rsidR="002E2EF7" w:rsidRDefault="002E2EF7" w:rsidP="00C05A53">
            <w:pPr>
              <w:pStyle w:val="ProductList-OfferingBody"/>
              <w:ind w:left="-113"/>
              <w:jc w:val="center"/>
            </w:pPr>
          </w:p>
        </w:tc>
        <w:tc>
          <w:tcPr>
            <w:tcW w:w="595" w:type="dxa"/>
            <w:shd w:val="clear" w:color="auto" w:fill="70AD47" w:themeFill="accent6"/>
            <w:vAlign w:val="center"/>
          </w:tcPr>
          <w:p w:rsidR="002E2EF7" w:rsidRDefault="002E2EF7" w:rsidP="00C05A53">
            <w:pPr>
              <w:pStyle w:val="ProductList-OfferingBody"/>
              <w:ind w:left="-113"/>
              <w:jc w:val="center"/>
            </w:pPr>
          </w:p>
        </w:tc>
        <w:tc>
          <w:tcPr>
            <w:tcW w:w="596" w:type="dxa"/>
            <w:shd w:val="clear" w:color="auto" w:fill="70AD47" w:themeFill="accent6"/>
            <w:vAlign w:val="center"/>
          </w:tcPr>
          <w:p w:rsidR="002E2EF7" w:rsidRDefault="002E2EF7" w:rsidP="009D5A5A">
            <w:pPr>
              <w:pStyle w:val="ProductList-OfferingBody"/>
              <w:ind w:left="-113"/>
              <w:jc w:val="center"/>
            </w:pPr>
            <w:r w:rsidRPr="000B110D">
              <w:fldChar w:fldCharType="begin"/>
            </w:r>
            <w:r w:rsidRPr="000B110D">
              <w:instrText xml:space="preserve"> AutoTextList  \s NoStyle \t “Produit Entreprise” </w:instrText>
            </w:r>
            <w:r w:rsidRPr="000B110D">
              <w:fldChar w:fldCharType="separate"/>
            </w:r>
            <w:r w:rsidRPr="000B110D">
              <w:t xml:space="preserve"> E</w:t>
            </w:r>
            <w:r w:rsidRPr="000B110D">
              <w:fldChar w:fldCharType="end"/>
            </w:r>
            <w:r>
              <w:t>,</w:t>
            </w:r>
            <w:r>
              <w:fldChar w:fldCharType="begin"/>
            </w:r>
            <w:r>
              <w:instrText xml:space="preserve"> </w:instrText>
            </w:r>
            <w:r w:rsidRPr="00932438">
              <w:instrText>AutoTextList  \s NoStyle \t “Programme Open Value sans option couvrant l’ensemble de l’organisation”</w:instrText>
            </w:r>
            <w:r>
              <w:instrText xml:space="preserve"> </w:instrText>
            </w:r>
            <w:r>
              <w:fldChar w:fldCharType="separate"/>
            </w:r>
            <w:r w:rsidRPr="000B110D">
              <w:t>P</w:t>
            </w:r>
            <w:r w:rsidRPr="00932438">
              <w:t xml:space="preserve"> </w:t>
            </w:r>
            <w:r>
              <w:fldChar w:fldCharType="end"/>
            </w:r>
          </w:p>
        </w:tc>
        <w:tc>
          <w:tcPr>
            <w:tcW w:w="595" w:type="dxa"/>
            <w:shd w:val="clear" w:color="auto" w:fill="70AD47" w:themeFill="accent6"/>
            <w:vAlign w:val="center"/>
          </w:tcPr>
          <w:p w:rsidR="002E2EF7" w:rsidRDefault="002E2EF7" w:rsidP="00C05A53">
            <w:pPr>
              <w:pStyle w:val="ProductList-OfferingBody"/>
              <w:ind w:left="-113"/>
              <w:jc w:val="center"/>
            </w:pPr>
          </w:p>
        </w:tc>
        <w:tc>
          <w:tcPr>
            <w:tcW w:w="724" w:type="dxa"/>
            <w:shd w:val="clear" w:color="auto" w:fill="BFBFBF" w:themeFill="background1" w:themeFillShade="BF"/>
            <w:vAlign w:val="center"/>
          </w:tcPr>
          <w:p w:rsidR="002E2EF7" w:rsidRDefault="002E2EF7" w:rsidP="00C05A53">
            <w:pPr>
              <w:pStyle w:val="ProductList-OfferingBody"/>
              <w:ind w:left="-113"/>
              <w:jc w:val="center"/>
            </w:pPr>
          </w:p>
        </w:tc>
      </w:tr>
    </w:tbl>
    <w:p w:rsidR="00C13DF8" w:rsidRPr="002D224E"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4F2C" w:rsidTr="00101DFC">
        <w:tc>
          <w:tcPr>
            <w:tcW w:w="3488"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Groupe de Produits : </w:t>
            </w:r>
            <w:r>
              <w:rPr>
                <w:b/>
              </w:rPr>
              <w:t>Serveur</w:t>
            </w:r>
          </w:p>
        </w:tc>
        <w:tc>
          <w:tcPr>
            <w:tcW w:w="3715" w:type="dxa"/>
          </w:tcPr>
          <w:p w:rsidR="00EC4F2C" w:rsidRDefault="00EC4F2C" w:rsidP="00EC4F2C">
            <w:pPr>
              <w:pStyle w:val="ProductList-Body"/>
              <w:spacing w:before="20" w:after="20"/>
            </w:pPr>
          </w:p>
        </w:tc>
      </w:tr>
      <w:tr w:rsidR="00EC4F2C" w:rsidRPr="003B4B34" w:rsidTr="00101DFC">
        <w:tc>
          <w:tcPr>
            <w:tcW w:w="3488" w:type="dxa"/>
          </w:tcPr>
          <w:p w:rsidR="00EC4F2C" w:rsidRDefault="00EC4F2C" w:rsidP="00EC4F2C">
            <w:pPr>
              <w:pStyle w:val="ProductList-Body"/>
              <w:spacing w:before="20" w:after="20"/>
            </w:pPr>
          </w:p>
        </w:tc>
        <w:tc>
          <w:tcPr>
            <w:tcW w:w="3597" w:type="dxa"/>
          </w:tcPr>
          <w:p w:rsidR="00EC4F2C" w:rsidRPr="00A2417B" w:rsidRDefault="006678A5" w:rsidP="00EC4F2C">
            <w:pPr>
              <w:pStyle w:val="ProductList-Body"/>
              <w:spacing w:before="20" w:after="20"/>
              <w:rPr>
                <w:lang w:val="fr-CA"/>
              </w:rPr>
            </w:pPr>
            <w:hyperlink w:anchor="SoftwareAssurance" w:history="1">
              <w:r w:rsidR="00BB73DC" w:rsidRPr="00A2417B">
                <w:rPr>
                  <w:rStyle w:val="Hyperlink"/>
                  <w:color w:val="000000" w:themeColor="text1"/>
                  <w:u w:val="none"/>
                  <w:lang w:val="fr-CA"/>
                </w:rPr>
                <w:t>Avantages de la Software Assurance</w:t>
              </w:r>
            </w:hyperlink>
            <w:r w:rsidR="00BB73DC" w:rsidRPr="00A2417B">
              <w:rPr>
                <w:lang w:val="fr-CA"/>
              </w:rPr>
              <w:t xml:space="preserve"> : </w:t>
            </w:r>
            <w:r w:rsidR="00BB73DC" w:rsidRPr="00A2417B">
              <w:rPr>
                <w:b/>
                <w:lang w:val="fr-CA"/>
              </w:rPr>
              <w:t>Serveur</w:t>
            </w:r>
          </w:p>
        </w:tc>
        <w:tc>
          <w:tcPr>
            <w:tcW w:w="3715" w:type="dxa"/>
          </w:tcPr>
          <w:p w:rsidR="00EC4F2C" w:rsidRPr="00A2417B" w:rsidRDefault="00EC4F2C" w:rsidP="00EC4F2C">
            <w:pPr>
              <w:pStyle w:val="ProductList-Body"/>
              <w:spacing w:before="20" w:after="20"/>
              <w:rPr>
                <w:lang w:val="fr-CA"/>
              </w:rPr>
            </w:pPr>
          </w:p>
        </w:tc>
      </w:tr>
    </w:tbl>
    <w:bookmarkStart w:id="696" w:name="_Toc378147646"/>
    <w:bookmarkStart w:id="697" w:name="_Toc378151548"/>
    <w:p w:rsidR="00585A48" w:rsidRPr="00A2417B" w:rsidRDefault="00B1560B" w:rsidP="00585A48">
      <w:pPr>
        <w:pStyle w:val="ProductList-Body"/>
        <w:shd w:val="clear" w:color="auto" w:fill="A6A6A6" w:themeFill="background1" w:themeFillShade="A6"/>
        <w:spacing w:before="120" w:after="240"/>
        <w:jc w:val="right"/>
        <w:rPr>
          <w:lang w:val="fr-CA"/>
        </w:rPr>
      </w:pPr>
      <w:r>
        <w:rPr>
          <w:sz w:val="16"/>
          <w:szCs w:val="16"/>
          <w:lang w:val="fr-CA"/>
        </w:rPr>
        <w:fldChar w:fldCharType="begin"/>
      </w:r>
      <w:r>
        <w:rPr>
          <w:sz w:val="16"/>
          <w:szCs w:val="16"/>
          <w:lang w:val="fr-CA"/>
        </w:rPr>
        <w:instrText xml:space="preserve"> HYPERLINK  \l "ToC" </w:instrText>
      </w:r>
      <w:r>
        <w:rPr>
          <w:sz w:val="16"/>
          <w:szCs w:val="16"/>
          <w:lang w:val="fr-CA"/>
        </w:rPr>
        <w:fldChar w:fldCharType="separate"/>
      </w:r>
      <w:r w:rsidRPr="00B1560B">
        <w:rPr>
          <w:rStyle w:val="Hyperlink"/>
          <w:sz w:val="16"/>
          <w:szCs w:val="16"/>
          <w:lang w:val="fr-CA"/>
        </w:rPr>
        <w:t>Table des matières</w:t>
      </w:r>
      <w:r>
        <w:rPr>
          <w:sz w:val="16"/>
          <w:szCs w:val="16"/>
          <w:lang w:val="fr-CA"/>
        </w:rPr>
        <w:fldChar w:fldCharType="end"/>
      </w:r>
      <w:r w:rsidRPr="00A2417B">
        <w:rPr>
          <w:sz w:val="16"/>
          <w:szCs w:val="16"/>
          <w:lang w:val="fr-CA"/>
        </w:rPr>
        <w:t xml:space="preserve"> / </w:t>
      </w:r>
      <w:hyperlink w:anchor="ChartKey" w:history="1">
        <w:r w:rsidRPr="00B1560B">
          <w:rPr>
            <w:rStyle w:val="Hyperlink"/>
            <w:sz w:val="16"/>
            <w:szCs w:val="16"/>
            <w:lang w:val="fr-CA"/>
          </w:rPr>
          <w:t>Clés du tableau</w:t>
        </w:r>
      </w:hyperlink>
      <w:r w:rsidRPr="00A2417B">
        <w:rPr>
          <w:sz w:val="16"/>
          <w:szCs w:val="16"/>
          <w:lang w:val="fr-CA"/>
        </w:rPr>
        <w:t xml:space="preserve"> </w:t>
      </w:r>
      <w:r>
        <w:rPr>
          <w:sz w:val="16"/>
          <w:szCs w:val="16"/>
          <w:lang w:val="fr-CA"/>
        </w:rPr>
        <w:t>/</w:t>
      </w:r>
      <w:hyperlink w:anchor="Index" w:history="1">
        <w:r w:rsidRPr="00B1560B">
          <w:rPr>
            <w:rStyle w:val="Hyperlink"/>
            <w:sz w:val="16"/>
            <w:szCs w:val="16"/>
            <w:lang w:val="fr-CA"/>
          </w:rPr>
          <w:t>Index</w:t>
        </w:r>
      </w:hyperlink>
    </w:p>
    <w:p w:rsidR="009708AE" w:rsidRPr="002D224E" w:rsidRDefault="009708AE" w:rsidP="009708AE">
      <w:pPr>
        <w:pStyle w:val="ProductList-OfferingGroupHeading"/>
        <w:outlineLvl w:val="1"/>
      </w:pPr>
      <w:bookmarkStart w:id="698" w:name="_Toc379797245"/>
      <w:bookmarkStart w:id="699" w:name="_Toc380513270"/>
      <w:bookmarkStart w:id="700" w:name="_Toc380655312"/>
      <w:bookmarkStart w:id="701" w:name="_Toc389058387"/>
      <w:r w:rsidRPr="002E2EF7">
        <w:t>Visual Studio</w:t>
      </w:r>
      <w:bookmarkEnd w:id="698"/>
      <w:bookmarkEnd w:id="699"/>
      <w:bookmarkEnd w:id="700"/>
      <w:bookmarkEnd w:id="701"/>
    </w:p>
    <w:p w:rsidR="00C13DF8" w:rsidRPr="002D224E" w:rsidRDefault="009708AE" w:rsidP="00B26BEF">
      <w:pPr>
        <w:pStyle w:val="ProductList-Offering2Heading"/>
        <w:outlineLvl w:val="2"/>
      </w:pPr>
      <w:r>
        <w:tab/>
      </w:r>
      <w:bookmarkStart w:id="702" w:name="_Toc379797246"/>
      <w:bookmarkStart w:id="703" w:name="_Toc380513271"/>
      <w:bookmarkStart w:id="704" w:name="_Toc380655313"/>
      <w:bookmarkStart w:id="705" w:name="_Toc389058388"/>
      <w:r>
        <w:t>Visual Studio</w:t>
      </w:r>
      <w:bookmarkEnd w:id="696"/>
      <w:bookmarkEnd w:id="697"/>
      <w:bookmarkEnd w:id="702"/>
      <w:bookmarkEnd w:id="703"/>
      <w:bookmarkEnd w:id="704"/>
      <w:bookmarkEnd w:id="70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2E2EF7" w:rsidTr="00101DFC">
        <w:trPr>
          <w:tblHeader/>
        </w:trPr>
        <w:tc>
          <w:tcPr>
            <w:tcW w:w="2932" w:type="dxa"/>
            <w:tcBorders>
              <w:bottom w:val="nil"/>
            </w:tcBorders>
            <w:shd w:val="clear" w:color="auto" w:fill="00188F"/>
          </w:tcPr>
          <w:p w:rsidR="002E2EF7" w:rsidRPr="00EE0836" w:rsidRDefault="002E2EF7"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2E2EF7" w:rsidRPr="00EE0836" w:rsidRDefault="002E2EF7"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2E2EF7" w:rsidRPr="00EE0836" w:rsidRDefault="002E2EF7" w:rsidP="009D5A5A">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2E2EF7" w:rsidRPr="00EE0836" w:rsidRDefault="002E2EF7"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2E2EF7" w:rsidRPr="00EE0836" w:rsidRDefault="002E2EF7"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2E2EF7" w:rsidRPr="00EE0836" w:rsidRDefault="002E2EF7"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2E2EF7" w:rsidRPr="00EE0836" w:rsidRDefault="002E2EF7"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2E2EF7" w:rsidRPr="00EE0836" w:rsidRDefault="002E2EF7"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2E2EF7" w:rsidRPr="00677181" w:rsidRDefault="002E2EF7"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2E2EF7" w:rsidRPr="00EE0836" w:rsidRDefault="002E2EF7"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2E2EF7" w:rsidRPr="00EE0836" w:rsidRDefault="002E2EF7"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2E2EF7" w:rsidRPr="00EE0836" w:rsidRDefault="002E2EF7"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2E2EF7" w:rsidRPr="00EE0836" w:rsidRDefault="002E2EF7"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724" w:type="dxa"/>
            <w:shd w:val="clear" w:color="auto" w:fill="00188F"/>
            <w:vAlign w:val="center"/>
          </w:tcPr>
          <w:p w:rsidR="002E2EF7" w:rsidRPr="00EE0836" w:rsidRDefault="002E2EF7"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2E2EF7" w:rsidTr="00101DFC">
        <w:tc>
          <w:tcPr>
            <w:tcW w:w="2932" w:type="dxa"/>
            <w:tcBorders>
              <w:top w:val="nil"/>
              <w:left w:val="nil"/>
              <w:bottom w:val="dashSmallGap" w:sz="4" w:space="0" w:color="BFBFBF" w:themeColor="background1" w:themeShade="BF"/>
              <w:right w:val="nil"/>
            </w:tcBorders>
          </w:tcPr>
          <w:p w:rsidR="002E2EF7" w:rsidRDefault="002E2EF7" w:rsidP="00166039">
            <w:pPr>
              <w:pStyle w:val="ProductList-Offering2"/>
            </w:pPr>
            <w:bookmarkStart w:id="706" w:name="_Toc379797247"/>
            <w:bookmarkStart w:id="707" w:name="_Toc380513272"/>
            <w:bookmarkStart w:id="708" w:name="_Toc380655314"/>
            <w:bookmarkStart w:id="709" w:name="_Toc389058389"/>
            <w:r>
              <w:t>Systèmes d’Exploitation MSDN</w:t>
            </w:r>
            <w:bookmarkEnd w:id="706"/>
            <w:bookmarkEnd w:id="707"/>
            <w:bookmarkEnd w:id="708"/>
            <w:bookmarkEnd w:id="709"/>
            <w:r>
              <w:fldChar w:fldCharType="begin"/>
            </w:r>
            <w:r>
              <w:instrText>XE "Systèmes d’Exploitation MSDN"</w:instrText>
            </w:r>
            <w:r>
              <w:fldChar w:fldCharType="end"/>
            </w:r>
          </w:p>
        </w:tc>
        <w:tc>
          <w:tcPr>
            <w:tcW w:w="595" w:type="dxa"/>
            <w:tcBorders>
              <w:top w:val="nil"/>
              <w:left w:val="nil"/>
              <w:bottom w:val="dashSmallGap" w:sz="4" w:space="0" w:color="BFBFBF" w:themeColor="background1" w:themeShade="BF"/>
              <w:right w:val="nil"/>
            </w:tcBorders>
            <w:vAlign w:val="center"/>
          </w:tcPr>
          <w:p w:rsidR="002E2EF7" w:rsidRDefault="002E2EF7"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rsidR="002E2EF7" w:rsidRDefault="002E2EF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2E2EF7" w:rsidRDefault="002E2EF7"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E2EF7" w:rsidRDefault="002E2EF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E2EF7" w:rsidRDefault="002E2EF7" w:rsidP="00C05A53">
            <w:pPr>
              <w:pStyle w:val="ProductList-OfferingBody"/>
              <w:ind w:left="-113"/>
              <w:jc w:val="center"/>
            </w:pPr>
            <w:r>
              <w:t>1</w:t>
            </w:r>
          </w:p>
        </w:tc>
        <w:tc>
          <w:tcPr>
            <w:tcW w:w="596" w:type="dxa"/>
            <w:shd w:val="clear" w:color="auto" w:fill="BFBFBF" w:themeFill="background1" w:themeFillShade="BF"/>
            <w:vAlign w:val="center"/>
          </w:tcPr>
          <w:p w:rsidR="002E2EF7" w:rsidRDefault="002E2EF7" w:rsidP="00C05A53">
            <w:pPr>
              <w:pStyle w:val="ProductList-OfferingBody"/>
              <w:ind w:left="-113"/>
              <w:jc w:val="center"/>
            </w:pPr>
          </w:p>
        </w:tc>
        <w:tc>
          <w:tcPr>
            <w:tcW w:w="595" w:type="dxa"/>
            <w:shd w:val="clear" w:color="auto" w:fill="70AD47" w:themeFill="accent6"/>
            <w:vAlign w:val="center"/>
          </w:tcPr>
          <w:p w:rsidR="002E2EF7" w:rsidRPr="007E6BAD" w:rsidRDefault="002E2EF7" w:rsidP="009D5A5A">
            <w:pPr>
              <w:pStyle w:val="ProductList-OfferingBody"/>
              <w:ind w:left="-113"/>
              <w:jc w:val="center"/>
            </w:pPr>
            <w:r w:rsidRPr="007E6BAD">
              <w:fldChar w:fldCharType="begin"/>
            </w:r>
            <w:r w:rsidRPr="007E6BAD">
              <w:instrText xml:space="preserve"> AutoTextList  \s NoStyle \t “Produit Supplémentaire” </w:instrText>
            </w:r>
            <w:r w:rsidRPr="007E6BAD">
              <w:fldChar w:fldCharType="separate"/>
            </w:r>
            <w:r w:rsidRPr="007E6BAD">
              <w:t xml:space="preserve"> A </w:t>
            </w:r>
            <w:r w:rsidRPr="007E6BAD">
              <w:fldChar w:fldCharType="end"/>
            </w:r>
          </w:p>
        </w:tc>
        <w:tc>
          <w:tcPr>
            <w:tcW w:w="596" w:type="dxa"/>
            <w:shd w:val="clear" w:color="auto" w:fill="BFBFBF" w:themeFill="background1" w:themeFillShade="BF"/>
            <w:vAlign w:val="center"/>
          </w:tcPr>
          <w:p w:rsidR="002E2EF7" w:rsidRDefault="002E2EF7" w:rsidP="00C05A53">
            <w:pPr>
              <w:pStyle w:val="ProductList-OfferingBody"/>
              <w:ind w:left="-113"/>
              <w:jc w:val="center"/>
            </w:pPr>
          </w:p>
        </w:tc>
        <w:tc>
          <w:tcPr>
            <w:tcW w:w="595" w:type="dxa"/>
            <w:shd w:val="clear" w:color="auto" w:fill="70AD47" w:themeFill="accent6"/>
            <w:vAlign w:val="center"/>
          </w:tcPr>
          <w:p w:rsidR="002E2EF7" w:rsidRDefault="002E2EF7" w:rsidP="00C05A53">
            <w:pPr>
              <w:pStyle w:val="ProductList-OfferingBody"/>
              <w:ind w:left="-113"/>
              <w:jc w:val="center"/>
            </w:pPr>
          </w:p>
        </w:tc>
        <w:tc>
          <w:tcPr>
            <w:tcW w:w="595" w:type="dxa"/>
            <w:shd w:val="clear" w:color="auto" w:fill="70AD47" w:themeFill="accent6"/>
            <w:vAlign w:val="center"/>
          </w:tcPr>
          <w:p w:rsidR="002E2EF7" w:rsidRPr="002E2EF7" w:rsidRDefault="002E2EF7" w:rsidP="00C05A53">
            <w:pPr>
              <w:pStyle w:val="ProductList-OfferingBody"/>
              <w:ind w:left="-113"/>
              <w:jc w:val="center"/>
              <w:rPr>
                <w:bCs/>
              </w:rPr>
            </w:pPr>
            <w:r w:rsidRPr="002E2EF7">
              <w:rPr>
                <w:bCs/>
              </w:rPr>
              <w:fldChar w:fldCharType="begin"/>
            </w:r>
            <w:r w:rsidRPr="002E2EF7">
              <w:rPr>
                <w:bCs/>
                <w:lang w:val="fr-FR"/>
              </w:rPr>
              <w:instrText xml:space="preserve"> AutoTextList  \s NoStyle \t “Licence Open et Open Value pour SA et L&amp;SA ” </w:instrText>
            </w:r>
            <w:r w:rsidRPr="002E2EF7">
              <w:rPr>
                <w:bCs/>
              </w:rPr>
              <w:fldChar w:fldCharType="separate"/>
            </w:r>
            <w:r w:rsidRPr="002E2EF7">
              <w:rPr>
                <w:bCs/>
                <w:lang w:val="fr-FR"/>
              </w:rPr>
              <w:t>OS</w:t>
            </w:r>
            <w:r w:rsidRPr="002E2EF7">
              <w:rPr>
                <w:bCs/>
              </w:rPr>
              <w:fldChar w:fldCharType="end"/>
            </w:r>
          </w:p>
        </w:tc>
        <w:tc>
          <w:tcPr>
            <w:tcW w:w="596" w:type="dxa"/>
            <w:shd w:val="clear" w:color="auto" w:fill="70AD47" w:themeFill="accent6"/>
            <w:vAlign w:val="center"/>
          </w:tcPr>
          <w:p w:rsidR="002E2EF7" w:rsidRPr="007E6BAD" w:rsidRDefault="002E2EF7" w:rsidP="009D5A5A">
            <w:pPr>
              <w:pStyle w:val="ProductList-OfferingBody"/>
              <w:ind w:left="-113"/>
              <w:jc w:val="center"/>
            </w:pPr>
            <w:r w:rsidRPr="007E6BAD">
              <w:fldChar w:fldCharType="begin"/>
            </w:r>
            <w:r w:rsidRPr="007E6BAD">
              <w:instrText xml:space="preserve"> AutoTextList  \s NoStyle \t “Programme Open Value sans option couvrant l’ensemble de l’organisation” </w:instrText>
            </w:r>
            <w:r w:rsidRPr="007E6BAD">
              <w:fldChar w:fldCharType="separate"/>
            </w:r>
            <w:r w:rsidRPr="007E6BAD">
              <w:t xml:space="preserve"> P </w:t>
            </w:r>
            <w:r w:rsidRPr="007E6BAD">
              <w:fldChar w:fldCharType="end"/>
            </w:r>
          </w:p>
        </w:tc>
        <w:tc>
          <w:tcPr>
            <w:tcW w:w="595" w:type="dxa"/>
            <w:shd w:val="clear" w:color="auto" w:fill="70AD47" w:themeFill="accent6"/>
            <w:vAlign w:val="center"/>
          </w:tcPr>
          <w:p w:rsidR="002E2EF7" w:rsidRDefault="002E2EF7" w:rsidP="00C05A53">
            <w:pPr>
              <w:pStyle w:val="ProductList-OfferingBody"/>
              <w:ind w:left="-113"/>
              <w:jc w:val="center"/>
            </w:pPr>
          </w:p>
        </w:tc>
        <w:tc>
          <w:tcPr>
            <w:tcW w:w="724" w:type="dxa"/>
            <w:shd w:val="clear" w:color="auto" w:fill="BFBFBF" w:themeFill="background1" w:themeFillShade="BF"/>
            <w:vAlign w:val="center"/>
          </w:tcPr>
          <w:p w:rsidR="002E2EF7" w:rsidRDefault="002E2EF7" w:rsidP="00C05A53">
            <w:pPr>
              <w:pStyle w:val="ProductList-OfferingBody"/>
              <w:ind w:left="-113"/>
              <w:jc w:val="center"/>
            </w:pPr>
          </w:p>
        </w:tc>
      </w:tr>
      <w:tr w:rsidR="002E2EF7" w:rsidTr="00101DFC">
        <w:tc>
          <w:tcPr>
            <w:tcW w:w="2932" w:type="dxa"/>
            <w:tcBorders>
              <w:top w:val="dashSmallGap" w:sz="4" w:space="0" w:color="BFBFBF" w:themeColor="background1" w:themeShade="BF"/>
              <w:left w:val="nil"/>
              <w:bottom w:val="dashSmallGap" w:sz="4" w:space="0" w:color="BFBFBF" w:themeColor="background1" w:themeShade="BF"/>
              <w:right w:val="nil"/>
            </w:tcBorders>
          </w:tcPr>
          <w:p w:rsidR="002E2EF7" w:rsidRDefault="002E2EF7" w:rsidP="00166039">
            <w:pPr>
              <w:pStyle w:val="ProductList-Offering2"/>
            </w:pPr>
            <w:bookmarkStart w:id="710" w:name="_Toc379797248"/>
            <w:bookmarkStart w:id="711" w:name="_Toc380513273"/>
            <w:bookmarkStart w:id="712" w:name="_Toc380655315"/>
            <w:bookmarkStart w:id="713" w:name="_Toc389058390"/>
            <w:r>
              <w:t>Plate-formes MSDN</w:t>
            </w:r>
            <w:bookmarkEnd w:id="710"/>
            <w:bookmarkEnd w:id="711"/>
            <w:bookmarkEnd w:id="712"/>
            <w:bookmarkEnd w:id="713"/>
            <w:r>
              <w:fldChar w:fldCharType="begin"/>
            </w:r>
            <w:r>
              <w:instrText>XE "Plate-formes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E2EF7" w:rsidRDefault="002E2EF7"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E2EF7" w:rsidRDefault="002E2EF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E2EF7" w:rsidRDefault="002E2EF7"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E2EF7" w:rsidRDefault="002E2EF7"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2E2EF7" w:rsidRDefault="002E2EF7" w:rsidP="00C05A53">
            <w:pPr>
              <w:pStyle w:val="ProductList-OfferingBody"/>
              <w:ind w:left="-113"/>
              <w:jc w:val="center"/>
            </w:pPr>
            <w:r>
              <w:t>1</w:t>
            </w:r>
          </w:p>
        </w:tc>
        <w:tc>
          <w:tcPr>
            <w:tcW w:w="596" w:type="dxa"/>
            <w:shd w:val="clear" w:color="auto" w:fill="70AD47" w:themeFill="accent6"/>
            <w:vAlign w:val="center"/>
          </w:tcPr>
          <w:p w:rsidR="002E2EF7" w:rsidRDefault="002E2EF7" w:rsidP="009D5A5A">
            <w:pPr>
              <w:pStyle w:val="ProductList-OfferingBody"/>
              <w:ind w:left="-113"/>
              <w:jc w:val="center"/>
            </w:pPr>
            <w:r w:rsidRPr="000B110D">
              <w:t>A</w:t>
            </w:r>
            <w:r>
              <w:t>,</w:t>
            </w:r>
            <w:r w:rsidRPr="007E6BAD">
              <w:fldChar w:fldCharType="begin"/>
            </w:r>
            <w:r w:rsidRPr="007E6BAD">
              <w:instrText xml:space="preserve"> AutoTextList  \s NoStyle \t “Produit de la Plate-forme d’Application” </w:instrText>
            </w:r>
            <w:r w:rsidRPr="007E6BAD">
              <w:fldChar w:fldCharType="separate"/>
            </w:r>
            <w:r w:rsidRPr="007E6BAD">
              <w:t>AP</w:t>
            </w:r>
            <w:r w:rsidRPr="007E6BAD">
              <w:fldChar w:fldCharType="end"/>
            </w:r>
          </w:p>
        </w:tc>
        <w:tc>
          <w:tcPr>
            <w:tcW w:w="595" w:type="dxa"/>
            <w:shd w:val="clear" w:color="auto" w:fill="70AD47" w:themeFill="accent6"/>
            <w:vAlign w:val="center"/>
          </w:tcPr>
          <w:p w:rsidR="002E2EF7" w:rsidRPr="007E6BAD" w:rsidRDefault="002E2EF7" w:rsidP="009D5A5A">
            <w:pPr>
              <w:pStyle w:val="ProductList-OfferingBody"/>
              <w:ind w:left="-113"/>
              <w:jc w:val="center"/>
            </w:pPr>
            <w:r w:rsidRPr="007E6BAD">
              <w:fldChar w:fldCharType="begin"/>
            </w:r>
            <w:r w:rsidRPr="007E6BAD">
              <w:instrText xml:space="preserve"> AutoTextList  \s NoStyle \t “Produit Supplémentaire sous EES uniquement” </w:instrText>
            </w:r>
            <w:r w:rsidRPr="007E6BAD">
              <w:fldChar w:fldCharType="separate"/>
            </w:r>
            <w:r w:rsidRPr="007E6BAD">
              <w:t>AE</w:t>
            </w:r>
            <w:r w:rsidRPr="007E6BAD">
              <w:fldChar w:fldCharType="end"/>
            </w:r>
          </w:p>
        </w:tc>
        <w:tc>
          <w:tcPr>
            <w:tcW w:w="596" w:type="dxa"/>
            <w:shd w:val="clear" w:color="auto" w:fill="BFBFBF" w:themeFill="background1" w:themeFillShade="BF"/>
            <w:vAlign w:val="center"/>
          </w:tcPr>
          <w:p w:rsidR="002E2EF7" w:rsidRDefault="002E2EF7" w:rsidP="00C05A53">
            <w:pPr>
              <w:pStyle w:val="ProductList-OfferingBody"/>
              <w:ind w:left="-113"/>
              <w:jc w:val="center"/>
            </w:pPr>
          </w:p>
        </w:tc>
        <w:tc>
          <w:tcPr>
            <w:tcW w:w="595" w:type="dxa"/>
            <w:shd w:val="clear" w:color="auto" w:fill="70AD47" w:themeFill="accent6"/>
            <w:vAlign w:val="center"/>
          </w:tcPr>
          <w:p w:rsidR="002E2EF7" w:rsidRDefault="002E2EF7" w:rsidP="00C05A53">
            <w:pPr>
              <w:pStyle w:val="ProductList-OfferingBody"/>
              <w:ind w:left="-113"/>
              <w:jc w:val="center"/>
            </w:pPr>
          </w:p>
        </w:tc>
        <w:tc>
          <w:tcPr>
            <w:tcW w:w="595" w:type="dxa"/>
            <w:shd w:val="clear" w:color="auto" w:fill="70AD47" w:themeFill="accent6"/>
            <w:vAlign w:val="center"/>
          </w:tcPr>
          <w:p w:rsidR="002E2EF7" w:rsidRPr="002E2EF7" w:rsidRDefault="002E2EF7" w:rsidP="00C05A53">
            <w:pPr>
              <w:pStyle w:val="ProductList-OfferingBody"/>
              <w:ind w:left="-113"/>
              <w:jc w:val="center"/>
              <w:rPr>
                <w:bCs/>
              </w:rPr>
            </w:pPr>
            <w:r w:rsidRPr="002E2EF7">
              <w:rPr>
                <w:bCs/>
              </w:rPr>
              <w:fldChar w:fldCharType="begin"/>
            </w:r>
            <w:r w:rsidRPr="002E2EF7">
              <w:rPr>
                <w:bCs/>
                <w:lang w:val="fr-FR"/>
              </w:rPr>
              <w:instrText xml:space="preserve"> AutoTextList  \s NoStyle \t “Licence Open et Open Value pour SA et L&amp;SA ” </w:instrText>
            </w:r>
            <w:r w:rsidRPr="002E2EF7">
              <w:rPr>
                <w:bCs/>
              </w:rPr>
              <w:fldChar w:fldCharType="separate"/>
            </w:r>
            <w:r w:rsidRPr="002E2EF7">
              <w:rPr>
                <w:bCs/>
                <w:lang w:val="fr-FR"/>
              </w:rPr>
              <w:t>OS</w:t>
            </w:r>
            <w:r w:rsidRPr="002E2EF7">
              <w:rPr>
                <w:bCs/>
              </w:rPr>
              <w:fldChar w:fldCharType="end"/>
            </w:r>
          </w:p>
        </w:tc>
        <w:tc>
          <w:tcPr>
            <w:tcW w:w="596" w:type="dxa"/>
            <w:shd w:val="clear" w:color="auto" w:fill="70AD47" w:themeFill="accent6"/>
            <w:vAlign w:val="center"/>
          </w:tcPr>
          <w:p w:rsidR="002E2EF7" w:rsidRPr="007E6BAD" w:rsidRDefault="002E2EF7" w:rsidP="009D5A5A">
            <w:pPr>
              <w:pStyle w:val="ProductList-OfferingBody"/>
              <w:ind w:left="-113"/>
              <w:jc w:val="center"/>
            </w:pPr>
            <w:r w:rsidRPr="007E6BAD">
              <w:fldChar w:fldCharType="begin"/>
            </w:r>
            <w:r w:rsidRPr="007E6BAD">
              <w:instrText xml:space="preserve"> AutoTextList  \s NoStyle \t “Programme Open Value sans option couvrant l’ensemble de l’organisation” </w:instrText>
            </w:r>
            <w:r w:rsidRPr="007E6BAD">
              <w:fldChar w:fldCharType="separate"/>
            </w:r>
            <w:r w:rsidRPr="007E6BAD">
              <w:t xml:space="preserve"> P </w:t>
            </w:r>
            <w:r w:rsidRPr="007E6BAD">
              <w:fldChar w:fldCharType="end"/>
            </w:r>
          </w:p>
        </w:tc>
        <w:tc>
          <w:tcPr>
            <w:tcW w:w="595" w:type="dxa"/>
            <w:shd w:val="clear" w:color="auto" w:fill="70AD47" w:themeFill="accent6"/>
            <w:vAlign w:val="center"/>
          </w:tcPr>
          <w:p w:rsidR="002E2EF7" w:rsidRDefault="002E2EF7" w:rsidP="00C05A53">
            <w:pPr>
              <w:pStyle w:val="ProductList-OfferingBody"/>
              <w:ind w:left="-113"/>
              <w:jc w:val="center"/>
            </w:pPr>
          </w:p>
        </w:tc>
        <w:tc>
          <w:tcPr>
            <w:tcW w:w="724" w:type="dxa"/>
            <w:shd w:val="clear" w:color="auto" w:fill="70AD47" w:themeFill="accent6"/>
            <w:vAlign w:val="center"/>
          </w:tcPr>
          <w:p w:rsidR="002E2EF7" w:rsidRPr="007E6BAD" w:rsidRDefault="002E2EF7" w:rsidP="009D5A5A">
            <w:pPr>
              <w:pStyle w:val="ProductList-OfferingBody"/>
              <w:ind w:left="-113"/>
              <w:jc w:val="center"/>
            </w:pPr>
            <w:r w:rsidRPr="007E6BAD">
              <w:fldChar w:fldCharType="begin"/>
            </w:r>
            <w:r w:rsidRPr="007E6BAD">
              <w:instrText xml:space="preserve"> AutoTextList  \s NoStyle \t “Produit Serveur et Outils” </w:instrText>
            </w:r>
            <w:r w:rsidRPr="007E6BAD">
              <w:fldChar w:fldCharType="separate"/>
            </w:r>
            <w:r w:rsidRPr="007E6BAD">
              <w:t>SP</w:t>
            </w:r>
            <w:r w:rsidRPr="007E6BAD">
              <w:fldChar w:fldCharType="end"/>
            </w:r>
          </w:p>
        </w:tc>
      </w:tr>
      <w:tr w:rsidR="002E2EF7" w:rsidTr="00101DFC">
        <w:tc>
          <w:tcPr>
            <w:tcW w:w="2932" w:type="dxa"/>
            <w:tcBorders>
              <w:top w:val="dashSmallGap" w:sz="4" w:space="0" w:color="BFBFBF" w:themeColor="background1" w:themeShade="BF"/>
              <w:left w:val="nil"/>
              <w:bottom w:val="dashSmallGap" w:sz="4" w:space="0" w:color="BFBFBF" w:themeColor="background1" w:themeShade="BF"/>
              <w:right w:val="nil"/>
            </w:tcBorders>
          </w:tcPr>
          <w:p w:rsidR="002E2EF7" w:rsidRDefault="002E2EF7" w:rsidP="00166039">
            <w:pPr>
              <w:pStyle w:val="ProductList-Offering2"/>
            </w:pPr>
            <w:bookmarkStart w:id="714" w:name="_Toc379797249"/>
            <w:bookmarkStart w:id="715" w:name="_Toc380513274"/>
            <w:bookmarkStart w:id="716" w:name="_Toc380655316"/>
            <w:bookmarkStart w:id="717" w:name="_Toc389058391"/>
            <w:r>
              <w:t>Visual Studio Professional 2013</w:t>
            </w:r>
            <w:bookmarkEnd w:id="714"/>
            <w:bookmarkEnd w:id="715"/>
            <w:bookmarkEnd w:id="716"/>
            <w:bookmarkEnd w:id="717"/>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E2EF7" w:rsidRDefault="002E2EF7"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E2EF7" w:rsidRDefault="002E2EF7"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E2EF7" w:rsidRDefault="002E2EF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E2EF7" w:rsidRDefault="002E2EF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E2EF7" w:rsidRDefault="002E2EF7" w:rsidP="00C05A53">
            <w:pPr>
              <w:pStyle w:val="ProductList-OfferingBody"/>
              <w:ind w:left="-113"/>
              <w:jc w:val="center"/>
            </w:pPr>
          </w:p>
        </w:tc>
        <w:tc>
          <w:tcPr>
            <w:tcW w:w="596" w:type="dxa"/>
            <w:shd w:val="clear" w:color="auto" w:fill="BFBFBF" w:themeFill="background1" w:themeFillShade="BF"/>
            <w:vAlign w:val="center"/>
          </w:tcPr>
          <w:p w:rsidR="002E2EF7" w:rsidRDefault="002E2EF7" w:rsidP="009D5A5A">
            <w:pPr>
              <w:pStyle w:val="ProductList-OfferingBody"/>
              <w:ind w:left="-113"/>
              <w:jc w:val="center"/>
            </w:pPr>
          </w:p>
        </w:tc>
        <w:tc>
          <w:tcPr>
            <w:tcW w:w="595" w:type="dxa"/>
            <w:shd w:val="clear" w:color="auto" w:fill="BFBFBF" w:themeFill="background1" w:themeFillShade="BF"/>
            <w:vAlign w:val="center"/>
          </w:tcPr>
          <w:p w:rsidR="002E2EF7" w:rsidRDefault="002E2EF7" w:rsidP="009D5A5A">
            <w:pPr>
              <w:pStyle w:val="ProductList-OfferingBody"/>
              <w:ind w:left="-113"/>
              <w:jc w:val="center"/>
            </w:pPr>
          </w:p>
        </w:tc>
        <w:tc>
          <w:tcPr>
            <w:tcW w:w="596" w:type="dxa"/>
            <w:shd w:val="clear" w:color="auto" w:fill="70AD47" w:themeFill="accent6"/>
            <w:vAlign w:val="center"/>
          </w:tcPr>
          <w:p w:rsidR="002E2EF7" w:rsidRDefault="002E2EF7" w:rsidP="00C05A53">
            <w:pPr>
              <w:pStyle w:val="ProductList-OfferingBody"/>
              <w:ind w:left="-113"/>
              <w:jc w:val="center"/>
            </w:pPr>
          </w:p>
        </w:tc>
        <w:tc>
          <w:tcPr>
            <w:tcW w:w="595" w:type="dxa"/>
            <w:shd w:val="clear" w:color="auto" w:fill="70AD47" w:themeFill="accent6"/>
            <w:vAlign w:val="center"/>
          </w:tcPr>
          <w:p w:rsidR="002E2EF7" w:rsidRDefault="002E2EF7" w:rsidP="00C05A53">
            <w:pPr>
              <w:pStyle w:val="ProductList-OfferingBody"/>
              <w:ind w:left="-113"/>
              <w:jc w:val="center"/>
            </w:pPr>
          </w:p>
        </w:tc>
        <w:tc>
          <w:tcPr>
            <w:tcW w:w="595" w:type="dxa"/>
            <w:shd w:val="clear" w:color="auto" w:fill="BFBFBF" w:themeFill="background1" w:themeFillShade="BF"/>
            <w:vAlign w:val="center"/>
          </w:tcPr>
          <w:p w:rsidR="002E2EF7" w:rsidRDefault="002E2EF7" w:rsidP="00C05A53">
            <w:pPr>
              <w:pStyle w:val="ProductList-OfferingBody"/>
              <w:ind w:left="-113"/>
              <w:jc w:val="center"/>
            </w:pPr>
          </w:p>
        </w:tc>
        <w:tc>
          <w:tcPr>
            <w:tcW w:w="596" w:type="dxa"/>
            <w:shd w:val="clear" w:color="auto" w:fill="BFBFBF" w:themeFill="background1" w:themeFillShade="BF"/>
            <w:vAlign w:val="center"/>
          </w:tcPr>
          <w:p w:rsidR="002E2EF7" w:rsidRDefault="002E2EF7" w:rsidP="00C05A53">
            <w:pPr>
              <w:pStyle w:val="ProductList-OfferingBody"/>
              <w:ind w:left="-113"/>
              <w:jc w:val="center"/>
            </w:pPr>
          </w:p>
        </w:tc>
        <w:tc>
          <w:tcPr>
            <w:tcW w:w="595" w:type="dxa"/>
            <w:shd w:val="clear" w:color="auto" w:fill="70AD47" w:themeFill="accent6"/>
            <w:vAlign w:val="center"/>
          </w:tcPr>
          <w:p w:rsidR="002E2EF7" w:rsidRDefault="002E2EF7" w:rsidP="00C05A53">
            <w:pPr>
              <w:pStyle w:val="ProductList-OfferingBody"/>
              <w:ind w:left="-113"/>
              <w:jc w:val="center"/>
            </w:pPr>
          </w:p>
        </w:tc>
        <w:tc>
          <w:tcPr>
            <w:tcW w:w="724" w:type="dxa"/>
            <w:shd w:val="clear" w:color="auto" w:fill="BFBFBF" w:themeFill="background1" w:themeFillShade="BF"/>
            <w:vAlign w:val="center"/>
          </w:tcPr>
          <w:p w:rsidR="002E2EF7" w:rsidRDefault="002E2EF7" w:rsidP="009D5A5A">
            <w:pPr>
              <w:pStyle w:val="ProductList-OfferingBody"/>
              <w:ind w:left="-113"/>
              <w:jc w:val="center"/>
            </w:pPr>
          </w:p>
        </w:tc>
      </w:tr>
      <w:tr w:rsidR="002E2EF7" w:rsidTr="00101DFC">
        <w:tc>
          <w:tcPr>
            <w:tcW w:w="2932" w:type="dxa"/>
            <w:tcBorders>
              <w:top w:val="dashSmallGap" w:sz="4" w:space="0" w:color="BFBFBF" w:themeColor="background1" w:themeShade="BF"/>
              <w:left w:val="nil"/>
              <w:bottom w:val="dashSmallGap" w:sz="4" w:space="0" w:color="BFBFBF" w:themeColor="background1" w:themeShade="BF"/>
              <w:right w:val="nil"/>
            </w:tcBorders>
          </w:tcPr>
          <w:p w:rsidR="002E2EF7" w:rsidRPr="00C727CC" w:rsidRDefault="002E2EF7" w:rsidP="00166039">
            <w:pPr>
              <w:pStyle w:val="ProductList-Offering2"/>
              <w:rPr>
                <w:lang w:val="pt-BR"/>
              </w:rPr>
            </w:pPr>
            <w:bookmarkStart w:id="718" w:name="_Toc379797250"/>
            <w:bookmarkStart w:id="719" w:name="_Toc380513275"/>
            <w:bookmarkStart w:id="720" w:name="_Toc380655317"/>
            <w:bookmarkStart w:id="721" w:name="_Toc389058392"/>
            <w:r w:rsidRPr="00C727CC">
              <w:rPr>
                <w:lang w:val="pt-BR"/>
              </w:rPr>
              <w:t>Visual Studio Premium 2013 avec MSDN</w:t>
            </w:r>
            <w:bookmarkEnd w:id="718"/>
            <w:bookmarkEnd w:id="719"/>
            <w:bookmarkEnd w:id="720"/>
            <w:bookmarkEnd w:id="721"/>
            <w:r>
              <w:fldChar w:fldCharType="begin"/>
            </w:r>
            <w:r w:rsidRPr="00C727CC">
              <w:rPr>
                <w:lang w:val="pt-BR"/>
              </w:rPr>
              <w:instrText>XE "Visual Studio Premium 2013 avec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E2EF7" w:rsidRDefault="002E2EF7"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E2EF7" w:rsidRDefault="002E2EF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E2EF7" w:rsidRDefault="002E2EF7"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E2EF7" w:rsidRDefault="002E2EF7"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2E2EF7" w:rsidRDefault="002E2EF7" w:rsidP="00C05A53">
            <w:pPr>
              <w:pStyle w:val="ProductList-OfferingBody"/>
              <w:ind w:left="-113"/>
              <w:jc w:val="center"/>
            </w:pPr>
            <w:r>
              <w:t>1</w:t>
            </w:r>
          </w:p>
        </w:tc>
        <w:tc>
          <w:tcPr>
            <w:tcW w:w="596" w:type="dxa"/>
            <w:shd w:val="clear" w:color="auto" w:fill="70AD47" w:themeFill="accent6"/>
            <w:vAlign w:val="center"/>
          </w:tcPr>
          <w:p w:rsidR="002E2EF7" w:rsidRDefault="002E2EF7" w:rsidP="009D5A5A">
            <w:pPr>
              <w:pStyle w:val="ProductList-OfferingBody"/>
              <w:ind w:left="-113"/>
              <w:jc w:val="center"/>
            </w:pPr>
            <w:r w:rsidRPr="00184366">
              <w:fldChar w:fldCharType="begin"/>
            </w:r>
            <w:r w:rsidRPr="00184366">
              <w:instrText xml:space="preserve"> AutoTextList  \s NoStyle \t “Produit Supplémentaire” </w:instrText>
            </w:r>
            <w:r w:rsidRPr="00184366">
              <w:fldChar w:fldCharType="separate"/>
            </w:r>
            <w:r w:rsidRPr="00184366">
              <w:t xml:space="preserve"> A</w:t>
            </w:r>
            <w:r w:rsidRPr="00184366">
              <w:fldChar w:fldCharType="end"/>
            </w:r>
            <w:r>
              <w:t>,</w:t>
            </w:r>
            <w:r w:rsidRPr="007E6BAD">
              <w:fldChar w:fldCharType="begin"/>
            </w:r>
            <w:r w:rsidRPr="007E6BAD">
              <w:instrText xml:space="preserve"> AutoTextList  \s NoStyle \t “Produit de la Plate-forme d’Application” </w:instrText>
            </w:r>
            <w:r w:rsidRPr="007E6BAD">
              <w:fldChar w:fldCharType="separate"/>
            </w:r>
            <w:r w:rsidRPr="007E6BAD">
              <w:t>AP</w:t>
            </w:r>
            <w:r w:rsidRPr="007E6BAD">
              <w:fldChar w:fldCharType="end"/>
            </w:r>
          </w:p>
        </w:tc>
        <w:tc>
          <w:tcPr>
            <w:tcW w:w="595" w:type="dxa"/>
            <w:shd w:val="clear" w:color="auto" w:fill="70AD47" w:themeFill="accent6"/>
            <w:vAlign w:val="center"/>
          </w:tcPr>
          <w:p w:rsidR="002E2EF7" w:rsidRPr="00184366" w:rsidRDefault="002E2EF7" w:rsidP="009D5A5A">
            <w:pPr>
              <w:pStyle w:val="ProductList-OfferingBody"/>
              <w:ind w:left="-113"/>
              <w:jc w:val="center"/>
            </w:pPr>
            <w:r w:rsidRPr="00184366">
              <w:fldChar w:fldCharType="begin"/>
            </w:r>
            <w:r w:rsidRPr="00184366">
              <w:instrText xml:space="preserve"> AutoTextList  \s NoStyle \t “Produit Supplémentaire” </w:instrText>
            </w:r>
            <w:r w:rsidRPr="00184366">
              <w:fldChar w:fldCharType="separate"/>
            </w:r>
            <w:r w:rsidRPr="00184366">
              <w:t xml:space="preserve"> A </w:t>
            </w:r>
            <w:r w:rsidRPr="00184366">
              <w:fldChar w:fldCharType="end"/>
            </w:r>
          </w:p>
        </w:tc>
        <w:tc>
          <w:tcPr>
            <w:tcW w:w="596" w:type="dxa"/>
            <w:shd w:val="clear" w:color="auto" w:fill="BFBFBF" w:themeFill="background1" w:themeFillShade="BF"/>
            <w:vAlign w:val="center"/>
          </w:tcPr>
          <w:p w:rsidR="002E2EF7" w:rsidRDefault="002E2EF7" w:rsidP="00C05A53">
            <w:pPr>
              <w:pStyle w:val="ProductList-OfferingBody"/>
              <w:ind w:left="-113"/>
              <w:jc w:val="center"/>
            </w:pPr>
          </w:p>
        </w:tc>
        <w:tc>
          <w:tcPr>
            <w:tcW w:w="595" w:type="dxa"/>
            <w:shd w:val="clear" w:color="auto" w:fill="70AD47" w:themeFill="accent6"/>
            <w:vAlign w:val="center"/>
          </w:tcPr>
          <w:p w:rsidR="002E2EF7" w:rsidRDefault="002E2EF7" w:rsidP="00C05A53">
            <w:pPr>
              <w:pStyle w:val="ProductList-OfferingBody"/>
              <w:ind w:left="-113"/>
              <w:jc w:val="center"/>
            </w:pPr>
          </w:p>
        </w:tc>
        <w:tc>
          <w:tcPr>
            <w:tcW w:w="595" w:type="dxa"/>
            <w:shd w:val="clear" w:color="auto" w:fill="70AD47" w:themeFill="accent6"/>
            <w:vAlign w:val="center"/>
          </w:tcPr>
          <w:p w:rsidR="002E2EF7" w:rsidRPr="002E2EF7" w:rsidRDefault="002E2EF7" w:rsidP="009D5A5A">
            <w:pPr>
              <w:pStyle w:val="ProductList-OfferingBody"/>
              <w:ind w:left="-113"/>
              <w:jc w:val="center"/>
              <w:rPr>
                <w:bCs/>
              </w:rPr>
            </w:pPr>
            <w:r w:rsidRPr="002E2EF7">
              <w:rPr>
                <w:bCs/>
              </w:rPr>
              <w:fldChar w:fldCharType="begin"/>
            </w:r>
            <w:r w:rsidRPr="002E2EF7">
              <w:rPr>
                <w:bCs/>
                <w:lang w:val="fr-FR"/>
              </w:rPr>
              <w:instrText xml:space="preserve"> AutoTextList  \s NoStyle \t “Licence Open et Open Value pour SA et L&amp;SA ” </w:instrText>
            </w:r>
            <w:r w:rsidRPr="002E2EF7">
              <w:rPr>
                <w:bCs/>
              </w:rPr>
              <w:fldChar w:fldCharType="separate"/>
            </w:r>
            <w:r w:rsidRPr="002E2EF7">
              <w:rPr>
                <w:bCs/>
                <w:lang w:val="fr-FR"/>
              </w:rPr>
              <w:t>OS</w:t>
            </w:r>
            <w:r w:rsidRPr="002E2EF7">
              <w:rPr>
                <w:bCs/>
              </w:rPr>
              <w:fldChar w:fldCharType="end"/>
            </w:r>
          </w:p>
        </w:tc>
        <w:tc>
          <w:tcPr>
            <w:tcW w:w="596" w:type="dxa"/>
            <w:shd w:val="clear" w:color="auto" w:fill="70AD47" w:themeFill="accent6"/>
            <w:vAlign w:val="center"/>
          </w:tcPr>
          <w:p w:rsidR="002E2EF7" w:rsidRPr="007E6BAD" w:rsidRDefault="002E2EF7" w:rsidP="009D5A5A">
            <w:pPr>
              <w:pStyle w:val="ProductList-OfferingBody"/>
              <w:ind w:left="-113"/>
              <w:jc w:val="center"/>
            </w:pPr>
            <w:r w:rsidRPr="007E6BAD">
              <w:fldChar w:fldCharType="begin"/>
            </w:r>
            <w:r w:rsidRPr="007E6BAD">
              <w:instrText xml:space="preserve"> AutoTextList  \s NoStyle \t “Programme Open Value sans option couvrant l’ensemble de l’organisation” </w:instrText>
            </w:r>
            <w:r w:rsidRPr="007E6BAD">
              <w:fldChar w:fldCharType="separate"/>
            </w:r>
            <w:r w:rsidRPr="007E6BAD">
              <w:t xml:space="preserve"> P </w:t>
            </w:r>
            <w:r w:rsidRPr="007E6BAD">
              <w:fldChar w:fldCharType="end"/>
            </w:r>
          </w:p>
        </w:tc>
        <w:tc>
          <w:tcPr>
            <w:tcW w:w="595" w:type="dxa"/>
            <w:shd w:val="clear" w:color="auto" w:fill="70AD47" w:themeFill="accent6"/>
            <w:vAlign w:val="center"/>
          </w:tcPr>
          <w:p w:rsidR="002E2EF7" w:rsidRDefault="002E2EF7" w:rsidP="00C05A53">
            <w:pPr>
              <w:pStyle w:val="ProductList-OfferingBody"/>
              <w:ind w:left="-113"/>
              <w:jc w:val="center"/>
            </w:pPr>
          </w:p>
        </w:tc>
        <w:tc>
          <w:tcPr>
            <w:tcW w:w="724" w:type="dxa"/>
            <w:shd w:val="clear" w:color="auto" w:fill="70AD47" w:themeFill="accent6"/>
            <w:vAlign w:val="center"/>
          </w:tcPr>
          <w:p w:rsidR="002E2EF7" w:rsidRPr="00184366" w:rsidRDefault="002E2EF7" w:rsidP="009D5A5A">
            <w:pPr>
              <w:pStyle w:val="ProductList-OfferingBody"/>
              <w:ind w:left="-113"/>
              <w:jc w:val="center"/>
            </w:pPr>
            <w:r w:rsidRPr="00184366">
              <w:fldChar w:fldCharType="begin"/>
            </w:r>
            <w:r w:rsidRPr="00184366">
              <w:instrText xml:space="preserve"> AutoTextList  \s NoStyle \t “Produit Serveur et Outils” </w:instrText>
            </w:r>
            <w:r w:rsidRPr="00184366">
              <w:fldChar w:fldCharType="separate"/>
            </w:r>
            <w:r w:rsidRPr="00184366">
              <w:t>SP</w:t>
            </w:r>
            <w:r w:rsidRPr="00184366">
              <w:fldChar w:fldCharType="end"/>
            </w:r>
          </w:p>
        </w:tc>
      </w:tr>
      <w:tr w:rsidR="002E2EF7" w:rsidTr="00101DFC">
        <w:tc>
          <w:tcPr>
            <w:tcW w:w="2932" w:type="dxa"/>
            <w:tcBorders>
              <w:top w:val="dashSmallGap" w:sz="4" w:space="0" w:color="BFBFBF" w:themeColor="background1" w:themeShade="BF"/>
              <w:left w:val="nil"/>
              <w:bottom w:val="dashSmallGap" w:sz="4" w:space="0" w:color="BFBFBF" w:themeColor="background1" w:themeShade="BF"/>
              <w:right w:val="nil"/>
            </w:tcBorders>
          </w:tcPr>
          <w:p w:rsidR="002E2EF7" w:rsidRDefault="002E2EF7" w:rsidP="00166039">
            <w:pPr>
              <w:pStyle w:val="ProductList-Offering2"/>
            </w:pPr>
            <w:bookmarkStart w:id="722" w:name="_Toc379797251"/>
            <w:bookmarkStart w:id="723" w:name="_Toc380513276"/>
            <w:bookmarkStart w:id="724" w:name="_Toc380655318"/>
            <w:bookmarkStart w:id="725" w:name="_Toc389058393"/>
            <w:r>
              <w:t>Visual Studio Professional 2013</w:t>
            </w:r>
            <w:r>
              <w:fldChar w:fldCharType="begin"/>
            </w:r>
            <w:r>
              <w:instrText>XE "Visual Studio Professional 2013"</w:instrText>
            </w:r>
            <w:r>
              <w:fldChar w:fldCharType="end"/>
            </w:r>
            <w:r>
              <w:t xml:space="preserve"> avec MSDN</w:t>
            </w:r>
            <w:bookmarkEnd w:id="722"/>
            <w:bookmarkEnd w:id="723"/>
            <w:bookmarkEnd w:id="724"/>
            <w:bookmarkEnd w:id="725"/>
            <w:r>
              <w:fldChar w:fldCharType="begin"/>
            </w:r>
            <w:r>
              <w:instrText>XE "Visual Studio Professional 2013 avec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E2EF7" w:rsidRDefault="002E2EF7"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E2EF7" w:rsidRDefault="002E2EF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E2EF7" w:rsidRDefault="002E2EF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E2EF7" w:rsidRDefault="002E2EF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E2EF7" w:rsidRDefault="002E2EF7" w:rsidP="00C05A53">
            <w:pPr>
              <w:pStyle w:val="ProductList-OfferingBody"/>
              <w:ind w:left="-113"/>
              <w:jc w:val="center"/>
            </w:pPr>
            <w:r>
              <w:t>1</w:t>
            </w:r>
          </w:p>
        </w:tc>
        <w:tc>
          <w:tcPr>
            <w:tcW w:w="596" w:type="dxa"/>
            <w:shd w:val="clear" w:color="auto" w:fill="70AD47" w:themeFill="accent6"/>
            <w:vAlign w:val="center"/>
          </w:tcPr>
          <w:p w:rsidR="002E2EF7" w:rsidRDefault="002E2EF7" w:rsidP="009D5A5A">
            <w:pPr>
              <w:pStyle w:val="ProductList-OfferingBody"/>
              <w:ind w:left="-113"/>
              <w:jc w:val="center"/>
            </w:pPr>
            <w:r w:rsidRPr="00184366">
              <w:fldChar w:fldCharType="begin"/>
            </w:r>
            <w:r w:rsidRPr="00184366">
              <w:instrText xml:space="preserve"> AutoTextList  \s NoStyle \t “Produit Supplémentaire” </w:instrText>
            </w:r>
            <w:r w:rsidRPr="00184366">
              <w:fldChar w:fldCharType="separate"/>
            </w:r>
            <w:r w:rsidRPr="00184366">
              <w:t xml:space="preserve"> A</w:t>
            </w:r>
            <w:r w:rsidRPr="00184366">
              <w:fldChar w:fldCharType="end"/>
            </w:r>
            <w:r>
              <w:t>,</w:t>
            </w:r>
            <w:r w:rsidRPr="007E6BAD">
              <w:fldChar w:fldCharType="begin"/>
            </w:r>
            <w:r w:rsidRPr="007E6BAD">
              <w:instrText xml:space="preserve"> AutoTextList  \s NoStyle \t “Produit de la Plate-forme d’Application” </w:instrText>
            </w:r>
            <w:r w:rsidRPr="007E6BAD">
              <w:fldChar w:fldCharType="separate"/>
            </w:r>
            <w:r w:rsidRPr="007E6BAD">
              <w:t>AP</w:t>
            </w:r>
            <w:r w:rsidRPr="007E6BAD">
              <w:fldChar w:fldCharType="end"/>
            </w:r>
          </w:p>
        </w:tc>
        <w:tc>
          <w:tcPr>
            <w:tcW w:w="595" w:type="dxa"/>
            <w:shd w:val="clear" w:color="auto" w:fill="70AD47" w:themeFill="accent6"/>
            <w:vAlign w:val="center"/>
          </w:tcPr>
          <w:p w:rsidR="002E2EF7" w:rsidRDefault="002E2EF7" w:rsidP="009D5A5A">
            <w:pPr>
              <w:pStyle w:val="ProductList-OfferingBody"/>
              <w:ind w:left="-113"/>
              <w:jc w:val="center"/>
            </w:pPr>
            <w:r w:rsidRPr="00184366">
              <w:fldChar w:fldCharType="begin"/>
            </w:r>
            <w:r w:rsidRPr="00184366">
              <w:instrText xml:space="preserve"> AutoTextList  \s NoStyle \t “Produit Supplémentaire” </w:instrText>
            </w:r>
            <w:r w:rsidRPr="00184366">
              <w:fldChar w:fldCharType="separate"/>
            </w:r>
            <w:r w:rsidRPr="00184366">
              <w:t xml:space="preserve"> A </w:t>
            </w:r>
            <w:r w:rsidRPr="00184366">
              <w:fldChar w:fldCharType="end"/>
            </w:r>
          </w:p>
        </w:tc>
        <w:tc>
          <w:tcPr>
            <w:tcW w:w="596" w:type="dxa"/>
            <w:shd w:val="clear" w:color="auto" w:fill="BFBFBF" w:themeFill="background1" w:themeFillShade="BF"/>
            <w:vAlign w:val="center"/>
          </w:tcPr>
          <w:p w:rsidR="002E2EF7" w:rsidRDefault="002E2EF7" w:rsidP="00C05A53">
            <w:pPr>
              <w:pStyle w:val="ProductList-OfferingBody"/>
              <w:ind w:left="-113"/>
              <w:jc w:val="center"/>
            </w:pPr>
          </w:p>
        </w:tc>
        <w:tc>
          <w:tcPr>
            <w:tcW w:w="595" w:type="dxa"/>
            <w:shd w:val="clear" w:color="auto" w:fill="70AD47" w:themeFill="accent6"/>
            <w:vAlign w:val="center"/>
          </w:tcPr>
          <w:p w:rsidR="002E2EF7" w:rsidRDefault="002E2EF7" w:rsidP="00C05A53">
            <w:pPr>
              <w:pStyle w:val="ProductList-OfferingBody"/>
              <w:ind w:left="-113"/>
              <w:jc w:val="center"/>
            </w:pPr>
          </w:p>
        </w:tc>
        <w:tc>
          <w:tcPr>
            <w:tcW w:w="595" w:type="dxa"/>
            <w:shd w:val="clear" w:color="auto" w:fill="70AD47" w:themeFill="accent6"/>
            <w:vAlign w:val="center"/>
          </w:tcPr>
          <w:p w:rsidR="002E2EF7" w:rsidRPr="002E2EF7" w:rsidRDefault="002E2EF7" w:rsidP="009D5A5A">
            <w:pPr>
              <w:pStyle w:val="ProductList-OfferingBody"/>
              <w:ind w:left="-113"/>
              <w:jc w:val="center"/>
              <w:rPr>
                <w:bCs/>
              </w:rPr>
            </w:pPr>
            <w:r w:rsidRPr="002E2EF7">
              <w:rPr>
                <w:bCs/>
              </w:rPr>
              <w:fldChar w:fldCharType="begin"/>
            </w:r>
            <w:r w:rsidRPr="002E2EF7">
              <w:rPr>
                <w:bCs/>
                <w:lang w:val="fr-FR"/>
              </w:rPr>
              <w:instrText xml:space="preserve"> AutoTextList  \s NoStyle \t “Licence Open et Open Value pour SA et L&amp;SA ” </w:instrText>
            </w:r>
            <w:r w:rsidRPr="002E2EF7">
              <w:rPr>
                <w:bCs/>
              </w:rPr>
              <w:fldChar w:fldCharType="separate"/>
            </w:r>
            <w:r w:rsidRPr="002E2EF7">
              <w:rPr>
                <w:bCs/>
                <w:lang w:val="fr-FR"/>
              </w:rPr>
              <w:t>OS</w:t>
            </w:r>
            <w:r w:rsidRPr="002E2EF7">
              <w:rPr>
                <w:bCs/>
              </w:rPr>
              <w:fldChar w:fldCharType="end"/>
            </w:r>
          </w:p>
        </w:tc>
        <w:tc>
          <w:tcPr>
            <w:tcW w:w="596" w:type="dxa"/>
            <w:shd w:val="clear" w:color="auto" w:fill="70AD47" w:themeFill="accent6"/>
            <w:vAlign w:val="center"/>
          </w:tcPr>
          <w:p w:rsidR="002E2EF7" w:rsidRPr="007E6BAD" w:rsidRDefault="002E2EF7" w:rsidP="009D5A5A">
            <w:pPr>
              <w:pStyle w:val="ProductList-OfferingBody"/>
              <w:ind w:left="-113"/>
              <w:jc w:val="center"/>
            </w:pPr>
            <w:r w:rsidRPr="007E6BAD">
              <w:fldChar w:fldCharType="begin"/>
            </w:r>
            <w:r w:rsidRPr="007E6BAD">
              <w:instrText xml:space="preserve"> AutoTextList  \s NoStyle \t “Programme Open Value sans option couvrant l’ensemble de l’organisation” </w:instrText>
            </w:r>
            <w:r w:rsidRPr="007E6BAD">
              <w:fldChar w:fldCharType="separate"/>
            </w:r>
            <w:r w:rsidRPr="007E6BAD">
              <w:t xml:space="preserve"> P </w:t>
            </w:r>
            <w:r w:rsidRPr="007E6BAD">
              <w:fldChar w:fldCharType="end"/>
            </w:r>
          </w:p>
        </w:tc>
        <w:tc>
          <w:tcPr>
            <w:tcW w:w="595" w:type="dxa"/>
            <w:shd w:val="clear" w:color="auto" w:fill="70AD47" w:themeFill="accent6"/>
            <w:vAlign w:val="center"/>
          </w:tcPr>
          <w:p w:rsidR="002E2EF7" w:rsidRDefault="002E2EF7" w:rsidP="00C05A53">
            <w:pPr>
              <w:pStyle w:val="ProductList-OfferingBody"/>
              <w:ind w:left="-113"/>
              <w:jc w:val="center"/>
            </w:pPr>
          </w:p>
        </w:tc>
        <w:tc>
          <w:tcPr>
            <w:tcW w:w="724" w:type="dxa"/>
            <w:shd w:val="clear" w:color="auto" w:fill="70AD47" w:themeFill="accent6"/>
            <w:vAlign w:val="center"/>
          </w:tcPr>
          <w:p w:rsidR="002E2EF7" w:rsidRDefault="002E2EF7" w:rsidP="009D5A5A">
            <w:pPr>
              <w:pStyle w:val="ProductList-OfferingBody"/>
              <w:ind w:left="-113"/>
              <w:jc w:val="center"/>
            </w:pPr>
            <w:r w:rsidRPr="00184366">
              <w:fldChar w:fldCharType="begin"/>
            </w:r>
            <w:r w:rsidRPr="00184366">
              <w:instrText xml:space="preserve"> AutoTextList  \s NoStyle \t “Produit Supplémentaire” </w:instrText>
            </w:r>
            <w:r w:rsidRPr="00184366">
              <w:fldChar w:fldCharType="separate"/>
            </w:r>
            <w:r w:rsidRPr="00184366">
              <w:t xml:space="preserve"> A </w:t>
            </w:r>
            <w:r w:rsidRPr="00184366">
              <w:fldChar w:fldCharType="end"/>
            </w:r>
          </w:p>
        </w:tc>
      </w:tr>
      <w:tr w:rsidR="002E2EF7" w:rsidTr="00101DFC">
        <w:tc>
          <w:tcPr>
            <w:tcW w:w="2932" w:type="dxa"/>
            <w:tcBorders>
              <w:top w:val="dashSmallGap" w:sz="4" w:space="0" w:color="BFBFBF" w:themeColor="background1" w:themeShade="BF"/>
              <w:left w:val="nil"/>
              <w:bottom w:val="dashSmallGap" w:sz="4" w:space="0" w:color="BFBFBF" w:themeColor="background1" w:themeShade="BF"/>
              <w:right w:val="nil"/>
            </w:tcBorders>
          </w:tcPr>
          <w:p w:rsidR="002E2EF7" w:rsidRDefault="002E2EF7" w:rsidP="00166039">
            <w:pPr>
              <w:pStyle w:val="ProductList-Offering2"/>
            </w:pPr>
            <w:bookmarkStart w:id="726" w:name="_Toc379797252"/>
            <w:bookmarkStart w:id="727" w:name="_Toc380513277"/>
            <w:bookmarkStart w:id="728" w:name="_Toc380655319"/>
            <w:bookmarkStart w:id="729" w:name="_Toc389058394"/>
            <w:r>
              <w:t>Visual Studio Test Professional 2013 avec MSDN</w:t>
            </w:r>
            <w:bookmarkEnd w:id="726"/>
            <w:bookmarkEnd w:id="727"/>
            <w:bookmarkEnd w:id="728"/>
            <w:bookmarkEnd w:id="729"/>
            <w:r>
              <w:fldChar w:fldCharType="begin"/>
            </w:r>
            <w:r>
              <w:instrText>XE "Visual Studio Test Professional 2013 avec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E2EF7" w:rsidRDefault="002E2EF7"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E2EF7" w:rsidRDefault="002E2EF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E2EF7" w:rsidRDefault="002E2EF7"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E2EF7" w:rsidRDefault="002E2EF7"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2E2EF7" w:rsidRDefault="002E2EF7" w:rsidP="00C05A53">
            <w:pPr>
              <w:pStyle w:val="ProductList-OfferingBody"/>
              <w:ind w:left="-113"/>
              <w:jc w:val="center"/>
            </w:pPr>
            <w:r>
              <w:t>1</w:t>
            </w:r>
          </w:p>
        </w:tc>
        <w:tc>
          <w:tcPr>
            <w:tcW w:w="596" w:type="dxa"/>
            <w:shd w:val="clear" w:color="auto" w:fill="70AD47" w:themeFill="accent6"/>
            <w:vAlign w:val="center"/>
          </w:tcPr>
          <w:p w:rsidR="002E2EF7" w:rsidRDefault="002E2EF7" w:rsidP="009D5A5A">
            <w:pPr>
              <w:pStyle w:val="ProductList-OfferingBody"/>
              <w:ind w:left="-113"/>
              <w:jc w:val="center"/>
            </w:pPr>
            <w:r w:rsidRPr="00184366">
              <w:fldChar w:fldCharType="begin"/>
            </w:r>
            <w:r w:rsidRPr="00184366">
              <w:instrText xml:space="preserve"> AutoTextList  \s NoStyle \t “Produit Supplémentaire” </w:instrText>
            </w:r>
            <w:r w:rsidRPr="00184366">
              <w:fldChar w:fldCharType="separate"/>
            </w:r>
            <w:r w:rsidRPr="00184366">
              <w:t xml:space="preserve"> A</w:t>
            </w:r>
            <w:r w:rsidRPr="00184366">
              <w:fldChar w:fldCharType="end"/>
            </w:r>
            <w:r>
              <w:t>,</w:t>
            </w:r>
            <w:r w:rsidRPr="007E6BAD">
              <w:fldChar w:fldCharType="begin"/>
            </w:r>
            <w:r w:rsidRPr="007E6BAD">
              <w:instrText xml:space="preserve"> AutoTextList  \s NoStyle \t “Produit de la Plate-forme d’Application” </w:instrText>
            </w:r>
            <w:r w:rsidRPr="007E6BAD">
              <w:fldChar w:fldCharType="separate"/>
            </w:r>
            <w:r w:rsidRPr="007E6BAD">
              <w:t>AP</w:t>
            </w:r>
            <w:r w:rsidRPr="007E6BAD">
              <w:fldChar w:fldCharType="end"/>
            </w:r>
          </w:p>
        </w:tc>
        <w:tc>
          <w:tcPr>
            <w:tcW w:w="595" w:type="dxa"/>
            <w:shd w:val="clear" w:color="auto" w:fill="70AD47" w:themeFill="accent6"/>
            <w:vAlign w:val="center"/>
          </w:tcPr>
          <w:p w:rsidR="002E2EF7" w:rsidRDefault="002E2EF7" w:rsidP="009D5A5A">
            <w:pPr>
              <w:pStyle w:val="ProductList-OfferingBody"/>
              <w:ind w:left="-113"/>
              <w:jc w:val="center"/>
            </w:pPr>
            <w:r w:rsidRPr="00184366">
              <w:fldChar w:fldCharType="begin"/>
            </w:r>
            <w:r w:rsidRPr="00184366">
              <w:instrText xml:space="preserve"> AutoTextList  \s NoStyle \t “Produit Supplémentaire” </w:instrText>
            </w:r>
            <w:r w:rsidRPr="00184366">
              <w:fldChar w:fldCharType="separate"/>
            </w:r>
            <w:r w:rsidRPr="00184366">
              <w:t xml:space="preserve"> A </w:t>
            </w:r>
            <w:r w:rsidRPr="00184366">
              <w:fldChar w:fldCharType="end"/>
            </w:r>
          </w:p>
        </w:tc>
        <w:tc>
          <w:tcPr>
            <w:tcW w:w="596" w:type="dxa"/>
            <w:shd w:val="clear" w:color="auto" w:fill="BFBFBF" w:themeFill="background1" w:themeFillShade="BF"/>
            <w:vAlign w:val="center"/>
          </w:tcPr>
          <w:p w:rsidR="002E2EF7" w:rsidRDefault="002E2EF7" w:rsidP="00C05A53">
            <w:pPr>
              <w:pStyle w:val="ProductList-OfferingBody"/>
              <w:ind w:left="-113"/>
              <w:jc w:val="center"/>
            </w:pPr>
          </w:p>
        </w:tc>
        <w:tc>
          <w:tcPr>
            <w:tcW w:w="595" w:type="dxa"/>
            <w:shd w:val="clear" w:color="auto" w:fill="70AD47" w:themeFill="accent6"/>
            <w:vAlign w:val="center"/>
          </w:tcPr>
          <w:p w:rsidR="002E2EF7" w:rsidRDefault="002E2EF7" w:rsidP="00C05A53">
            <w:pPr>
              <w:pStyle w:val="ProductList-OfferingBody"/>
              <w:ind w:left="-113"/>
              <w:jc w:val="center"/>
            </w:pPr>
          </w:p>
        </w:tc>
        <w:tc>
          <w:tcPr>
            <w:tcW w:w="595" w:type="dxa"/>
            <w:shd w:val="clear" w:color="auto" w:fill="70AD47" w:themeFill="accent6"/>
            <w:vAlign w:val="center"/>
          </w:tcPr>
          <w:p w:rsidR="002E2EF7" w:rsidRPr="002E2EF7" w:rsidRDefault="002E2EF7" w:rsidP="009D5A5A">
            <w:pPr>
              <w:pStyle w:val="ProductList-OfferingBody"/>
              <w:ind w:left="-113"/>
              <w:jc w:val="center"/>
              <w:rPr>
                <w:bCs/>
              </w:rPr>
            </w:pPr>
            <w:r w:rsidRPr="002E2EF7">
              <w:rPr>
                <w:bCs/>
              </w:rPr>
              <w:fldChar w:fldCharType="begin"/>
            </w:r>
            <w:r w:rsidRPr="002E2EF7">
              <w:rPr>
                <w:bCs/>
                <w:lang w:val="fr-FR"/>
              </w:rPr>
              <w:instrText xml:space="preserve"> AutoTextList  \s NoStyle \t “Licence Open et Open Value pour SA et L&amp;SA ” </w:instrText>
            </w:r>
            <w:r w:rsidRPr="002E2EF7">
              <w:rPr>
                <w:bCs/>
              </w:rPr>
              <w:fldChar w:fldCharType="separate"/>
            </w:r>
            <w:r w:rsidRPr="002E2EF7">
              <w:rPr>
                <w:bCs/>
                <w:lang w:val="fr-FR"/>
              </w:rPr>
              <w:t>OS</w:t>
            </w:r>
            <w:r w:rsidRPr="002E2EF7">
              <w:rPr>
                <w:bCs/>
              </w:rPr>
              <w:fldChar w:fldCharType="end"/>
            </w:r>
          </w:p>
        </w:tc>
        <w:tc>
          <w:tcPr>
            <w:tcW w:w="596" w:type="dxa"/>
            <w:shd w:val="clear" w:color="auto" w:fill="70AD47" w:themeFill="accent6"/>
            <w:vAlign w:val="center"/>
          </w:tcPr>
          <w:p w:rsidR="002E2EF7" w:rsidRPr="007E6BAD" w:rsidRDefault="002E2EF7" w:rsidP="009D5A5A">
            <w:pPr>
              <w:pStyle w:val="ProductList-OfferingBody"/>
              <w:ind w:left="-113"/>
              <w:jc w:val="center"/>
            </w:pPr>
            <w:r w:rsidRPr="007E6BAD">
              <w:fldChar w:fldCharType="begin"/>
            </w:r>
            <w:r w:rsidRPr="007E6BAD">
              <w:instrText xml:space="preserve"> AutoTextList  \s NoStyle \t “Programme Open Value sans option couvrant l’ensemble de l’organisation” </w:instrText>
            </w:r>
            <w:r w:rsidRPr="007E6BAD">
              <w:fldChar w:fldCharType="separate"/>
            </w:r>
            <w:r w:rsidRPr="007E6BAD">
              <w:t xml:space="preserve"> P </w:t>
            </w:r>
            <w:r w:rsidRPr="007E6BAD">
              <w:fldChar w:fldCharType="end"/>
            </w:r>
          </w:p>
        </w:tc>
        <w:tc>
          <w:tcPr>
            <w:tcW w:w="595" w:type="dxa"/>
            <w:shd w:val="clear" w:color="auto" w:fill="70AD47" w:themeFill="accent6"/>
            <w:vAlign w:val="center"/>
          </w:tcPr>
          <w:p w:rsidR="002E2EF7" w:rsidRDefault="002E2EF7" w:rsidP="00C05A53">
            <w:pPr>
              <w:pStyle w:val="ProductList-OfferingBody"/>
              <w:ind w:left="-113"/>
              <w:jc w:val="center"/>
            </w:pPr>
          </w:p>
        </w:tc>
        <w:tc>
          <w:tcPr>
            <w:tcW w:w="724" w:type="dxa"/>
            <w:shd w:val="clear" w:color="auto" w:fill="70AD47" w:themeFill="accent6"/>
            <w:vAlign w:val="center"/>
          </w:tcPr>
          <w:p w:rsidR="002E2EF7" w:rsidRDefault="002E2EF7" w:rsidP="009D5A5A">
            <w:pPr>
              <w:pStyle w:val="ProductList-OfferingBody"/>
              <w:ind w:left="-113"/>
              <w:jc w:val="center"/>
            </w:pPr>
            <w:r w:rsidRPr="00184366">
              <w:fldChar w:fldCharType="begin"/>
            </w:r>
            <w:r w:rsidRPr="00184366">
              <w:instrText xml:space="preserve"> AutoTextList  \s NoStyle \t “Produit Serveur et Outils” </w:instrText>
            </w:r>
            <w:r w:rsidRPr="00184366">
              <w:fldChar w:fldCharType="separate"/>
            </w:r>
            <w:r w:rsidRPr="00184366">
              <w:t>SP</w:t>
            </w:r>
            <w:r w:rsidRPr="00184366">
              <w:fldChar w:fldCharType="end"/>
            </w:r>
          </w:p>
        </w:tc>
      </w:tr>
      <w:tr w:rsidR="002E2EF7" w:rsidTr="00101DFC">
        <w:tc>
          <w:tcPr>
            <w:tcW w:w="2932" w:type="dxa"/>
            <w:tcBorders>
              <w:top w:val="dashSmallGap" w:sz="4" w:space="0" w:color="BFBFBF" w:themeColor="background1" w:themeShade="BF"/>
              <w:left w:val="nil"/>
              <w:bottom w:val="nil"/>
              <w:right w:val="nil"/>
            </w:tcBorders>
          </w:tcPr>
          <w:p w:rsidR="002E2EF7" w:rsidRDefault="002E2EF7" w:rsidP="00166039">
            <w:pPr>
              <w:pStyle w:val="ProductList-Offering2"/>
            </w:pPr>
            <w:bookmarkStart w:id="730" w:name="_Toc379797253"/>
            <w:bookmarkStart w:id="731" w:name="_Toc380513278"/>
            <w:bookmarkStart w:id="732" w:name="_Toc380655320"/>
            <w:bookmarkStart w:id="733" w:name="_Toc389058395"/>
            <w:r>
              <w:lastRenderedPageBreak/>
              <w:t>Visual Studio Ultimate 2013 avec MSDN</w:t>
            </w:r>
            <w:bookmarkEnd w:id="730"/>
            <w:bookmarkEnd w:id="731"/>
            <w:bookmarkEnd w:id="732"/>
            <w:bookmarkEnd w:id="733"/>
            <w:r>
              <w:fldChar w:fldCharType="begin"/>
            </w:r>
            <w:r>
              <w:instrText>XE "Visual Studio Ultimate 2013 avec MSDN"</w:instrText>
            </w:r>
            <w:r>
              <w:fldChar w:fldCharType="end"/>
            </w:r>
          </w:p>
        </w:tc>
        <w:tc>
          <w:tcPr>
            <w:tcW w:w="595" w:type="dxa"/>
            <w:tcBorders>
              <w:top w:val="dashSmallGap" w:sz="4" w:space="0" w:color="BFBFBF" w:themeColor="background1" w:themeShade="BF"/>
              <w:left w:val="nil"/>
              <w:bottom w:val="nil"/>
              <w:right w:val="nil"/>
            </w:tcBorders>
            <w:vAlign w:val="center"/>
          </w:tcPr>
          <w:p w:rsidR="002E2EF7" w:rsidRDefault="002E2EF7"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2E2EF7" w:rsidRDefault="002E2EF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2E2EF7" w:rsidRDefault="002E2EF7"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E2EF7" w:rsidRDefault="002E2EF7"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rsidR="002E2EF7" w:rsidRDefault="002E2EF7" w:rsidP="00C05A53">
            <w:pPr>
              <w:pStyle w:val="ProductList-OfferingBody"/>
              <w:ind w:left="-113"/>
              <w:jc w:val="center"/>
            </w:pPr>
            <w:r>
              <w:t>1</w:t>
            </w:r>
          </w:p>
        </w:tc>
        <w:tc>
          <w:tcPr>
            <w:tcW w:w="596" w:type="dxa"/>
            <w:shd w:val="clear" w:color="auto" w:fill="70AD47" w:themeFill="accent6"/>
            <w:vAlign w:val="center"/>
          </w:tcPr>
          <w:p w:rsidR="002E2EF7" w:rsidRDefault="002E2EF7" w:rsidP="009D5A5A">
            <w:pPr>
              <w:pStyle w:val="ProductList-OfferingBody"/>
              <w:ind w:left="-113"/>
              <w:jc w:val="center"/>
            </w:pPr>
            <w:r w:rsidRPr="00184366">
              <w:fldChar w:fldCharType="begin"/>
            </w:r>
            <w:r w:rsidRPr="00184366">
              <w:instrText xml:space="preserve"> AutoTextList  \s NoStyle \t “Produit Supplémentaire” </w:instrText>
            </w:r>
            <w:r w:rsidRPr="00184366">
              <w:fldChar w:fldCharType="separate"/>
            </w:r>
            <w:r w:rsidRPr="00184366">
              <w:t xml:space="preserve"> A</w:t>
            </w:r>
            <w:r w:rsidRPr="00184366">
              <w:fldChar w:fldCharType="end"/>
            </w:r>
            <w:r>
              <w:t>,</w:t>
            </w:r>
            <w:r w:rsidRPr="007E6BAD">
              <w:fldChar w:fldCharType="begin"/>
            </w:r>
            <w:r w:rsidRPr="007E6BAD">
              <w:instrText xml:space="preserve"> AutoTextList  \s NoStyle \t “Produit de la Plate-forme d’Application” </w:instrText>
            </w:r>
            <w:r w:rsidRPr="007E6BAD">
              <w:fldChar w:fldCharType="separate"/>
            </w:r>
            <w:r w:rsidRPr="007E6BAD">
              <w:t>AP</w:t>
            </w:r>
            <w:r w:rsidRPr="007E6BAD">
              <w:fldChar w:fldCharType="end"/>
            </w:r>
          </w:p>
        </w:tc>
        <w:tc>
          <w:tcPr>
            <w:tcW w:w="595" w:type="dxa"/>
            <w:shd w:val="clear" w:color="auto" w:fill="70AD47" w:themeFill="accent6"/>
            <w:vAlign w:val="center"/>
          </w:tcPr>
          <w:p w:rsidR="002E2EF7" w:rsidRDefault="002E2EF7" w:rsidP="009D5A5A">
            <w:pPr>
              <w:pStyle w:val="ProductList-OfferingBody"/>
              <w:ind w:left="-113"/>
              <w:jc w:val="center"/>
            </w:pPr>
            <w:r w:rsidRPr="00184366">
              <w:fldChar w:fldCharType="begin"/>
            </w:r>
            <w:r w:rsidRPr="00184366">
              <w:instrText xml:space="preserve"> AutoTextList  \s NoStyle \t “Produit Supplémentaire” </w:instrText>
            </w:r>
            <w:r w:rsidRPr="00184366">
              <w:fldChar w:fldCharType="separate"/>
            </w:r>
            <w:r w:rsidRPr="00184366">
              <w:t xml:space="preserve"> A </w:t>
            </w:r>
            <w:r w:rsidRPr="00184366">
              <w:fldChar w:fldCharType="end"/>
            </w:r>
          </w:p>
        </w:tc>
        <w:tc>
          <w:tcPr>
            <w:tcW w:w="596" w:type="dxa"/>
            <w:shd w:val="clear" w:color="auto" w:fill="BFBFBF" w:themeFill="background1" w:themeFillShade="BF"/>
            <w:vAlign w:val="center"/>
          </w:tcPr>
          <w:p w:rsidR="002E2EF7" w:rsidRDefault="002E2EF7" w:rsidP="00C05A53">
            <w:pPr>
              <w:pStyle w:val="ProductList-OfferingBody"/>
              <w:ind w:left="-113"/>
              <w:jc w:val="center"/>
            </w:pPr>
          </w:p>
        </w:tc>
        <w:tc>
          <w:tcPr>
            <w:tcW w:w="595" w:type="dxa"/>
            <w:shd w:val="clear" w:color="auto" w:fill="70AD47" w:themeFill="accent6"/>
            <w:vAlign w:val="center"/>
          </w:tcPr>
          <w:p w:rsidR="002E2EF7" w:rsidRDefault="002E2EF7" w:rsidP="00C05A53">
            <w:pPr>
              <w:pStyle w:val="ProductList-OfferingBody"/>
              <w:ind w:left="-113"/>
              <w:jc w:val="center"/>
            </w:pPr>
          </w:p>
        </w:tc>
        <w:tc>
          <w:tcPr>
            <w:tcW w:w="595" w:type="dxa"/>
            <w:shd w:val="clear" w:color="auto" w:fill="70AD47" w:themeFill="accent6"/>
            <w:vAlign w:val="center"/>
          </w:tcPr>
          <w:p w:rsidR="002E2EF7" w:rsidRPr="002E2EF7" w:rsidRDefault="002E2EF7" w:rsidP="009D5A5A">
            <w:pPr>
              <w:pStyle w:val="ProductList-OfferingBody"/>
              <w:ind w:left="-113"/>
              <w:jc w:val="center"/>
              <w:rPr>
                <w:bCs/>
              </w:rPr>
            </w:pPr>
            <w:r w:rsidRPr="002E2EF7">
              <w:rPr>
                <w:bCs/>
              </w:rPr>
              <w:fldChar w:fldCharType="begin"/>
            </w:r>
            <w:r w:rsidRPr="002E2EF7">
              <w:rPr>
                <w:bCs/>
                <w:lang w:val="fr-FR"/>
              </w:rPr>
              <w:instrText xml:space="preserve"> AutoTextList  \s NoStyle \t “Licence Open et Open Value pour SA et L&amp;SA ” </w:instrText>
            </w:r>
            <w:r w:rsidRPr="002E2EF7">
              <w:rPr>
                <w:bCs/>
              </w:rPr>
              <w:fldChar w:fldCharType="separate"/>
            </w:r>
            <w:r w:rsidRPr="002E2EF7">
              <w:rPr>
                <w:bCs/>
                <w:lang w:val="fr-FR"/>
              </w:rPr>
              <w:t>OS</w:t>
            </w:r>
            <w:r w:rsidRPr="002E2EF7">
              <w:rPr>
                <w:bCs/>
              </w:rPr>
              <w:fldChar w:fldCharType="end"/>
            </w:r>
          </w:p>
        </w:tc>
        <w:tc>
          <w:tcPr>
            <w:tcW w:w="596" w:type="dxa"/>
            <w:shd w:val="clear" w:color="auto" w:fill="70AD47" w:themeFill="accent6"/>
            <w:vAlign w:val="center"/>
          </w:tcPr>
          <w:p w:rsidR="002E2EF7" w:rsidRPr="007E6BAD" w:rsidRDefault="002E2EF7" w:rsidP="009D5A5A">
            <w:pPr>
              <w:pStyle w:val="ProductList-OfferingBody"/>
              <w:ind w:left="-113"/>
              <w:jc w:val="center"/>
            </w:pPr>
            <w:r w:rsidRPr="007E6BAD">
              <w:fldChar w:fldCharType="begin"/>
            </w:r>
            <w:r w:rsidRPr="007E6BAD">
              <w:instrText xml:space="preserve"> AutoTextList  \s NoStyle \t “Programme Open Value sans option couvrant l’ensemble de l’organisation” </w:instrText>
            </w:r>
            <w:r w:rsidRPr="007E6BAD">
              <w:fldChar w:fldCharType="separate"/>
            </w:r>
            <w:r w:rsidRPr="007E6BAD">
              <w:t xml:space="preserve"> P </w:t>
            </w:r>
            <w:r w:rsidRPr="007E6BAD">
              <w:fldChar w:fldCharType="end"/>
            </w:r>
          </w:p>
        </w:tc>
        <w:tc>
          <w:tcPr>
            <w:tcW w:w="595" w:type="dxa"/>
            <w:shd w:val="clear" w:color="auto" w:fill="70AD47" w:themeFill="accent6"/>
            <w:vAlign w:val="center"/>
          </w:tcPr>
          <w:p w:rsidR="002E2EF7" w:rsidRDefault="002E2EF7" w:rsidP="00C05A53">
            <w:pPr>
              <w:pStyle w:val="ProductList-OfferingBody"/>
              <w:ind w:left="-113"/>
              <w:jc w:val="center"/>
            </w:pPr>
          </w:p>
        </w:tc>
        <w:tc>
          <w:tcPr>
            <w:tcW w:w="724" w:type="dxa"/>
            <w:shd w:val="clear" w:color="auto" w:fill="70AD47" w:themeFill="accent6"/>
            <w:vAlign w:val="center"/>
          </w:tcPr>
          <w:p w:rsidR="002E2EF7" w:rsidRDefault="002E2EF7" w:rsidP="009D5A5A">
            <w:pPr>
              <w:pStyle w:val="ProductList-OfferingBody"/>
              <w:ind w:left="-113"/>
              <w:jc w:val="center"/>
            </w:pPr>
            <w:r w:rsidRPr="00184366">
              <w:fldChar w:fldCharType="begin"/>
            </w:r>
            <w:r w:rsidRPr="00184366">
              <w:instrText xml:space="preserve"> AutoTextList  \s NoStyle \t “Produit Serveur et Outils” </w:instrText>
            </w:r>
            <w:r w:rsidRPr="00184366">
              <w:fldChar w:fldCharType="separate"/>
            </w:r>
            <w:r w:rsidRPr="00184366">
              <w:t>SP</w:t>
            </w:r>
            <w:r w:rsidRPr="00184366">
              <w:fldChar w:fldCharType="end"/>
            </w:r>
          </w:p>
        </w:tc>
      </w:tr>
    </w:tbl>
    <w:p w:rsidR="00C13DF8" w:rsidRPr="002D224E" w:rsidRDefault="00C13DF8" w:rsidP="004F3C6D">
      <w:pPr>
        <w:pStyle w:val="ProductList-Body"/>
      </w:pPr>
    </w:p>
    <w:tbl>
      <w:tblPr>
        <w:tblStyle w:val="TableGrid"/>
        <w:tblW w:w="107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00"/>
        <w:gridCol w:w="3485"/>
        <w:gridCol w:w="3697"/>
      </w:tblGrid>
      <w:tr w:rsidR="00FB1ECC" w:rsidRPr="003B4B34" w:rsidTr="005457E4">
        <w:tc>
          <w:tcPr>
            <w:tcW w:w="3600" w:type="dxa"/>
          </w:tcPr>
          <w:p w:rsidR="00FB1ECC" w:rsidRDefault="00FB1ECC" w:rsidP="00306B0E">
            <w:pPr>
              <w:pStyle w:val="ProductList-Body"/>
              <w:spacing w:before="20" w:after="20"/>
            </w:pPr>
            <w:r>
              <w:t xml:space="preserve">Version antérieure : </w:t>
            </w:r>
            <w:r>
              <w:rPr>
                <w:b/>
              </w:rPr>
              <w:t>Visual Studio 2012</w:t>
            </w:r>
            <w:r>
              <w:t xml:space="preserve"> (8/12)</w:t>
            </w:r>
          </w:p>
        </w:tc>
        <w:tc>
          <w:tcPr>
            <w:tcW w:w="3485" w:type="dxa"/>
          </w:tcPr>
          <w:p w:rsidR="00FB1ECC" w:rsidRDefault="00FB1ECC" w:rsidP="00FB1ECC">
            <w:pPr>
              <w:pStyle w:val="ProductList-Body"/>
              <w:spacing w:before="20" w:after="20"/>
            </w:pPr>
            <w:r>
              <w:t xml:space="preserve">Groupe de Produits : </w:t>
            </w:r>
            <w:r>
              <w:rPr>
                <w:b/>
              </w:rPr>
              <w:t>Applications</w:t>
            </w:r>
          </w:p>
        </w:tc>
        <w:tc>
          <w:tcPr>
            <w:tcW w:w="3697" w:type="dxa"/>
          </w:tcPr>
          <w:p w:rsidR="00FB1ECC" w:rsidRPr="00A2417B" w:rsidRDefault="00FB1ECC" w:rsidP="00AA69BE">
            <w:pPr>
              <w:pStyle w:val="ProductList-Body"/>
              <w:spacing w:before="20" w:after="20"/>
              <w:ind w:left="-101"/>
              <w:rPr>
                <w:lang w:val="fr-CA"/>
              </w:rPr>
            </w:pPr>
            <w:r w:rsidRPr="00A2417B">
              <w:rPr>
                <w:lang w:val="fr-CA"/>
              </w:rPr>
              <w:t xml:space="preserve">Éligible à réduction (SCE) : </w:t>
            </w:r>
            <w:r w:rsidR="008275AF" w:rsidRPr="00A2417B">
              <w:rPr>
                <w:b/>
                <w:lang w:val="fr-CA"/>
              </w:rPr>
              <w:t>Toutes</w:t>
            </w:r>
            <w:r w:rsidRPr="00A2417B">
              <w:rPr>
                <w:b/>
                <w:lang w:val="fr-CA"/>
              </w:rPr>
              <w:t xml:space="preserve"> les versions hormis le système d'exploitation MSDN</w:t>
            </w:r>
          </w:p>
        </w:tc>
      </w:tr>
      <w:tr w:rsidR="00FB1ECC" w:rsidTr="005457E4">
        <w:tc>
          <w:tcPr>
            <w:tcW w:w="3600" w:type="dxa"/>
          </w:tcPr>
          <w:p w:rsidR="00FB1ECC" w:rsidRPr="00A2417B" w:rsidRDefault="00FB1ECC" w:rsidP="00FB1ECC">
            <w:pPr>
              <w:pStyle w:val="ProductList-Body"/>
              <w:spacing w:before="20" w:after="20"/>
              <w:rPr>
                <w:lang w:val="fr-CA"/>
              </w:rPr>
            </w:pPr>
          </w:p>
        </w:tc>
        <w:tc>
          <w:tcPr>
            <w:tcW w:w="3485" w:type="dxa"/>
          </w:tcPr>
          <w:p w:rsidR="00FB1ECC" w:rsidRPr="00A2417B" w:rsidRDefault="006678A5" w:rsidP="00FB1ECC">
            <w:pPr>
              <w:pStyle w:val="ProductList-Body"/>
              <w:spacing w:before="20" w:after="20"/>
              <w:rPr>
                <w:lang w:val="fr-CA"/>
              </w:rPr>
            </w:pPr>
            <w:hyperlink w:anchor="SoftwareAssurance" w:history="1">
              <w:r w:rsidR="00BB73DC" w:rsidRPr="00A2417B">
                <w:rPr>
                  <w:rStyle w:val="Hyperlink"/>
                  <w:color w:val="000000" w:themeColor="text1"/>
                  <w:u w:val="none"/>
                  <w:lang w:val="fr-CA"/>
                </w:rPr>
                <w:t>Avantages de la Software Assurance</w:t>
              </w:r>
            </w:hyperlink>
            <w:r w:rsidR="00BB73DC" w:rsidRPr="00A2417B">
              <w:rPr>
                <w:lang w:val="fr-CA"/>
              </w:rPr>
              <w:t xml:space="preserve"> : </w:t>
            </w:r>
            <w:r w:rsidR="00BB73DC" w:rsidRPr="00A2417B">
              <w:rPr>
                <w:b/>
                <w:lang w:val="fr-CA"/>
              </w:rPr>
              <w:t>Desktop</w:t>
            </w:r>
          </w:p>
        </w:tc>
        <w:tc>
          <w:tcPr>
            <w:tcW w:w="3697" w:type="dxa"/>
          </w:tcPr>
          <w:p w:rsidR="00FB1ECC" w:rsidRDefault="006678A5" w:rsidP="00AA69BE">
            <w:pPr>
              <w:pStyle w:val="ProductList-Body"/>
              <w:spacing w:before="20" w:after="20"/>
              <w:ind w:left="-101"/>
            </w:pPr>
            <w:hyperlink w:anchor="AnnexeB" w:history="1">
              <w:r w:rsidR="00BB73DC">
                <w:t>Promotion</w:t>
              </w:r>
            </w:hyperlink>
            <w:r w:rsidR="00BB73DC">
              <w:t> :</w:t>
            </w:r>
            <w:r w:rsidR="00BB73DC">
              <w:rPr>
                <w:b/>
              </w:rPr>
              <w:t xml:space="preserve"> Visual Studio Test Pro avec MSDN</w:t>
            </w:r>
          </w:p>
        </w:tc>
      </w:tr>
    </w:tbl>
    <w:p w:rsidR="00782C7B" w:rsidRPr="00D05105" w:rsidRDefault="00782C7B" w:rsidP="00782C7B">
      <w:pPr>
        <w:pStyle w:val="ProductList-Body"/>
        <w:shd w:val="clear" w:color="auto" w:fill="D9D9D9" w:themeFill="background1" w:themeFillShade="D9"/>
        <w:spacing w:before="120" w:after="120"/>
        <w:rPr>
          <w:lang w:val="fr-CA"/>
        </w:rPr>
      </w:pPr>
      <w:r w:rsidRPr="00D05105">
        <w:rPr>
          <w:b/>
          <w:lang w:val="fr-CA"/>
        </w:rPr>
        <w:t>Informations supplémentaires</w:t>
      </w:r>
    </w:p>
    <w:p w:rsidR="00FB1ECC" w:rsidRPr="00D05105" w:rsidRDefault="00FB1ECC" w:rsidP="00FB1ECC">
      <w:pPr>
        <w:pStyle w:val="ProductList-Body"/>
        <w:rPr>
          <w:lang w:val="fr-CA"/>
        </w:rPr>
      </w:pPr>
      <w:r w:rsidRPr="00D05105">
        <w:rPr>
          <w:b/>
          <w:color w:val="00188F"/>
          <w:lang w:val="fr-CA"/>
        </w:rPr>
        <w:t>Visual Studio LightSwitch 2011</w:t>
      </w:r>
      <w:r>
        <w:fldChar w:fldCharType="begin"/>
      </w:r>
      <w:r w:rsidRPr="00D05105">
        <w:rPr>
          <w:lang w:val="fr-CA"/>
        </w:rPr>
        <w:instrText>XE "Visual Studio LightSwitch 2011"</w:instrText>
      </w:r>
      <w:r>
        <w:fldChar w:fldCharType="end"/>
      </w:r>
      <w:r w:rsidRPr="00D05105">
        <w:rPr>
          <w:b/>
          <w:color w:val="00188F"/>
          <w:lang w:val="fr-CA"/>
        </w:rPr>
        <w:t xml:space="preserve"> et Expression Studio Ultimate 4</w:t>
      </w:r>
      <w:r>
        <w:fldChar w:fldCharType="begin"/>
      </w:r>
      <w:r w:rsidRPr="00D05105">
        <w:rPr>
          <w:lang w:val="fr-CA"/>
        </w:rPr>
        <w:instrText>XE "Expression Studio Ultimate 4"</w:instrText>
      </w:r>
      <w:r>
        <w:fldChar w:fldCharType="end"/>
      </w:r>
    </w:p>
    <w:p w:rsidR="00FB1ECC" w:rsidRPr="00A2417B" w:rsidRDefault="00FB1ECC" w:rsidP="00FB1ECC">
      <w:pPr>
        <w:pStyle w:val="ProductList-Body"/>
        <w:rPr>
          <w:lang w:val="fr-CA"/>
        </w:rPr>
      </w:pPr>
      <w:r w:rsidRPr="00A2417B">
        <w:rPr>
          <w:lang w:val="fr-CA"/>
        </w:rPr>
        <w:t>Les clients ayant souscrit une SA pour ces Produits active au 1er avril 2012 peuvent prétendre à une mise à jour vers Visual Studio Professional 2012</w:t>
      </w:r>
      <w:r>
        <w:fldChar w:fldCharType="begin"/>
      </w:r>
      <w:r w:rsidRPr="00A2417B">
        <w:rPr>
          <w:lang w:val="fr-CA"/>
        </w:rPr>
        <w:instrText>XE "Visual Studio Professional 2012"</w:instrText>
      </w:r>
      <w:r>
        <w:fldChar w:fldCharType="end"/>
      </w:r>
      <w:r w:rsidRPr="00A2417B">
        <w:rPr>
          <w:lang w:val="fr-CA"/>
        </w:rPr>
        <w:t xml:space="preserve"> sous certaines conditions.</w:t>
      </w:r>
      <w:r w:rsidR="00D05105">
        <w:rPr>
          <w:lang w:val="fr-CA"/>
        </w:rPr>
        <w:t xml:space="preserve"> </w:t>
      </w:r>
      <w:r w:rsidRPr="00A2417B">
        <w:rPr>
          <w:lang w:val="fr-CA"/>
        </w:rPr>
        <w:t>Reportez-vous à la Liste des Produits de mars 2014 pour en savoir plus (</w:t>
      </w:r>
      <w:hyperlink r:id="rId38" w:history="1">
        <w:r w:rsidRPr="00A2417B">
          <w:rPr>
            <w:rStyle w:val="Hyperlink"/>
            <w:lang w:val="fr-CA"/>
          </w:rPr>
          <w:t>http://go.microsoft.com/?linkid=9839207</w:t>
        </w:r>
      </w:hyperlink>
      <w:r w:rsidRPr="00A2417B">
        <w:rPr>
          <w:lang w:val="fr-CA"/>
        </w:rPr>
        <w:t xml:space="preserve">). </w:t>
      </w:r>
    </w:p>
    <w:p w:rsidR="00FB1ECC" w:rsidRPr="00A2417B" w:rsidRDefault="00FB1ECC" w:rsidP="00FB1ECC">
      <w:pPr>
        <w:pStyle w:val="ProductList-Body"/>
        <w:rPr>
          <w:lang w:val="fr-CA"/>
        </w:rPr>
      </w:pPr>
    </w:p>
    <w:p w:rsidR="00FB1ECC" w:rsidRPr="00A2417B" w:rsidRDefault="00FB1ECC" w:rsidP="00FB1ECC">
      <w:pPr>
        <w:pStyle w:val="ProductList-Body"/>
        <w:rPr>
          <w:lang w:val="fr-CA"/>
        </w:rPr>
      </w:pPr>
      <w:r w:rsidRPr="00A2417B">
        <w:rPr>
          <w:b/>
          <w:color w:val="00188F"/>
          <w:lang w:val="fr-CA"/>
        </w:rPr>
        <w:t>Concession de licence pour Visual Studio Team Foundation Server 2013</w:t>
      </w:r>
    </w:p>
    <w:p w:rsidR="00FB1ECC" w:rsidRPr="00A2417B" w:rsidRDefault="00FB1ECC" w:rsidP="00FB1ECC">
      <w:pPr>
        <w:pStyle w:val="ProductList-Body"/>
        <w:rPr>
          <w:lang w:val="fr-CA"/>
        </w:rPr>
      </w:pPr>
      <w:r w:rsidRPr="00A2417B">
        <w:rPr>
          <w:lang w:val="fr-CA"/>
        </w:rPr>
        <w:t>Les clients titulaires d’une licence Visual Studio Professional avec MSDN, Visual Studio Premium 2013 avec MSDN</w:t>
      </w:r>
      <w:r>
        <w:fldChar w:fldCharType="begin"/>
      </w:r>
      <w:r w:rsidRPr="00A2417B">
        <w:rPr>
          <w:lang w:val="fr-CA"/>
        </w:rPr>
        <w:instrText>XE "Visual Studio Premium 2013 avec MSDN"</w:instrText>
      </w:r>
      <w:r>
        <w:fldChar w:fldCharType="end"/>
      </w:r>
      <w:r w:rsidRPr="00A2417B">
        <w:rPr>
          <w:lang w:val="fr-CA"/>
        </w:rPr>
        <w:t>, Visual Studio Ultimate 2013 avec MSDN</w:t>
      </w:r>
      <w:r>
        <w:fldChar w:fldCharType="begin"/>
      </w:r>
      <w:r w:rsidRPr="00A2417B">
        <w:rPr>
          <w:lang w:val="fr-CA"/>
        </w:rPr>
        <w:instrText>XE "Visual Studio Ultimate 2013 avec MSDN"</w:instrText>
      </w:r>
      <w:r>
        <w:fldChar w:fldCharType="end"/>
      </w:r>
      <w:r w:rsidRPr="00A2417B">
        <w:rPr>
          <w:lang w:val="fr-CA"/>
        </w:rPr>
        <w:t>, Visual Studio Test Professional 2013 avec MSDN</w:t>
      </w:r>
      <w:r>
        <w:fldChar w:fldCharType="begin"/>
      </w:r>
      <w:r w:rsidRPr="00A2417B">
        <w:rPr>
          <w:lang w:val="fr-CA"/>
        </w:rPr>
        <w:instrText>XE "Visual Studio Test Professional 2013 avec MSDN"</w:instrText>
      </w:r>
      <w:r>
        <w:fldChar w:fldCharType="end"/>
      </w:r>
      <w:r w:rsidRPr="00A2417B">
        <w:rPr>
          <w:lang w:val="fr-CA"/>
        </w:rPr>
        <w:t xml:space="preserve"> ou Plate-formes MSDN</w:t>
      </w:r>
      <w:r>
        <w:fldChar w:fldCharType="begin"/>
      </w:r>
      <w:r w:rsidRPr="00A2417B">
        <w:rPr>
          <w:lang w:val="fr-CA"/>
        </w:rPr>
        <w:instrText>XE "Plate-formes MSDN"</w:instrText>
      </w:r>
      <w:r>
        <w:fldChar w:fldCharType="end"/>
      </w:r>
      <w:r w:rsidRPr="00A2417B">
        <w:rPr>
          <w:lang w:val="fr-CA"/>
        </w:rPr>
        <w:t xml:space="preserve"> sont réputés disposer d’une licence serveur pour Visual Studio Team Foundation Server 2013 et d’une CAL Utilisateur Team Foundation Server.</w:t>
      </w:r>
      <w:r w:rsidR="00D05105">
        <w:rPr>
          <w:lang w:val="fr-CA"/>
        </w:rPr>
        <w:t xml:space="preserve"> </w:t>
      </w:r>
      <w:r w:rsidRPr="00A2417B">
        <w:rPr>
          <w:lang w:val="fr-CA"/>
        </w:rPr>
        <w:t>La CAL est réservée au titulaire de la licence.</w:t>
      </w:r>
    </w:p>
    <w:p w:rsidR="00FB1ECC" w:rsidRPr="00A2417B" w:rsidRDefault="00FB1ECC" w:rsidP="00FB1ECC">
      <w:pPr>
        <w:pStyle w:val="ProductList-Body"/>
        <w:rPr>
          <w:lang w:val="fr-CA"/>
        </w:rPr>
      </w:pPr>
    </w:p>
    <w:p w:rsidR="00FB1ECC" w:rsidRPr="00A2417B" w:rsidRDefault="00FB1ECC" w:rsidP="00FB1ECC">
      <w:pPr>
        <w:pStyle w:val="ProductList-Body"/>
        <w:rPr>
          <w:lang w:val="fr-CA"/>
        </w:rPr>
      </w:pPr>
      <w:r w:rsidRPr="00A2417B">
        <w:rPr>
          <w:b/>
          <w:color w:val="00188F"/>
          <w:lang w:val="fr-CA"/>
        </w:rPr>
        <w:t>Concession de licence pour SQL Server Parallel Data Warehouse Developer</w:t>
      </w:r>
    </w:p>
    <w:p w:rsidR="00FB1ECC" w:rsidRPr="00A2417B" w:rsidRDefault="00FB1ECC" w:rsidP="00FB1ECC">
      <w:pPr>
        <w:pStyle w:val="ProductList-Body"/>
        <w:rPr>
          <w:lang w:val="fr-CA"/>
        </w:rPr>
      </w:pPr>
      <w:r w:rsidRPr="00A2417B">
        <w:rPr>
          <w:lang w:val="fr-CA"/>
        </w:rPr>
        <w:t>Les clients titulaires d’une licence Visual Studio Professional avec MSDN, Visual Studio Premium 2013 avec MSDN</w:t>
      </w:r>
      <w:r>
        <w:fldChar w:fldCharType="begin"/>
      </w:r>
      <w:r w:rsidRPr="00A2417B">
        <w:rPr>
          <w:lang w:val="fr-CA"/>
        </w:rPr>
        <w:instrText>XE "Visual Studio Premium 2013 avec MSDN"</w:instrText>
      </w:r>
      <w:r>
        <w:fldChar w:fldCharType="end"/>
      </w:r>
      <w:r w:rsidRPr="00A2417B">
        <w:rPr>
          <w:lang w:val="fr-CA"/>
        </w:rPr>
        <w:t>, Visual Studio Ultimate 2013 avec MSDN</w:t>
      </w:r>
      <w:r>
        <w:fldChar w:fldCharType="begin"/>
      </w:r>
      <w:r w:rsidRPr="00A2417B">
        <w:rPr>
          <w:lang w:val="fr-CA"/>
        </w:rPr>
        <w:instrText>XE "Visual Studio Ultimate 2013 avec MSDN"</w:instrText>
      </w:r>
      <w:r>
        <w:fldChar w:fldCharType="end"/>
      </w:r>
      <w:r w:rsidRPr="00A2417B">
        <w:rPr>
          <w:lang w:val="fr-CA"/>
        </w:rPr>
        <w:t xml:space="preserve"> ou Visual Studio Test Professional 2013 avec MSDN</w:t>
      </w:r>
      <w:r>
        <w:fldChar w:fldCharType="begin"/>
      </w:r>
      <w:r w:rsidRPr="00A2417B">
        <w:rPr>
          <w:lang w:val="fr-CA"/>
        </w:rPr>
        <w:instrText>XE "Visual Studio Test Professional 2013 avec MSDN"</w:instrText>
      </w:r>
      <w:r>
        <w:fldChar w:fldCharType="end"/>
      </w:r>
      <w:r w:rsidRPr="00A2417B">
        <w:rPr>
          <w:lang w:val="fr-CA"/>
        </w:rPr>
        <w:t xml:space="preserve"> sont réputés disposer d’une licence pour SQL Server 2012 Parallel Data Warehouse</w:t>
      </w:r>
      <w:r>
        <w:fldChar w:fldCharType="begin"/>
      </w:r>
      <w:r w:rsidRPr="00A2417B">
        <w:rPr>
          <w:lang w:val="fr-CA"/>
        </w:rPr>
        <w:instrText>XE "SQL Server 2012 Parallel Data Warehouse"</w:instrText>
      </w:r>
      <w:r>
        <w:fldChar w:fldCharType="end"/>
      </w:r>
      <w:r w:rsidRPr="00A2417B">
        <w:rPr>
          <w:lang w:val="fr-CA"/>
        </w:rPr>
        <w:t xml:space="preserve"> Developer</w:t>
      </w:r>
      <w:r>
        <w:fldChar w:fldCharType="begin"/>
      </w:r>
      <w:r w:rsidRPr="00A2417B">
        <w:rPr>
          <w:lang w:val="fr-CA"/>
        </w:rPr>
        <w:instrText>XE "SQL Server 2012 Parallel Data Warehouse Developer"</w:instrText>
      </w:r>
      <w:r>
        <w:fldChar w:fldCharType="end"/>
      </w:r>
      <w:r w:rsidRPr="00A2417B">
        <w:rPr>
          <w:lang w:val="fr-CA"/>
        </w:rPr>
        <w:t>.</w:t>
      </w:r>
    </w:p>
    <w:p w:rsidR="00FB1ECC" w:rsidRPr="00A2417B" w:rsidRDefault="00FB1ECC" w:rsidP="00FB1ECC">
      <w:pPr>
        <w:pStyle w:val="ProductList-Body"/>
        <w:rPr>
          <w:lang w:val="fr-CA"/>
        </w:rPr>
      </w:pPr>
    </w:p>
    <w:p w:rsidR="00FB1ECC" w:rsidRPr="00A2417B" w:rsidRDefault="00FB1ECC" w:rsidP="00FB1ECC">
      <w:pPr>
        <w:pStyle w:val="ProductList-Body"/>
        <w:rPr>
          <w:lang w:val="fr-CA"/>
        </w:rPr>
      </w:pPr>
      <w:r w:rsidRPr="00A2417B">
        <w:rPr>
          <w:b/>
          <w:color w:val="00188F"/>
          <w:lang w:val="fr-CA"/>
        </w:rPr>
        <w:t>Éligibilité à la Software Assurance</w:t>
      </w:r>
    </w:p>
    <w:p w:rsidR="00FB1ECC" w:rsidRPr="00A2417B" w:rsidRDefault="00FB1ECC" w:rsidP="00FB1ECC">
      <w:pPr>
        <w:pStyle w:val="ProductList-Body"/>
        <w:rPr>
          <w:lang w:val="fr-CA"/>
        </w:rPr>
      </w:pPr>
      <w:r w:rsidRPr="00A2417B">
        <w:rPr>
          <w:lang w:val="fr-CA"/>
        </w:rPr>
        <w:t>Les clients dont la SA pour licence Visual Studio avec MSDN ou l’abonnement pour système d’exploitation MSDN</w:t>
      </w:r>
      <w:r>
        <w:fldChar w:fldCharType="begin"/>
      </w:r>
      <w:r w:rsidRPr="00A2417B">
        <w:rPr>
          <w:lang w:val="fr-CA"/>
        </w:rPr>
        <w:instrText>XE "Systèmes d’Exploitation MSDN"</w:instrText>
      </w:r>
      <w:r>
        <w:fldChar w:fldCharType="end"/>
      </w:r>
      <w:r w:rsidRPr="00A2417B">
        <w:rPr>
          <w:lang w:val="fr-CA"/>
        </w:rPr>
        <w:t xml:space="preserve"> expire ou qui disposent d’un abonnement actif, souscrit auprès d’un détaillant, pour les offres Visual Studio de cette Liste de Produits peuvent prétendre au renouvellement de leur couverture de licence Visual Studio avec MSDN. Lorsque le renouvellement se fait à un niveau d’abonnement MSDN différent, les nouvelles conditions d’utilisation remplacent les conditions d’utilisation précédentes et tout logiciel non inclus dans le nouvel abonnement MSDN doit cesser d’être utilisé. Les Licences de passage à une édition supérieure facilitent le renouvellement pour une couverture correspondant à une édition supérieure de Visual Studio (reportez-vous à la section sur la </w:t>
      </w:r>
      <w:hyperlink w:anchor="SoftwareAssurance" w:history="1">
        <w:r w:rsidRPr="00A2417B">
          <w:rPr>
            <w:rStyle w:val="Hyperlink"/>
            <w:lang w:val="fr-CA"/>
          </w:rPr>
          <w:t>Software Assurance</w:t>
        </w:r>
      </w:hyperlink>
      <w:r w:rsidRPr="00A2417B">
        <w:rPr>
          <w:lang w:val="fr-CA"/>
        </w:rPr>
        <w:t>).</w:t>
      </w:r>
    </w:p>
    <w:p w:rsidR="00FB1ECC" w:rsidRPr="00A2417B" w:rsidRDefault="00FB1ECC" w:rsidP="00FB1ECC">
      <w:pPr>
        <w:pStyle w:val="ProductList-Body"/>
        <w:rPr>
          <w:lang w:val="fr-CA"/>
        </w:rPr>
      </w:pPr>
    </w:p>
    <w:p w:rsidR="00FB1ECC" w:rsidRPr="00A2417B" w:rsidRDefault="00356011" w:rsidP="00FB1ECC">
      <w:pPr>
        <w:pStyle w:val="ProductList-Body"/>
        <w:rPr>
          <w:lang w:val="fr-CA"/>
        </w:rPr>
      </w:pPr>
      <w:r w:rsidRPr="00A2417B">
        <w:rPr>
          <w:b/>
          <w:color w:val="00188F"/>
          <w:lang w:val="fr-CA"/>
        </w:rPr>
        <w:t>Services de la plateforme Microsoft Azure</w:t>
      </w:r>
    </w:p>
    <w:p w:rsidR="00782C7B" w:rsidRPr="00A2417B" w:rsidRDefault="00356011" w:rsidP="00FB1ECC">
      <w:pPr>
        <w:pStyle w:val="ProductList-Body"/>
        <w:rPr>
          <w:lang w:val="fr-CA"/>
        </w:rPr>
      </w:pPr>
      <w:r w:rsidRPr="00A2417B">
        <w:rPr>
          <w:lang w:val="fr-CA"/>
        </w:rPr>
        <w:t>Un seul compte Microsoft Azure ne peut pas bénéficier des avantages Microsoft Azure cumulés de plusieurs abonnements MSDN. L’utilisation de Microsoft Azure est régie par les conditions d’utilisation de Microsoft Azure.</w:t>
      </w:r>
    </w:p>
    <w:bookmarkStart w:id="734" w:name="_Toc378147647"/>
    <w:bookmarkStart w:id="735" w:name="_Toc378151549"/>
    <w:p w:rsidR="00585A48" w:rsidRPr="00A2417B" w:rsidRDefault="00B1560B" w:rsidP="00585A48">
      <w:pPr>
        <w:pStyle w:val="ProductList-Body"/>
        <w:shd w:val="clear" w:color="auto" w:fill="A6A6A6" w:themeFill="background1" w:themeFillShade="A6"/>
        <w:spacing w:before="120" w:after="240"/>
        <w:jc w:val="right"/>
        <w:rPr>
          <w:lang w:val="fr-CA"/>
        </w:rPr>
      </w:pPr>
      <w:r>
        <w:rPr>
          <w:sz w:val="16"/>
          <w:szCs w:val="16"/>
          <w:lang w:val="fr-CA"/>
        </w:rPr>
        <w:fldChar w:fldCharType="begin"/>
      </w:r>
      <w:r>
        <w:rPr>
          <w:sz w:val="16"/>
          <w:szCs w:val="16"/>
          <w:lang w:val="fr-CA"/>
        </w:rPr>
        <w:instrText xml:space="preserve"> HYPERLINK  \l "ToC" </w:instrText>
      </w:r>
      <w:r>
        <w:rPr>
          <w:sz w:val="16"/>
          <w:szCs w:val="16"/>
          <w:lang w:val="fr-CA"/>
        </w:rPr>
        <w:fldChar w:fldCharType="separate"/>
      </w:r>
      <w:r w:rsidRPr="00B1560B">
        <w:rPr>
          <w:rStyle w:val="Hyperlink"/>
          <w:sz w:val="16"/>
          <w:szCs w:val="16"/>
          <w:lang w:val="fr-CA"/>
        </w:rPr>
        <w:t>Table des matières</w:t>
      </w:r>
      <w:r>
        <w:rPr>
          <w:sz w:val="16"/>
          <w:szCs w:val="16"/>
          <w:lang w:val="fr-CA"/>
        </w:rPr>
        <w:fldChar w:fldCharType="end"/>
      </w:r>
      <w:r w:rsidRPr="00A2417B">
        <w:rPr>
          <w:sz w:val="16"/>
          <w:szCs w:val="16"/>
          <w:lang w:val="fr-CA"/>
        </w:rPr>
        <w:t xml:space="preserve"> / </w:t>
      </w:r>
      <w:hyperlink w:anchor="ChartKey" w:history="1">
        <w:r w:rsidRPr="00B1560B">
          <w:rPr>
            <w:rStyle w:val="Hyperlink"/>
            <w:sz w:val="16"/>
            <w:szCs w:val="16"/>
            <w:lang w:val="fr-CA"/>
          </w:rPr>
          <w:t>Clés du tableau</w:t>
        </w:r>
      </w:hyperlink>
      <w:r w:rsidRPr="00A2417B">
        <w:rPr>
          <w:sz w:val="16"/>
          <w:szCs w:val="16"/>
          <w:lang w:val="fr-CA"/>
        </w:rPr>
        <w:t xml:space="preserve"> </w:t>
      </w:r>
      <w:r>
        <w:rPr>
          <w:sz w:val="16"/>
          <w:szCs w:val="16"/>
          <w:lang w:val="fr-CA"/>
        </w:rPr>
        <w:t>/</w:t>
      </w:r>
      <w:hyperlink w:anchor="Index" w:history="1">
        <w:r w:rsidRPr="00B1560B">
          <w:rPr>
            <w:rStyle w:val="Hyperlink"/>
            <w:sz w:val="16"/>
            <w:szCs w:val="16"/>
            <w:lang w:val="fr-CA"/>
          </w:rPr>
          <w:t>Index</w:t>
        </w:r>
      </w:hyperlink>
    </w:p>
    <w:p w:rsidR="00306B0E" w:rsidRPr="002D224E" w:rsidRDefault="002502BF" w:rsidP="00306B0E">
      <w:pPr>
        <w:pStyle w:val="ProductList-Offering2Heading"/>
        <w:outlineLvl w:val="2"/>
      </w:pPr>
      <w:r w:rsidRPr="00A2417B">
        <w:rPr>
          <w:lang w:val="fr-CA"/>
        </w:rPr>
        <w:tab/>
      </w:r>
      <w:bookmarkStart w:id="736" w:name="_Toc379797254"/>
      <w:bookmarkStart w:id="737" w:name="_Toc380513279"/>
      <w:bookmarkStart w:id="738" w:name="_Toc380655321"/>
      <w:bookmarkStart w:id="739" w:name="_Toc389058396"/>
      <w:r>
        <w:t>Visual Studio Deployment</w:t>
      </w:r>
      <w:bookmarkEnd w:id="736"/>
      <w:bookmarkEnd w:id="737"/>
      <w:bookmarkEnd w:id="738"/>
      <w:bookmarkEnd w:id="739"/>
    </w:p>
    <w:tbl>
      <w:tblPr>
        <w:tblStyle w:val="TableGrid"/>
        <w:tblW w:w="1078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2"/>
        <w:gridCol w:w="595"/>
        <w:gridCol w:w="595"/>
        <w:gridCol w:w="596"/>
        <w:gridCol w:w="595"/>
        <w:gridCol w:w="595"/>
        <w:gridCol w:w="596"/>
        <w:gridCol w:w="595"/>
        <w:gridCol w:w="596"/>
        <w:gridCol w:w="595"/>
        <w:gridCol w:w="595"/>
        <w:gridCol w:w="596"/>
        <w:gridCol w:w="595"/>
        <w:gridCol w:w="736"/>
      </w:tblGrid>
      <w:tr w:rsidR="00FF7470" w:rsidTr="00101DFC">
        <w:trPr>
          <w:tblHeader/>
        </w:trPr>
        <w:tc>
          <w:tcPr>
            <w:tcW w:w="2902" w:type="dxa"/>
            <w:tcBorders>
              <w:bottom w:val="nil"/>
            </w:tcBorders>
            <w:shd w:val="clear" w:color="auto" w:fill="00188F"/>
          </w:tcPr>
          <w:p w:rsidR="00FF7470" w:rsidRPr="00EE0836" w:rsidRDefault="00FF7470" w:rsidP="00897417">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FF7470" w:rsidRPr="00EE0836" w:rsidRDefault="00FF7470"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FF7470" w:rsidRPr="00EE0836" w:rsidRDefault="00FF7470" w:rsidP="009D5A5A">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FF7470" w:rsidRPr="00EE0836" w:rsidRDefault="00FF7470"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F7470" w:rsidRPr="00EE0836" w:rsidRDefault="00FF7470"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F7470" w:rsidRPr="00EE0836" w:rsidRDefault="00FF7470"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FF7470" w:rsidRPr="00EE0836" w:rsidRDefault="00FF7470"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FF7470" w:rsidRPr="00EE0836" w:rsidRDefault="00FF7470"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FF7470" w:rsidRPr="00677181" w:rsidRDefault="00FF7470"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FF7470" w:rsidRPr="00EE0836" w:rsidRDefault="00FF7470"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FF7470" w:rsidRPr="00EE0836" w:rsidRDefault="00FF7470"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FF7470" w:rsidRPr="00EE0836" w:rsidRDefault="00FF7470"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FF7470" w:rsidRPr="00EE0836" w:rsidRDefault="00FF7470"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736" w:type="dxa"/>
            <w:shd w:val="clear" w:color="auto" w:fill="00188F"/>
            <w:vAlign w:val="center"/>
          </w:tcPr>
          <w:p w:rsidR="00FF7470" w:rsidRPr="00EE0836" w:rsidRDefault="00FF7470"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FF7470" w:rsidTr="00101DFC">
        <w:tc>
          <w:tcPr>
            <w:tcW w:w="2902" w:type="dxa"/>
            <w:tcBorders>
              <w:top w:val="nil"/>
              <w:left w:val="nil"/>
              <w:bottom w:val="dashSmallGap" w:sz="4" w:space="0" w:color="BFBFBF" w:themeColor="background1" w:themeShade="BF"/>
              <w:right w:val="nil"/>
            </w:tcBorders>
          </w:tcPr>
          <w:p w:rsidR="00FF7470" w:rsidRDefault="00FF7470" w:rsidP="00306B0E">
            <w:pPr>
              <w:pStyle w:val="ProductList-Offering2"/>
            </w:pPr>
            <w:bookmarkStart w:id="740" w:name="_Toc379797255"/>
            <w:bookmarkStart w:id="741" w:name="_Toc380513280"/>
            <w:bookmarkStart w:id="742" w:name="_Toc380655322"/>
            <w:bookmarkStart w:id="743" w:name="_Toc389058397"/>
            <w:r>
              <w:t>Visual Studio Deployment 2013 Datacenter</w:t>
            </w:r>
            <w:bookmarkEnd w:id="740"/>
            <w:bookmarkEnd w:id="741"/>
            <w:bookmarkEnd w:id="742"/>
            <w:bookmarkEnd w:id="743"/>
            <w:r>
              <w:fldChar w:fldCharType="begin"/>
            </w:r>
            <w:r>
              <w:instrText>XE "Visual Studio Deployment 2013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FF7470" w:rsidRDefault="00FF7470"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FF7470" w:rsidRDefault="00FF7470"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FF7470" w:rsidRDefault="00FF7470"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F7470" w:rsidRDefault="00FF7470"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FF7470" w:rsidRDefault="00FF7470" w:rsidP="00306B0E">
            <w:pPr>
              <w:pStyle w:val="ProductList-OfferingBody"/>
              <w:ind w:left="-113"/>
              <w:jc w:val="center"/>
            </w:pPr>
            <w:r>
              <w:t>5</w:t>
            </w:r>
          </w:p>
        </w:tc>
        <w:tc>
          <w:tcPr>
            <w:tcW w:w="596" w:type="dxa"/>
            <w:shd w:val="clear" w:color="auto" w:fill="70AD47" w:themeFill="accent6"/>
            <w:vAlign w:val="center"/>
          </w:tcPr>
          <w:p w:rsidR="00FF7470" w:rsidRDefault="00FF7470" w:rsidP="009D5A5A">
            <w:pPr>
              <w:pStyle w:val="ProductList-OfferingBody"/>
              <w:ind w:left="-113"/>
              <w:jc w:val="center"/>
            </w:pPr>
            <w:r w:rsidRPr="00184366">
              <w:fldChar w:fldCharType="begin"/>
            </w:r>
            <w:r w:rsidRPr="00184366">
              <w:instrText xml:space="preserve"> AutoTextList  \s NoStyle \t “Produit Supplémentaire” </w:instrText>
            </w:r>
            <w:r w:rsidRPr="00184366">
              <w:fldChar w:fldCharType="separate"/>
            </w:r>
            <w:r w:rsidRPr="00184366">
              <w:t xml:space="preserve"> A</w:t>
            </w:r>
            <w:r w:rsidRPr="00184366">
              <w:fldChar w:fldCharType="end"/>
            </w:r>
            <w:r>
              <w:t>,</w:t>
            </w:r>
            <w:r w:rsidRPr="007E6BAD">
              <w:fldChar w:fldCharType="begin"/>
            </w:r>
            <w:r w:rsidRPr="007E6BAD">
              <w:instrText xml:space="preserve"> AutoTextList  \s NoStyle \t “Produit de la Plate-forme d’Application” </w:instrText>
            </w:r>
            <w:r w:rsidRPr="007E6BAD">
              <w:fldChar w:fldCharType="separate"/>
            </w:r>
            <w:r w:rsidRPr="007E6BAD">
              <w:t>AP</w:t>
            </w:r>
            <w:r w:rsidRPr="007E6BAD">
              <w:fldChar w:fldCharType="end"/>
            </w:r>
          </w:p>
        </w:tc>
        <w:tc>
          <w:tcPr>
            <w:tcW w:w="595" w:type="dxa"/>
            <w:shd w:val="clear" w:color="auto" w:fill="70AD47" w:themeFill="accent6"/>
            <w:vAlign w:val="center"/>
          </w:tcPr>
          <w:p w:rsidR="00FF7470" w:rsidRPr="000F4CA1" w:rsidRDefault="00FF7470" w:rsidP="009D5A5A">
            <w:pPr>
              <w:pStyle w:val="ProductList-OfferingBody"/>
              <w:ind w:left="-113"/>
              <w:jc w:val="center"/>
            </w:pPr>
            <w:r w:rsidRPr="000F4CA1">
              <w:fldChar w:fldCharType="begin"/>
            </w:r>
            <w:r w:rsidRPr="000F4CA1">
              <w:instrText xml:space="preserve"> AutoTextList  \s NoStyle \t “Produit Supplémentaire” </w:instrText>
            </w:r>
            <w:r w:rsidRPr="000F4CA1">
              <w:fldChar w:fldCharType="separate"/>
            </w:r>
            <w:r w:rsidRPr="000F4CA1">
              <w:t xml:space="preserve"> A </w:t>
            </w:r>
            <w:r w:rsidRPr="000F4CA1">
              <w:fldChar w:fldCharType="end"/>
            </w:r>
          </w:p>
        </w:tc>
        <w:tc>
          <w:tcPr>
            <w:tcW w:w="596" w:type="dxa"/>
            <w:shd w:val="clear" w:color="auto" w:fill="70AD47" w:themeFill="accent6"/>
            <w:vAlign w:val="center"/>
          </w:tcPr>
          <w:p w:rsidR="00FF7470" w:rsidRDefault="00FF7470" w:rsidP="009D5A5A">
            <w:pPr>
              <w:pStyle w:val="ProductList-OfferingBody"/>
              <w:ind w:left="-113"/>
              <w:jc w:val="center"/>
            </w:pPr>
          </w:p>
        </w:tc>
        <w:tc>
          <w:tcPr>
            <w:tcW w:w="595" w:type="dxa"/>
            <w:shd w:val="clear" w:color="auto" w:fill="70AD47" w:themeFill="accent6"/>
            <w:vAlign w:val="center"/>
          </w:tcPr>
          <w:p w:rsidR="00FF7470" w:rsidRDefault="00FF7470" w:rsidP="009D5A5A">
            <w:pPr>
              <w:pStyle w:val="ProductList-OfferingBody"/>
              <w:ind w:left="-113"/>
              <w:jc w:val="center"/>
            </w:pPr>
          </w:p>
        </w:tc>
        <w:tc>
          <w:tcPr>
            <w:tcW w:w="595" w:type="dxa"/>
            <w:shd w:val="clear" w:color="auto" w:fill="BFBFBF" w:themeFill="background1" w:themeFillShade="BF"/>
            <w:vAlign w:val="center"/>
          </w:tcPr>
          <w:p w:rsidR="00FF7470" w:rsidRDefault="00FF7470" w:rsidP="009D5A5A">
            <w:pPr>
              <w:pStyle w:val="ProductList-OfferingBody"/>
              <w:ind w:left="-113"/>
              <w:jc w:val="center"/>
            </w:pPr>
          </w:p>
        </w:tc>
        <w:tc>
          <w:tcPr>
            <w:tcW w:w="596" w:type="dxa"/>
            <w:shd w:val="clear" w:color="auto" w:fill="70AD47" w:themeFill="accent6"/>
            <w:vAlign w:val="center"/>
          </w:tcPr>
          <w:p w:rsidR="00FF7470" w:rsidRPr="000F4CA1" w:rsidRDefault="00FF7470" w:rsidP="009D5A5A">
            <w:pPr>
              <w:pStyle w:val="ProductList-OfferingBody"/>
              <w:ind w:left="-113"/>
              <w:jc w:val="center"/>
            </w:pPr>
            <w:r w:rsidRPr="000F4CA1">
              <w:fldChar w:fldCharType="begin"/>
            </w:r>
            <w:r w:rsidRPr="000F4CA1">
              <w:instrText xml:space="preserve"> AutoTextList  \s NoStyle \t “Programme Open Value sans option couvrant l’ensemble de l’organisation” </w:instrText>
            </w:r>
            <w:r w:rsidRPr="000F4CA1">
              <w:fldChar w:fldCharType="separate"/>
            </w:r>
            <w:r w:rsidRPr="000F4CA1">
              <w:t xml:space="preserve"> P </w:t>
            </w:r>
            <w:r w:rsidRPr="000F4CA1">
              <w:fldChar w:fldCharType="end"/>
            </w:r>
          </w:p>
        </w:tc>
        <w:tc>
          <w:tcPr>
            <w:tcW w:w="595" w:type="dxa"/>
            <w:shd w:val="clear" w:color="auto" w:fill="70AD47" w:themeFill="accent6"/>
            <w:vAlign w:val="center"/>
          </w:tcPr>
          <w:p w:rsidR="00FF7470" w:rsidRDefault="00FF7470" w:rsidP="009D5A5A">
            <w:pPr>
              <w:pStyle w:val="ProductList-OfferingBody"/>
              <w:ind w:left="-113"/>
              <w:jc w:val="center"/>
            </w:pPr>
          </w:p>
        </w:tc>
        <w:tc>
          <w:tcPr>
            <w:tcW w:w="736" w:type="dxa"/>
            <w:shd w:val="clear" w:color="auto" w:fill="70AD47" w:themeFill="accent6"/>
            <w:vAlign w:val="center"/>
          </w:tcPr>
          <w:p w:rsidR="00FF7470" w:rsidRDefault="00FF7470" w:rsidP="009D5A5A">
            <w:pPr>
              <w:pStyle w:val="ProductList-OfferingBody"/>
              <w:ind w:left="-113"/>
              <w:jc w:val="center"/>
            </w:pPr>
            <w:r w:rsidRPr="00184366">
              <w:fldChar w:fldCharType="begin"/>
            </w:r>
            <w:r w:rsidRPr="00184366">
              <w:instrText xml:space="preserve"> AutoTextList  \s NoStyle \t “Produit Serveur et Outils” </w:instrText>
            </w:r>
            <w:r w:rsidRPr="00184366">
              <w:fldChar w:fldCharType="separate"/>
            </w:r>
            <w:r w:rsidRPr="00184366">
              <w:t>SP</w:t>
            </w:r>
            <w:r w:rsidRPr="00184366">
              <w:fldChar w:fldCharType="end"/>
            </w:r>
          </w:p>
        </w:tc>
      </w:tr>
      <w:tr w:rsidR="00FF7470" w:rsidTr="00101DFC">
        <w:tc>
          <w:tcPr>
            <w:tcW w:w="2902" w:type="dxa"/>
            <w:tcBorders>
              <w:top w:val="dashSmallGap" w:sz="4" w:space="0" w:color="BFBFBF" w:themeColor="background1" w:themeShade="BF"/>
              <w:left w:val="nil"/>
              <w:bottom w:val="nil"/>
              <w:right w:val="nil"/>
            </w:tcBorders>
          </w:tcPr>
          <w:p w:rsidR="00FF7470" w:rsidRDefault="00FF7470" w:rsidP="00306B0E">
            <w:pPr>
              <w:pStyle w:val="ProductList-Offering2"/>
            </w:pPr>
            <w:bookmarkStart w:id="744" w:name="_Toc379797256"/>
            <w:bookmarkStart w:id="745" w:name="_Toc380513281"/>
            <w:bookmarkStart w:id="746" w:name="_Toc380655323"/>
            <w:bookmarkStart w:id="747" w:name="_Toc389058398"/>
            <w:r>
              <w:t>Visual Studio Deployment 2013 Standard</w:t>
            </w:r>
            <w:bookmarkEnd w:id="744"/>
            <w:bookmarkEnd w:id="745"/>
            <w:bookmarkEnd w:id="746"/>
            <w:bookmarkEnd w:id="747"/>
            <w:r>
              <w:fldChar w:fldCharType="begin"/>
            </w:r>
            <w:r>
              <w:instrText>XE "Visual Studio Deployment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FF7470" w:rsidRDefault="00FF7470"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rsidR="00FF7470" w:rsidRDefault="00FF7470"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FF7470" w:rsidRDefault="00FF7470"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F7470" w:rsidRDefault="00FF7470"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FF7470" w:rsidRDefault="00FF7470" w:rsidP="00306B0E">
            <w:pPr>
              <w:pStyle w:val="ProductList-OfferingBody"/>
              <w:ind w:left="-113"/>
              <w:jc w:val="center"/>
            </w:pPr>
            <w:r>
              <w:t>5</w:t>
            </w:r>
          </w:p>
        </w:tc>
        <w:tc>
          <w:tcPr>
            <w:tcW w:w="596" w:type="dxa"/>
            <w:shd w:val="clear" w:color="auto" w:fill="70AD47" w:themeFill="accent6"/>
            <w:vAlign w:val="center"/>
          </w:tcPr>
          <w:p w:rsidR="00FF7470" w:rsidRDefault="00FF7470" w:rsidP="009D5A5A">
            <w:pPr>
              <w:pStyle w:val="ProductList-OfferingBody"/>
              <w:ind w:left="-113"/>
              <w:jc w:val="center"/>
            </w:pPr>
            <w:r w:rsidRPr="00184366">
              <w:fldChar w:fldCharType="begin"/>
            </w:r>
            <w:r w:rsidRPr="00184366">
              <w:instrText xml:space="preserve"> AutoTextList  \s NoStyle \t “Produit Supplémentaire” </w:instrText>
            </w:r>
            <w:r w:rsidRPr="00184366">
              <w:fldChar w:fldCharType="separate"/>
            </w:r>
            <w:r w:rsidRPr="00184366">
              <w:t xml:space="preserve"> A</w:t>
            </w:r>
            <w:r w:rsidRPr="00184366">
              <w:fldChar w:fldCharType="end"/>
            </w:r>
            <w:r>
              <w:t>,</w:t>
            </w:r>
            <w:r w:rsidRPr="007E6BAD">
              <w:fldChar w:fldCharType="begin"/>
            </w:r>
            <w:r w:rsidRPr="007E6BAD">
              <w:instrText xml:space="preserve"> AutoTextList  \s NoStyle \t “Produit de la Plate-forme d’Application” </w:instrText>
            </w:r>
            <w:r w:rsidRPr="007E6BAD">
              <w:fldChar w:fldCharType="separate"/>
            </w:r>
            <w:r w:rsidRPr="007E6BAD">
              <w:t>AP</w:t>
            </w:r>
            <w:r w:rsidRPr="007E6BAD">
              <w:fldChar w:fldCharType="end"/>
            </w:r>
          </w:p>
        </w:tc>
        <w:tc>
          <w:tcPr>
            <w:tcW w:w="595" w:type="dxa"/>
            <w:shd w:val="clear" w:color="auto" w:fill="70AD47" w:themeFill="accent6"/>
            <w:vAlign w:val="center"/>
          </w:tcPr>
          <w:p w:rsidR="00FF7470" w:rsidRPr="000F4CA1" w:rsidRDefault="00FF7470" w:rsidP="009D5A5A">
            <w:pPr>
              <w:pStyle w:val="ProductList-OfferingBody"/>
              <w:ind w:left="-113"/>
              <w:jc w:val="center"/>
            </w:pPr>
            <w:r w:rsidRPr="000F4CA1">
              <w:fldChar w:fldCharType="begin"/>
            </w:r>
            <w:r w:rsidRPr="000F4CA1">
              <w:instrText xml:space="preserve"> AutoTextList  \s NoStyle \t “Produit Supplémentaire” </w:instrText>
            </w:r>
            <w:r w:rsidRPr="000F4CA1">
              <w:fldChar w:fldCharType="separate"/>
            </w:r>
            <w:r w:rsidRPr="000F4CA1">
              <w:t xml:space="preserve"> A </w:t>
            </w:r>
            <w:r w:rsidRPr="000F4CA1">
              <w:fldChar w:fldCharType="end"/>
            </w:r>
          </w:p>
        </w:tc>
        <w:tc>
          <w:tcPr>
            <w:tcW w:w="596" w:type="dxa"/>
            <w:shd w:val="clear" w:color="auto" w:fill="70AD47" w:themeFill="accent6"/>
            <w:vAlign w:val="center"/>
          </w:tcPr>
          <w:p w:rsidR="00FF7470" w:rsidRDefault="00FF7470" w:rsidP="009D5A5A">
            <w:pPr>
              <w:pStyle w:val="ProductList-OfferingBody"/>
              <w:ind w:left="-113"/>
              <w:jc w:val="center"/>
            </w:pPr>
          </w:p>
        </w:tc>
        <w:tc>
          <w:tcPr>
            <w:tcW w:w="595" w:type="dxa"/>
            <w:shd w:val="clear" w:color="auto" w:fill="70AD47" w:themeFill="accent6"/>
            <w:vAlign w:val="center"/>
          </w:tcPr>
          <w:p w:rsidR="00FF7470" w:rsidRDefault="00FF7470" w:rsidP="009D5A5A">
            <w:pPr>
              <w:pStyle w:val="ProductList-OfferingBody"/>
              <w:ind w:left="-113"/>
              <w:jc w:val="center"/>
            </w:pPr>
          </w:p>
        </w:tc>
        <w:tc>
          <w:tcPr>
            <w:tcW w:w="595" w:type="dxa"/>
            <w:shd w:val="clear" w:color="auto" w:fill="BFBFBF" w:themeFill="background1" w:themeFillShade="BF"/>
            <w:vAlign w:val="center"/>
          </w:tcPr>
          <w:p w:rsidR="00FF7470" w:rsidRDefault="00FF7470" w:rsidP="009D5A5A">
            <w:pPr>
              <w:pStyle w:val="ProductList-OfferingBody"/>
              <w:ind w:left="-113"/>
              <w:jc w:val="center"/>
            </w:pPr>
          </w:p>
        </w:tc>
        <w:tc>
          <w:tcPr>
            <w:tcW w:w="596" w:type="dxa"/>
            <w:shd w:val="clear" w:color="auto" w:fill="70AD47" w:themeFill="accent6"/>
            <w:vAlign w:val="center"/>
          </w:tcPr>
          <w:p w:rsidR="00FF7470" w:rsidRPr="000F4CA1" w:rsidRDefault="00FF7470" w:rsidP="009D5A5A">
            <w:pPr>
              <w:pStyle w:val="ProductList-OfferingBody"/>
              <w:ind w:left="-113"/>
              <w:jc w:val="center"/>
            </w:pPr>
            <w:r w:rsidRPr="000F4CA1">
              <w:fldChar w:fldCharType="begin"/>
            </w:r>
            <w:r w:rsidRPr="000F4CA1">
              <w:instrText xml:space="preserve"> AutoTextList  \s NoStyle \t “Programme Open Value sans option couvrant l’ensemble de l’organisation” </w:instrText>
            </w:r>
            <w:r w:rsidRPr="000F4CA1">
              <w:fldChar w:fldCharType="separate"/>
            </w:r>
            <w:r w:rsidRPr="000F4CA1">
              <w:t xml:space="preserve"> P </w:t>
            </w:r>
            <w:r w:rsidRPr="000F4CA1">
              <w:fldChar w:fldCharType="end"/>
            </w:r>
          </w:p>
        </w:tc>
        <w:tc>
          <w:tcPr>
            <w:tcW w:w="595" w:type="dxa"/>
            <w:shd w:val="clear" w:color="auto" w:fill="70AD47" w:themeFill="accent6"/>
            <w:vAlign w:val="center"/>
          </w:tcPr>
          <w:p w:rsidR="00FF7470" w:rsidRDefault="00FF7470" w:rsidP="009D5A5A">
            <w:pPr>
              <w:pStyle w:val="ProductList-OfferingBody"/>
              <w:ind w:left="-113"/>
              <w:jc w:val="center"/>
            </w:pPr>
          </w:p>
        </w:tc>
        <w:tc>
          <w:tcPr>
            <w:tcW w:w="736" w:type="dxa"/>
            <w:shd w:val="clear" w:color="auto" w:fill="70AD47" w:themeFill="accent6"/>
            <w:vAlign w:val="center"/>
          </w:tcPr>
          <w:p w:rsidR="00FF7470" w:rsidRDefault="00FF7470" w:rsidP="009D5A5A">
            <w:pPr>
              <w:pStyle w:val="ProductList-OfferingBody"/>
              <w:ind w:left="-113"/>
              <w:jc w:val="center"/>
            </w:pPr>
            <w:r w:rsidRPr="00184366">
              <w:fldChar w:fldCharType="begin"/>
            </w:r>
            <w:r w:rsidRPr="00184366">
              <w:instrText xml:space="preserve"> AutoTextList  \s NoStyle \t “Produit Serveur et Outils” </w:instrText>
            </w:r>
            <w:r w:rsidRPr="00184366">
              <w:fldChar w:fldCharType="separate"/>
            </w:r>
            <w:r w:rsidRPr="00184366">
              <w:t>SP</w:t>
            </w:r>
            <w:r w:rsidRPr="00184366">
              <w:fldChar w:fldCharType="end"/>
            </w:r>
          </w:p>
        </w:tc>
      </w:tr>
    </w:tbl>
    <w:p w:rsidR="004D4312" w:rsidRPr="002D224E" w:rsidRDefault="004D4312" w:rsidP="004D4312">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4D4312" w:rsidRPr="003B4B34" w:rsidTr="00101DFC">
        <w:tc>
          <w:tcPr>
            <w:tcW w:w="3488" w:type="dxa"/>
          </w:tcPr>
          <w:p w:rsidR="004D4312" w:rsidRPr="00992355" w:rsidRDefault="004D4312" w:rsidP="00897417">
            <w:pPr>
              <w:pStyle w:val="ProductList-Body"/>
              <w:spacing w:before="20" w:after="20"/>
              <w:rPr>
                <w:b/>
              </w:rPr>
            </w:pPr>
          </w:p>
        </w:tc>
        <w:tc>
          <w:tcPr>
            <w:tcW w:w="3597" w:type="dxa"/>
          </w:tcPr>
          <w:p w:rsidR="004D4312" w:rsidRDefault="004D4312" w:rsidP="00897417">
            <w:pPr>
              <w:pStyle w:val="ProductList-Body"/>
              <w:spacing w:before="20" w:after="20"/>
            </w:pPr>
            <w:r>
              <w:t xml:space="preserve">Groupe de Produits : </w:t>
            </w:r>
            <w:r>
              <w:rPr>
                <w:b/>
              </w:rPr>
              <w:t>Serveur</w:t>
            </w:r>
          </w:p>
        </w:tc>
        <w:tc>
          <w:tcPr>
            <w:tcW w:w="3715" w:type="dxa"/>
          </w:tcPr>
          <w:p w:rsidR="004D4312" w:rsidRPr="00A2417B" w:rsidRDefault="004D4312" w:rsidP="00897417">
            <w:pPr>
              <w:pStyle w:val="ProductList-Body"/>
              <w:spacing w:before="20" w:after="20"/>
              <w:rPr>
                <w:b/>
                <w:lang w:val="fr-CA"/>
              </w:rPr>
            </w:pPr>
            <w:r w:rsidRPr="00A2417B">
              <w:rPr>
                <w:lang w:val="fr-CA"/>
              </w:rPr>
              <w:t xml:space="preserve">Éligible à réduction (SCE) : </w:t>
            </w:r>
            <w:r w:rsidR="008275AF" w:rsidRPr="00A2417B">
              <w:rPr>
                <w:b/>
                <w:lang w:val="fr-CA"/>
              </w:rPr>
              <w:t>Toutes</w:t>
            </w:r>
            <w:r w:rsidRPr="00A2417B">
              <w:rPr>
                <w:b/>
                <w:lang w:val="fr-CA"/>
              </w:rPr>
              <w:t xml:space="preserve"> les éditions</w:t>
            </w:r>
          </w:p>
        </w:tc>
      </w:tr>
      <w:tr w:rsidR="004D4312" w:rsidRPr="003B4B34" w:rsidTr="00101DFC">
        <w:tc>
          <w:tcPr>
            <w:tcW w:w="3488" w:type="dxa"/>
          </w:tcPr>
          <w:p w:rsidR="004D4312" w:rsidRPr="00A2417B" w:rsidRDefault="004D4312" w:rsidP="00897417">
            <w:pPr>
              <w:pStyle w:val="ProductList-Body"/>
              <w:spacing w:before="20" w:after="20"/>
              <w:rPr>
                <w:lang w:val="fr-CA"/>
              </w:rPr>
            </w:pPr>
          </w:p>
        </w:tc>
        <w:tc>
          <w:tcPr>
            <w:tcW w:w="3597" w:type="dxa"/>
          </w:tcPr>
          <w:p w:rsidR="004D4312" w:rsidRPr="00A2417B" w:rsidRDefault="006678A5" w:rsidP="00897417">
            <w:pPr>
              <w:pStyle w:val="ProductList-Body"/>
              <w:spacing w:before="20" w:after="20"/>
              <w:rPr>
                <w:lang w:val="fr-CA"/>
              </w:rPr>
            </w:pPr>
            <w:hyperlink w:anchor="SoftwareAssurance" w:history="1">
              <w:r w:rsidR="00BB73DC" w:rsidRPr="00A2417B">
                <w:rPr>
                  <w:rStyle w:val="Hyperlink"/>
                  <w:color w:val="000000" w:themeColor="text1"/>
                  <w:u w:val="none"/>
                  <w:lang w:val="fr-CA"/>
                </w:rPr>
                <w:t>Avantages de la Software Assurance</w:t>
              </w:r>
            </w:hyperlink>
            <w:r w:rsidR="00BB73DC" w:rsidRPr="00A2417B">
              <w:rPr>
                <w:lang w:val="fr-CA"/>
              </w:rPr>
              <w:t xml:space="preserve"> : </w:t>
            </w:r>
            <w:r w:rsidR="00BB73DC" w:rsidRPr="00A2417B">
              <w:rPr>
                <w:b/>
                <w:lang w:val="fr-CA"/>
              </w:rPr>
              <w:t>Serveur</w:t>
            </w:r>
          </w:p>
        </w:tc>
        <w:tc>
          <w:tcPr>
            <w:tcW w:w="3715" w:type="dxa"/>
          </w:tcPr>
          <w:p w:rsidR="004D4312" w:rsidRPr="00A2417B" w:rsidRDefault="004D4312" w:rsidP="00897417">
            <w:pPr>
              <w:pStyle w:val="ProductList-Body"/>
              <w:spacing w:before="20" w:after="20"/>
              <w:rPr>
                <w:lang w:val="fr-CA"/>
              </w:rPr>
            </w:pPr>
          </w:p>
        </w:tc>
      </w:tr>
    </w:tbl>
    <w:p w:rsidR="00306B0E" w:rsidRPr="00A2417B" w:rsidRDefault="006678A5" w:rsidP="00306B0E">
      <w:pPr>
        <w:pStyle w:val="ProductList-Body"/>
        <w:shd w:val="clear" w:color="auto" w:fill="A6A6A6" w:themeFill="background1" w:themeFillShade="A6"/>
        <w:spacing w:before="120" w:after="240"/>
        <w:jc w:val="right"/>
        <w:rPr>
          <w:lang w:val="fr-CA"/>
        </w:rPr>
      </w:pPr>
      <w:hyperlink w:anchor="ToC" w:history="1">
        <w:r w:rsidR="00B1560B" w:rsidRPr="00B1560B">
          <w:rPr>
            <w:rStyle w:val="Hyperlink"/>
            <w:sz w:val="16"/>
            <w:szCs w:val="16"/>
            <w:lang w:val="fr-CA"/>
          </w:rPr>
          <w:t>Table des matières</w:t>
        </w:r>
      </w:hyperlink>
      <w:r w:rsidR="00B1560B" w:rsidRPr="00A2417B">
        <w:rPr>
          <w:sz w:val="16"/>
          <w:szCs w:val="16"/>
          <w:lang w:val="fr-CA"/>
        </w:rPr>
        <w:t xml:space="preserve"> / </w:t>
      </w:r>
      <w:hyperlink w:anchor="ChartKey" w:history="1">
        <w:r w:rsidR="00B1560B" w:rsidRPr="00B1560B">
          <w:rPr>
            <w:rStyle w:val="Hyperlink"/>
            <w:sz w:val="16"/>
            <w:szCs w:val="16"/>
            <w:lang w:val="fr-CA"/>
          </w:rPr>
          <w:t>Clés du tableau</w:t>
        </w:r>
      </w:hyperlink>
      <w:r w:rsidR="00B1560B" w:rsidRPr="00A2417B">
        <w:rPr>
          <w:sz w:val="16"/>
          <w:szCs w:val="16"/>
          <w:lang w:val="fr-CA"/>
        </w:rPr>
        <w:t xml:space="preserve"> </w:t>
      </w:r>
      <w:r w:rsidR="00B1560B">
        <w:rPr>
          <w:sz w:val="16"/>
          <w:szCs w:val="16"/>
          <w:lang w:val="fr-CA"/>
        </w:rPr>
        <w:t>/</w:t>
      </w:r>
      <w:hyperlink w:anchor="Index" w:history="1">
        <w:r w:rsidR="00B1560B" w:rsidRPr="00B1560B">
          <w:rPr>
            <w:rStyle w:val="Hyperlink"/>
            <w:sz w:val="16"/>
            <w:szCs w:val="16"/>
            <w:lang w:val="fr-CA"/>
          </w:rPr>
          <w:t>Index</w:t>
        </w:r>
      </w:hyperlink>
    </w:p>
    <w:p w:rsidR="00C13DF8" w:rsidRPr="002D224E" w:rsidRDefault="009708AE" w:rsidP="00B26BEF">
      <w:pPr>
        <w:pStyle w:val="ProductList-Offering2Heading"/>
        <w:outlineLvl w:val="2"/>
      </w:pPr>
      <w:r w:rsidRPr="00A2417B">
        <w:rPr>
          <w:lang w:val="fr-CA"/>
        </w:rPr>
        <w:tab/>
      </w:r>
      <w:bookmarkStart w:id="748" w:name="_Toc379797257"/>
      <w:bookmarkStart w:id="749" w:name="_Toc380513282"/>
      <w:bookmarkStart w:id="750" w:name="_Toc380655324"/>
      <w:bookmarkStart w:id="751" w:name="_Toc389058399"/>
      <w:r>
        <w:t>Visual Studio Team Foundation Server</w:t>
      </w:r>
      <w:bookmarkEnd w:id="734"/>
      <w:bookmarkEnd w:id="735"/>
      <w:bookmarkEnd w:id="748"/>
      <w:bookmarkEnd w:id="749"/>
      <w:bookmarkEnd w:id="750"/>
      <w:bookmarkEnd w:id="7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8D71C3" w:rsidTr="00101DFC">
        <w:trPr>
          <w:tblHeader/>
        </w:trPr>
        <w:tc>
          <w:tcPr>
            <w:tcW w:w="2932" w:type="dxa"/>
            <w:tcBorders>
              <w:bottom w:val="nil"/>
            </w:tcBorders>
            <w:shd w:val="clear" w:color="auto" w:fill="00188F"/>
          </w:tcPr>
          <w:p w:rsidR="008D71C3" w:rsidRPr="00EE0836" w:rsidRDefault="008D71C3"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8D71C3" w:rsidRPr="00EE0836" w:rsidRDefault="008D71C3"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8D71C3" w:rsidRPr="00EE0836" w:rsidRDefault="008D71C3" w:rsidP="009D5A5A">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8D71C3" w:rsidRPr="00EE0836" w:rsidRDefault="008D71C3"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D71C3" w:rsidRPr="00EE0836" w:rsidRDefault="008D71C3"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D71C3" w:rsidRPr="00EE0836" w:rsidRDefault="008D71C3"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8D71C3" w:rsidRPr="00EE0836" w:rsidRDefault="008D71C3"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8D71C3" w:rsidRPr="00EE0836" w:rsidRDefault="008D71C3"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8D71C3" w:rsidRPr="00677181" w:rsidRDefault="008D71C3"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8D71C3" w:rsidRPr="00EE0836" w:rsidRDefault="008D71C3"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8D71C3" w:rsidRPr="00EE0836" w:rsidRDefault="008D71C3"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8D71C3" w:rsidRPr="00EE0836" w:rsidRDefault="008D71C3"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8D71C3" w:rsidRPr="00EE0836" w:rsidRDefault="008D71C3"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724" w:type="dxa"/>
            <w:shd w:val="clear" w:color="auto" w:fill="00188F"/>
            <w:vAlign w:val="center"/>
          </w:tcPr>
          <w:p w:rsidR="008D71C3" w:rsidRPr="00EE0836" w:rsidRDefault="008D71C3"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FF7470" w:rsidTr="00101DFC">
        <w:tc>
          <w:tcPr>
            <w:tcW w:w="2932" w:type="dxa"/>
            <w:tcBorders>
              <w:top w:val="nil"/>
              <w:left w:val="nil"/>
              <w:bottom w:val="dashSmallGap" w:sz="4" w:space="0" w:color="BFBFBF" w:themeColor="background1" w:themeShade="BF"/>
              <w:right w:val="nil"/>
            </w:tcBorders>
          </w:tcPr>
          <w:p w:rsidR="00FF7470" w:rsidRDefault="00FF7470" w:rsidP="00166039">
            <w:pPr>
              <w:pStyle w:val="ProductList-Offering2"/>
            </w:pPr>
            <w:bookmarkStart w:id="752" w:name="_Toc379797258"/>
            <w:bookmarkStart w:id="753" w:name="_Toc380513283"/>
            <w:bookmarkStart w:id="754" w:name="_Toc380655325"/>
            <w:bookmarkStart w:id="755" w:name="_Toc389058400"/>
            <w:r>
              <w:t>Visual Studio Team Foundation Server 2013 avec technologie SQL Server 2010</w:t>
            </w:r>
            <w:bookmarkEnd w:id="752"/>
            <w:bookmarkEnd w:id="753"/>
            <w:bookmarkEnd w:id="754"/>
            <w:bookmarkEnd w:id="755"/>
            <w:r>
              <w:fldChar w:fldCharType="begin"/>
            </w:r>
            <w:r>
              <w:instrText>XE "Visual Studio Team Foundation Server 2013 avec technologie SQL Server 2010"</w:instrText>
            </w:r>
            <w:r>
              <w:fldChar w:fldCharType="end"/>
            </w:r>
          </w:p>
        </w:tc>
        <w:tc>
          <w:tcPr>
            <w:tcW w:w="595" w:type="dxa"/>
            <w:tcBorders>
              <w:top w:val="nil"/>
              <w:left w:val="nil"/>
              <w:bottom w:val="dashSmallGap" w:sz="4" w:space="0" w:color="BFBFBF" w:themeColor="background1" w:themeShade="BF"/>
              <w:right w:val="nil"/>
            </w:tcBorders>
            <w:vAlign w:val="center"/>
          </w:tcPr>
          <w:p w:rsidR="00FF7470" w:rsidRDefault="00FF7470"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FF7470" w:rsidRDefault="00FF7470"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FF7470" w:rsidRDefault="00FF7470"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F7470" w:rsidRDefault="00FF7470"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FF7470" w:rsidRDefault="00FF7470" w:rsidP="00C05A53">
            <w:pPr>
              <w:pStyle w:val="ProductList-OfferingBody"/>
              <w:ind w:left="-113"/>
              <w:jc w:val="center"/>
            </w:pPr>
            <w:r>
              <w:t>5</w:t>
            </w:r>
          </w:p>
        </w:tc>
        <w:tc>
          <w:tcPr>
            <w:tcW w:w="596" w:type="dxa"/>
            <w:shd w:val="clear" w:color="auto" w:fill="70AD47" w:themeFill="accent6"/>
            <w:vAlign w:val="center"/>
          </w:tcPr>
          <w:p w:rsidR="00FF7470" w:rsidRDefault="00FF7470" w:rsidP="009D5A5A">
            <w:pPr>
              <w:pStyle w:val="ProductList-OfferingBody"/>
              <w:ind w:left="-113"/>
              <w:jc w:val="center"/>
            </w:pPr>
            <w:r w:rsidRPr="00184366">
              <w:fldChar w:fldCharType="begin"/>
            </w:r>
            <w:r w:rsidRPr="00184366">
              <w:instrText xml:space="preserve"> AutoTextList  \s NoStyle \t “Produit Supplémentaire” </w:instrText>
            </w:r>
            <w:r w:rsidRPr="00184366">
              <w:fldChar w:fldCharType="separate"/>
            </w:r>
            <w:r w:rsidRPr="00184366">
              <w:t xml:space="preserve"> A</w:t>
            </w:r>
            <w:r w:rsidRPr="00184366">
              <w:fldChar w:fldCharType="end"/>
            </w:r>
            <w:r>
              <w:t>,</w:t>
            </w:r>
            <w:r w:rsidRPr="007E6BAD">
              <w:fldChar w:fldCharType="begin"/>
            </w:r>
            <w:r w:rsidRPr="007E6BAD">
              <w:instrText xml:space="preserve"> AutoTextList  \s NoStyle \t “Produit de la Plate-forme d’Application” </w:instrText>
            </w:r>
            <w:r w:rsidRPr="007E6BAD">
              <w:fldChar w:fldCharType="separate"/>
            </w:r>
            <w:r w:rsidRPr="007E6BAD">
              <w:t>AP</w:t>
            </w:r>
            <w:r w:rsidRPr="007E6BAD">
              <w:fldChar w:fldCharType="end"/>
            </w:r>
          </w:p>
        </w:tc>
        <w:tc>
          <w:tcPr>
            <w:tcW w:w="595" w:type="dxa"/>
            <w:shd w:val="clear" w:color="auto" w:fill="70AD47" w:themeFill="accent6"/>
            <w:vAlign w:val="center"/>
          </w:tcPr>
          <w:p w:rsidR="00FF7470" w:rsidRPr="000F4CA1" w:rsidRDefault="00FF7470" w:rsidP="009D5A5A">
            <w:pPr>
              <w:pStyle w:val="ProductList-OfferingBody"/>
              <w:ind w:left="-113"/>
              <w:jc w:val="center"/>
            </w:pPr>
            <w:r w:rsidRPr="000F4CA1">
              <w:fldChar w:fldCharType="begin"/>
            </w:r>
            <w:r w:rsidRPr="000F4CA1">
              <w:instrText xml:space="preserve"> AutoTextList  \s NoStyle \t “Produit Supplémentaire” </w:instrText>
            </w:r>
            <w:r w:rsidRPr="000F4CA1">
              <w:fldChar w:fldCharType="separate"/>
            </w:r>
            <w:r w:rsidRPr="000F4CA1">
              <w:t xml:space="preserve"> A </w:t>
            </w:r>
            <w:r w:rsidRPr="000F4CA1">
              <w:fldChar w:fldCharType="end"/>
            </w:r>
          </w:p>
        </w:tc>
        <w:tc>
          <w:tcPr>
            <w:tcW w:w="596" w:type="dxa"/>
            <w:shd w:val="clear" w:color="auto" w:fill="70AD47" w:themeFill="accent6"/>
            <w:vAlign w:val="center"/>
          </w:tcPr>
          <w:p w:rsidR="00FF7470" w:rsidRDefault="00FF7470" w:rsidP="009D5A5A">
            <w:pPr>
              <w:pStyle w:val="ProductList-OfferingBody"/>
              <w:ind w:left="-113"/>
              <w:jc w:val="center"/>
            </w:pPr>
          </w:p>
        </w:tc>
        <w:tc>
          <w:tcPr>
            <w:tcW w:w="595" w:type="dxa"/>
            <w:shd w:val="clear" w:color="auto" w:fill="70AD47" w:themeFill="accent6"/>
            <w:vAlign w:val="center"/>
          </w:tcPr>
          <w:p w:rsidR="00FF7470" w:rsidRDefault="00FF7470" w:rsidP="009D5A5A">
            <w:pPr>
              <w:pStyle w:val="ProductList-OfferingBody"/>
              <w:ind w:left="-113"/>
              <w:jc w:val="center"/>
            </w:pPr>
          </w:p>
        </w:tc>
        <w:tc>
          <w:tcPr>
            <w:tcW w:w="595" w:type="dxa"/>
            <w:shd w:val="clear" w:color="auto" w:fill="70AD47" w:themeFill="accent6"/>
            <w:vAlign w:val="center"/>
          </w:tcPr>
          <w:p w:rsidR="00FF7470" w:rsidRDefault="00FF7470" w:rsidP="009D5A5A">
            <w:pPr>
              <w:pStyle w:val="ProductList-OfferingBody"/>
              <w:ind w:left="-113"/>
              <w:jc w:val="center"/>
            </w:pPr>
          </w:p>
        </w:tc>
        <w:tc>
          <w:tcPr>
            <w:tcW w:w="596" w:type="dxa"/>
            <w:shd w:val="clear" w:color="auto" w:fill="70AD47" w:themeFill="accent6"/>
            <w:vAlign w:val="center"/>
          </w:tcPr>
          <w:p w:rsidR="00FF7470" w:rsidRPr="000F4CA1" w:rsidRDefault="00FF7470" w:rsidP="009D5A5A">
            <w:pPr>
              <w:pStyle w:val="ProductList-OfferingBody"/>
              <w:ind w:left="-113"/>
              <w:jc w:val="center"/>
            </w:pPr>
            <w:r w:rsidRPr="000F4CA1">
              <w:fldChar w:fldCharType="begin"/>
            </w:r>
            <w:r w:rsidRPr="000F4CA1">
              <w:instrText xml:space="preserve"> AutoTextList  \s NoStyle \t “Programme Open Value sans option couvrant l’ensemble de l’organisation” </w:instrText>
            </w:r>
            <w:r w:rsidRPr="000F4CA1">
              <w:fldChar w:fldCharType="separate"/>
            </w:r>
            <w:r w:rsidRPr="000F4CA1">
              <w:t xml:space="preserve"> P </w:t>
            </w:r>
            <w:r w:rsidRPr="000F4CA1">
              <w:fldChar w:fldCharType="end"/>
            </w:r>
          </w:p>
        </w:tc>
        <w:tc>
          <w:tcPr>
            <w:tcW w:w="595" w:type="dxa"/>
            <w:shd w:val="clear" w:color="auto" w:fill="70AD47" w:themeFill="accent6"/>
            <w:vAlign w:val="center"/>
          </w:tcPr>
          <w:p w:rsidR="00FF7470" w:rsidRDefault="00FF7470" w:rsidP="009D5A5A">
            <w:pPr>
              <w:pStyle w:val="ProductList-OfferingBody"/>
              <w:ind w:left="-113"/>
              <w:jc w:val="center"/>
            </w:pPr>
          </w:p>
        </w:tc>
        <w:tc>
          <w:tcPr>
            <w:tcW w:w="724" w:type="dxa"/>
            <w:shd w:val="clear" w:color="auto" w:fill="70AD47" w:themeFill="accent6"/>
            <w:vAlign w:val="center"/>
          </w:tcPr>
          <w:p w:rsidR="00FF7470" w:rsidRDefault="00FF7470" w:rsidP="009D5A5A">
            <w:pPr>
              <w:pStyle w:val="ProductList-OfferingBody"/>
              <w:ind w:left="-113"/>
              <w:jc w:val="center"/>
            </w:pPr>
            <w:r w:rsidRPr="00184366">
              <w:fldChar w:fldCharType="begin"/>
            </w:r>
            <w:r w:rsidRPr="00184366">
              <w:instrText xml:space="preserve"> AutoTextList  \s NoStyle \t “Produit Serveur et Outils” </w:instrText>
            </w:r>
            <w:r w:rsidRPr="00184366">
              <w:fldChar w:fldCharType="separate"/>
            </w:r>
            <w:r w:rsidRPr="00184366">
              <w:t>SP</w:t>
            </w:r>
            <w:r w:rsidRPr="00184366">
              <w:fldChar w:fldCharType="end"/>
            </w:r>
          </w:p>
        </w:tc>
      </w:tr>
      <w:tr w:rsidR="00FF7470" w:rsidTr="00101DFC">
        <w:tc>
          <w:tcPr>
            <w:tcW w:w="2932" w:type="dxa"/>
            <w:tcBorders>
              <w:top w:val="dashSmallGap" w:sz="4" w:space="0" w:color="BFBFBF" w:themeColor="background1" w:themeShade="BF"/>
              <w:left w:val="nil"/>
              <w:bottom w:val="nil"/>
              <w:right w:val="nil"/>
            </w:tcBorders>
          </w:tcPr>
          <w:p w:rsidR="00FF7470" w:rsidRPr="00C727CC" w:rsidRDefault="00FF7470" w:rsidP="00166039">
            <w:pPr>
              <w:pStyle w:val="ProductList-Offering2"/>
              <w:rPr>
                <w:lang w:val="fr-FR"/>
              </w:rPr>
            </w:pPr>
            <w:bookmarkStart w:id="756" w:name="_Toc379797259"/>
            <w:bookmarkStart w:id="757" w:name="_Toc380513284"/>
            <w:bookmarkStart w:id="758" w:name="_Toc380655326"/>
            <w:bookmarkStart w:id="759" w:name="_Toc389058401"/>
            <w:r w:rsidRPr="00C727CC">
              <w:rPr>
                <w:lang w:val="fr-FR"/>
              </w:rPr>
              <w:t>CAL Visual Studio Team Foundation Server 2013</w:t>
            </w:r>
            <w:bookmarkEnd w:id="756"/>
            <w:bookmarkEnd w:id="757"/>
            <w:r w:rsidRPr="00C727CC">
              <w:rPr>
                <w:lang w:val="fr-FR"/>
              </w:rPr>
              <w:t xml:space="preserve"> (Dispositif et Utilisateur)</w:t>
            </w:r>
            <w:bookmarkEnd w:id="758"/>
            <w:bookmarkEnd w:id="759"/>
            <w:r>
              <w:fldChar w:fldCharType="begin"/>
            </w:r>
            <w:r w:rsidRPr="00C727CC">
              <w:rPr>
                <w:lang w:val="fr-FR"/>
              </w:rPr>
              <w:instrText>XE "CAL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FF7470" w:rsidRDefault="00FF7470"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FF7470" w:rsidRDefault="00FF7470"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FF7470" w:rsidRDefault="00FF7470"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F7470" w:rsidRDefault="00FF7470"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FF7470" w:rsidRDefault="00FF7470" w:rsidP="00C05A53">
            <w:pPr>
              <w:pStyle w:val="ProductList-OfferingBody"/>
              <w:ind w:left="-113"/>
              <w:jc w:val="center"/>
            </w:pPr>
            <w:r>
              <w:t>5</w:t>
            </w:r>
          </w:p>
        </w:tc>
        <w:tc>
          <w:tcPr>
            <w:tcW w:w="596" w:type="dxa"/>
            <w:shd w:val="clear" w:color="auto" w:fill="70AD47" w:themeFill="accent6"/>
            <w:vAlign w:val="center"/>
          </w:tcPr>
          <w:p w:rsidR="00FF7470" w:rsidRDefault="00FF7470" w:rsidP="009D5A5A">
            <w:pPr>
              <w:pStyle w:val="ProductList-OfferingBody"/>
              <w:ind w:left="-113"/>
              <w:jc w:val="center"/>
            </w:pPr>
            <w:r w:rsidRPr="00184366">
              <w:fldChar w:fldCharType="begin"/>
            </w:r>
            <w:r w:rsidRPr="00184366">
              <w:instrText xml:space="preserve"> AutoTextList  \s NoStyle \t “Produit Supplémentaire” </w:instrText>
            </w:r>
            <w:r w:rsidRPr="00184366">
              <w:fldChar w:fldCharType="separate"/>
            </w:r>
            <w:r w:rsidRPr="00184366">
              <w:t xml:space="preserve"> A</w:t>
            </w:r>
            <w:r w:rsidRPr="00184366">
              <w:fldChar w:fldCharType="end"/>
            </w:r>
            <w:r>
              <w:t>,</w:t>
            </w:r>
            <w:r w:rsidRPr="007E6BAD">
              <w:fldChar w:fldCharType="begin"/>
            </w:r>
            <w:r w:rsidRPr="007E6BAD">
              <w:instrText xml:space="preserve"> AutoTextList  \s NoStyle \t “Produit de la Plate-forme d’Application” </w:instrText>
            </w:r>
            <w:r w:rsidRPr="007E6BAD">
              <w:fldChar w:fldCharType="separate"/>
            </w:r>
            <w:r w:rsidRPr="007E6BAD">
              <w:t>AP</w:t>
            </w:r>
            <w:r w:rsidRPr="007E6BAD">
              <w:fldChar w:fldCharType="end"/>
            </w:r>
          </w:p>
        </w:tc>
        <w:tc>
          <w:tcPr>
            <w:tcW w:w="595" w:type="dxa"/>
            <w:shd w:val="clear" w:color="auto" w:fill="70AD47" w:themeFill="accent6"/>
            <w:vAlign w:val="center"/>
          </w:tcPr>
          <w:p w:rsidR="00FF7470" w:rsidRPr="000F4CA1" w:rsidRDefault="00FF7470" w:rsidP="009D5A5A">
            <w:pPr>
              <w:pStyle w:val="ProductList-OfferingBody"/>
              <w:ind w:left="-113"/>
              <w:jc w:val="center"/>
            </w:pPr>
            <w:r w:rsidRPr="000F4CA1">
              <w:fldChar w:fldCharType="begin"/>
            </w:r>
            <w:r w:rsidRPr="000F4CA1">
              <w:instrText xml:space="preserve"> AutoTextList  \s NoStyle \t “Produit Supplémentaire” </w:instrText>
            </w:r>
            <w:r w:rsidRPr="000F4CA1">
              <w:fldChar w:fldCharType="separate"/>
            </w:r>
            <w:r w:rsidRPr="000F4CA1">
              <w:t xml:space="preserve"> A </w:t>
            </w:r>
            <w:r w:rsidRPr="000F4CA1">
              <w:fldChar w:fldCharType="end"/>
            </w:r>
          </w:p>
        </w:tc>
        <w:tc>
          <w:tcPr>
            <w:tcW w:w="596" w:type="dxa"/>
            <w:shd w:val="clear" w:color="auto" w:fill="70AD47" w:themeFill="accent6"/>
            <w:vAlign w:val="center"/>
          </w:tcPr>
          <w:p w:rsidR="00FF7470" w:rsidRDefault="00FF7470" w:rsidP="009D5A5A">
            <w:pPr>
              <w:pStyle w:val="ProductList-OfferingBody"/>
              <w:ind w:left="-113"/>
              <w:jc w:val="center"/>
            </w:pPr>
          </w:p>
        </w:tc>
        <w:tc>
          <w:tcPr>
            <w:tcW w:w="595" w:type="dxa"/>
            <w:shd w:val="clear" w:color="auto" w:fill="70AD47" w:themeFill="accent6"/>
            <w:vAlign w:val="center"/>
          </w:tcPr>
          <w:p w:rsidR="00FF7470" w:rsidRDefault="00FF7470" w:rsidP="009D5A5A">
            <w:pPr>
              <w:pStyle w:val="ProductList-OfferingBody"/>
              <w:ind w:left="-113"/>
              <w:jc w:val="center"/>
            </w:pPr>
          </w:p>
        </w:tc>
        <w:tc>
          <w:tcPr>
            <w:tcW w:w="595" w:type="dxa"/>
            <w:shd w:val="clear" w:color="auto" w:fill="70AD47" w:themeFill="accent6"/>
            <w:vAlign w:val="center"/>
          </w:tcPr>
          <w:p w:rsidR="00FF7470" w:rsidRDefault="00FF7470" w:rsidP="009D5A5A">
            <w:pPr>
              <w:pStyle w:val="ProductList-OfferingBody"/>
              <w:ind w:left="-113"/>
              <w:jc w:val="center"/>
            </w:pPr>
          </w:p>
        </w:tc>
        <w:tc>
          <w:tcPr>
            <w:tcW w:w="596" w:type="dxa"/>
            <w:shd w:val="clear" w:color="auto" w:fill="70AD47" w:themeFill="accent6"/>
            <w:vAlign w:val="center"/>
          </w:tcPr>
          <w:p w:rsidR="00FF7470" w:rsidRPr="000F4CA1" w:rsidRDefault="00FF7470" w:rsidP="009D5A5A">
            <w:pPr>
              <w:pStyle w:val="ProductList-OfferingBody"/>
              <w:ind w:left="-113"/>
              <w:jc w:val="center"/>
            </w:pPr>
            <w:r w:rsidRPr="000F4CA1">
              <w:fldChar w:fldCharType="begin"/>
            </w:r>
            <w:r w:rsidRPr="000F4CA1">
              <w:instrText xml:space="preserve"> AutoTextList  \s NoStyle \t “Programme Open Value sans option couvrant l’ensemble de l’organisation” </w:instrText>
            </w:r>
            <w:r w:rsidRPr="000F4CA1">
              <w:fldChar w:fldCharType="separate"/>
            </w:r>
            <w:r w:rsidRPr="000F4CA1">
              <w:t xml:space="preserve"> P </w:t>
            </w:r>
            <w:r w:rsidRPr="000F4CA1">
              <w:fldChar w:fldCharType="end"/>
            </w:r>
          </w:p>
        </w:tc>
        <w:tc>
          <w:tcPr>
            <w:tcW w:w="595" w:type="dxa"/>
            <w:shd w:val="clear" w:color="auto" w:fill="70AD47" w:themeFill="accent6"/>
            <w:vAlign w:val="center"/>
          </w:tcPr>
          <w:p w:rsidR="00FF7470" w:rsidRDefault="00FF7470" w:rsidP="009D5A5A">
            <w:pPr>
              <w:pStyle w:val="ProductList-OfferingBody"/>
              <w:ind w:left="-113"/>
              <w:jc w:val="center"/>
            </w:pPr>
          </w:p>
        </w:tc>
        <w:tc>
          <w:tcPr>
            <w:tcW w:w="724" w:type="dxa"/>
            <w:shd w:val="clear" w:color="auto" w:fill="70AD47" w:themeFill="accent6"/>
            <w:vAlign w:val="center"/>
          </w:tcPr>
          <w:p w:rsidR="00FF7470" w:rsidRDefault="00FF7470" w:rsidP="009D5A5A">
            <w:pPr>
              <w:pStyle w:val="ProductList-OfferingBody"/>
              <w:ind w:left="-113"/>
              <w:jc w:val="center"/>
            </w:pPr>
            <w:r w:rsidRPr="00184366">
              <w:fldChar w:fldCharType="begin"/>
            </w:r>
            <w:r w:rsidRPr="00184366">
              <w:instrText xml:space="preserve"> AutoTextList  \s NoStyle \t “Produit Serveur et Outils” </w:instrText>
            </w:r>
            <w:r w:rsidRPr="00184366">
              <w:fldChar w:fldCharType="separate"/>
            </w:r>
            <w:r w:rsidRPr="00184366">
              <w:t>SP</w:t>
            </w:r>
            <w:r w:rsidRPr="00184366">
              <w:fldChar w:fldCharType="end"/>
            </w:r>
          </w:p>
        </w:tc>
      </w:tr>
    </w:tbl>
    <w:p w:rsidR="00C13DF8" w:rsidRPr="002D224E" w:rsidRDefault="00C13DF8" w:rsidP="004F3C6D">
      <w:pPr>
        <w:pStyle w:val="ProductList-Body"/>
      </w:pPr>
    </w:p>
    <w:tbl>
      <w:tblPr>
        <w:tblStyle w:val="TableGrid"/>
        <w:tblW w:w="10755"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1"/>
        <w:gridCol w:w="3597"/>
        <w:gridCol w:w="3697"/>
      </w:tblGrid>
      <w:tr w:rsidR="00992355" w:rsidRPr="003B4B34" w:rsidTr="00101DFC">
        <w:tc>
          <w:tcPr>
            <w:tcW w:w="3461" w:type="dxa"/>
          </w:tcPr>
          <w:p w:rsidR="00992355" w:rsidRPr="00992355" w:rsidRDefault="00992355" w:rsidP="00992355">
            <w:pPr>
              <w:pStyle w:val="ProductList-Body"/>
              <w:spacing w:before="20" w:after="20"/>
              <w:rPr>
                <w:b/>
              </w:rPr>
            </w:pPr>
            <w:r>
              <w:t xml:space="preserve">Version antérieure : </w:t>
            </w:r>
            <w:r>
              <w:rPr>
                <w:b/>
              </w:rPr>
              <w:t xml:space="preserve">Visual Studio Team </w:t>
            </w:r>
            <w:r>
              <w:rPr>
                <w:b/>
              </w:rPr>
              <w:lastRenderedPageBreak/>
              <w:t xml:space="preserve">Foundation </w:t>
            </w:r>
          </w:p>
        </w:tc>
        <w:tc>
          <w:tcPr>
            <w:tcW w:w="3597" w:type="dxa"/>
          </w:tcPr>
          <w:p w:rsidR="00992355" w:rsidRDefault="00992355" w:rsidP="00992355">
            <w:pPr>
              <w:pStyle w:val="ProductList-Body"/>
              <w:spacing w:before="20" w:after="20"/>
            </w:pPr>
            <w:r>
              <w:lastRenderedPageBreak/>
              <w:t xml:space="preserve">Groupe de Produits : </w:t>
            </w:r>
            <w:r>
              <w:rPr>
                <w:b/>
              </w:rPr>
              <w:t>Serveur</w:t>
            </w:r>
          </w:p>
        </w:tc>
        <w:tc>
          <w:tcPr>
            <w:tcW w:w="3697" w:type="dxa"/>
          </w:tcPr>
          <w:p w:rsidR="00992355" w:rsidRPr="00A2417B" w:rsidRDefault="00992355" w:rsidP="00992355">
            <w:pPr>
              <w:pStyle w:val="ProductList-Body"/>
              <w:spacing w:before="20" w:after="20"/>
              <w:rPr>
                <w:b/>
                <w:lang w:val="fr-CA"/>
              </w:rPr>
            </w:pPr>
            <w:r w:rsidRPr="00A2417B">
              <w:rPr>
                <w:lang w:val="fr-CA"/>
              </w:rPr>
              <w:t xml:space="preserve">Éligible à réduction (SCE) : </w:t>
            </w:r>
            <w:r w:rsidR="008275AF" w:rsidRPr="00A2417B">
              <w:rPr>
                <w:b/>
                <w:lang w:val="fr-CA"/>
              </w:rPr>
              <w:t>Toutes</w:t>
            </w:r>
            <w:r w:rsidRPr="00A2417B">
              <w:rPr>
                <w:b/>
                <w:lang w:val="fr-CA"/>
              </w:rPr>
              <w:t xml:space="preserve"> les éditions</w:t>
            </w:r>
          </w:p>
        </w:tc>
      </w:tr>
      <w:tr w:rsidR="00992355" w:rsidRPr="003B4B34" w:rsidTr="00101DFC">
        <w:tc>
          <w:tcPr>
            <w:tcW w:w="3461" w:type="dxa"/>
          </w:tcPr>
          <w:p w:rsidR="00992355" w:rsidRDefault="00992355" w:rsidP="007B34ED">
            <w:pPr>
              <w:pStyle w:val="ProductList-Body"/>
              <w:spacing w:before="20" w:after="20"/>
              <w:ind w:left="162"/>
            </w:pPr>
            <w:r>
              <w:rPr>
                <w:b/>
              </w:rPr>
              <w:lastRenderedPageBreak/>
              <w:t>Server 2012</w:t>
            </w:r>
            <w:r>
              <w:t xml:space="preserve"> (8/12)</w:t>
            </w:r>
          </w:p>
        </w:tc>
        <w:tc>
          <w:tcPr>
            <w:tcW w:w="3597" w:type="dxa"/>
          </w:tcPr>
          <w:p w:rsidR="00992355" w:rsidRPr="00A2417B" w:rsidRDefault="006678A5" w:rsidP="00992355">
            <w:pPr>
              <w:pStyle w:val="ProductList-Body"/>
              <w:spacing w:before="20" w:after="20"/>
              <w:rPr>
                <w:lang w:val="fr-CA"/>
              </w:rPr>
            </w:pPr>
            <w:hyperlink w:anchor="SoftwareAssurance" w:history="1">
              <w:r w:rsidR="00BB73DC" w:rsidRPr="00A2417B">
                <w:rPr>
                  <w:rStyle w:val="Hyperlink"/>
                  <w:color w:val="000000" w:themeColor="text1"/>
                  <w:u w:val="none"/>
                  <w:lang w:val="fr-CA"/>
                </w:rPr>
                <w:t>Avantages de la Software Assurance</w:t>
              </w:r>
            </w:hyperlink>
            <w:r w:rsidR="00BB73DC" w:rsidRPr="00A2417B">
              <w:rPr>
                <w:lang w:val="fr-CA"/>
              </w:rPr>
              <w:t xml:space="preserve"> : </w:t>
            </w:r>
            <w:r w:rsidR="00BB73DC" w:rsidRPr="00A2417B">
              <w:rPr>
                <w:b/>
                <w:lang w:val="fr-CA"/>
              </w:rPr>
              <w:t>Serveur</w:t>
            </w:r>
          </w:p>
        </w:tc>
        <w:tc>
          <w:tcPr>
            <w:tcW w:w="3697" w:type="dxa"/>
          </w:tcPr>
          <w:p w:rsidR="00992355" w:rsidRPr="00A2417B" w:rsidRDefault="00992355" w:rsidP="00992355">
            <w:pPr>
              <w:pStyle w:val="ProductList-Body"/>
              <w:spacing w:before="20" w:after="20"/>
              <w:rPr>
                <w:lang w:val="fr-CA"/>
              </w:rPr>
            </w:pPr>
          </w:p>
        </w:tc>
      </w:tr>
    </w:tbl>
    <w:bookmarkStart w:id="760" w:name="_Toc378147648"/>
    <w:bookmarkStart w:id="761" w:name="_Toc378151550"/>
    <w:p w:rsidR="00585A48" w:rsidRPr="00A2417B" w:rsidRDefault="00B1560B" w:rsidP="00585A48">
      <w:pPr>
        <w:pStyle w:val="ProductList-Body"/>
        <w:shd w:val="clear" w:color="auto" w:fill="A6A6A6" w:themeFill="background1" w:themeFillShade="A6"/>
        <w:spacing w:before="120" w:after="240"/>
        <w:jc w:val="right"/>
        <w:rPr>
          <w:lang w:val="fr-CA"/>
        </w:rPr>
      </w:pPr>
      <w:r>
        <w:rPr>
          <w:sz w:val="16"/>
          <w:szCs w:val="16"/>
          <w:lang w:val="fr-CA"/>
        </w:rPr>
        <w:fldChar w:fldCharType="begin"/>
      </w:r>
      <w:r>
        <w:rPr>
          <w:sz w:val="16"/>
          <w:szCs w:val="16"/>
          <w:lang w:val="fr-CA"/>
        </w:rPr>
        <w:instrText xml:space="preserve"> HYPERLINK  \l "ToC" </w:instrText>
      </w:r>
      <w:r>
        <w:rPr>
          <w:sz w:val="16"/>
          <w:szCs w:val="16"/>
          <w:lang w:val="fr-CA"/>
        </w:rPr>
        <w:fldChar w:fldCharType="separate"/>
      </w:r>
      <w:r w:rsidRPr="00B1560B">
        <w:rPr>
          <w:rStyle w:val="Hyperlink"/>
          <w:sz w:val="16"/>
          <w:szCs w:val="16"/>
          <w:lang w:val="fr-CA"/>
        </w:rPr>
        <w:t>Table des matières</w:t>
      </w:r>
      <w:r>
        <w:rPr>
          <w:sz w:val="16"/>
          <w:szCs w:val="16"/>
          <w:lang w:val="fr-CA"/>
        </w:rPr>
        <w:fldChar w:fldCharType="end"/>
      </w:r>
      <w:r w:rsidRPr="00A2417B">
        <w:rPr>
          <w:sz w:val="16"/>
          <w:szCs w:val="16"/>
          <w:lang w:val="fr-CA"/>
        </w:rPr>
        <w:t xml:space="preserve"> / </w:t>
      </w:r>
      <w:hyperlink w:anchor="ChartKey" w:history="1">
        <w:r w:rsidRPr="00B1560B">
          <w:rPr>
            <w:rStyle w:val="Hyperlink"/>
            <w:sz w:val="16"/>
            <w:szCs w:val="16"/>
            <w:lang w:val="fr-CA"/>
          </w:rPr>
          <w:t>Clés du tableau</w:t>
        </w:r>
      </w:hyperlink>
      <w:r w:rsidRPr="00A2417B">
        <w:rPr>
          <w:sz w:val="16"/>
          <w:szCs w:val="16"/>
          <w:lang w:val="fr-CA"/>
        </w:rPr>
        <w:t xml:space="preserve"> </w:t>
      </w:r>
      <w:r>
        <w:rPr>
          <w:sz w:val="16"/>
          <w:szCs w:val="16"/>
          <w:lang w:val="fr-CA"/>
        </w:rPr>
        <w:t>/</w:t>
      </w:r>
      <w:hyperlink w:anchor="Index" w:history="1">
        <w:r w:rsidRPr="00B1560B">
          <w:rPr>
            <w:rStyle w:val="Hyperlink"/>
            <w:sz w:val="16"/>
            <w:szCs w:val="16"/>
            <w:lang w:val="fr-CA"/>
          </w:rPr>
          <w:t>Index</w:t>
        </w:r>
      </w:hyperlink>
    </w:p>
    <w:p w:rsidR="00354D09" w:rsidRPr="002D224E" w:rsidRDefault="00354D09" w:rsidP="00354D09">
      <w:pPr>
        <w:pStyle w:val="ProductList-OfferingGroupHeading"/>
        <w:outlineLvl w:val="1"/>
      </w:pPr>
      <w:bookmarkStart w:id="762" w:name="_Toc389058402"/>
      <w:bookmarkStart w:id="763" w:name="_Toc379797260"/>
      <w:bookmarkStart w:id="764" w:name="_Toc380513285"/>
      <w:bookmarkStart w:id="765" w:name="_Toc380655327"/>
      <w:r>
        <w:t>Windows</w:t>
      </w:r>
      <w:bookmarkEnd w:id="762"/>
    </w:p>
    <w:p w:rsidR="00C13DF8" w:rsidRPr="002D224E" w:rsidRDefault="00354D09" w:rsidP="00354D09">
      <w:pPr>
        <w:pStyle w:val="ProductList-Offering2Heading"/>
      </w:pPr>
      <w:r>
        <w:tab/>
      </w:r>
      <w:bookmarkStart w:id="766" w:name="_Toc389058403"/>
      <w:r>
        <w:t>Système d‘exploitation d‘ordinateur Windows</w:t>
      </w:r>
      <w:bookmarkEnd w:id="760"/>
      <w:bookmarkEnd w:id="761"/>
      <w:bookmarkEnd w:id="763"/>
      <w:bookmarkEnd w:id="764"/>
      <w:bookmarkEnd w:id="765"/>
      <w:bookmarkEnd w:id="766"/>
    </w:p>
    <w:tbl>
      <w:tblPr>
        <w:tblStyle w:val="TableGrid"/>
        <w:tblW w:w="10773"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75"/>
        <w:gridCol w:w="595"/>
        <w:gridCol w:w="595"/>
        <w:gridCol w:w="596"/>
        <w:gridCol w:w="595"/>
        <w:gridCol w:w="595"/>
        <w:gridCol w:w="596"/>
        <w:gridCol w:w="595"/>
        <w:gridCol w:w="596"/>
        <w:gridCol w:w="595"/>
        <w:gridCol w:w="595"/>
        <w:gridCol w:w="596"/>
        <w:gridCol w:w="595"/>
        <w:gridCol w:w="754"/>
      </w:tblGrid>
      <w:tr w:rsidR="008E66E4" w:rsidTr="00101DFC">
        <w:trPr>
          <w:tblHeader/>
        </w:trPr>
        <w:tc>
          <w:tcPr>
            <w:tcW w:w="2875" w:type="dxa"/>
            <w:tcBorders>
              <w:bottom w:val="nil"/>
            </w:tcBorders>
            <w:shd w:val="clear" w:color="auto" w:fill="00188F"/>
          </w:tcPr>
          <w:p w:rsidR="008E66E4" w:rsidRPr="00EE0836" w:rsidRDefault="008E66E4"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8E66E4" w:rsidRPr="00EE0836" w:rsidRDefault="008E66E4"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8E66E4" w:rsidRPr="00EE0836" w:rsidRDefault="008E66E4" w:rsidP="009D5A5A">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8E66E4" w:rsidRPr="00EE0836" w:rsidRDefault="008E66E4"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E66E4" w:rsidRPr="00EE0836" w:rsidRDefault="008E66E4"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E66E4" w:rsidRPr="00EE0836" w:rsidRDefault="008E66E4"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8E66E4" w:rsidRPr="00EE0836" w:rsidRDefault="008E66E4"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8E66E4" w:rsidRPr="00EE0836" w:rsidRDefault="008E66E4"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8E66E4" w:rsidRPr="00677181" w:rsidRDefault="008E66E4"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8E66E4" w:rsidRPr="00EE0836" w:rsidRDefault="008E66E4"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8E66E4" w:rsidRPr="00EE0836" w:rsidRDefault="008E66E4"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8E66E4" w:rsidRPr="00EE0836" w:rsidRDefault="008E66E4"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8E66E4" w:rsidRPr="00EE0836" w:rsidRDefault="008E66E4"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754" w:type="dxa"/>
            <w:shd w:val="clear" w:color="auto" w:fill="00188F"/>
            <w:vAlign w:val="center"/>
          </w:tcPr>
          <w:p w:rsidR="008E66E4" w:rsidRPr="00EE0836" w:rsidRDefault="008E66E4"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8E66E4" w:rsidTr="00101DFC">
        <w:tc>
          <w:tcPr>
            <w:tcW w:w="2875" w:type="dxa"/>
            <w:tcBorders>
              <w:top w:val="nil"/>
              <w:left w:val="nil"/>
              <w:bottom w:val="dashSmallGap" w:sz="4" w:space="0" w:color="BFBFBF" w:themeColor="background1" w:themeShade="BF"/>
              <w:right w:val="nil"/>
            </w:tcBorders>
          </w:tcPr>
          <w:p w:rsidR="008E66E4" w:rsidRDefault="008E66E4" w:rsidP="00354D09">
            <w:pPr>
              <w:pStyle w:val="ProductList-Offering2"/>
            </w:pPr>
            <w:bookmarkStart w:id="767" w:name="_Toc379797268"/>
            <w:bookmarkStart w:id="768" w:name="_Toc380513293"/>
            <w:bookmarkStart w:id="769" w:name="_Toc380655335"/>
            <w:bookmarkStart w:id="770" w:name="_Toc389058404"/>
            <w:r>
              <w:t>Abonnement à l’Assistant Windows</w:t>
            </w:r>
            <w:bookmarkEnd w:id="767"/>
            <w:bookmarkEnd w:id="768"/>
            <w:bookmarkEnd w:id="769"/>
            <w:bookmarkEnd w:id="770"/>
            <w:r>
              <w:fldChar w:fldCharType="begin"/>
            </w:r>
            <w:r>
              <w:instrText>XE "Abonnement à l’Assistant Windows"</w:instrText>
            </w:r>
            <w:r>
              <w:fldChar w:fldCharType="end"/>
            </w:r>
          </w:p>
        </w:tc>
        <w:tc>
          <w:tcPr>
            <w:tcW w:w="595" w:type="dxa"/>
            <w:tcBorders>
              <w:top w:val="nil"/>
              <w:left w:val="nil"/>
              <w:bottom w:val="dashSmallGap" w:sz="4" w:space="0" w:color="BFBFBF" w:themeColor="background1" w:themeShade="BF"/>
              <w:right w:val="nil"/>
            </w:tcBorders>
            <w:vAlign w:val="center"/>
          </w:tcPr>
          <w:p w:rsidR="008E66E4" w:rsidRDefault="008E66E4" w:rsidP="009B3712">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8E66E4" w:rsidRDefault="008E66E4" w:rsidP="009B3712">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8E66E4" w:rsidRDefault="008E66E4" w:rsidP="009B3712">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E66E4" w:rsidRDefault="008E66E4" w:rsidP="009B3712">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E66E4" w:rsidRDefault="008E66E4" w:rsidP="009B3712">
            <w:pPr>
              <w:pStyle w:val="ProductList-OfferingBody"/>
              <w:ind w:left="-113"/>
              <w:jc w:val="center"/>
            </w:pPr>
            <w:r>
              <w:t>1</w:t>
            </w:r>
          </w:p>
        </w:tc>
        <w:tc>
          <w:tcPr>
            <w:tcW w:w="596" w:type="dxa"/>
            <w:shd w:val="clear" w:color="auto" w:fill="70AD47" w:themeFill="accent6"/>
            <w:vAlign w:val="center"/>
          </w:tcPr>
          <w:p w:rsidR="008E66E4" w:rsidRPr="000F4CA1" w:rsidRDefault="008E66E4" w:rsidP="009D5A5A">
            <w:pPr>
              <w:pStyle w:val="ProductList-OfferingBody"/>
              <w:ind w:left="-113"/>
              <w:jc w:val="center"/>
            </w:pPr>
            <w:r w:rsidRPr="000F4CA1">
              <w:fldChar w:fldCharType="begin"/>
            </w:r>
            <w:r w:rsidRPr="000F4CA1">
              <w:instrText xml:space="preserve"> AutoTextList  \s NoStyle \t “Produit Entreprise” </w:instrText>
            </w:r>
            <w:r w:rsidRPr="000F4CA1">
              <w:fldChar w:fldCharType="separate"/>
            </w:r>
            <w:r w:rsidRPr="000F4CA1">
              <w:t xml:space="preserve"> E </w:t>
            </w:r>
            <w:r w:rsidRPr="000F4CA1">
              <w:fldChar w:fldCharType="end"/>
            </w:r>
          </w:p>
        </w:tc>
        <w:tc>
          <w:tcPr>
            <w:tcW w:w="595" w:type="dxa"/>
            <w:shd w:val="clear" w:color="auto" w:fill="70AD47" w:themeFill="accent6"/>
            <w:vAlign w:val="center"/>
          </w:tcPr>
          <w:p w:rsidR="008E66E4" w:rsidRPr="000F4CA1" w:rsidRDefault="008E66E4" w:rsidP="009D5A5A">
            <w:pPr>
              <w:pStyle w:val="ProductList-OfferingBody"/>
              <w:ind w:left="-113"/>
              <w:jc w:val="center"/>
            </w:pPr>
            <w:r w:rsidRPr="000F4CA1">
              <w:fldChar w:fldCharType="begin"/>
            </w:r>
            <w:r w:rsidRPr="000F4CA1">
              <w:instrText xml:space="preserve"> AutoTextList  \s NoStyle \t “Produit Supplémentaire sous EES uniquement” </w:instrText>
            </w:r>
            <w:r w:rsidRPr="000F4CA1">
              <w:fldChar w:fldCharType="separate"/>
            </w:r>
            <w:r w:rsidRPr="000F4CA1">
              <w:t>AE</w:t>
            </w:r>
            <w:r w:rsidRPr="000F4CA1">
              <w:fldChar w:fldCharType="end"/>
            </w:r>
          </w:p>
        </w:tc>
        <w:tc>
          <w:tcPr>
            <w:tcW w:w="596" w:type="dxa"/>
            <w:shd w:val="clear" w:color="auto" w:fill="70AD47" w:themeFill="accent6"/>
            <w:vAlign w:val="center"/>
          </w:tcPr>
          <w:p w:rsidR="008E66E4" w:rsidRDefault="008E66E4" w:rsidP="009B3712">
            <w:pPr>
              <w:pStyle w:val="ProductList-OfferingBody"/>
              <w:ind w:left="-113"/>
              <w:jc w:val="center"/>
            </w:pPr>
          </w:p>
        </w:tc>
        <w:tc>
          <w:tcPr>
            <w:tcW w:w="595" w:type="dxa"/>
            <w:shd w:val="clear" w:color="auto" w:fill="BFBFBF" w:themeFill="background1" w:themeFillShade="BF"/>
            <w:vAlign w:val="center"/>
          </w:tcPr>
          <w:p w:rsidR="008E66E4" w:rsidRDefault="008E66E4" w:rsidP="009B3712">
            <w:pPr>
              <w:pStyle w:val="ProductList-OfferingBody"/>
              <w:ind w:left="-113"/>
              <w:jc w:val="center"/>
            </w:pPr>
          </w:p>
        </w:tc>
        <w:tc>
          <w:tcPr>
            <w:tcW w:w="595" w:type="dxa"/>
            <w:shd w:val="clear" w:color="auto" w:fill="BFBFBF" w:themeFill="background1" w:themeFillShade="BF"/>
            <w:vAlign w:val="center"/>
          </w:tcPr>
          <w:p w:rsidR="008E66E4" w:rsidRDefault="008E66E4" w:rsidP="009B3712">
            <w:pPr>
              <w:pStyle w:val="ProductList-OfferingBody"/>
              <w:ind w:left="-113"/>
              <w:jc w:val="center"/>
            </w:pPr>
          </w:p>
        </w:tc>
        <w:tc>
          <w:tcPr>
            <w:tcW w:w="596" w:type="dxa"/>
            <w:shd w:val="clear" w:color="auto" w:fill="BFBFBF" w:themeFill="background1" w:themeFillShade="BF"/>
            <w:vAlign w:val="center"/>
          </w:tcPr>
          <w:p w:rsidR="008E66E4" w:rsidRDefault="008E66E4" w:rsidP="009B3712">
            <w:pPr>
              <w:pStyle w:val="ProductList-OfferingBody"/>
              <w:ind w:left="-113"/>
              <w:jc w:val="center"/>
            </w:pPr>
          </w:p>
        </w:tc>
        <w:tc>
          <w:tcPr>
            <w:tcW w:w="595" w:type="dxa"/>
            <w:shd w:val="clear" w:color="auto" w:fill="70AD47" w:themeFill="accent6"/>
            <w:vAlign w:val="center"/>
          </w:tcPr>
          <w:p w:rsidR="008E66E4" w:rsidRDefault="008E66E4" w:rsidP="009B3712">
            <w:pPr>
              <w:pStyle w:val="ProductList-OfferingBody"/>
              <w:ind w:left="-113"/>
              <w:jc w:val="center"/>
            </w:pPr>
          </w:p>
        </w:tc>
        <w:tc>
          <w:tcPr>
            <w:tcW w:w="754" w:type="dxa"/>
            <w:shd w:val="clear" w:color="auto" w:fill="BFBFBF" w:themeFill="background1" w:themeFillShade="BF"/>
            <w:vAlign w:val="center"/>
          </w:tcPr>
          <w:p w:rsidR="008E66E4" w:rsidRDefault="008E66E4" w:rsidP="009B3712">
            <w:pPr>
              <w:pStyle w:val="ProductList-OfferingBody"/>
              <w:ind w:left="-113"/>
              <w:jc w:val="center"/>
            </w:pPr>
          </w:p>
        </w:tc>
      </w:tr>
      <w:tr w:rsidR="008E66E4" w:rsidTr="00101DFC">
        <w:tc>
          <w:tcPr>
            <w:tcW w:w="2875" w:type="dxa"/>
            <w:tcBorders>
              <w:top w:val="nil"/>
              <w:left w:val="nil"/>
              <w:bottom w:val="dashSmallGap" w:sz="4" w:space="0" w:color="BFBFBF" w:themeColor="background1" w:themeShade="BF"/>
              <w:right w:val="nil"/>
            </w:tcBorders>
          </w:tcPr>
          <w:p w:rsidR="008E66E4" w:rsidRPr="00A2417B" w:rsidRDefault="008E66E4" w:rsidP="00354D09">
            <w:pPr>
              <w:pStyle w:val="ProductList-Offering2"/>
              <w:rPr>
                <w:lang w:val="fr-CA"/>
              </w:rPr>
            </w:pPr>
            <w:bookmarkStart w:id="771" w:name="_Toc379797261"/>
            <w:bookmarkStart w:id="772" w:name="_Toc380513286"/>
            <w:bookmarkStart w:id="773" w:name="_Toc380655328"/>
            <w:bookmarkStart w:id="774" w:name="_Toc389058405"/>
            <w:r w:rsidRPr="00A2417B">
              <w:rPr>
                <w:lang w:val="fr-CA"/>
              </w:rPr>
              <w:t>Mise à Jour et SA Windows Entreprise pour Partners in Learning</w:t>
            </w:r>
            <w:bookmarkEnd w:id="771"/>
            <w:bookmarkEnd w:id="772"/>
            <w:bookmarkEnd w:id="773"/>
            <w:bookmarkEnd w:id="774"/>
            <w:r>
              <w:fldChar w:fldCharType="begin"/>
            </w:r>
            <w:r w:rsidRPr="00A2417B">
              <w:rPr>
                <w:lang w:val="fr-CA"/>
              </w:rPr>
              <w:instrText>XE "Mise à Jour et SA Windows Entreprise pour Partners in Learning"</w:instrText>
            </w:r>
            <w:r>
              <w:fldChar w:fldCharType="end"/>
            </w:r>
          </w:p>
        </w:tc>
        <w:tc>
          <w:tcPr>
            <w:tcW w:w="595" w:type="dxa"/>
            <w:tcBorders>
              <w:top w:val="nil"/>
              <w:left w:val="nil"/>
              <w:bottom w:val="dashSmallGap" w:sz="4" w:space="0" w:color="BFBFBF" w:themeColor="background1" w:themeShade="BF"/>
              <w:right w:val="nil"/>
            </w:tcBorders>
            <w:vAlign w:val="center"/>
          </w:tcPr>
          <w:p w:rsidR="008E66E4" w:rsidRDefault="008E66E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8E66E4" w:rsidRDefault="008E66E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8E66E4" w:rsidRDefault="008E66E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E66E4" w:rsidRDefault="008E66E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E66E4" w:rsidRDefault="008E66E4" w:rsidP="009D5A5A">
            <w:pPr>
              <w:pStyle w:val="ProductList-OfferingBody"/>
              <w:ind w:left="-113"/>
              <w:jc w:val="center"/>
            </w:pPr>
            <w:r>
              <w:t>2,</w:t>
            </w:r>
            <w:r w:rsidRPr="000F4CA1">
              <w:fldChar w:fldCharType="begin"/>
            </w:r>
            <w:r w:rsidRPr="000F4CA1">
              <w:instrText xml:space="preserve"> AutoTextList  \s NoStyle \t “Produit de la Plate-forme d’Application” </w:instrText>
            </w:r>
            <w:r w:rsidRPr="000F4CA1">
              <w:fldChar w:fldCharType="separate"/>
            </w:r>
            <w:r w:rsidRPr="000F4CA1">
              <w:t>AP</w:t>
            </w:r>
            <w:r w:rsidRPr="000F4CA1">
              <w:fldChar w:fldCharType="end"/>
            </w:r>
          </w:p>
        </w:tc>
        <w:tc>
          <w:tcPr>
            <w:tcW w:w="596" w:type="dxa"/>
            <w:shd w:val="clear" w:color="auto" w:fill="BFBFBF" w:themeFill="background1" w:themeFillShade="BF"/>
            <w:vAlign w:val="center"/>
          </w:tcPr>
          <w:p w:rsidR="008E66E4" w:rsidRDefault="008E66E4" w:rsidP="00C05A53">
            <w:pPr>
              <w:pStyle w:val="ProductList-OfferingBody"/>
              <w:ind w:left="-113"/>
              <w:jc w:val="center"/>
            </w:pPr>
          </w:p>
        </w:tc>
        <w:tc>
          <w:tcPr>
            <w:tcW w:w="595" w:type="dxa"/>
            <w:shd w:val="clear" w:color="auto" w:fill="BFBFBF" w:themeFill="background1" w:themeFillShade="BF"/>
            <w:vAlign w:val="center"/>
          </w:tcPr>
          <w:p w:rsidR="008E66E4" w:rsidRDefault="008E66E4" w:rsidP="00C05A53">
            <w:pPr>
              <w:pStyle w:val="ProductList-OfferingBody"/>
              <w:ind w:left="-113"/>
              <w:jc w:val="center"/>
            </w:pPr>
          </w:p>
        </w:tc>
        <w:tc>
          <w:tcPr>
            <w:tcW w:w="596" w:type="dxa"/>
            <w:shd w:val="clear" w:color="auto" w:fill="BFBFBF" w:themeFill="background1" w:themeFillShade="BF"/>
            <w:vAlign w:val="center"/>
          </w:tcPr>
          <w:p w:rsidR="008E66E4" w:rsidRDefault="008E66E4" w:rsidP="00C05A53">
            <w:pPr>
              <w:pStyle w:val="ProductList-OfferingBody"/>
              <w:ind w:left="-113"/>
              <w:jc w:val="center"/>
            </w:pPr>
          </w:p>
        </w:tc>
        <w:tc>
          <w:tcPr>
            <w:tcW w:w="595" w:type="dxa"/>
            <w:shd w:val="clear" w:color="auto" w:fill="BFBFBF" w:themeFill="background1" w:themeFillShade="BF"/>
            <w:vAlign w:val="center"/>
          </w:tcPr>
          <w:p w:rsidR="008E66E4" w:rsidRDefault="008E66E4" w:rsidP="00C05A53">
            <w:pPr>
              <w:pStyle w:val="ProductList-OfferingBody"/>
              <w:ind w:left="-113"/>
              <w:jc w:val="center"/>
            </w:pPr>
          </w:p>
        </w:tc>
        <w:tc>
          <w:tcPr>
            <w:tcW w:w="595" w:type="dxa"/>
            <w:shd w:val="clear" w:color="auto" w:fill="BFBFBF" w:themeFill="background1" w:themeFillShade="BF"/>
            <w:vAlign w:val="center"/>
          </w:tcPr>
          <w:p w:rsidR="008E66E4" w:rsidRDefault="008E66E4" w:rsidP="00C05A53">
            <w:pPr>
              <w:pStyle w:val="ProductList-OfferingBody"/>
              <w:ind w:left="-113"/>
              <w:jc w:val="center"/>
            </w:pPr>
          </w:p>
        </w:tc>
        <w:tc>
          <w:tcPr>
            <w:tcW w:w="596" w:type="dxa"/>
            <w:shd w:val="clear" w:color="auto" w:fill="BFBFBF" w:themeFill="background1" w:themeFillShade="BF"/>
            <w:vAlign w:val="center"/>
          </w:tcPr>
          <w:p w:rsidR="008E66E4" w:rsidRDefault="008E66E4" w:rsidP="00C05A53">
            <w:pPr>
              <w:pStyle w:val="ProductList-OfferingBody"/>
              <w:ind w:left="-113"/>
              <w:jc w:val="center"/>
            </w:pPr>
          </w:p>
        </w:tc>
        <w:tc>
          <w:tcPr>
            <w:tcW w:w="595" w:type="dxa"/>
            <w:shd w:val="clear" w:color="auto" w:fill="BFBFBF" w:themeFill="background1" w:themeFillShade="BF"/>
            <w:vAlign w:val="center"/>
          </w:tcPr>
          <w:p w:rsidR="008E66E4" w:rsidRDefault="008E66E4" w:rsidP="00C05A53">
            <w:pPr>
              <w:pStyle w:val="ProductList-OfferingBody"/>
              <w:ind w:left="-113"/>
              <w:jc w:val="center"/>
            </w:pPr>
          </w:p>
        </w:tc>
        <w:tc>
          <w:tcPr>
            <w:tcW w:w="754" w:type="dxa"/>
            <w:shd w:val="clear" w:color="auto" w:fill="BFBFBF" w:themeFill="background1" w:themeFillShade="BF"/>
            <w:vAlign w:val="center"/>
          </w:tcPr>
          <w:p w:rsidR="008E66E4" w:rsidRDefault="008E66E4" w:rsidP="00C05A53">
            <w:pPr>
              <w:pStyle w:val="ProductList-OfferingBody"/>
              <w:ind w:left="-113"/>
              <w:jc w:val="center"/>
            </w:pPr>
          </w:p>
        </w:tc>
      </w:tr>
      <w:tr w:rsidR="00790572" w:rsidTr="00101DFC">
        <w:tc>
          <w:tcPr>
            <w:tcW w:w="2875" w:type="dxa"/>
            <w:tcBorders>
              <w:top w:val="nil"/>
              <w:left w:val="nil"/>
              <w:bottom w:val="dashSmallGap" w:sz="4" w:space="0" w:color="BFBFBF" w:themeColor="background1" w:themeShade="BF"/>
              <w:right w:val="nil"/>
            </w:tcBorders>
          </w:tcPr>
          <w:p w:rsidR="00790572" w:rsidRPr="00A2417B" w:rsidRDefault="00790572" w:rsidP="009130AF">
            <w:pPr>
              <w:pStyle w:val="ProductList-Offering2"/>
              <w:rPr>
                <w:lang w:val="fr-CA"/>
              </w:rPr>
            </w:pPr>
            <w:bookmarkStart w:id="775" w:name="_Toc389058406"/>
            <w:bookmarkStart w:id="776" w:name="_Toc379797263"/>
            <w:bookmarkStart w:id="777" w:name="_Toc380513288"/>
            <w:bookmarkStart w:id="778" w:name="_Toc380655330"/>
            <w:r w:rsidRPr="00A2417B">
              <w:rPr>
                <w:lang w:val="fr-CA"/>
              </w:rPr>
              <w:t>Chargement de version test pour Windows 8.1 Enterprise</w:t>
            </w:r>
            <w:bookmarkEnd w:id="775"/>
            <w:r>
              <w:fldChar w:fldCharType="begin"/>
            </w:r>
            <w:r w:rsidRPr="00A2417B">
              <w:rPr>
                <w:lang w:val="fr-CA"/>
              </w:rPr>
              <w:instrText>XE "Chargement de version test pour Windows 8.1 Enterprise"</w:instrText>
            </w:r>
            <w:r>
              <w:fldChar w:fldCharType="end"/>
            </w:r>
            <w:bookmarkEnd w:id="776"/>
            <w:bookmarkEnd w:id="777"/>
            <w:bookmarkEnd w:id="778"/>
          </w:p>
        </w:tc>
        <w:tc>
          <w:tcPr>
            <w:tcW w:w="595" w:type="dxa"/>
            <w:tcBorders>
              <w:top w:val="nil"/>
              <w:left w:val="nil"/>
              <w:bottom w:val="dashSmallGap" w:sz="4" w:space="0" w:color="BFBFBF" w:themeColor="background1" w:themeShade="BF"/>
              <w:right w:val="nil"/>
            </w:tcBorders>
            <w:vAlign w:val="center"/>
          </w:tcPr>
          <w:p w:rsidR="00790572" w:rsidRDefault="00790572"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790572" w:rsidRDefault="00790572" w:rsidP="001B351E">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790572" w:rsidRDefault="0079057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90572" w:rsidRDefault="0079057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790572" w:rsidRDefault="00790572" w:rsidP="00C05A53">
            <w:pPr>
              <w:pStyle w:val="ProductList-OfferingBody"/>
              <w:ind w:left="-113"/>
              <w:jc w:val="center"/>
            </w:pPr>
          </w:p>
        </w:tc>
        <w:tc>
          <w:tcPr>
            <w:tcW w:w="596" w:type="dxa"/>
            <w:shd w:val="clear" w:color="auto" w:fill="BFBFBF" w:themeFill="background1" w:themeFillShade="BF"/>
            <w:vAlign w:val="center"/>
          </w:tcPr>
          <w:p w:rsidR="00790572" w:rsidRDefault="00790572" w:rsidP="00C05A53">
            <w:pPr>
              <w:pStyle w:val="ProductList-OfferingBody"/>
              <w:ind w:left="-113"/>
              <w:jc w:val="center"/>
            </w:pPr>
          </w:p>
        </w:tc>
        <w:tc>
          <w:tcPr>
            <w:tcW w:w="595" w:type="dxa"/>
            <w:shd w:val="clear" w:color="auto" w:fill="BFBFBF" w:themeFill="background1" w:themeFillShade="BF"/>
            <w:vAlign w:val="center"/>
          </w:tcPr>
          <w:p w:rsidR="00790572" w:rsidRDefault="00790572" w:rsidP="00C05A53">
            <w:pPr>
              <w:pStyle w:val="ProductList-OfferingBody"/>
              <w:ind w:left="-113"/>
              <w:jc w:val="center"/>
            </w:pPr>
          </w:p>
        </w:tc>
        <w:tc>
          <w:tcPr>
            <w:tcW w:w="596" w:type="dxa"/>
            <w:shd w:val="clear" w:color="auto" w:fill="70AD47" w:themeFill="accent6"/>
            <w:vAlign w:val="center"/>
          </w:tcPr>
          <w:p w:rsidR="00790572" w:rsidRDefault="00790572" w:rsidP="00C05A53">
            <w:pPr>
              <w:pStyle w:val="ProductList-OfferingBody"/>
              <w:ind w:left="-113"/>
              <w:jc w:val="center"/>
            </w:pPr>
          </w:p>
        </w:tc>
        <w:tc>
          <w:tcPr>
            <w:tcW w:w="595" w:type="dxa"/>
            <w:shd w:val="clear" w:color="auto" w:fill="70AD47" w:themeFill="accent6"/>
            <w:vAlign w:val="center"/>
          </w:tcPr>
          <w:p w:rsidR="00790572" w:rsidRDefault="00790572" w:rsidP="00C05A53">
            <w:pPr>
              <w:pStyle w:val="ProductList-OfferingBody"/>
              <w:ind w:left="-113"/>
              <w:jc w:val="center"/>
            </w:pPr>
          </w:p>
        </w:tc>
        <w:tc>
          <w:tcPr>
            <w:tcW w:w="595" w:type="dxa"/>
            <w:shd w:val="clear" w:color="auto" w:fill="70AD47" w:themeFill="accent6"/>
            <w:vAlign w:val="center"/>
          </w:tcPr>
          <w:p w:rsidR="00790572" w:rsidRPr="00FC2A69" w:rsidRDefault="00790572" w:rsidP="009D5A5A">
            <w:pPr>
              <w:pStyle w:val="ProductList-OfferingBody"/>
              <w:ind w:left="-113"/>
              <w:jc w:val="center"/>
            </w:pPr>
            <w:r w:rsidRPr="00FC2A69">
              <w:rPr>
                <w:color w:val="000000" w:themeColor="text1"/>
              </w:rPr>
              <w:fldChar w:fldCharType="begin"/>
            </w:r>
            <w:r w:rsidRPr="00FC2A69">
              <w:rPr>
                <w:color w:val="000000" w:themeColor="text1"/>
              </w:rPr>
              <w:instrText xml:space="preserve"> AutoTextList  \s NoStyle \t “Licence Open” </w:instrText>
            </w:r>
            <w:r w:rsidRPr="00FC2A69">
              <w:rPr>
                <w:color w:val="000000" w:themeColor="text1"/>
              </w:rPr>
              <w:fldChar w:fldCharType="separate"/>
            </w:r>
            <w:r w:rsidRPr="00FC2A69">
              <w:rPr>
                <w:color w:val="000000" w:themeColor="text1"/>
              </w:rPr>
              <w:t>OL</w:t>
            </w:r>
            <w:r w:rsidRPr="00FC2A69">
              <w:rPr>
                <w:color w:val="000000" w:themeColor="text1"/>
              </w:rPr>
              <w:fldChar w:fldCharType="end"/>
            </w:r>
          </w:p>
        </w:tc>
        <w:tc>
          <w:tcPr>
            <w:tcW w:w="596" w:type="dxa"/>
            <w:shd w:val="clear" w:color="auto" w:fill="BFBFBF" w:themeFill="background1" w:themeFillShade="BF"/>
            <w:vAlign w:val="center"/>
          </w:tcPr>
          <w:p w:rsidR="00790572" w:rsidRDefault="00790572" w:rsidP="00C05A53">
            <w:pPr>
              <w:pStyle w:val="ProductList-OfferingBody"/>
              <w:ind w:left="-113"/>
              <w:jc w:val="center"/>
            </w:pPr>
          </w:p>
        </w:tc>
        <w:tc>
          <w:tcPr>
            <w:tcW w:w="595" w:type="dxa"/>
            <w:shd w:val="clear" w:color="auto" w:fill="70AD47" w:themeFill="accent6"/>
            <w:vAlign w:val="center"/>
          </w:tcPr>
          <w:p w:rsidR="00790572" w:rsidRDefault="00790572" w:rsidP="00C05A53">
            <w:pPr>
              <w:pStyle w:val="ProductList-OfferingBody"/>
              <w:ind w:left="-113"/>
              <w:jc w:val="center"/>
            </w:pPr>
          </w:p>
        </w:tc>
        <w:tc>
          <w:tcPr>
            <w:tcW w:w="754" w:type="dxa"/>
            <w:shd w:val="clear" w:color="auto" w:fill="BFBFBF" w:themeFill="background1" w:themeFillShade="BF"/>
            <w:vAlign w:val="center"/>
          </w:tcPr>
          <w:p w:rsidR="00790572" w:rsidRDefault="00790572" w:rsidP="00C05A53">
            <w:pPr>
              <w:pStyle w:val="ProductList-OfferingBody"/>
              <w:ind w:left="-113"/>
              <w:jc w:val="center"/>
            </w:pPr>
          </w:p>
        </w:tc>
      </w:tr>
      <w:tr w:rsidR="00E553C4" w:rsidTr="00101DFC">
        <w:tc>
          <w:tcPr>
            <w:tcW w:w="2875" w:type="dxa"/>
            <w:tcBorders>
              <w:top w:val="nil"/>
              <w:left w:val="nil"/>
              <w:bottom w:val="dashSmallGap" w:sz="4" w:space="0" w:color="BFBFBF" w:themeColor="background1" w:themeShade="BF"/>
              <w:right w:val="nil"/>
            </w:tcBorders>
          </w:tcPr>
          <w:p w:rsidR="00E553C4" w:rsidRPr="00A2417B" w:rsidRDefault="00E553C4" w:rsidP="00354D09">
            <w:pPr>
              <w:pStyle w:val="ProductList-Offering2"/>
              <w:rPr>
                <w:lang w:val="fr-CA"/>
              </w:rPr>
            </w:pPr>
            <w:bookmarkStart w:id="779" w:name="_Toc379797264"/>
            <w:bookmarkStart w:id="780" w:name="_Toc380513289"/>
            <w:bookmarkStart w:id="781" w:name="_Toc380655331"/>
            <w:bookmarkStart w:id="782" w:name="_Toc389058407"/>
            <w:r w:rsidRPr="00A2417B">
              <w:rPr>
                <w:lang w:val="fr-CA"/>
              </w:rPr>
              <w:t>Mise à jour Windows 8.1 Entreprise</w:t>
            </w:r>
            <w:bookmarkEnd w:id="779"/>
            <w:bookmarkEnd w:id="780"/>
            <w:bookmarkEnd w:id="781"/>
            <w:bookmarkEnd w:id="782"/>
            <w:r>
              <w:fldChar w:fldCharType="begin"/>
            </w:r>
            <w:r w:rsidRPr="00A2417B">
              <w:rPr>
                <w:lang w:val="fr-CA"/>
              </w:rPr>
              <w:instrText>XE "Mise à jour Windows 8.1 Entreprise"</w:instrText>
            </w:r>
            <w:r>
              <w:fldChar w:fldCharType="end"/>
            </w:r>
          </w:p>
        </w:tc>
        <w:tc>
          <w:tcPr>
            <w:tcW w:w="595"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53C4" w:rsidRDefault="00E553C4" w:rsidP="00CF012D">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754" w:type="dxa"/>
            <w:shd w:val="clear" w:color="auto" w:fill="BFBFBF" w:themeFill="background1" w:themeFillShade="BF"/>
            <w:vAlign w:val="center"/>
          </w:tcPr>
          <w:p w:rsidR="00E553C4" w:rsidRDefault="00E553C4" w:rsidP="00C05A53">
            <w:pPr>
              <w:pStyle w:val="ProductList-OfferingBody"/>
              <w:ind w:left="-113"/>
              <w:jc w:val="center"/>
            </w:pPr>
          </w:p>
        </w:tc>
      </w:tr>
      <w:tr w:rsidR="00790572" w:rsidTr="00101DFC">
        <w:tc>
          <w:tcPr>
            <w:tcW w:w="2875" w:type="dxa"/>
            <w:tcBorders>
              <w:top w:val="nil"/>
              <w:left w:val="nil"/>
              <w:bottom w:val="dashSmallGap" w:sz="4" w:space="0" w:color="BFBFBF" w:themeColor="background1" w:themeShade="BF"/>
              <w:right w:val="nil"/>
            </w:tcBorders>
          </w:tcPr>
          <w:p w:rsidR="00790572" w:rsidRPr="00A2417B" w:rsidRDefault="00790572" w:rsidP="00354D09">
            <w:pPr>
              <w:pStyle w:val="ProductList-Offering2"/>
              <w:rPr>
                <w:lang w:val="fr-CA"/>
              </w:rPr>
            </w:pPr>
            <w:bookmarkStart w:id="783" w:name="_Toc389058408"/>
            <w:bookmarkStart w:id="784" w:name="_Toc379797265"/>
            <w:bookmarkStart w:id="785" w:name="_Toc380513290"/>
            <w:bookmarkStart w:id="786" w:name="_Toc380655332"/>
            <w:r w:rsidRPr="00A2417B">
              <w:rPr>
                <w:lang w:val="fr-CA"/>
              </w:rPr>
              <w:t>Mise à Jour et SA Windows 8.1 Entreprise</w:t>
            </w:r>
            <w:bookmarkEnd w:id="783"/>
            <w:r>
              <w:fldChar w:fldCharType="begin"/>
            </w:r>
            <w:r w:rsidRPr="00A2417B">
              <w:rPr>
                <w:lang w:val="fr-CA"/>
              </w:rPr>
              <w:instrText>XE "Mise à jour Windows 8.1 Entreprise"</w:instrText>
            </w:r>
            <w:r>
              <w:fldChar w:fldCharType="end"/>
            </w:r>
            <w:bookmarkEnd w:id="784"/>
            <w:bookmarkEnd w:id="785"/>
            <w:bookmarkEnd w:id="786"/>
            <w:r>
              <w:fldChar w:fldCharType="begin"/>
            </w:r>
            <w:r w:rsidRPr="00A2417B">
              <w:rPr>
                <w:lang w:val="fr-CA"/>
              </w:rPr>
              <w:instrText>XE "Mise à Jour et SA Windows 8.1 Entreprise"</w:instrText>
            </w:r>
            <w:r>
              <w:fldChar w:fldCharType="end"/>
            </w:r>
          </w:p>
        </w:tc>
        <w:tc>
          <w:tcPr>
            <w:tcW w:w="595" w:type="dxa"/>
            <w:tcBorders>
              <w:top w:val="nil"/>
              <w:left w:val="nil"/>
              <w:bottom w:val="dashSmallGap" w:sz="4" w:space="0" w:color="BFBFBF" w:themeColor="background1" w:themeShade="BF"/>
              <w:right w:val="nil"/>
            </w:tcBorders>
            <w:vAlign w:val="center"/>
          </w:tcPr>
          <w:p w:rsidR="00790572" w:rsidRDefault="00790572"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790572" w:rsidRDefault="0079057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790572" w:rsidRDefault="00790572"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90572" w:rsidRDefault="0079057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90572" w:rsidRDefault="00790572" w:rsidP="009D5A5A">
            <w:pPr>
              <w:pStyle w:val="ProductList-OfferingBody"/>
              <w:ind w:left="-113"/>
              <w:jc w:val="center"/>
            </w:pPr>
            <w:r>
              <w:t>1,</w:t>
            </w:r>
            <w:r w:rsidRPr="00FC2A69">
              <w:fldChar w:fldCharType="begin"/>
            </w:r>
            <w:r w:rsidRPr="00FC2A69">
              <w:instrText xml:space="preserve"> AutoTextList  \s NoStyle \t “Produit de la Plate-forme Desktop School” </w:instrText>
            </w:r>
            <w:r w:rsidRPr="00FC2A69">
              <w:fldChar w:fldCharType="separate"/>
            </w:r>
            <w:r w:rsidRPr="00FC2A69">
              <w:t>SD</w:t>
            </w:r>
            <w:r w:rsidRPr="00FC2A69">
              <w:fldChar w:fldCharType="end"/>
            </w:r>
          </w:p>
        </w:tc>
        <w:tc>
          <w:tcPr>
            <w:tcW w:w="596" w:type="dxa"/>
            <w:shd w:val="clear" w:color="auto" w:fill="70AD47" w:themeFill="accent6"/>
            <w:vAlign w:val="center"/>
          </w:tcPr>
          <w:p w:rsidR="00790572" w:rsidRDefault="00790572" w:rsidP="009D5A5A">
            <w:pPr>
              <w:pStyle w:val="ProductList-OfferingBody"/>
              <w:ind w:left="-113"/>
              <w:jc w:val="center"/>
            </w:pPr>
            <w:r w:rsidRPr="000F4CA1">
              <w:fldChar w:fldCharType="begin"/>
            </w:r>
            <w:r w:rsidRPr="000F4CA1">
              <w:instrText xml:space="preserve"> AutoTextList  \s NoStyle \t “Produit de la Plate-forme Desktop Entreprise” </w:instrText>
            </w:r>
            <w:r w:rsidRPr="000F4CA1">
              <w:fldChar w:fldCharType="separate"/>
            </w:r>
            <w:r w:rsidRPr="000F4CA1">
              <w:t>EP</w:t>
            </w:r>
            <w:r w:rsidRPr="000F4CA1">
              <w:fldChar w:fldCharType="end"/>
            </w:r>
            <w:r>
              <w:t>,</w:t>
            </w:r>
            <w:r w:rsidRPr="0023729C">
              <w:fldChar w:fldCharType="begin"/>
            </w:r>
            <w:r w:rsidRPr="0023729C">
              <w:instrText xml:space="preserve"> AutoTextList  \s NoStyle \t “Produit de la Plate-forme Desktop Professionnel” </w:instrText>
            </w:r>
            <w:r w:rsidRPr="0023729C">
              <w:fldChar w:fldCharType="separate"/>
            </w:r>
            <w:r w:rsidRPr="0023729C">
              <w:t xml:space="preserve">PP </w:t>
            </w:r>
            <w:r w:rsidRPr="0023729C">
              <w:fldChar w:fldCharType="end"/>
            </w:r>
          </w:p>
        </w:tc>
        <w:tc>
          <w:tcPr>
            <w:tcW w:w="595" w:type="dxa"/>
            <w:shd w:val="clear" w:color="auto" w:fill="70AD47" w:themeFill="accent6"/>
            <w:vAlign w:val="center"/>
          </w:tcPr>
          <w:p w:rsidR="00790572" w:rsidRDefault="00790572" w:rsidP="009D5A5A">
            <w:pPr>
              <w:pStyle w:val="ProductList-OfferingBody"/>
              <w:ind w:left="-113"/>
              <w:jc w:val="center"/>
            </w:pPr>
            <w:r w:rsidRPr="00FC2A69">
              <w:fldChar w:fldCharType="begin"/>
            </w:r>
            <w:r w:rsidRPr="00FC2A69">
              <w:instrText xml:space="preserve"> AutoTextList  \s NoStyle \t “Desktop Éducation” </w:instrText>
            </w:r>
            <w:r w:rsidRPr="00FC2A69">
              <w:fldChar w:fldCharType="separate"/>
            </w:r>
            <w:r w:rsidRPr="00FC2A69">
              <w:t>ED</w:t>
            </w:r>
            <w:r w:rsidRPr="00FC2A69">
              <w:fldChar w:fldCharType="end"/>
            </w:r>
            <w:r>
              <w:t>,</w:t>
            </w:r>
            <w:r w:rsidRPr="00FC2A69">
              <w:fldChar w:fldCharType="begin"/>
            </w:r>
            <w:r w:rsidRPr="00FC2A69">
              <w:instrText xml:space="preserve"> AutoTextList  \s NoStyle \t “Offre Étudiant” </w:instrText>
            </w:r>
            <w:r w:rsidRPr="00FC2A69">
              <w:fldChar w:fldCharType="separate"/>
            </w:r>
            <w:r w:rsidRPr="00FC2A69">
              <w:t>ST</w:t>
            </w:r>
            <w:r w:rsidRPr="00FC2A69">
              <w:fldChar w:fldCharType="end"/>
            </w:r>
          </w:p>
        </w:tc>
        <w:tc>
          <w:tcPr>
            <w:tcW w:w="596" w:type="dxa"/>
            <w:shd w:val="clear" w:color="auto" w:fill="BFBFBF" w:themeFill="background1" w:themeFillShade="BF"/>
            <w:vAlign w:val="center"/>
          </w:tcPr>
          <w:p w:rsidR="00790572" w:rsidRDefault="00790572" w:rsidP="00C05A53">
            <w:pPr>
              <w:pStyle w:val="ProductList-OfferingBody"/>
              <w:ind w:left="-113"/>
              <w:jc w:val="center"/>
            </w:pPr>
          </w:p>
        </w:tc>
        <w:tc>
          <w:tcPr>
            <w:tcW w:w="595" w:type="dxa"/>
            <w:shd w:val="clear" w:color="auto" w:fill="70AD47" w:themeFill="accent6"/>
            <w:vAlign w:val="center"/>
          </w:tcPr>
          <w:p w:rsidR="00790572" w:rsidRDefault="00790572" w:rsidP="00C05A53">
            <w:pPr>
              <w:pStyle w:val="ProductList-OfferingBody"/>
              <w:ind w:left="-113"/>
              <w:jc w:val="center"/>
            </w:pPr>
          </w:p>
        </w:tc>
        <w:tc>
          <w:tcPr>
            <w:tcW w:w="595" w:type="dxa"/>
            <w:shd w:val="clear" w:color="auto" w:fill="BFBFBF" w:themeFill="background1" w:themeFillShade="BF"/>
            <w:vAlign w:val="center"/>
          </w:tcPr>
          <w:p w:rsidR="00790572" w:rsidRDefault="00790572" w:rsidP="00C05A53">
            <w:pPr>
              <w:pStyle w:val="ProductList-OfferingBody"/>
              <w:ind w:left="-113"/>
              <w:jc w:val="center"/>
            </w:pPr>
          </w:p>
        </w:tc>
        <w:tc>
          <w:tcPr>
            <w:tcW w:w="596" w:type="dxa"/>
            <w:shd w:val="clear" w:color="auto" w:fill="70AD47" w:themeFill="accent6"/>
            <w:vAlign w:val="center"/>
          </w:tcPr>
          <w:p w:rsidR="00790572" w:rsidRDefault="00790572" w:rsidP="009D5A5A">
            <w:pPr>
              <w:pStyle w:val="ProductList-OfferingBody"/>
              <w:ind w:left="-113"/>
              <w:jc w:val="center"/>
            </w:pPr>
            <w:r w:rsidRPr="00FC2A69">
              <w:fldChar w:fldCharType="begin"/>
            </w:r>
            <w:r w:rsidRPr="00FC2A69">
              <w:instrText xml:space="preserve"> AutoTextList  \s NoStyle \t “Produit de la Plate-forme Desktop Personnalisée” </w:instrText>
            </w:r>
            <w:r w:rsidRPr="00FC2A69">
              <w:fldChar w:fldCharType="separate"/>
            </w:r>
            <w:r w:rsidRPr="00FC2A69">
              <w:t>CP</w:t>
            </w:r>
            <w:r w:rsidRPr="00FC2A69">
              <w:fldChar w:fldCharType="end"/>
            </w:r>
            <w:r>
              <w:t>,</w:t>
            </w:r>
            <w:r w:rsidRPr="00FC2A69">
              <w:fldChar w:fldCharType="begin"/>
            </w:r>
            <w:r w:rsidRPr="00FC2A69">
              <w:instrText xml:space="preserve"> AutoTextList  \s NoStyle \t “Programme Open Value sans option couvrant l’ensemble de l’organisation” </w:instrText>
            </w:r>
            <w:r w:rsidRPr="00FC2A69">
              <w:fldChar w:fldCharType="separate"/>
            </w:r>
            <w:r w:rsidRPr="00FC2A69">
              <w:t xml:space="preserve">P </w:t>
            </w:r>
            <w:r w:rsidRPr="00FC2A69">
              <w:fldChar w:fldCharType="end"/>
            </w:r>
          </w:p>
        </w:tc>
        <w:tc>
          <w:tcPr>
            <w:tcW w:w="595" w:type="dxa"/>
            <w:shd w:val="clear" w:color="auto" w:fill="70AD47" w:themeFill="accent6"/>
            <w:vAlign w:val="center"/>
          </w:tcPr>
          <w:p w:rsidR="00790572" w:rsidRDefault="00790572" w:rsidP="00C05A53">
            <w:pPr>
              <w:pStyle w:val="ProductList-OfferingBody"/>
              <w:ind w:left="-113"/>
              <w:jc w:val="center"/>
            </w:pPr>
          </w:p>
        </w:tc>
        <w:tc>
          <w:tcPr>
            <w:tcW w:w="754" w:type="dxa"/>
            <w:shd w:val="clear" w:color="auto" w:fill="BFBFBF" w:themeFill="background1" w:themeFillShade="BF"/>
            <w:vAlign w:val="center"/>
          </w:tcPr>
          <w:p w:rsidR="00790572" w:rsidRDefault="00790572" w:rsidP="00C05A53">
            <w:pPr>
              <w:pStyle w:val="ProductList-OfferingBody"/>
              <w:ind w:left="-113"/>
              <w:jc w:val="center"/>
            </w:pPr>
          </w:p>
        </w:tc>
      </w:tr>
      <w:tr w:rsidR="00790572" w:rsidTr="00101DFC">
        <w:tc>
          <w:tcPr>
            <w:tcW w:w="2875" w:type="dxa"/>
            <w:tcBorders>
              <w:top w:val="nil"/>
              <w:left w:val="nil"/>
              <w:bottom w:val="dashSmallGap" w:sz="4" w:space="0" w:color="BFBFBF" w:themeColor="background1" w:themeShade="BF"/>
              <w:right w:val="nil"/>
            </w:tcBorders>
          </w:tcPr>
          <w:p w:rsidR="00790572" w:rsidRPr="00A2417B" w:rsidRDefault="00790572" w:rsidP="00354D09">
            <w:pPr>
              <w:pStyle w:val="ProductList-Offering2"/>
              <w:rPr>
                <w:lang w:val="fr-CA"/>
              </w:rPr>
            </w:pPr>
            <w:bookmarkStart w:id="787" w:name="_Toc379797266"/>
            <w:bookmarkStart w:id="788" w:name="_Toc380513291"/>
            <w:bookmarkStart w:id="789" w:name="_Toc380655333"/>
            <w:bookmarkStart w:id="790" w:name="_Toc389058409"/>
            <w:r w:rsidRPr="00A2417B">
              <w:rPr>
                <w:lang w:val="fr-CA"/>
              </w:rPr>
              <w:t>Mise à Jour et SA Windows 8.1 Entreprise</w:t>
            </w:r>
            <w:r>
              <w:fldChar w:fldCharType="begin"/>
            </w:r>
            <w:r w:rsidRPr="00A2417B">
              <w:rPr>
                <w:lang w:val="fr-CA"/>
              </w:rPr>
              <w:instrText>XE "Mise à jour Windows 8.1 Entreprise"</w:instrText>
            </w:r>
            <w:r>
              <w:fldChar w:fldCharType="end"/>
            </w:r>
            <w:r>
              <w:fldChar w:fldCharType="begin"/>
            </w:r>
            <w:r w:rsidRPr="00A2417B">
              <w:rPr>
                <w:lang w:val="fr-CA"/>
              </w:rPr>
              <w:instrText>XE "Mise à Jour et SA Windows 8.1 Entreprise"</w:instrText>
            </w:r>
            <w:r>
              <w:fldChar w:fldCharType="end"/>
            </w:r>
            <w:r w:rsidRPr="00A2417B">
              <w:rPr>
                <w:lang w:val="fr-CA"/>
              </w:rPr>
              <w:t xml:space="preserve"> avec MDOP</w:t>
            </w:r>
            <w:bookmarkEnd w:id="787"/>
            <w:bookmarkEnd w:id="788"/>
            <w:bookmarkEnd w:id="789"/>
            <w:bookmarkEnd w:id="790"/>
            <w:r>
              <w:fldChar w:fldCharType="begin"/>
            </w:r>
            <w:r w:rsidRPr="00A2417B">
              <w:rPr>
                <w:lang w:val="fr-CA"/>
              </w:rPr>
              <w:instrText>XE "Mise à Jour et SA Windows 8.1 Entreprise avec MDOP"</w:instrText>
            </w:r>
            <w:r>
              <w:fldChar w:fldCharType="end"/>
            </w:r>
            <w:r w:rsidRPr="00A2417B">
              <w:rPr>
                <w:lang w:val="fr-CA"/>
              </w:rPr>
              <w:t xml:space="preserve"> </w:t>
            </w:r>
            <w:r>
              <w:fldChar w:fldCharType="begin"/>
            </w:r>
            <w:r w:rsidRPr="00A2417B">
              <w:rPr>
                <w:lang w:val="fr-CA"/>
              </w:rPr>
              <w:instrText>XE "MDOP"</w:instrText>
            </w:r>
            <w:r>
              <w:fldChar w:fldCharType="end"/>
            </w:r>
          </w:p>
        </w:tc>
        <w:tc>
          <w:tcPr>
            <w:tcW w:w="595" w:type="dxa"/>
            <w:tcBorders>
              <w:top w:val="nil"/>
              <w:left w:val="nil"/>
              <w:bottom w:val="dashSmallGap" w:sz="4" w:space="0" w:color="BFBFBF" w:themeColor="background1" w:themeShade="BF"/>
              <w:right w:val="nil"/>
            </w:tcBorders>
            <w:vAlign w:val="center"/>
          </w:tcPr>
          <w:p w:rsidR="00790572" w:rsidRDefault="00790572"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790572" w:rsidRDefault="0079057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790572" w:rsidRDefault="00790572"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90572" w:rsidRDefault="0079057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90572" w:rsidRDefault="00790572" w:rsidP="00C05A53">
            <w:pPr>
              <w:pStyle w:val="ProductList-OfferingBody"/>
              <w:ind w:left="-113"/>
              <w:jc w:val="center"/>
            </w:pPr>
            <w:r>
              <w:t>2</w:t>
            </w:r>
          </w:p>
        </w:tc>
        <w:tc>
          <w:tcPr>
            <w:tcW w:w="596" w:type="dxa"/>
            <w:shd w:val="clear" w:color="auto" w:fill="70AD47" w:themeFill="accent6"/>
            <w:vAlign w:val="center"/>
          </w:tcPr>
          <w:p w:rsidR="00790572" w:rsidRDefault="00790572" w:rsidP="009D5A5A">
            <w:pPr>
              <w:pStyle w:val="ProductList-OfferingBody"/>
              <w:ind w:left="-113"/>
              <w:jc w:val="center"/>
            </w:pPr>
            <w:r w:rsidRPr="000F4CA1">
              <w:fldChar w:fldCharType="begin"/>
            </w:r>
            <w:r w:rsidRPr="000F4CA1">
              <w:instrText xml:space="preserve"> AutoTextList  \s NoStyle \t “Produit Entreprise” </w:instrText>
            </w:r>
            <w:r w:rsidRPr="000F4CA1">
              <w:fldChar w:fldCharType="separate"/>
            </w:r>
            <w:r w:rsidRPr="000F4CA1">
              <w:t xml:space="preserve"> E </w:t>
            </w:r>
            <w:r w:rsidRPr="000F4CA1">
              <w:fldChar w:fldCharType="end"/>
            </w:r>
          </w:p>
        </w:tc>
        <w:tc>
          <w:tcPr>
            <w:tcW w:w="595" w:type="dxa"/>
            <w:shd w:val="clear" w:color="auto" w:fill="70AD47" w:themeFill="accent6"/>
            <w:vAlign w:val="center"/>
          </w:tcPr>
          <w:p w:rsidR="00790572" w:rsidRDefault="00790572" w:rsidP="00D05105">
            <w:pPr>
              <w:pStyle w:val="ProductList-OfferingBody"/>
              <w:ind w:left="-113"/>
              <w:jc w:val="center"/>
            </w:pPr>
            <w:r w:rsidRPr="000F4CA1">
              <w:fldChar w:fldCharType="begin"/>
            </w:r>
            <w:r w:rsidRPr="000F4CA1">
              <w:instrText xml:space="preserve"> AutoTextList  \s NoStyle \t “Produit Entreprise” </w:instrText>
            </w:r>
            <w:r w:rsidRPr="000F4CA1">
              <w:fldChar w:fldCharType="separate"/>
            </w:r>
            <w:r w:rsidRPr="000F4CA1">
              <w:t xml:space="preserve"> E </w:t>
            </w:r>
            <w:r w:rsidRPr="000F4CA1">
              <w:fldChar w:fldCharType="end"/>
            </w:r>
            <w:r>
              <w:t>,</w:t>
            </w:r>
            <w:r w:rsidRPr="00FC2A69">
              <w:fldChar w:fldCharType="begin"/>
            </w:r>
            <w:r w:rsidRPr="00FC2A69">
              <w:instrText xml:space="preserve"> AutoTextList  \s NoStyle \t “Offre Étudiant” </w:instrText>
            </w:r>
            <w:r w:rsidRPr="00FC2A69">
              <w:fldChar w:fldCharType="separate"/>
            </w:r>
            <w:r w:rsidRPr="00FC2A69">
              <w:t>ST</w:t>
            </w:r>
            <w:r w:rsidRPr="00FC2A69">
              <w:fldChar w:fldCharType="end"/>
            </w:r>
          </w:p>
        </w:tc>
        <w:tc>
          <w:tcPr>
            <w:tcW w:w="596" w:type="dxa"/>
            <w:shd w:val="clear" w:color="auto" w:fill="BFBFBF" w:themeFill="background1" w:themeFillShade="BF"/>
            <w:vAlign w:val="center"/>
          </w:tcPr>
          <w:p w:rsidR="00790572" w:rsidRDefault="00790572" w:rsidP="00C05A53">
            <w:pPr>
              <w:pStyle w:val="ProductList-OfferingBody"/>
              <w:ind w:left="-113"/>
              <w:jc w:val="center"/>
            </w:pPr>
          </w:p>
        </w:tc>
        <w:tc>
          <w:tcPr>
            <w:tcW w:w="595" w:type="dxa"/>
            <w:shd w:val="clear" w:color="auto" w:fill="BFBFBF" w:themeFill="background1" w:themeFillShade="BF"/>
            <w:vAlign w:val="center"/>
          </w:tcPr>
          <w:p w:rsidR="00790572" w:rsidRDefault="00790572" w:rsidP="00C05A53">
            <w:pPr>
              <w:pStyle w:val="ProductList-OfferingBody"/>
              <w:ind w:left="-113"/>
              <w:jc w:val="center"/>
            </w:pPr>
          </w:p>
        </w:tc>
        <w:tc>
          <w:tcPr>
            <w:tcW w:w="595" w:type="dxa"/>
            <w:shd w:val="clear" w:color="auto" w:fill="BFBFBF" w:themeFill="background1" w:themeFillShade="BF"/>
            <w:vAlign w:val="center"/>
          </w:tcPr>
          <w:p w:rsidR="00790572" w:rsidRDefault="00790572" w:rsidP="00C05A53">
            <w:pPr>
              <w:pStyle w:val="ProductList-OfferingBody"/>
              <w:ind w:left="-113"/>
              <w:jc w:val="center"/>
            </w:pPr>
          </w:p>
        </w:tc>
        <w:tc>
          <w:tcPr>
            <w:tcW w:w="596" w:type="dxa"/>
            <w:shd w:val="clear" w:color="auto" w:fill="70AD47" w:themeFill="accent6"/>
            <w:vAlign w:val="center"/>
          </w:tcPr>
          <w:p w:rsidR="00790572" w:rsidRDefault="00790572" w:rsidP="009D5A5A">
            <w:pPr>
              <w:pStyle w:val="ProductList-OfferingBody"/>
              <w:ind w:left="-113"/>
              <w:jc w:val="center"/>
            </w:pPr>
            <w:r w:rsidRPr="000F4CA1">
              <w:fldChar w:fldCharType="begin"/>
            </w:r>
            <w:r w:rsidRPr="000F4CA1">
              <w:instrText xml:space="preserve"> AutoTextList  \s NoStyle \t “Produit Entreprise” </w:instrText>
            </w:r>
            <w:r w:rsidRPr="000F4CA1">
              <w:fldChar w:fldCharType="separate"/>
            </w:r>
            <w:r w:rsidRPr="000F4CA1">
              <w:t xml:space="preserve"> E</w:t>
            </w:r>
            <w:r w:rsidRPr="000F4CA1">
              <w:fldChar w:fldCharType="end"/>
            </w:r>
            <w:r>
              <w:t>,</w:t>
            </w:r>
            <w:r w:rsidRPr="00FC2A69">
              <w:fldChar w:fldCharType="begin"/>
            </w:r>
            <w:r w:rsidRPr="00FC2A69">
              <w:instrText xml:space="preserve"> AutoTextList  \s NoStyle \t “Programme Open Value sans option couvrant l’ensemble de l’organisation” </w:instrText>
            </w:r>
            <w:r w:rsidRPr="00FC2A69">
              <w:fldChar w:fldCharType="separate"/>
            </w:r>
            <w:r w:rsidRPr="00FC2A69">
              <w:t xml:space="preserve">P </w:t>
            </w:r>
            <w:r w:rsidRPr="00FC2A69">
              <w:fldChar w:fldCharType="end"/>
            </w:r>
          </w:p>
        </w:tc>
        <w:tc>
          <w:tcPr>
            <w:tcW w:w="595" w:type="dxa"/>
            <w:shd w:val="clear" w:color="auto" w:fill="70AD47" w:themeFill="accent6"/>
            <w:vAlign w:val="center"/>
          </w:tcPr>
          <w:p w:rsidR="00790572" w:rsidRDefault="00790572" w:rsidP="00C05A53">
            <w:pPr>
              <w:pStyle w:val="ProductList-OfferingBody"/>
              <w:ind w:left="-113"/>
              <w:jc w:val="center"/>
            </w:pPr>
          </w:p>
        </w:tc>
        <w:tc>
          <w:tcPr>
            <w:tcW w:w="754" w:type="dxa"/>
            <w:shd w:val="clear" w:color="auto" w:fill="BFBFBF" w:themeFill="background1" w:themeFillShade="BF"/>
            <w:vAlign w:val="center"/>
          </w:tcPr>
          <w:p w:rsidR="00790572" w:rsidRDefault="00790572" w:rsidP="00C05A53">
            <w:pPr>
              <w:pStyle w:val="ProductList-OfferingBody"/>
              <w:ind w:left="-113"/>
              <w:jc w:val="center"/>
            </w:pPr>
          </w:p>
        </w:tc>
      </w:tr>
      <w:tr w:rsidR="00E553C4" w:rsidTr="00101DFC">
        <w:tc>
          <w:tcPr>
            <w:tcW w:w="2875" w:type="dxa"/>
            <w:tcBorders>
              <w:top w:val="dashSmallGap" w:sz="4" w:space="0" w:color="BFBFBF" w:themeColor="background1" w:themeShade="BF"/>
              <w:left w:val="nil"/>
              <w:bottom w:val="dashSmallGap" w:sz="4" w:space="0" w:color="BFBFBF" w:themeColor="background1" w:themeShade="BF"/>
              <w:right w:val="nil"/>
            </w:tcBorders>
          </w:tcPr>
          <w:p w:rsidR="00E553C4" w:rsidRPr="00A2417B" w:rsidRDefault="00E553C4" w:rsidP="00354D09">
            <w:pPr>
              <w:pStyle w:val="ProductList-Offering2"/>
              <w:rPr>
                <w:lang w:val="fr-CA"/>
              </w:rPr>
            </w:pPr>
            <w:bookmarkStart w:id="791" w:name="_Toc379797267"/>
            <w:bookmarkStart w:id="792" w:name="_Toc380513292"/>
            <w:bookmarkStart w:id="793" w:name="_Toc380655334"/>
            <w:bookmarkStart w:id="794" w:name="_Toc389058410"/>
            <w:r w:rsidRPr="00A2417B">
              <w:rPr>
                <w:lang w:val="fr-CA"/>
              </w:rPr>
              <w:t>Mise à Jour de Windows 8.1 Pro</w:t>
            </w:r>
            <w:bookmarkEnd w:id="791"/>
            <w:bookmarkEnd w:id="792"/>
            <w:bookmarkEnd w:id="793"/>
            <w:bookmarkEnd w:id="794"/>
            <w:r>
              <w:fldChar w:fldCharType="begin"/>
            </w:r>
            <w:r w:rsidRPr="00A2417B">
              <w:rPr>
                <w:lang w:val="fr-CA"/>
              </w:rPr>
              <w:instrText>XE "Mise à Jour de Windows 8.1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754" w:type="dxa"/>
            <w:shd w:val="clear" w:color="auto" w:fill="BFBFBF" w:themeFill="background1" w:themeFillShade="BF"/>
            <w:vAlign w:val="center"/>
          </w:tcPr>
          <w:p w:rsidR="00E553C4" w:rsidRDefault="00E553C4" w:rsidP="00C05A53">
            <w:pPr>
              <w:pStyle w:val="ProductList-OfferingBody"/>
              <w:ind w:left="-113"/>
              <w:jc w:val="center"/>
            </w:pPr>
          </w:p>
        </w:tc>
      </w:tr>
      <w:tr w:rsidR="00790572" w:rsidTr="00101DFC">
        <w:tc>
          <w:tcPr>
            <w:tcW w:w="2875" w:type="dxa"/>
            <w:tcBorders>
              <w:top w:val="dashSmallGap" w:sz="4" w:space="0" w:color="BFBFBF" w:themeColor="background1" w:themeShade="BF"/>
              <w:left w:val="nil"/>
              <w:bottom w:val="nil"/>
              <w:right w:val="nil"/>
            </w:tcBorders>
          </w:tcPr>
          <w:p w:rsidR="00790572" w:rsidRDefault="00790572" w:rsidP="00354D09">
            <w:pPr>
              <w:pStyle w:val="ProductList-Offering2"/>
            </w:pPr>
            <w:bookmarkStart w:id="795" w:name="_Toc379797269"/>
            <w:bookmarkStart w:id="796" w:name="_Toc380513294"/>
            <w:bookmarkStart w:id="797" w:name="_Toc380655336"/>
            <w:bookmarkStart w:id="798" w:name="_Toc389058411"/>
            <w:r>
              <w:t>Windows Virtual Desktop Access</w:t>
            </w:r>
            <w:bookmarkEnd w:id="795"/>
            <w:bookmarkEnd w:id="796"/>
            <w:bookmarkEnd w:id="797"/>
            <w:bookmarkEnd w:id="798"/>
            <w:r>
              <w:fldChar w:fldCharType="begin"/>
            </w:r>
            <w:r>
              <w:instrText>XE "Windows Virtual Desktop Access"</w:instrText>
            </w:r>
            <w:r>
              <w:fldChar w:fldCharType="end"/>
            </w:r>
          </w:p>
        </w:tc>
        <w:tc>
          <w:tcPr>
            <w:tcW w:w="595" w:type="dxa"/>
            <w:tcBorders>
              <w:top w:val="dashSmallGap" w:sz="4" w:space="0" w:color="BFBFBF" w:themeColor="background1" w:themeShade="BF"/>
              <w:left w:val="nil"/>
              <w:bottom w:val="nil"/>
              <w:right w:val="nil"/>
            </w:tcBorders>
            <w:vAlign w:val="center"/>
          </w:tcPr>
          <w:p w:rsidR="00790572" w:rsidRDefault="00790572" w:rsidP="008414C4">
            <w:pPr>
              <w:pStyle w:val="ProductList-OfferingBody"/>
              <w:ind w:left="-113"/>
              <w:jc w:val="center"/>
            </w:pPr>
            <w:r>
              <w:t>7/07</w:t>
            </w:r>
          </w:p>
        </w:tc>
        <w:tc>
          <w:tcPr>
            <w:tcW w:w="595" w:type="dxa"/>
            <w:tcBorders>
              <w:top w:val="dashSmallGap" w:sz="4" w:space="0" w:color="BFBFBF" w:themeColor="background1" w:themeShade="BF"/>
              <w:left w:val="nil"/>
              <w:bottom w:val="nil"/>
              <w:right w:val="nil"/>
            </w:tcBorders>
            <w:vAlign w:val="center"/>
          </w:tcPr>
          <w:p w:rsidR="00790572" w:rsidRDefault="00790572"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790572" w:rsidRDefault="00790572"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90572" w:rsidRDefault="0079057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790572" w:rsidRDefault="00790572" w:rsidP="00C05A53">
            <w:pPr>
              <w:pStyle w:val="ProductList-OfferingBody"/>
              <w:ind w:left="-113"/>
              <w:jc w:val="center"/>
            </w:pPr>
            <w:r>
              <w:t>1</w:t>
            </w:r>
          </w:p>
        </w:tc>
        <w:tc>
          <w:tcPr>
            <w:tcW w:w="596" w:type="dxa"/>
            <w:shd w:val="clear" w:color="auto" w:fill="70AD47" w:themeFill="accent6"/>
            <w:vAlign w:val="center"/>
          </w:tcPr>
          <w:p w:rsidR="00790572" w:rsidRDefault="00790572" w:rsidP="009D5A5A">
            <w:pPr>
              <w:pStyle w:val="ProductList-OfferingBody"/>
              <w:ind w:left="-113"/>
              <w:jc w:val="center"/>
            </w:pPr>
            <w:r w:rsidRPr="0023729C">
              <w:fldChar w:fldCharType="begin"/>
            </w:r>
            <w:r w:rsidRPr="0023729C">
              <w:instrText xml:space="preserve"> AutoTextList  \s NoStyle \t “Produit Supplémentaire” </w:instrText>
            </w:r>
            <w:r w:rsidRPr="0023729C">
              <w:fldChar w:fldCharType="separate"/>
            </w:r>
            <w:r w:rsidRPr="0023729C">
              <w:t xml:space="preserve"> A</w:t>
            </w:r>
            <w:r w:rsidRPr="0023729C">
              <w:fldChar w:fldCharType="end"/>
            </w:r>
            <w:r>
              <w:t>,</w:t>
            </w:r>
            <w:r w:rsidRPr="000F4CA1">
              <w:fldChar w:fldCharType="begin"/>
            </w:r>
            <w:r w:rsidRPr="000F4CA1">
              <w:instrText xml:space="preserve"> AutoTextList  \s NoStyle \t “Produit de la Plate-forme Desktop Entreprise” </w:instrText>
            </w:r>
            <w:r w:rsidRPr="000F4CA1">
              <w:fldChar w:fldCharType="separate"/>
            </w:r>
            <w:r w:rsidRPr="000F4CA1">
              <w:t>EP</w:t>
            </w:r>
            <w:r w:rsidRPr="000F4CA1">
              <w:fldChar w:fldCharType="end"/>
            </w:r>
            <w:r>
              <w:t>,</w:t>
            </w:r>
            <w:r w:rsidRPr="0023729C">
              <w:fldChar w:fldCharType="begin"/>
            </w:r>
            <w:r w:rsidRPr="0023729C">
              <w:instrText xml:space="preserve"> AutoTextList  \s NoStyle \t “Produit de la Plate-forme Desktop Professionnel” </w:instrText>
            </w:r>
            <w:r w:rsidRPr="0023729C">
              <w:fldChar w:fldCharType="separate"/>
            </w:r>
            <w:r w:rsidRPr="0023729C">
              <w:t xml:space="preserve">PP </w:t>
            </w:r>
            <w:r w:rsidRPr="0023729C">
              <w:fldChar w:fldCharType="end"/>
            </w:r>
          </w:p>
        </w:tc>
        <w:tc>
          <w:tcPr>
            <w:tcW w:w="595" w:type="dxa"/>
            <w:shd w:val="clear" w:color="auto" w:fill="70AD47" w:themeFill="accent6"/>
            <w:vAlign w:val="center"/>
          </w:tcPr>
          <w:p w:rsidR="00790572" w:rsidRPr="0023729C" w:rsidRDefault="00790572" w:rsidP="009D5A5A">
            <w:pPr>
              <w:pStyle w:val="ProductList-OfferingBody"/>
              <w:ind w:left="-113"/>
              <w:jc w:val="center"/>
            </w:pPr>
            <w:r w:rsidRPr="0023729C">
              <w:fldChar w:fldCharType="begin"/>
            </w:r>
            <w:r w:rsidRPr="0023729C">
              <w:instrText xml:space="preserve"> AutoTextList  \s NoStyle \t “Produit Supplémentaire” </w:instrText>
            </w:r>
            <w:r w:rsidRPr="0023729C">
              <w:fldChar w:fldCharType="separate"/>
            </w:r>
            <w:r w:rsidRPr="0023729C">
              <w:t xml:space="preserve"> A </w:t>
            </w:r>
            <w:r w:rsidRPr="0023729C">
              <w:fldChar w:fldCharType="end"/>
            </w:r>
          </w:p>
        </w:tc>
        <w:tc>
          <w:tcPr>
            <w:tcW w:w="596" w:type="dxa"/>
            <w:shd w:val="clear" w:color="auto" w:fill="70AD47" w:themeFill="accent6"/>
            <w:vAlign w:val="center"/>
          </w:tcPr>
          <w:p w:rsidR="00790572" w:rsidRDefault="00790572" w:rsidP="00C05A53">
            <w:pPr>
              <w:pStyle w:val="ProductList-OfferingBody"/>
              <w:ind w:left="-113"/>
              <w:jc w:val="center"/>
            </w:pPr>
          </w:p>
        </w:tc>
        <w:tc>
          <w:tcPr>
            <w:tcW w:w="595" w:type="dxa"/>
            <w:shd w:val="clear" w:color="auto" w:fill="BFBFBF" w:themeFill="background1" w:themeFillShade="BF"/>
            <w:vAlign w:val="center"/>
          </w:tcPr>
          <w:p w:rsidR="00790572" w:rsidRDefault="00790572" w:rsidP="00C05A53">
            <w:pPr>
              <w:pStyle w:val="ProductList-OfferingBody"/>
              <w:ind w:left="-113"/>
              <w:jc w:val="center"/>
            </w:pPr>
          </w:p>
        </w:tc>
        <w:tc>
          <w:tcPr>
            <w:tcW w:w="595" w:type="dxa"/>
            <w:shd w:val="clear" w:color="auto" w:fill="BFBFBF" w:themeFill="background1" w:themeFillShade="BF"/>
            <w:vAlign w:val="center"/>
          </w:tcPr>
          <w:p w:rsidR="00790572" w:rsidRDefault="00790572" w:rsidP="00C05A53">
            <w:pPr>
              <w:pStyle w:val="ProductList-OfferingBody"/>
              <w:ind w:left="-113"/>
              <w:jc w:val="center"/>
            </w:pPr>
          </w:p>
        </w:tc>
        <w:tc>
          <w:tcPr>
            <w:tcW w:w="596" w:type="dxa"/>
            <w:shd w:val="clear" w:color="auto" w:fill="70AD47" w:themeFill="accent6"/>
            <w:vAlign w:val="center"/>
          </w:tcPr>
          <w:p w:rsidR="00790572" w:rsidRPr="00FC2A69" w:rsidRDefault="00790572" w:rsidP="009D5A5A">
            <w:pPr>
              <w:pStyle w:val="ProductList-OfferingBody"/>
              <w:ind w:left="-113"/>
              <w:jc w:val="center"/>
            </w:pPr>
            <w:r w:rsidRPr="00FC2A69">
              <w:fldChar w:fldCharType="begin"/>
            </w:r>
            <w:r w:rsidRPr="00FC2A69">
              <w:instrText xml:space="preserve"> AutoTextList  \s NoStyle \t “Programme Open Value sans option couvrant l’ensemble de l’organisation” </w:instrText>
            </w:r>
            <w:r w:rsidRPr="00FC2A69">
              <w:fldChar w:fldCharType="separate"/>
            </w:r>
            <w:r w:rsidRPr="00FC2A69">
              <w:t xml:space="preserve"> P </w:t>
            </w:r>
            <w:r w:rsidRPr="00FC2A69">
              <w:fldChar w:fldCharType="end"/>
            </w:r>
          </w:p>
        </w:tc>
        <w:tc>
          <w:tcPr>
            <w:tcW w:w="595" w:type="dxa"/>
            <w:shd w:val="clear" w:color="auto" w:fill="70AD47" w:themeFill="accent6"/>
            <w:vAlign w:val="center"/>
          </w:tcPr>
          <w:p w:rsidR="00790572" w:rsidRDefault="00790572" w:rsidP="00C05A53">
            <w:pPr>
              <w:pStyle w:val="ProductList-OfferingBody"/>
              <w:ind w:left="-113"/>
              <w:jc w:val="center"/>
            </w:pPr>
          </w:p>
        </w:tc>
        <w:tc>
          <w:tcPr>
            <w:tcW w:w="754" w:type="dxa"/>
            <w:shd w:val="clear" w:color="auto" w:fill="BFBFBF" w:themeFill="background1" w:themeFillShade="BF"/>
            <w:vAlign w:val="center"/>
          </w:tcPr>
          <w:p w:rsidR="00790572" w:rsidRDefault="00790572" w:rsidP="00C05A53">
            <w:pPr>
              <w:pStyle w:val="ProductList-OfferingBody"/>
              <w:ind w:left="-113"/>
              <w:jc w:val="center"/>
            </w:pPr>
          </w:p>
        </w:tc>
      </w:tr>
    </w:tbl>
    <w:p w:rsidR="00C13DF8" w:rsidRPr="002D224E" w:rsidRDefault="00C13DF8" w:rsidP="004F3C6D">
      <w:pPr>
        <w:pStyle w:val="ProductList-Body"/>
      </w:pPr>
    </w:p>
    <w:tbl>
      <w:tblPr>
        <w:tblStyle w:val="TableGrid"/>
        <w:tblW w:w="107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697"/>
      </w:tblGrid>
      <w:tr w:rsidR="00031223" w:rsidTr="00101DFC">
        <w:tc>
          <w:tcPr>
            <w:tcW w:w="3488" w:type="dxa"/>
          </w:tcPr>
          <w:p w:rsidR="00031223" w:rsidRDefault="00031223" w:rsidP="00031223">
            <w:pPr>
              <w:pStyle w:val="ProductList-Body"/>
              <w:spacing w:before="20" w:after="20"/>
            </w:pPr>
            <w:r>
              <w:t xml:space="preserve">Version antérieure : </w:t>
            </w:r>
            <w:r>
              <w:rPr>
                <w:b/>
              </w:rPr>
              <w:t>Windows 8</w:t>
            </w:r>
            <w:r>
              <w:t xml:space="preserve"> (8/12)</w:t>
            </w:r>
          </w:p>
        </w:tc>
        <w:tc>
          <w:tcPr>
            <w:tcW w:w="3597" w:type="dxa"/>
          </w:tcPr>
          <w:p w:rsidR="00031223" w:rsidRDefault="00031223" w:rsidP="009F282C">
            <w:pPr>
              <w:pStyle w:val="ProductList-Body"/>
              <w:spacing w:before="20" w:after="20"/>
            </w:pPr>
            <w:r>
              <w:t xml:space="preserve">Groupe de Produits : </w:t>
            </w:r>
            <w:r>
              <w:rPr>
                <w:b/>
              </w:rPr>
              <w:t>Systèmes</w:t>
            </w:r>
          </w:p>
        </w:tc>
        <w:tc>
          <w:tcPr>
            <w:tcW w:w="3697" w:type="dxa"/>
          </w:tcPr>
          <w:p w:rsidR="00031223" w:rsidRPr="00031223" w:rsidRDefault="00031223" w:rsidP="001B351E">
            <w:pPr>
              <w:pStyle w:val="ProductList-Body"/>
              <w:spacing w:before="20" w:after="20"/>
              <w:rPr>
                <w:b/>
              </w:rPr>
            </w:pPr>
            <w:r>
              <w:t xml:space="preserve">Remise actualisée : </w:t>
            </w:r>
            <w:r>
              <w:rPr>
                <w:b/>
              </w:rPr>
              <w:t>Windows 8.1 Pro</w:t>
            </w:r>
          </w:p>
        </w:tc>
      </w:tr>
      <w:tr w:rsidR="00031223" w:rsidTr="00101DFC">
        <w:tc>
          <w:tcPr>
            <w:tcW w:w="3488" w:type="dxa"/>
          </w:tcPr>
          <w:p w:rsidR="00031223" w:rsidRDefault="00031223" w:rsidP="00031223">
            <w:pPr>
              <w:pStyle w:val="ProductList-Body"/>
              <w:spacing w:before="20" w:after="20"/>
            </w:pPr>
          </w:p>
        </w:tc>
        <w:tc>
          <w:tcPr>
            <w:tcW w:w="3597" w:type="dxa"/>
          </w:tcPr>
          <w:p w:rsidR="00031223" w:rsidRPr="00A2417B" w:rsidRDefault="006678A5" w:rsidP="00031223">
            <w:pPr>
              <w:pStyle w:val="ProductList-Body"/>
              <w:spacing w:before="20" w:after="20"/>
              <w:rPr>
                <w:lang w:val="fr-CA"/>
              </w:rPr>
            </w:pPr>
            <w:hyperlink w:anchor="SoftwareAssurance" w:history="1">
              <w:r w:rsidR="00BB73DC" w:rsidRPr="00A2417B">
                <w:rPr>
                  <w:rStyle w:val="Hyperlink"/>
                  <w:color w:val="000000" w:themeColor="text1"/>
                  <w:u w:val="none"/>
                  <w:lang w:val="fr-CA"/>
                </w:rPr>
                <w:t>Avantages de la Software Assurance</w:t>
              </w:r>
            </w:hyperlink>
            <w:r w:rsidR="00BB73DC" w:rsidRPr="00A2417B">
              <w:rPr>
                <w:lang w:val="fr-CA"/>
              </w:rPr>
              <w:t xml:space="preserve"> : </w:t>
            </w:r>
            <w:r w:rsidR="00BB73DC" w:rsidRPr="00A2417B">
              <w:rPr>
                <w:b/>
                <w:lang w:val="fr-CA"/>
              </w:rPr>
              <w:t>Desktop</w:t>
            </w:r>
          </w:p>
        </w:tc>
        <w:tc>
          <w:tcPr>
            <w:tcW w:w="3697" w:type="dxa"/>
          </w:tcPr>
          <w:p w:rsidR="00031223" w:rsidRPr="00031223" w:rsidRDefault="00031223" w:rsidP="00642513">
            <w:pPr>
              <w:pStyle w:val="ProductList-Body"/>
              <w:spacing w:before="20" w:after="20"/>
              <w:ind w:left="169" w:hanging="169"/>
              <w:rPr>
                <w:b/>
              </w:rPr>
            </w:pPr>
            <w:r>
              <w:t xml:space="preserve">Éligible à transition : </w:t>
            </w:r>
            <w:r>
              <w:rPr>
                <w:b/>
              </w:rPr>
              <w:t>Windows Pro (Virtual Desktop Access)</w:t>
            </w:r>
          </w:p>
        </w:tc>
      </w:tr>
    </w:tbl>
    <w:p w:rsidR="00782C7B" w:rsidRPr="00A2417B" w:rsidRDefault="00782C7B" w:rsidP="00782C7B">
      <w:pPr>
        <w:pStyle w:val="ProductList-Body"/>
        <w:shd w:val="clear" w:color="auto" w:fill="D9D9D9" w:themeFill="background1" w:themeFillShade="D9"/>
        <w:spacing w:before="120" w:after="120"/>
        <w:rPr>
          <w:lang w:val="fr-CA"/>
        </w:rPr>
      </w:pPr>
      <w:r w:rsidRPr="00A2417B">
        <w:rPr>
          <w:b/>
          <w:lang w:val="fr-CA"/>
        </w:rPr>
        <w:t>Informations supplémentaires</w:t>
      </w:r>
    </w:p>
    <w:p w:rsidR="009B3712" w:rsidRPr="00A2417B" w:rsidRDefault="009B3712" w:rsidP="009B3712">
      <w:pPr>
        <w:pStyle w:val="ProductList-Body"/>
        <w:rPr>
          <w:lang w:val="fr-CA"/>
        </w:rPr>
      </w:pPr>
      <w:bookmarkStart w:id="799" w:name="WindowsCompanionSubscription"/>
      <w:r w:rsidRPr="00A2417B">
        <w:rPr>
          <w:b/>
          <w:color w:val="00188F"/>
          <w:lang w:val="fr-CA"/>
        </w:rPr>
        <w:t>Abonnement à l’Assistant Windows</w:t>
      </w:r>
      <w:bookmarkEnd w:id="799"/>
    </w:p>
    <w:p w:rsidR="009B3712" w:rsidRPr="00A2417B" w:rsidRDefault="009B3712" w:rsidP="009B3712">
      <w:pPr>
        <w:pStyle w:val="ProductList-Body"/>
        <w:tabs>
          <w:tab w:val="clear" w:pos="158"/>
          <w:tab w:val="left" w:pos="180"/>
        </w:tabs>
        <w:ind w:left="180"/>
        <w:rPr>
          <w:lang w:val="fr-CA"/>
        </w:rPr>
      </w:pPr>
      <w:r w:rsidRPr="00A2417B">
        <w:rPr>
          <w:b/>
          <w:color w:val="00188F"/>
          <w:lang w:val="fr-CA"/>
        </w:rPr>
        <w:t>Établissements ayant conclu un Contrat Campus et School</w:t>
      </w:r>
    </w:p>
    <w:p w:rsidR="009B3712" w:rsidRPr="00A2417B" w:rsidRDefault="009B3712" w:rsidP="009B3712">
      <w:pPr>
        <w:pStyle w:val="ProductList-Body"/>
        <w:tabs>
          <w:tab w:val="clear" w:pos="158"/>
          <w:tab w:val="left" w:pos="180"/>
        </w:tabs>
        <w:ind w:left="180"/>
        <w:rPr>
          <w:lang w:val="fr-CA"/>
        </w:rPr>
      </w:pPr>
      <w:r w:rsidRPr="00A2417B">
        <w:rPr>
          <w:lang w:val="fr-CA"/>
        </w:rPr>
        <w:t>Les Établissements qui disposent d’une couverture pour les produits éligibles peuvent acheter la Licence d’Abonnement à l’Assistant Windows (CSL).</w:t>
      </w:r>
      <w:r w:rsidR="00D05105">
        <w:rPr>
          <w:lang w:val="fr-CA"/>
        </w:rPr>
        <w:t xml:space="preserve"> </w:t>
      </w:r>
      <w:r w:rsidRPr="00A2417B">
        <w:rPr>
          <w:lang w:val="fr-CA"/>
        </w:rPr>
        <w:t>Ils peuvent acheter autant de CSL que de PC Éligibles sur lesquels ils comptent installer les produits éligibles.</w:t>
      </w:r>
    </w:p>
    <w:p w:rsidR="005457E4" w:rsidRPr="00A2417B" w:rsidRDefault="005457E4" w:rsidP="009B3712">
      <w:pPr>
        <w:pStyle w:val="ProductList-Body"/>
        <w:tabs>
          <w:tab w:val="clear" w:pos="158"/>
          <w:tab w:val="left" w:pos="180"/>
        </w:tabs>
        <w:ind w:left="180"/>
        <w:rPr>
          <w:lang w:val="fr-CA"/>
        </w:rPr>
      </w:pPr>
    </w:p>
    <w:p w:rsidR="009B3712" w:rsidRPr="00A2417B" w:rsidRDefault="009B3712" w:rsidP="009B3712">
      <w:pPr>
        <w:pStyle w:val="ProductList-Body"/>
        <w:tabs>
          <w:tab w:val="clear" w:pos="158"/>
          <w:tab w:val="left" w:pos="180"/>
        </w:tabs>
        <w:ind w:left="180"/>
        <w:rPr>
          <w:lang w:val="fr-CA"/>
        </w:rPr>
      </w:pPr>
      <w:r w:rsidRPr="00A2417B">
        <w:rPr>
          <w:b/>
          <w:color w:val="00188F"/>
          <w:lang w:val="fr-CA"/>
        </w:rPr>
        <w:t>Dispositifs Companion et Dispositifs Éligibles</w:t>
      </w:r>
    </w:p>
    <w:p w:rsidR="009B3712" w:rsidRPr="00A2417B" w:rsidRDefault="009B3712" w:rsidP="009B3712">
      <w:pPr>
        <w:pStyle w:val="ProductList-Body"/>
        <w:tabs>
          <w:tab w:val="clear" w:pos="158"/>
          <w:tab w:val="left" w:pos="180"/>
        </w:tabs>
        <w:ind w:left="180"/>
        <w:rPr>
          <w:highlight w:val="yellow"/>
          <w:lang w:val="fr-CA"/>
        </w:rPr>
      </w:pPr>
      <w:r w:rsidRPr="00A2417B">
        <w:rPr>
          <w:lang w:val="fr-CA"/>
        </w:rPr>
        <w:t>Les Dispositifs Companion dont les droits d’utilisation sont octroyés par la CSL sont des Dispositifs Éligibles.</w:t>
      </w:r>
      <w:r w:rsidR="00D05105">
        <w:rPr>
          <w:lang w:val="fr-CA"/>
        </w:rPr>
        <w:t xml:space="preserve"> </w:t>
      </w:r>
      <w:r w:rsidRPr="00A2417B">
        <w:rPr>
          <w:lang w:val="fr-CA"/>
        </w:rPr>
        <w:t>La CSL est un Produit Entreprise et, par conséquent, tient lieu de portion Systèmes pour tout engagement d’achat de Dispositifs Éligibles dans le cadre de certains contrats (notamment le Contrat Entreprise).</w:t>
      </w:r>
      <w:r w:rsidR="00D05105">
        <w:rPr>
          <w:lang w:val="fr-CA"/>
        </w:rPr>
        <w:t xml:space="preserve"> </w:t>
      </w:r>
      <w:r w:rsidRPr="00A2417B">
        <w:rPr>
          <w:lang w:val="fr-CA"/>
        </w:rPr>
        <w:t>La CSL peut être achetée en quantité illimitée et il n’est pas nécessaire d’acheter une CSL pour chacun des Dispositifs Éligibles d’une organisation ; toutefois, le nombre de CSL ne doit en aucun cas dépasser le nombre total de Licences VDA et de Mises à</w:t>
      </w:r>
      <w:r w:rsidR="00446FFA">
        <w:rPr>
          <w:lang w:val="fr-CA"/>
        </w:rPr>
        <w:t> </w:t>
      </w:r>
      <w:r w:rsidRPr="00A2417B">
        <w:rPr>
          <w:lang w:val="fr-CA"/>
        </w:rPr>
        <w:t>jour Windows ou Windows Industry.</w:t>
      </w:r>
      <w:r w:rsidR="00D05105">
        <w:rPr>
          <w:lang w:val="fr-CA"/>
        </w:rPr>
        <w:t xml:space="preserve"> </w:t>
      </w:r>
      <w:r w:rsidRPr="00A2417B">
        <w:rPr>
          <w:lang w:val="fr-CA"/>
        </w:rPr>
        <w:t>Notez que si la CSL peut être achetée pour des dispositifs sous Windows Industry, ce cas de figure est rare.</w:t>
      </w:r>
      <w:r w:rsidR="00D05105">
        <w:rPr>
          <w:lang w:val="fr-CA"/>
        </w:rPr>
        <w:t xml:space="preserve"> </w:t>
      </w:r>
      <w:r w:rsidRPr="00A2417B">
        <w:rPr>
          <w:lang w:val="fr-CA"/>
        </w:rPr>
        <w:t>Prenez conseil auprès d‘un spécialiste des licences Microsoft pour vous assurer de respecter les conditions établies.</w:t>
      </w:r>
    </w:p>
    <w:p w:rsidR="009B3712" w:rsidRPr="005457E4" w:rsidRDefault="009B3712" w:rsidP="00A157E7">
      <w:pPr>
        <w:pStyle w:val="ProductList-Body"/>
        <w:rPr>
          <w:sz w:val="16"/>
          <w:lang w:val="fr-CA"/>
        </w:rPr>
      </w:pPr>
    </w:p>
    <w:p w:rsidR="00AB48DD" w:rsidRPr="00A2417B" w:rsidRDefault="00AB48DD" w:rsidP="00A157E7">
      <w:pPr>
        <w:pStyle w:val="ProductList-Body"/>
        <w:rPr>
          <w:lang w:val="fr-CA"/>
        </w:rPr>
      </w:pPr>
      <w:r w:rsidRPr="00A2417B">
        <w:rPr>
          <w:b/>
          <w:color w:val="00188F"/>
          <w:lang w:val="fr-CA"/>
        </w:rPr>
        <w:t>Mise à Jour et SA Windows Entreprise pour Partners in Learning</w:t>
      </w:r>
    </w:p>
    <w:p w:rsidR="00AB48DD" w:rsidRPr="00A2417B" w:rsidRDefault="00AB48DD" w:rsidP="00AB48DD">
      <w:pPr>
        <w:pStyle w:val="ProductList-Body"/>
        <w:rPr>
          <w:lang w:val="fr-CA"/>
        </w:rPr>
      </w:pPr>
      <w:r w:rsidRPr="00A2417B">
        <w:rPr>
          <w:lang w:val="fr-CA"/>
        </w:rPr>
        <w:t xml:space="preserve">Pour connaître les critères d’éligibilité à ce programme de licence et y participer, rendez-vous à l’adresse </w:t>
      </w:r>
      <w:hyperlink r:id="rId39" w:history="1">
        <w:r w:rsidRPr="00A2417B">
          <w:rPr>
            <w:rStyle w:val="Hyperlink"/>
            <w:lang w:val="fr-CA"/>
          </w:rPr>
          <w:t>http://www.microsoft.com/education/pil/partnersinlearning.aspx</w:t>
        </w:r>
      </w:hyperlink>
      <w:r w:rsidRPr="00A2417B">
        <w:rPr>
          <w:lang w:val="fr-CA"/>
        </w:rPr>
        <w:t>.</w:t>
      </w:r>
    </w:p>
    <w:p w:rsidR="00AB48DD" w:rsidRPr="005457E4" w:rsidRDefault="00AB48DD" w:rsidP="00AB48DD">
      <w:pPr>
        <w:pStyle w:val="ProductList-Body"/>
        <w:rPr>
          <w:sz w:val="16"/>
          <w:lang w:val="fr-CA"/>
        </w:rPr>
      </w:pPr>
    </w:p>
    <w:p w:rsidR="00C9711E" w:rsidRPr="00A2417B" w:rsidRDefault="00C9711E" w:rsidP="00C9711E">
      <w:pPr>
        <w:pStyle w:val="ProductList-Body"/>
        <w:rPr>
          <w:lang w:val="fr-CA"/>
        </w:rPr>
      </w:pPr>
      <w:bookmarkStart w:id="800" w:name="WindowsSideloadingRights"/>
      <w:r w:rsidRPr="00A2417B">
        <w:rPr>
          <w:b/>
          <w:color w:val="00188F"/>
          <w:lang w:val="fr-CA"/>
        </w:rPr>
        <w:t>Droits de chargement de version test pour Windows</w:t>
      </w:r>
      <w:bookmarkEnd w:id="800"/>
    </w:p>
    <w:p w:rsidR="00C9711E" w:rsidRPr="00A2417B" w:rsidRDefault="00C9711E" w:rsidP="00781084">
      <w:pPr>
        <w:pStyle w:val="ProductList-Body"/>
        <w:tabs>
          <w:tab w:val="clear" w:pos="158"/>
          <w:tab w:val="left" w:pos="180"/>
        </w:tabs>
        <w:rPr>
          <w:lang w:val="fr-CA"/>
        </w:rPr>
      </w:pPr>
      <w:r w:rsidRPr="00A2417B">
        <w:rPr>
          <w:lang w:val="fr-CA"/>
        </w:rPr>
        <w:t>Le chargement de version test pour Windows Enterprise est une procédure permettant d’installer de nouvelles applications Windows 8.1 utilisées au profit du client directement sur un dispositif, sans passer par le Windows Store.</w:t>
      </w:r>
      <w:r w:rsidR="00D05105">
        <w:rPr>
          <w:lang w:val="fr-CA"/>
        </w:rPr>
        <w:t xml:space="preserve"> </w:t>
      </w:r>
      <w:r w:rsidRPr="00A2417B">
        <w:rPr>
          <w:lang w:val="fr-CA"/>
        </w:rPr>
        <w:t>Les dispositifs appartenant à un domaine qui exécutent l’édition Windows 8.1 Pro ou Entreprise (Industry incluse) dans le cadre de tout programme de Licence en Volume sont conçus pour permettre le chargement de version test pour Windows Entreprise.</w:t>
      </w:r>
      <w:r w:rsidR="00D05105">
        <w:rPr>
          <w:lang w:val="fr-CA"/>
        </w:rPr>
        <w:t xml:space="preserve"> </w:t>
      </w:r>
      <w:r w:rsidRPr="00A2417B">
        <w:rPr>
          <w:lang w:val="fr-CA"/>
        </w:rPr>
        <w:t>Le chargement de version test pour Windows Entreprise peut également être activé sur les dispositifs n’appartenant pas à un domaine et qui exécutent Windows 8.1 Pro ou Entreprise (Industry incluse), ainsi que sur les dispositifs exécutant Windows RT ou Windows RT 8.1 par l’intermédiaire d’une clé de produit.</w:t>
      </w:r>
      <w:r w:rsidR="00D05105">
        <w:rPr>
          <w:lang w:val="fr-CA"/>
        </w:rPr>
        <w:t xml:space="preserve"> </w:t>
      </w:r>
      <w:r w:rsidRPr="00A2417B">
        <w:rPr>
          <w:lang w:val="fr-CA"/>
        </w:rPr>
        <w:t>Dans tous les cas, le chargement de version test pour Windows Entreprise ne peut servir qu’au déploiement d’applications utilisées au profit du client du programme de Licence en Volume.</w:t>
      </w:r>
      <w:r w:rsidR="00D05105">
        <w:rPr>
          <w:lang w:val="fr-CA"/>
        </w:rPr>
        <w:t xml:space="preserve"> </w:t>
      </w:r>
      <w:r w:rsidRPr="00A2417B">
        <w:rPr>
          <w:lang w:val="fr-CA"/>
        </w:rPr>
        <w:t>La fonctionnalité de chargement de version test pour Windows Entreprise est un supplément du système d’exploitation d‘ordinateur Windows. Les conditions de licence qui s’appliquent à ce dernier, telles que complétées par les présentes, s’appliquent par conséquent également à l’utilisation par le client de la fonctionnalité de chargement de version test. Dans le cadre des programmes Éducation, l'option Étudiant pour les produits de la plate-forme Desktop permet d'utiliser des clés de chargement de version test sur des dispositifs Windows Pro ou Windows RT.</w:t>
      </w:r>
    </w:p>
    <w:p w:rsidR="006434A0" w:rsidRPr="005457E4" w:rsidRDefault="006434A0" w:rsidP="00781084">
      <w:pPr>
        <w:pStyle w:val="ProductList-Body"/>
        <w:tabs>
          <w:tab w:val="clear" w:pos="158"/>
          <w:tab w:val="left" w:pos="180"/>
        </w:tabs>
        <w:rPr>
          <w:sz w:val="16"/>
          <w:lang w:val="fr-CA"/>
        </w:rPr>
      </w:pPr>
    </w:p>
    <w:p w:rsidR="006434A0" w:rsidRPr="00A2417B" w:rsidRDefault="006434A0" w:rsidP="00781084">
      <w:pPr>
        <w:pStyle w:val="ProductList-Body"/>
        <w:tabs>
          <w:tab w:val="clear" w:pos="158"/>
          <w:tab w:val="left" w:pos="180"/>
        </w:tabs>
        <w:rPr>
          <w:lang w:val="fr-CA"/>
        </w:rPr>
      </w:pPr>
      <w:r w:rsidRPr="00A2417B">
        <w:rPr>
          <w:lang w:val="fr-CA"/>
        </w:rPr>
        <w:t>Les droits de chargement de version test Entreprise peuvent être concédés aux clients des programmes de Licence en Volume suivants (quel que soit le produit acheté) :</w:t>
      </w:r>
    </w:p>
    <w:p w:rsidR="006434A0" w:rsidRPr="002D224E" w:rsidRDefault="006434A0" w:rsidP="00781084">
      <w:pPr>
        <w:pStyle w:val="ProductList-Body"/>
        <w:numPr>
          <w:ilvl w:val="0"/>
          <w:numId w:val="55"/>
        </w:numPr>
        <w:ind w:left="450" w:hanging="270"/>
      </w:pPr>
      <w:r>
        <w:t xml:space="preserve">Contrat Entreprise </w:t>
      </w:r>
    </w:p>
    <w:p w:rsidR="006434A0" w:rsidRPr="002D224E" w:rsidRDefault="006434A0" w:rsidP="00781084">
      <w:pPr>
        <w:pStyle w:val="ProductList-Body"/>
        <w:numPr>
          <w:ilvl w:val="0"/>
          <w:numId w:val="55"/>
        </w:numPr>
        <w:ind w:left="450" w:hanging="270"/>
      </w:pPr>
      <w:r>
        <w:t xml:space="preserve">Contrat Souscription Entreprise </w:t>
      </w:r>
    </w:p>
    <w:p w:rsidR="006434A0" w:rsidRPr="00A2417B" w:rsidRDefault="006434A0" w:rsidP="00781084">
      <w:pPr>
        <w:pStyle w:val="ProductList-Body"/>
        <w:numPr>
          <w:ilvl w:val="0"/>
          <w:numId w:val="55"/>
        </w:numPr>
        <w:ind w:left="450" w:hanging="270"/>
        <w:rPr>
          <w:lang w:val="fr-CA"/>
        </w:rPr>
      </w:pPr>
      <w:r w:rsidRPr="00A2417B">
        <w:rPr>
          <w:lang w:val="fr-CA"/>
        </w:rPr>
        <w:t xml:space="preserve">Accord de Mise en Œuvre de Solutions Éducation </w:t>
      </w:r>
    </w:p>
    <w:p w:rsidR="006434A0" w:rsidRPr="00A2417B" w:rsidRDefault="006434A0" w:rsidP="00781084">
      <w:pPr>
        <w:pStyle w:val="ProductList-Body"/>
        <w:numPr>
          <w:ilvl w:val="0"/>
          <w:numId w:val="55"/>
        </w:numPr>
        <w:ind w:left="450" w:hanging="270"/>
        <w:rPr>
          <w:lang w:val="fr-CA"/>
        </w:rPr>
      </w:pPr>
      <w:r w:rsidRPr="00A2417B">
        <w:rPr>
          <w:lang w:val="fr-CA"/>
        </w:rPr>
        <w:t xml:space="preserve">Accord de Mise en Œuvre School </w:t>
      </w:r>
    </w:p>
    <w:p w:rsidR="006434A0" w:rsidRPr="002D224E" w:rsidRDefault="006434A0" w:rsidP="00781084">
      <w:pPr>
        <w:pStyle w:val="ProductList-Body"/>
        <w:numPr>
          <w:ilvl w:val="0"/>
          <w:numId w:val="55"/>
        </w:numPr>
        <w:ind w:left="450" w:hanging="270"/>
      </w:pPr>
      <w:r>
        <w:t xml:space="preserve">Select et Select Plus. </w:t>
      </w:r>
    </w:p>
    <w:p w:rsidR="006434A0" w:rsidRPr="005457E4" w:rsidRDefault="006434A0" w:rsidP="00781084">
      <w:pPr>
        <w:pStyle w:val="ProductList-Body"/>
        <w:tabs>
          <w:tab w:val="clear" w:pos="158"/>
          <w:tab w:val="left" w:pos="360"/>
        </w:tabs>
        <w:rPr>
          <w:sz w:val="16"/>
        </w:rPr>
      </w:pPr>
    </w:p>
    <w:p w:rsidR="006434A0" w:rsidRPr="00A2417B" w:rsidRDefault="006434A0" w:rsidP="00781084">
      <w:pPr>
        <w:pStyle w:val="ProductList-Body"/>
        <w:tabs>
          <w:tab w:val="clear" w:pos="158"/>
          <w:tab w:val="left" w:pos="360"/>
        </w:tabs>
        <w:rPr>
          <w:lang w:val="fr-CA"/>
        </w:rPr>
      </w:pPr>
      <w:r w:rsidRPr="00A2417B">
        <w:rPr>
          <w:lang w:val="fr-CA"/>
        </w:rPr>
        <w:t xml:space="preserve">Les droits de chargement de version test pour Windows Entreprise sont disponibles à l'achat dans le cadre du programme de licence Open. L'achat des droits de chargement de version test pour Windows Entreprise vaut pour tous les dispositifs utilisés au profit du client du programme de Licence en Volume. </w:t>
      </w:r>
    </w:p>
    <w:p w:rsidR="00AB48DD" w:rsidRPr="005457E4" w:rsidRDefault="00AB48DD" w:rsidP="00781084">
      <w:pPr>
        <w:pStyle w:val="ProductList-Body"/>
        <w:tabs>
          <w:tab w:val="clear" w:pos="158"/>
          <w:tab w:val="left" w:pos="360"/>
        </w:tabs>
        <w:rPr>
          <w:sz w:val="16"/>
          <w:lang w:val="fr-CA"/>
        </w:rPr>
      </w:pPr>
    </w:p>
    <w:p w:rsidR="00A157E7" w:rsidRPr="00A2417B" w:rsidRDefault="00A157E7" w:rsidP="00A157E7">
      <w:pPr>
        <w:pStyle w:val="ProductList-Body"/>
        <w:rPr>
          <w:lang w:val="fr-CA"/>
        </w:rPr>
      </w:pPr>
      <w:r w:rsidRPr="00A2417B">
        <w:rPr>
          <w:b/>
          <w:color w:val="00188F"/>
          <w:lang w:val="fr-CA"/>
        </w:rPr>
        <w:t>Mise à Jour Windows 8.1 Pro et Entreprise</w:t>
      </w:r>
    </w:p>
    <w:p w:rsidR="00A157E7" w:rsidRPr="002D224E" w:rsidRDefault="00A157E7" w:rsidP="00C35601">
      <w:pPr>
        <w:pStyle w:val="ProductList-Body"/>
        <w:tabs>
          <w:tab w:val="clear" w:pos="158"/>
        </w:tabs>
      </w:pPr>
      <w:r w:rsidRPr="00A2417B">
        <w:rPr>
          <w:lang w:val="fr-CA"/>
        </w:rPr>
        <w:t>La Mise à Jour Windows Entreprise est disponible sous Licence en Volume depuis le 1er mars 2014.</w:t>
      </w:r>
      <w:r w:rsidR="00D05105">
        <w:rPr>
          <w:lang w:val="fr-CA"/>
        </w:rPr>
        <w:t xml:space="preserve"> </w:t>
      </w:r>
      <w:r>
        <w:t>Voici les nouvelles conditions applicables à</w:t>
      </w:r>
      <w:r w:rsidR="00446FFA">
        <w:t> </w:t>
      </w:r>
      <w:r>
        <w:t>cette offre :</w:t>
      </w:r>
    </w:p>
    <w:p w:rsidR="00A157E7" w:rsidRPr="00A2417B" w:rsidRDefault="00A157E7" w:rsidP="00C35601">
      <w:pPr>
        <w:pStyle w:val="ProductList-Body"/>
        <w:numPr>
          <w:ilvl w:val="0"/>
          <w:numId w:val="43"/>
        </w:numPr>
        <w:ind w:left="450" w:hanging="270"/>
        <w:rPr>
          <w:lang w:val="fr-CA"/>
        </w:rPr>
      </w:pPr>
      <w:r w:rsidRPr="00A2417B">
        <w:rPr>
          <w:b/>
          <w:lang w:val="fr-CA"/>
        </w:rPr>
        <w:t>Mise à Jour de Windows Pro</w:t>
      </w:r>
      <w:r w:rsidRPr="00A2417B">
        <w:rPr>
          <w:lang w:val="fr-CA"/>
        </w:rPr>
        <w:t> </w:t>
      </w:r>
      <w:r w:rsidRPr="00446FFA">
        <w:rPr>
          <w:b/>
          <w:lang w:val="fr-CA"/>
        </w:rPr>
        <w:t>:</w:t>
      </w:r>
      <w:r w:rsidRPr="00A2417B">
        <w:rPr>
          <w:lang w:val="fr-CA"/>
        </w:rPr>
        <w:t xml:space="preserve"> La mise à jour Windows Pro reste valable pour les achats sans SA.</w:t>
      </w:r>
    </w:p>
    <w:p w:rsidR="00A157E7" w:rsidRPr="00A2417B" w:rsidRDefault="00A157E7" w:rsidP="00C35601">
      <w:pPr>
        <w:pStyle w:val="ProductList-Body"/>
        <w:numPr>
          <w:ilvl w:val="0"/>
          <w:numId w:val="43"/>
        </w:numPr>
        <w:ind w:left="450" w:hanging="270"/>
        <w:rPr>
          <w:lang w:val="fr-CA"/>
        </w:rPr>
      </w:pPr>
      <w:r w:rsidRPr="00A2417B">
        <w:rPr>
          <w:b/>
          <w:lang w:val="fr-CA"/>
        </w:rPr>
        <w:t>Mise à Jour de Windows Entreprise</w:t>
      </w:r>
      <w:r w:rsidRPr="00A2417B">
        <w:rPr>
          <w:lang w:val="fr-CA"/>
        </w:rPr>
        <w:t> </w:t>
      </w:r>
      <w:r w:rsidRPr="00446FFA">
        <w:rPr>
          <w:b/>
          <w:lang w:val="fr-CA"/>
        </w:rPr>
        <w:t>:</w:t>
      </w:r>
      <w:r w:rsidRPr="00A2417B">
        <w:rPr>
          <w:lang w:val="fr-CA"/>
        </w:rPr>
        <w:t xml:space="preserve"> La Mise à Jour Windows Entreprise, disponible à compter du 1er mars 2014, permet aux clients détenteurs d’un système d’exploitation éligible de passer à Windows Entreprise.</w:t>
      </w:r>
      <w:r w:rsidR="00D05105">
        <w:rPr>
          <w:lang w:val="fr-CA"/>
        </w:rPr>
        <w:t xml:space="preserve"> </w:t>
      </w:r>
    </w:p>
    <w:p w:rsidR="006434A0" w:rsidRPr="00A2417B" w:rsidRDefault="006434A0" w:rsidP="00C35601">
      <w:pPr>
        <w:pStyle w:val="ProductList-Body"/>
        <w:numPr>
          <w:ilvl w:val="1"/>
          <w:numId w:val="43"/>
        </w:numPr>
        <w:ind w:left="720" w:hanging="270"/>
        <w:rPr>
          <w:lang w:val="fr-CA"/>
        </w:rPr>
      </w:pPr>
      <w:r w:rsidRPr="00A2417B">
        <w:rPr>
          <w:b/>
          <w:lang w:val="fr-CA"/>
        </w:rPr>
        <w:t>Droits de passage à une version antérieure :</w:t>
      </w:r>
      <w:r w:rsidR="00D05105">
        <w:rPr>
          <w:lang w:val="fr-CA"/>
        </w:rPr>
        <w:t xml:space="preserve"> </w:t>
      </w:r>
      <w:r w:rsidRPr="00A2417B">
        <w:rPr>
          <w:lang w:val="fr-CA"/>
        </w:rPr>
        <w:t>Windows Entreprise concède des droits de passage à une version antérieure de Windows Enterprise en plus des droits de passage à une version antérieure de Windows Pro.</w:t>
      </w:r>
    </w:p>
    <w:p w:rsidR="006434A0" w:rsidRPr="00A2417B" w:rsidRDefault="006434A0" w:rsidP="00C35601">
      <w:pPr>
        <w:pStyle w:val="ProductList-Body"/>
        <w:numPr>
          <w:ilvl w:val="1"/>
          <w:numId w:val="43"/>
        </w:numPr>
        <w:ind w:left="720" w:hanging="270"/>
        <w:rPr>
          <w:lang w:val="fr-CA"/>
        </w:rPr>
      </w:pPr>
      <w:r w:rsidRPr="00A2417B">
        <w:rPr>
          <w:b/>
          <w:lang w:val="fr-CA"/>
        </w:rPr>
        <w:t>Open Value</w:t>
      </w:r>
      <w:r w:rsidRPr="00A2417B">
        <w:rPr>
          <w:lang w:val="fr-CA"/>
        </w:rPr>
        <w:t> </w:t>
      </w:r>
      <w:r w:rsidRPr="00446FFA">
        <w:rPr>
          <w:b/>
          <w:lang w:val="fr-CA"/>
        </w:rPr>
        <w:t>:</w:t>
      </w:r>
      <w:r w:rsidRPr="00A2417B">
        <w:rPr>
          <w:lang w:val="fr-CA"/>
        </w:rPr>
        <w:t xml:space="preserve"> Les clients peuvent être éligibles à une remise actualisée selon les licences Windows 8.1 Pro, Windows 8 Pro et Windows 7 Professionnel dont ils disposent.</w:t>
      </w:r>
    </w:p>
    <w:p w:rsidR="00A157E7" w:rsidRPr="00A2417B" w:rsidRDefault="00A157E7" w:rsidP="00C35601">
      <w:pPr>
        <w:pStyle w:val="ProductList-Body"/>
        <w:numPr>
          <w:ilvl w:val="0"/>
          <w:numId w:val="43"/>
        </w:numPr>
        <w:ind w:left="450" w:hanging="270"/>
        <w:rPr>
          <w:lang w:val="fr-CA"/>
        </w:rPr>
      </w:pPr>
      <w:r w:rsidRPr="00A2417B">
        <w:rPr>
          <w:b/>
          <w:lang w:val="fr-CA"/>
        </w:rPr>
        <w:t>Software Assurance</w:t>
      </w:r>
      <w:r w:rsidRPr="00A2417B">
        <w:rPr>
          <w:lang w:val="fr-CA"/>
        </w:rPr>
        <w:t> </w:t>
      </w:r>
      <w:r w:rsidRPr="00446FFA">
        <w:rPr>
          <w:b/>
          <w:lang w:val="fr-CA"/>
        </w:rPr>
        <w:t>:</w:t>
      </w:r>
      <w:r w:rsidR="00D05105">
        <w:rPr>
          <w:lang w:val="fr-CA"/>
        </w:rPr>
        <w:t xml:space="preserve"> </w:t>
      </w:r>
      <w:r w:rsidRPr="00A2417B">
        <w:rPr>
          <w:lang w:val="fr-CA"/>
        </w:rPr>
        <w:t>Sauf stipulation contraire ci-dessous, la SA ne pourra être achetée que pour une licence de Mise à Jour Windows Entreprise.</w:t>
      </w:r>
      <w:r w:rsidR="00D05105">
        <w:rPr>
          <w:lang w:val="fr-CA"/>
        </w:rPr>
        <w:t xml:space="preserve"> </w:t>
      </w:r>
    </w:p>
    <w:p w:rsidR="00A157E7" w:rsidRPr="00A2417B" w:rsidRDefault="00A157E7" w:rsidP="00C35601">
      <w:pPr>
        <w:pStyle w:val="ProductList-Body"/>
        <w:numPr>
          <w:ilvl w:val="1"/>
          <w:numId w:val="43"/>
        </w:numPr>
        <w:ind w:left="720" w:hanging="270"/>
        <w:rPr>
          <w:lang w:val="fr-CA"/>
        </w:rPr>
      </w:pPr>
      <w:r w:rsidRPr="00A2417B">
        <w:rPr>
          <w:b/>
          <w:lang w:val="fr-CA"/>
        </w:rPr>
        <w:t>Programmes de Licences Select Plus, Open Value et Open</w:t>
      </w:r>
      <w:r w:rsidRPr="00446FFA">
        <w:rPr>
          <w:b/>
          <w:lang w:val="fr-CA"/>
        </w:rPr>
        <w:t> :</w:t>
      </w:r>
      <w:r w:rsidRPr="00A2417B">
        <w:rPr>
          <w:lang w:val="fr-CA"/>
        </w:rPr>
        <w:t xml:space="preserve"> les clients peuvent continuer d‘acheter des SA pour leurs nouveaux dispositifs sous licence Windows 8.1 ou 8 Pro ou Windows 7 Professionnel OEM ou FPP dans les 90 jours suivant l‘achat jusqu‘au 1er juillet 2014.</w:t>
      </w:r>
    </w:p>
    <w:p w:rsidR="00A157E7" w:rsidRPr="00A2417B" w:rsidRDefault="00A157E7" w:rsidP="00C35601">
      <w:pPr>
        <w:pStyle w:val="ProductList-Body"/>
        <w:numPr>
          <w:ilvl w:val="1"/>
          <w:numId w:val="43"/>
        </w:numPr>
        <w:ind w:left="720" w:hanging="270"/>
        <w:rPr>
          <w:lang w:val="fr-CA"/>
        </w:rPr>
      </w:pPr>
      <w:r w:rsidRPr="00A2417B">
        <w:rPr>
          <w:b/>
          <w:lang w:val="fr-CA"/>
        </w:rPr>
        <w:t>Renouvellements</w:t>
      </w:r>
      <w:r w:rsidRPr="00A2417B">
        <w:rPr>
          <w:lang w:val="fr-CA"/>
        </w:rPr>
        <w:t> </w:t>
      </w:r>
      <w:r w:rsidRPr="00446FFA">
        <w:rPr>
          <w:b/>
          <w:lang w:val="fr-CA"/>
        </w:rPr>
        <w:t>:</w:t>
      </w:r>
      <w:r w:rsidRPr="00A2417B">
        <w:rPr>
          <w:lang w:val="fr-CA"/>
        </w:rPr>
        <w:t xml:space="preserve"> Les clients ayant acheté une SA pour Windows Pro sont autorisés à renouveler leur SA sur les dispositifs couverts sans acheter de licence de Mise à Jour Windows Entreprise.</w:t>
      </w:r>
    </w:p>
    <w:p w:rsidR="00A157E7" w:rsidRPr="00A2417B" w:rsidRDefault="00A157E7" w:rsidP="00C35601">
      <w:pPr>
        <w:pStyle w:val="ProductList-Body"/>
        <w:numPr>
          <w:ilvl w:val="1"/>
          <w:numId w:val="43"/>
        </w:numPr>
        <w:ind w:left="720" w:hanging="270"/>
        <w:rPr>
          <w:lang w:val="fr-CA"/>
        </w:rPr>
      </w:pPr>
      <w:r w:rsidRPr="00A2417B">
        <w:rPr>
          <w:b/>
          <w:lang w:val="fr-CA"/>
        </w:rPr>
        <w:t>Achat de Mise à Jour Windows + SA</w:t>
      </w:r>
      <w:r w:rsidRPr="00A2417B">
        <w:rPr>
          <w:lang w:val="fr-CA"/>
        </w:rPr>
        <w:t> </w:t>
      </w:r>
      <w:r w:rsidRPr="00446FFA">
        <w:rPr>
          <w:b/>
          <w:lang w:val="fr-CA"/>
        </w:rPr>
        <w:t>:</w:t>
      </w:r>
      <w:r w:rsidRPr="00A2417B">
        <w:rPr>
          <w:lang w:val="fr-CA"/>
        </w:rPr>
        <w:t xml:space="preserve"> Tout client qui participe au programme de Licence en Volume nécessitant une SA et qui a déjà acheté une licence de Mise à Jour Windows Pro + SA pourra acheter des licences de Mise à Jour Windows Pro + SA jusqu’à la fin de son accord de mise en œuvre ou contrat.</w:t>
      </w:r>
      <w:r w:rsidR="00D05105">
        <w:rPr>
          <w:lang w:val="fr-CA"/>
        </w:rPr>
        <w:t xml:space="preserve"> </w:t>
      </w:r>
      <w:r w:rsidRPr="00A2417B">
        <w:rPr>
          <w:lang w:val="fr-CA"/>
        </w:rPr>
        <w:t>Le client achètera une Mise à Jour Entreprise + SA en signant un nouvel accord de mise en œuvre ou</w:t>
      </w:r>
      <w:r w:rsidR="00446FFA">
        <w:rPr>
          <w:lang w:val="fr-CA"/>
        </w:rPr>
        <w:t> </w:t>
      </w:r>
      <w:r w:rsidRPr="00A2417B">
        <w:rPr>
          <w:lang w:val="fr-CA"/>
        </w:rPr>
        <w:t>contrat.</w:t>
      </w:r>
    </w:p>
    <w:p w:rsidR="006434A0" w:rsidRPr="00A2417B" w:rsidRDefault="006434A0" w:rsidP="006434A0">
      <w:pPr>
        <w:pStyle w:val="ProductList-Body"/>
        <w:ind w:left="180"/>
        <w:rPr>
          <w:lang w:val="fr-CA"/>
        </w:rPr>
      </w:pPr>
    </w:p>
    <w:p w:rsidR="006434A0" w:rsidRPr="00A2417B" w:rsidRDefault="006434A0" w:rsidP="006434A0">
      <w:pPr>
        <w:pStyle w:val="ProductList-Body"/>
        <w:ind w:left="180"/>
        <w:rPr>
          <w:lang w:val="fr-CA"/>
        </w:rPr>
      </w:pPr>
      <w:r w:rsidRPr="00A2417B">
        <w:rPr>
          <w:b/>
          <w:color w:val="00188F"/>
          <w:lang w:val="fr-CA"/>
        </w:rPr>
        <w:t>Mise à Jour Windows Entreprise (sans version) et Windows Professionnel (sans version)</w:t>
      </w:r>
    </w:p>
    <w:p w:rsidR="00A157E7" w:rsidRPr="00A2417B" w:rsidRDefault="006434A0" w:rsidP="006434A0">
      <w:pPr>
        <w:pStyle w:val="ProductList-Body"/>
        <w:ind w:left="180"/>
        <w:rPr>
          <w:lang w:val="fr-CA"/>
        </w:rPr>
      </w:pPr>
      <w:r w:rsidRPr="00A2417B">
        <w:rPr>
          <w:lang w:val="fr-CA"/>
        </w:rPr>
        <w:t>Les licences sans version de Mise à Jour Windows Entreprise et Windows Professionnel ne sont disponibles que pour les clients de la république populaire de Chine sous contrat de licence Select Plus, Select et Open (2 points).</w:t>
      </w:r>
      <w:r w:rsidR="00D05105">
        <w:rPr>
          <w:lang w:val="fr-CA"/>
        </w:rPr>
        <w:t xml:space="preserve"> </w:t>
      </w:r>
      <w:r w:rsidRPr="00A2417B">
        <w:rPr>
          <w:lang w:val="fr-CA"/>
        </w:rPr>
        <w:t>Ces licences donnent le droit au client d’utiliser la version de Windows disponible à la date d'achat (« Date d'Achat des Licences ») ou toute version antérieure de la même édition.</w:t>
      </w:r>
      <w:r w:rsidR="00D05105">
        <w:rPr>
          <w:lang w:val="fr-CA"/>
        </w:rPr>
        <w:t xml:space="preserve"> </w:t>
      </w:r>
      <w:r w:rsidRPr="00A2417B">
        <w:rPr>
          <w:lang w:val="fr-CA"/>
        </w:rPr>
        <w:t>Les conditions de licence de Windows Pro et/ou Windows Entreprise définies dans les Droits d'Utilisation de Logiciels à la Date d'Achat des Licences s'appliquent à l'utilisation par le client du logiciel (qu'il choisisse d'utiliser la version disponible alors ou une version antérieure).</w:t>
      </w:r>
      <w:r w:rsidR="00D05105">
        <w:rPr>
          <w:lang w:val="fr-CA"/>
        </w:rPr>
        <w:t xml:space="preserve"> </w:t>
      </w:r>
      <w:r w:rsidRPr="00A2417B">
        <w:rPr>
          <w:lang w:val="fr-CA"/>
        </w:rPr>
        <w:t>Les licences valent pour une seule édition. Le client doit donc utiliser une version de la même édition que celle du logiciel acquis.</w:t>
      </w:r>
      <w:r w:rsidR="00D05105">
        <w:rPr>
          <w:lang w:val="fr-CA"/>
        </w:rPr>
        <w:t xml:space="preserve"> </w:t>
      </w:r>
      <w:r w:rsidRPr="00A2417B">
        <w:rPr>
          <w:lang w:val="fr-CA"/>
        </w:rPr>
        <w:t>Les conditions relatives aux Systèmes d’Exploitation Éligibles Windows 8 et 8.1 Entreprise et Pro s'appliquent aux licences sans version de Mise à Jour Windows Entreprise et Professionnel.</w:t>
      </w:r>
    </w:p>
    <w:p w:rsidR="006434A0" w:rsidRPr="00FF4CC7" w:rsidRDefault="006434A0" w:rsidP="00AB48DD">
      <w:pPr>
        <w:pStyle w:val="ProductList-Body"/>
        <w:tabs>
          <w:tab w:val="clear" w:pos="158"/>
          <w:tab w:val="left" w:pos="180"/>
        </w:tabs>
        <w:ind w:left="180"/>
        <w:rPr>
          <w:sz w:val="14"/>
          <w:lang w:val="fr-CA"/>
        </w:rPr>
      </w:pPr>
    </w:p>
    <w:p w:rsidR="00A157E7" w:rsidRPr="00A2417B" w:rsidRDefault="00A157E7" w:rsidP="00AB48DD">
      <w:pPr>
        <w:pStyle w:val="ProductList-Body"/>
        <w:tabs>
          <w:tab w:val="clear" w:pos="158"/>
          <w:tab w:val="left" w:pos="180"/>
        </w:tabs>
        <w:ind w:left="180"/>
        <w:rPr>
          <w:lang w:val="fr-CA"/>
        </w:rPr>
      </w:pPr>
      <w:r w:rsidRPr="00A2417B">
        <w:rPr>
          <w:b/>
          <w:color w:val="00188F"/>
          <w:lang w:val="fr-CA"/>
        </w:rPr>
        <w:t>Droit d’utiliser Windows 8.1 Pro au lieu de Windows 8 Pro</w:t>
      </w:r>
    </w:p>
    <w:p w:rsidR="00A157E7" w:rsidRPr="00A2417B" w:rsidRDefault="00A157E7" w:rsidP="00A157E7">
      <w:pPr>
        <w:pStyle w:val="ProductList-Body"/>
        <w:ind w:left="180"/>
        <w:rPr>
          <w:lang w:val="fr-CA"/>
        </w:rPr>
      </w:pPr>
      <w:r w:rsidRPr="00A2417B">
        <w:rPr>
          <w:lang w:val="fr-CA"/>
        </w:rPr>
        <w:t>Les clients détenteurs de Licences en Volume pour Windows 8 Pro disposent également d’une licence pour Windows 8.1 Pro, même si la SA du système d’exploitation d’ordinateur Windows n’était plus valable à la date de mise en circulation de Windows 8.1 Pro.</w:t>
      </w:r>
      <w:r w:rsidR="00D05105">
        <w:rPr>
          <w:lang w:val="fr-CA"/>
        </w:rPr>
        <w:t xml:space="preserve"> </w:t>
      </w:r>
      <w:r w:rsidRPr="00A2417B">
        <w:rPr>
          <w:lang w:val="fr-CA"/>
        </w:rPr>
        <w:t>Cette disposition ne s’applique pas à Windows 8 Entreprise. Vous devez disposer d’une SA active pour le système d’exploitation d’ordinateur Windows pour prétendre à des droits sur Windows 8.1 Entreprise.</w:t>
      </w:r>
    </w:p>
    <w:p w:rsidR="00A157E7" w:rsidRPr="00FF4CC7" w:rsidRDefault="00A157E7" w:rsidP="00A157E7">
      <w:pPr>
        <w:pStyle w:val="ProductList-Body"/>
        <w:ind w:left="180"/>
        <w:rPr>
          <w:sz w:val="14"/>
          <w:lang w:val="fr-CA"/>
        </w:rPr>
      </w:pPr>
    </w:p>
    <w:p w:rsidR="00A157E7" w:rsidRPr="00A2417B" w:rsidRDefault="00A157E7" w:rsidP="00A157E7">
      <w:pPr>
        <w:pStyle w:val="ProductList-Body"/>
        <w:ind w:left="180"/>
        <w:rPr>
          <w:lang w:val="fr-CA"/>
        </w:rPr>
      </w:pPr>
      <w:r w:rsidRPr="00A2417B">
        <w:rPr>
          <w:b/>
          <w:color w:val="00188F"/>
          <w:lang w:val="fr-CA"/>
        </w:rPr>
        <w:t>Systèmes d’exploitation éligibles</w:t>
      </w:r>
    </w:p>
    <w:p w:rsidR="00A157E7" w:rsidRPr="00A2417B" w:rsidRDefault="00A157E7" w:rsidP="0042651C">
      <w:pPr>
        <w:pStyle w:val="ProductList-Body"/>
        <w:ind w:left="180"/>
        <w:rPr>
          <w:highlight w:val="yellow"/>
          <w:lang w:val="fr-CA"/>
        </w:rPr>
      </w:pPr>
      <w:r w:rsidRPr="00A2417B">
        <w:rPr>
          <w:lang w:val="fr-CA"/>
        </w:rPr>
        <w:t>Les clients détenteurs de contrats de Licences en Volume peuvent acheter des licences de mise à jour de système d’exploitation d’ordinateur pour Windows 8.1 Pro et/ou Windows 8.1 Entreprise. Les licences de systèmes d’exploitation d’ordinateur concédées sont uniquement des licences de mises à jour. Les licences de système d’exploitation d’ordinateur complètes ne sont pas disponibles.</w:t>
      </w:r>
      <w:r w:rsidR="00D05105">
        <w:rPr>
          <w:lang w:val="fr-CA"/>
        </w:rPr>
        <w:t xml:space="preserve"> </w:t>
      </w:r>
      <w:r w:rsidRPr="00A2417B">
        <w:rPr>
          <w:lang w:val="fr-CA"/>
        </w:rPr>
        <w:t>Par conséquent, chaque dispositif sur lequel est exécutée la Mise à Jour Windows 8.1 Pro (si disponible dans le cadre du programme du client) ou la Mise à Jour Windows</w:t>
      </w:r>
      <w:r w:rsidR="0042651C">
        <w:rPr>
          <w:lang w:val="fr-CA"/>
        </w:rPr>
        <w:t> </w:t>
      </w:r>
      <w:r w:rsidRPr="00A2417B">
        <w:rPr>
          <w:lang w:val="fr-CA"/>
        </w:rPr>
        <w:t>8.1 Entreprise doit posséder une licence lui permettant d’exécuter l’un des systèmes d’exploitation éligibles indiqués ci-dessous. Les</w:t>
      </w:r>
      <w:r w:rsidR="0042651C">
        <w:rPr>
          <w:lang w:val="fr-CA"/>
        </w:rPr>
        <w:t> </w:t>
      </w:r>
      <w:r w:rsidRPr="00A2417B">
        <w:rPr>
          <w:lang w:val="fr-CA"/>
        </w:rPr>
        <w:t>systèmes d‘exploitation éligibles par type de Programme sont les suivants :</w:t>
      </w:r>
    </w:p>
    <w:p w:rsidR="00446FFA" w:rsidRPr="00FF4CC7" w:rsidRDefault="00446FFA" w:rsidP="00A157E7">
      <w:pPr>
        <w:pStyle w:val="ProductList-Body"/>
        <w:shd w:val="clear" w:color="auto" w:fill="FFFFFF" w:themeFill="background1"/>
        <w:rPr>
          <w:sz w:val="14"/>
          <w:highlight w:val="yellow"/>
          <w:lang w:val="fr-CA"/>
        </w:rPr>
      </w:pPr>
    </w:p>
    <w:tbl>
      <w:tblPr>
        <w:tblW w:w="10782" w:type="dxa"/>
        <w:tblInd w:w="28" w:type="dxa"/>
        <w:tblLayout w:type="fixed"/>
        <w:tblCellMar>
          <w:left w:w="0" w:type="dxa"/>
          <w:right w:w="0" w:type="dxa"/>
        </w:tblCellMar>
        <w:tblLook w:val="04A0" w:firstRow="1" w:lastRow="0" w:firstColumn="1" w:lastColumn="0" w:noHBand="0" w:noVBand="1"/>
      </w:tblPr>
      <w:tblGrid>
        <w:gridCol w:w="4008"/>
        <w:gridCol w:w="1644"/>
        <w:gridCol w:w="1021"/>
        <w:gridCol w:w="1333"/>
        <w:gridCol w:w="1333"/>
        <w:gridCol w:w="1443"/>
      </w:tblGrid>
      <w:tr w:rsidR="00A157E7" w:rsidRPr="0043735F" w:rsidTr="00446FFA">
        <w:trPr>
          <w:trHeight w:val="592"/>
          <w:tblHeader/>
        </w:trPr>
        <w:tc>
          <w:tcPr>
            <w:tcW w:w="4008"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A157E7" w:rsidRPr="00357E13" w:rsidRDefault="00A157E7" w:rsidP="00A23FD9">
            <w:pPr>
              <w:pStyle w:val="ProductList-Body"/>
              <w:spacing w:before="20" w:after="20"/>
              <w:ind w:left="90"/>
              <w:rPr>
                <w:color w:val="FFFFFF" w:themeColor="background1"/>
              </w:rPr>
            </w:pPr>
            <w:r>
              <w:rPr>
                <w:color w:val="FFFFFF" w:themeColor="background1"/>
              </w:rPr>
              <w:lastRenderedPageBreak/>
              <w:t>Systèmes d’exploitation éligibles</w:t>
            </w:r>
          </w:p>
        </w:tc>
        <w:tc>
          <w:tcPr>
            <w:tcW w:w="1644"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Nouveau CE/OV-OW</w:t>
            </w:r>
          </w:p>
        </w:tc>
        <w:tc>
          <w:tcPr>
            <w:tcW w:w="1021"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CE/OV-OW existant</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 xml:space="preserve">Select </w:t>
            </w:r>
            <w:r>
              <w:rPr>
                <w:color w:val="FFFFFF" w:themeColor="background1"/>
                <w:sz w:val="16"/>
              </w:rPr>
              <w:br/>
              <w:t>(tous sauf Éducation)</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A2417B" w:rsidRDefault="00A157E7" w:rsidP="00A23FD9">
            <w:pPr>
              <w:pStyle w:val="ProductList-Body"/>
              <w:spacing w:before="20" w:after="20"/>
              <w:ind w:left="-69" w:right="-74"/>
              <w:rPr>
                <w:color w:val="FFFFFF" w:themeColor="background1"/>
                <w:sz w:val="16"/>
                <w:lang w:val="fr-CA"/>
              </w:rPr>
            </w:pPr>
            <w:r w:rsidRPr="00A2417B">
              <w:rPr>
                <w:color w:val="FFFFFF" w:themeColor="background1"/>
                <w:sz w:val="16"/>
                <w:lang w:val="fr-CA"/>
              </w:rPr>
              <w:t>Open (tous sauf Éducation, Charity et OV-WW)</w:t>
            </w:r>
          </w:p>
        </w:tc>
        <w:tc>
          <w:tcPr>
            <w:tcW w:w="144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Éducation et Charity</w:t>
            </w:r>
          </w:p>
        </w:tc>
      </w:tr>
      <w:tr w:rsidR="00A157E7" w:rsidRPr="0043735F" w:rsidTr="00101DFC">
        <w:trPr>
          <w:trHeight w:val="255"/>
        </w:trPr>
        <w:tc>
          <w:tcPr>
            <w:tcW w:w="10782"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157E7" w:rsidRPr="00705779" w:rsidRDefault="00A157E7" w:rsidP="00A23FD9">
            <w:pPr>
              <w:pStyle w:val="ProductList-Body"/>
              <w:rPr>
                <w:b/>
              </w:rPr>
            </w:pPr>
            <w:r>
              <w:rPr>
                <w:b/>
              </w:rPr>
              <w:t>Windows 8 et Windows 8.1 (32 bits ou 64 bits)</w:t>
            </w:r>
          </w:p>
        </w:tc>
      </w:tr>
      <w:tr w:rsidR="008E76EF" w:rsidRPr="0043735F" w:rsidTr="00446FFA">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Entreprise (N, K, KN)</w:t>
            </w:r>
          </w:p>
        </w:tc>
        <w:tc>
          <w:tcPr>
            <w:tcW w:w="1644"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021"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446FFA">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A2417B" w:rsidRDefault="008E76EF" w:rsidP="008E76EF">
            <w:pPr>
              <w:pStyle w:val="ProductList-Body"/>
              <w:ind w:left="162"/>
              <w:rPr>
                <w:lang w:val="fr-CA"/>
              </w:rPr>
            </w:pPr>
            <w:r w:rsidRPr="00A2417B">
              <w:rPr>
                <w:lang w:val="fr-CA"/>
              </w:rPr>
              <w:t>Professionnel (N, K, KN, sans disque dur*)</w:t>
            </w:r>
          </w:p>
        </w:tc>
        <w:tc>
          <w:tcPr>
            <w:tcW w:w="1644"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021"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446FFA">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 et Windows 8.1</w:t>
            </w:r>
          </w:p>
        </w:tc>
        <w:tc>
          <w:tcPr>
            <w:tcW w:w="16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0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446FFA">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Default="008E76EF" w:rsidP="008E76EF">
            <w:pPr>
              <w:pStyle w:val="ProductList-Body"/>
              <w:ind w:left="162"/>
            </w:pPr>
            <w:r>
              <w:t>Version unilingue de Windows 8 et Windows 8.1</w:t>
            </w:r>
          </w:p>
        </w:tc>
        <w:tc>
          <w:tcPr>
            <w:tcW w:w="16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0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46FFA">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8.1 Pro pour l‘Éducation</w:t>
            </w:r>
          </w:p>
        </w:tc>
        <w:tc>
          <w:tcPr>
            <w:tcW w:w="16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0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46FFA">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8.1 avec Bing</w:t>
            </w:r>
          </w:p>
        </w:tc>
        <w:tc>
          <w:tcPr>
            <w:tcW w:w="16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0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101DFC">
        <w:trPr>
          <w:trHeight w:val="255"/>
        </w:trPr>
        <w:tc>
          <w:tcPr>
            <w:tcW w:w="10782"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7 (32 ou 64 bits)</w:t>
            </w:r>
          </w:p>
        </w:tc>
      </w:tr>
      <w:tr w:rsidR="008E76EF" w:rsidRPr="0043735F" w:rsidTr="00446FFA">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Entreprise (N, K, KN)</w:t>
            </w:r>
          </w:p>
        </w:tc>
        <w:tc>
          <w:tcPr>
            <w:tcW w:w="164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2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46FFA">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A2417B" w:rsidRDefault="008E76EF" w:rsidP="008E76EF">
            <w:pPr>
              <w:pStyle w:val="ProductList-Body"/>
              <w:ind w:left="162"/>
              <w:rPr>
                <w:lang w:val="fr-CA"/>
              </w:rPr>
            </w:pPr>
            <w:r w:rsidRPr="00A2417B">
              <w:rPr>
                <w:lang w:val="fr-CA"/>
              </w:rPr>
              <w:t>Professionnel (sans disque dur N, K, KN)</w:t>
            </w:r>
          </w:p>
        </w:tc>
        <w:tc>
          <w:tcPr>
            <w:tcW w:w="164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2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46FFA">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Édition Intégrale</w:t>
            </w:r>
          </w:p>
        </w:tc>
        <w:tc>
          <w:tcPr>
            <w:tcW w:w="164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2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46FFA">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Édition Familiale Premium</w:t>
            </w:r>
          </w:p>
        </w:tc>
        <w:tc>
          <w:tcPr>
            <w:tcW w:w="16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0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46FFA">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Édition Familiale Basique</w:t>
            </w:r>
          </w:p>
        </w:tc>
        <w:tc>
          <w:tcPr>
            <w:tcW w:w="16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0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46FFA">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Édition Starter</w:t>
            </w:r>
          </w:p>
        </w:tc>
        <w:tc>
          <w:tcPr>
            <w:tcW w:w="16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0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3B4B34" w:rsidTr="00101DFC">
        <w:trPr>
          <w:trHeight w:val="255"/>
        </w:trPr>
        <w:tc>
          <w:tcPr>
            <w:tcW w:w="10782"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C727CC" w:rsidRDefault="00A157E7" w:rsidP="00A23FD9">
            <w:pPr>
              <w:pStyle w:val="ProductList-Body"/>
              <w:rPr>
                <w:b/>
                <w:caps/>
                <w:lang w:val="pt-BR"/>
              </w:rPr>
            </w:pPr>
            <w:r w:rsidRPr="00C727CC">
              <w:rPr>
                <w:b/>
                <w:lang w:val="pt-BR"/>
              </w:rPr>
              <w:t>Windows Vista (32 bits ou 64 bits)</w:t>
            </w:r>
          </w:p>
        </w:tc>
      </w:tr>
      <w:tr w:rsidR="008E76EF" w:rsidRPr="0043735F" w:rsidTr="00446FFA">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Entreprise (N, K, KN)</w:t>
            </w:r>
          </w:p>
        </w:tc>
        <w:tc>
          <w:tcPr>
            <w:tcW w:w="164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46FFA">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Professionnel (Blade N, K, KN)</w:t>
            </w:r>
          </w:p>
        </w:tc>
        <w:tc>
          <w:tcPr>
            <w:tcW w:w="164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46FFA">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Édition Intégrale</w:t>
            </w:r>
          </w:p>
        </w:tc>
        <w:tc>
          <w:tcPr>
            <w:tcW w:w="164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46FFA">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Édition Familiale Premium</w:t>
            </w:r>
          </w:p>
        </w:tc>
        <w:tc>
          <w:tcPr>
            <w:tcW w:w="16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0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46FFA">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Édition Familiale Basique</w:t>
            </w:r>
          </w:p>
        </w:tc>
        <w:tc>
          <w:tcPr>
            <w:tcW w:w="16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0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46FFA">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Édition Starter</w:t>
            </w:r>
          </w:p>
        </w:tc>
        <w:tc>
          <w:tcPr>
            <w:tcW w:w="16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0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101DFC">
        <w:trPr>
          <w:trHeight w:val="255"/>
        </w:trPr>
        <w:tc>
          <w:tcPr>
            <w:tcW w:w="10782"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XP (32 bits ou 64 bits)</w:t>
            </w:r>
          </w:p>
        </w:tc>
      </w:tr>
      <w:tr w:rsidR="008E76EF" w:rsidRPr="0043735F" w:rsidTr="00446FFA">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rPr>
                <w:lang w:val="pt-BR"/>
              </w:rPr>
            </w:pPr>
            <w:r>
              <w:t>Professionnel (Blade N, K, KN)</w:t>
            </w:r>
          </w:p>
        </w:tc>
        <w:tc>
          <w:tcPr>
            <w:tcW w:w="164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46FFA">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A2417B" w:rsidRDefault="008E76EF" w:rsidP="008E76EF">
            <w:pPr>
              <w:pStyle w:val="ProductList-Body"/>
              <w:ind w:left="162"/>
              <w:rPr>
                <w:lang w:val="fr-CA"/>
              </w:rPr>
            </w:pPr>
            <w:r w:rsidRPr="00A2417B">
              <w:rPr>
                <w:lang w:val="fr-CA"/>
              </w:rPr>
              <w:t>Édition Tablet PC (Blade N, K, KN)</w:t>
            </w:r>
          </w:p>
        </w:tc>
        <w:tc>
          <w:tcPr>
            <w:tcW w:w="164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46FFA">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XP Pro N</w:t>
            </w:r>
          </w:p>
        </w:tc>
        <w:tc>
          <w:tcPr>
            <w:tcW w:w="164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46FFA">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A2417B" w:rsidRDefault="008E76EF" w:rsidP="008E76EF">
            <w:pPr>
              <w:pStyle w:val="ProductList-Body"/>
              <w:ind w:left="162"/>
              <w:rPr>
                <w:lang w:val="fr-CA"/>
              </w:rPr>
            </w:pPr>
            <w:r w:rsidRPr="00A2417B">
              <w:rPr>
                <w:lang w:val="fr-CA"/>
              </w:rPr>
              <w:t>XP Pro Édition Blade PC</w:t>
            </w:r>
          </w:p>
        </w:tc>
        <w:tc>
          <w:tcPr>
            <w:tcW w:w="164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446FFA">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A2417B" w:rsidRDefault="00A157E7" w:rsidP="00A23FD9">
            <w:pPr>
              <w:pStyle w:val="ProductList-Body"/>
              <w:ind w:left="162"/>
              <w:rPr>
                <w:lang w:val="fr-CA"/>
              </w:rPr>
            </w:pPr>
            <w:r w:rsidRPr="00A2417B">
              <w:rPr>
                <w:lang w:val="fr-CA"/>
              </w:rPr>
              <w:t>Édition Familiale et Édition Starter</w:t>
            </w:r>
          </w:p>
        </w:tc>
        <w:tc>
          <w:tcPr>
            <w:tcW w:w="16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A2417B" w:rsidRDefault="00A157E7" w:rsidP="00A23FD9">
            <w:pPr>
              <w:pStyle w:val="ProductList-Body"/>
              <w:jc w:val="center"/>
              <w:rPr>
                <w:caps/>
                <w:lang w:val="fr-CA"/>
              </w:rPr>
            </w:pPr>
          </w:p>
        </w:tc>
        <w:tc>
          <w:tcPr>
            <w:tcW w:w="10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A2417B" w:rsidRDefault="00A157E7" w:rsidP="00A23FD9">
            <w:pPr>
              <w:pStyle w:val="ProductList-Body"/>
              <w:jc w:val="center"/>
              <w:rPr>
                <w:rFonts w:eastAsia="Times New Roman"/>
                <w:caps/>
                <w:lang w:val="fr-CA"/>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A2417B" w:rsidRDefault="00A157E7" w:rsidP="00A23FD9">
            <w:pPr>
              <w:pStyle w:val="ProductList-Body"/>
              <w:jc w:val="center"/>
              <w:rPr>
                <w:caps/>
                <w:lang w:val="fr-CA"/>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A2417B" w:rsidRDefault="00A157E7" w:rsidP="00A23FD9">
            <w:pPr>
              <w:pStyle w:val="ProductList-Body"/>
              <w:jc w:val="center"/>
              <w:rPr>
                <w:caps/>
                <w:lang w:val="fr-CA"/>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rsidTr="00446FFA">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2000 Professionnel</w:t>
            </w:r>
          </w:p>
        </w:tc>
        <w:tc>
          <w:tcPr>
            <w:tcW w:w="164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46FFA">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NT Workstation 4.0</w:t>
            </w:r>
          </w:p>
        </w:tc>
        <w:tc>
          <w:tcPr>
            <w:tcW w:w="164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46FFA">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A2417B" w:rsidRDefault="008E76EF" w:rsidP="008E76EF">
            <w:pPr>
              <w:pStyle w:val="ProductList-Body"/>
              <w:rPr>
                <w:b/>
                <w:lang w:val="fr-CA"/>
              </w:rPr>
            </w:pPr>
            <w:r w:rsidRPr="00A2417B">
              <w:rPr>
                <w:b/>
                <w:lang w:val="fr-CA"/>
              </w:rPr>
              <w:t>Windows 98 (y compris la 2e édition)</w:t>
            </w:r>
          </w:p>
        </w:tc>
        <w:tc>
          <w:tcPr>
            <w:tcW w:w="164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46FFA">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Apple Macintosh</w:t>
            </w:r>
          </w:p>
        </w:tc>
        <w:tc>
          <w:tcPr>
            <w:tcW w:w="164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bl>
    <w:p w:rsidR="00A157E7" w:rsidRPr="002D224E" w:rsidRDefault="00A157E7" w:rsidP="00A157E7">
      <w:pPr>
        <w:pStyle w:val="ProductList-Body"/>
        <w:shd w:val="clear" w:color="auto" w:fill="FFFFFF" w:themeFill="background1"/>
      </w:pPr>
    </w:p>
    <w:p w:rsidR="00A157E7" w:rsidRPr="00A2417B" w:rsidRDefault="00A157E7" w:rsidP="00A157E7">
      <w:pPr>
        <w:pStyle w:val="ProductList-Body"/>
        <w:ind w:left="180"/>
        <w:rPr>
          <w:lang w:val="fr-CA"/>
        </w:rPr>
      </w:pPr>
      <w:r w:rsidRPr="00A2417B">
        <w:rPr>
          <w:lang w:val="fr-CA"/>
        </w:rPr>
        <w:t>Les systèmes d’exploitation qui ne sont pas recensés dans la liste ci-dessus ne sont pas des systèmes d’exploitation éligibles, par exemple :</w:t>
      </w:r>
    </w:p>
    <w:p w:rsidR="00A157E7" w:rsidRPr="00A2417B" w:rsidRDefault="00A157E7" w:rsidP="00343417">
      <w:pPr>
        <w:pStyle w:val="ProductList-Body"/>
        <w:numPr>
          <w:ilvl w:val="0"/>
          <w:numId w:val="44"/>
        </w:numPr>
        <w:ind w:left="720" w:hanging="270"/>
        <w:rPr>
          <w:lang w:val="fr-CA"/>
        </w:rPr>
      </w:pPr>
      <w:r w:rsidRPr="00A2417B">
        <w:rPr>
          <w:lang w:val="fr-CA"/>
        </w:rPr>
        <w:t>Les Systèmes Embarqués (par exemple, Windows Embedded 8.1 Industry Pro et Windows XP Embedded) ne sont pas éligibles aux Mises à</w:t>
      </w:r>
      <w:r w:rsidR="00446FFA">
        <w:rPr>
          <w:lang w:val="fr-CA"/>
        </w:rPr>
        <w:t> </w:t>
      </w:r>
      <w:r w:rsidRPr="00A2417B">
        <w:rPr>
          <w:lang w:val="fr-CA"/>
        </w:rPr>
        <w:t>Jour Windows 8.1 Pro ou Entreprise.</w:t>
      </w:r>
    </w:p>
    <w:p w:rsidR="00A157E7" w:rsidRPr="00A2417B" w:rsidRDefault="00A157E7" w:rsidP="00343417">
      <w:pPr>
        <w:pStyle w:val="ProductList-Body"/>
        <w:numPr>
          <w:ilvl w:val="0"/>
          <w:numId w:val="44"/>
        </w:numPr>
        <w:ind w:left="720" w:hanging="270"/>
        <w:rPr>
          <w:lang w:val="fr-CA"/>
        </w:rPr>
      </w:pPr>
      <w:r w:rsidRPr="00A2417B">
        <w:rPr>
          <w:lang w:val="fr-CA"/>
        </w:rPr>
        <w:t>Linux et OS/2 ne sont pas éligibles aux Mises à Jour Windows 8.1 Pro ou Entreprise.</w:t>
      </w:r>
    </w:p>
    <w:p w:rsidR="00A157E7" w:rsidRPr="00A2417B" w:rsidRDefault="00A157E7" w:rsidP="00343417">
      <w:pPr>
        <w:pStyle w:val="ProductList-Body"/>
        <w:numPr>
          <w:ilvl w:val="0"/>
          <w:numId w:val="44"/>
        </w:numPr>
        <w:ind w:left="720" w:hanging="270"/>
        <w:rPr>
          <w:lang w:val="fr-CA"/>
        </w:rPr>
      </w:pPr>
      <w:r w:rsidRPr="00A2417B">
        <w:rPr>
          <w:lang w:val="fr-CA"/>
        </w:rPr>
        <w:t>La CAL Services Bureau à Distance (RDS) n’est pas éligible aux Mises à Jour Windows 8.1 Pro ou Entreprise.</w:t>
      </w:r>
    </w:p>
    <w:p w:rsidR="00A157E7" w:rsidRPr="00A2417B" w:rsidRDefault="00A157E7" w:rsidP="00A157E7">
      <w:pPr>
        <w:pStyle w:val="ProductList-Body"/>
        <w:ind w:left="180"/>
        <w:rPr>
          <w:lang w:val="fr-CA"/>
        </w:rPr>
      </w:pPr>
    </w:p>
    <w:p w:rsidR="00A157E7" w:rsidRPr="00A2417B" w:rsidRDefault="00A157E7" w:rsidP="00A157E7">
      <w:pPr>
        <w:pStyle w:val="ProductList-Body"/>
        <w:ind w:left="180"/>
        <w:rPr>
          <w:lang w:val="fr-CA"/>
        </w:rPr>
      </w:pPr>
      <w:r w:rsidRPr="00A2417B">
        <w:rPr>
          <w:b/>
          <w:color w:val="00188F"/>
          <w:lang w:val="fr-CA"/>
        </w:rPr>
        <w:t>Règles relatives aux systèmes d’exploitation éligibles</w:t>
      </w:r>
    </w:p>
    <w:p w:rsidR="00A157E7" w:rsidRPr="00A2417B" w:rsidRDefault="00A157E7" w:rsidP="00343417">
      <w:pPr>
        <w:pStyle w:val="ProductList-Body"/>
        <w:numPr>
          <w:ilvl w:val="0"/>
          <w:numId w:val="45"/>
        </w:numPr>
        <w:ind w:left="720" w:hanging="270"/>
        <w:rPr>
          <w:lang w:val="fr-CA"/>
        </w:rPr>
      </w:pPr>
      <w:r w:rsidRPr="00A2417B">
        <w:rPr>
          <w:lang w:val="fr-CA"/>
        </w:rPr>
        <w:t>Le système d’exploitation éligible doit être installé sur le dispositif auquel la licence de Mise à Jour VL doit être attribuée.</w:t>
      </w:r>
    </w:p>
    <w:p w:rsidR="00A157E7" w:rsidRPr="00A2417B" w:rsidRDefault="00A157E7" w:rsidP="00343417">
      <w:pPr>
        <w:pStyle w:val="ProductList-Body"/>
        <w:numPr>
          <w:ilvl w:val="1"/>
          <w:numId w:val="45"/>
        </w:numPr>
        <w:ind w:left="990" w:hanging="270"/>
        <w:rPr>
          <w:lang w:val="fr-CA"/>
        </w:rPr>
      </w:pPr>
      <w:r w:rsidRPr="00A2417B">
        <w:rPr>
          <w:lang w:val="fr-CA"/>
        </w:rPr>
        <w:t>Apple Macintosh ne constitue un système d’exploitation éligible que s’il est installé par le fabricant autorisé avant la vente initiale du</w:t>
      </w:r>
      <w:r w:rsidR="00446FFA">
        <w:rPr>
          <w:lang w:val="fr-CA"/>
        </w:rPr>
        <w:t> </w:t>
      </w:r>
      <w:r w:rsidRPr="00A2417B">
        <w:rPr>
          <w:lang w:val="fr-CA"/>
        </w:rPr>
        <w:t>dispositif.</w:t>
      </w:r>
    </w:p>
    <w:p w:rsidR="00A157E7" w:rsidRPr="002D224E" w:rsidRDefault="00A157E7" w:rsidP="00343417">
      <w:pPr>
        <w:pStyle w:val="ProductList-Body"/>
        <w:numPr>
          <w:ilvl w:val="0"/>
          <w:numId w:val="45"/>
        </w:numPr>
        <w:ind w:left="720" w:hanging="270"/>
      </w:pPr>
      <w:r w:rsidRPr="00A2417B">
        <w:rPr>
          <w:lang w:val="fr-CA"/>
        </w:rPr>
        <w:t xml:space="preserve">Les clients doivent supprimer le système d’exploitation éligible du dispositif pour déployer la licence de Mise à Jour VL. </w:t>
      </w:r>
      <w:r>
        <w:t>Les seules exceptions applicables sont les suivantes :</w:t>
      </w:r>
    </w:p>
    <w:p w:rsidR="00A157E7" w:rsidRPr="00A2417B" w:rsidRDefault="00A157E7" w:rsidP="00343417">
      <w:pPr>
        <w:pStyle w:val="ProductList-Body"/>
        <w:numPr>
          <w:ilvl w:val="1"/>
          <w:numId w:val="45"/>
        </w:numPr>
        <w:ind w:left="990" w:hanging="270"/>
        <w:rPr>
          <w:lang w:val="fr-CA"/>
        </w:rPr>
      </w:pPr>
      <w:r w:rsidRPr="00A2417B">
        <w:rPr>
          <w:lang w:val="fr-CA"/>
        </w:rPr>
        <w:t>Les clients qui souhaitent installer ou exécuter plus d’un système d’exploitation sous licence à la fois (système d’exploitation éligible compris) doivent acquérir la SA pour leur système d’exploitation d’ordinateur Windows.</w:t>
      </w:r>
    </w:p>
    <w:p w:rsidR="00A157E7" w:rsidRPr="00A2417B" w:rsidRDefault="00A157E7" w:rsidP="00343417">
      <w:pPr>
        <w:pStyle w:val="ProductList-Body"/>
        <w:numPr>
          <w:ilvl w:val="1"/>
          <w:numId w:val="45"/>
        </w:numPr>
        <w:ind w:left="990" w:hanging="270"/>
        <w:rPr>
          <w:lang w:val="fr-CA"/>
        </w:rPr>
      </w:pPr>
      <w:r w:rsidRPr="00A2417B">
        <w:rPr>
          <w:lang w:val="fr-CA"/>
        </w:rPr>
        <w:lastRenderedPageBreak/>
        <w:t xml:space="preserve">Les clients qui disposent d’une SA active n’ont pas besoin de désinstaller le système d’exploitation éligible et peuvent installer et exécuter le système d’exploitation éligible et le système d’exploitation d’ordinateur Windows sous licence VL en même temps. </w:t>
      </w:r>
    </w:p>
    <w:p w:rsidR="00A157E7" w:rsidRPr="002D224E" w:rsidRDefault="00A157E7" w:rsidP="00343417">
      <w:pPr>
        <w:pStyle w:val="ProductList-Body"/>
        <w:numPr>
          <w:ilvl w:val="0"/>
          <w:numId w:val="45"/>
        </w:numPr>
        <w:ind w:left="720" w:hanging="270"/>
      </w:pPr>
      <w:r>
        <w:t>Clients Éducation</w:t>
      </w:r>
    </w:p>
    <w:p w:rsidR="00A157E7" w:rsidRPr="00A2417B" w:rsidRDefault="00A157E7" w:rsidP="00343417">
      <w:pPr>
        <w:pStyle w:val="ProductList-Body"/>
        <w:numPr>
          <w:ilvl w:val="1"/>
          <w:numId w:val="45"/>
        </w:numPr>
        <w:ind w:left="990" w:hanging="270"/>
        <w:rPr>
          <w:lang w:val="fr-CA"/>
        </w:rPr>
      </w:pPr>
      <w:r w:rsidRPr="00A2417B">
        <w:rPr>
          <w:lang w:val="fr-CA"/>
        </w:rPr>
        <w:t>Les clients Select Éducation, Open Éducation, CASA et Open Value Souscription – Solutions Éducation qui font l’acquisition de la licence de mise à jour en utilisant Windows XP Édition Starter, Windows Vista Édition Starter ou Windows 7 Édition Starter en tant</w:t>
      </w:r>
      <w:r w:rsidR="00446FFA">
        <w:rPr>
          <w:lang w:val="fr-CA"/>
        </w:rPr>
        <w:t> </w:t>
      </w:r>
      <w:r w:rsidRPr="00A2417B">
        <w:rPr>
          <w:lang w:val="fr-CA"/>
        </w:rPr>
        <w:t>que système d’exploitation éligible renoncent à tout droit de transfert de cette licence en dehors du pays d’achat.</w:t>
      </w:r>
    </w:p>
    <w:p w:rsidR="00A157E7" w:rsidRPr="00A2417B" w:rsidRDefault="00A157E7" w:rsidP="00A157E7">
      <w:pPr>
        <w:pStyle w:val="ProductList-Body"/>
        <w:rPr>
          <w:highlight w:val="yellow"/>
          <w:lang w:val="fr-CA"/>
        </w:rPr>
      </w:pPr>
    </w:p>
    <w:p w:rsidR="00A157E7" w:rsidRPr="00A2417B" w:rsidRDefault="00A157E7" w:rsidP="00A157E7">
      <w:pPr>
        <w:pStyle w:val="ProductList-Body"/>
        <w:tabs>
          <w:tab w:val="clear" w:pos="158"/>
          <w:tab w:val="left" w:pos="180"/>
        </w:tabs>
        <w:ind w:left="180"/>
        <w:rPr>
          <w:lang w:val="fr-CA"/>
        </w:rPr>
      </w:pPr>
      <w:r w:rsidRPr="00A2417B">
        <w:rPr>
          <w:b/>
          <w:color w:val="00188F"/>
          <w:lang w:val="fr-CA"/>
        </w:rPr>
        <w:t>Software Assurance</w:t>
      </w:r>
      <w:r w:rsidRPr="00A2417B">
        <w:rPr>
          <w:b/>
          <w:lang w:val="fr-CA"/>
        </w:rPr>
        <w:t xml:space="preserve"> </w:t>
      </w:r>
    </w:p>
    <w:p w:rsidR="00A157E7" w:rsidRPr="00A2417B" w:rsidRDefault="00A157E7" w:rsidP="00A157E7">
      <w:pPr>
        <w:pStyle w:val="ProductList-Body"/>
        <w:tabs>
          <w:tab w:val="clear" w:pos="158"/>
          <w:tab w:val="left" w:pos="180"/>
        </w:tabs>
        <w:ind w:left="180"/>
        <w:rPr>
          <w:lang w:val="fr-CA"/>
        </w:rPr>
      </w:pPr>
      <w:r w:rsidRPr="00A2417B">
        <w:rPr>
          <w:lang w:val="fr-CA"/>
        </w:rPr>
        <w:t>Les clients qui souhaitent souscrire la SA pour le système d’exploitation d’ordinateur Windows disposent des options qui suivent.</w:t>
      </w:r>
      <w:r w:rsidR="00D05105">
        <w:rPr>
          <w:lang w:val="fr-CA"/>
        </w:rPr>
        <w:t xml:space="preserve"> </w:t>
      </w:r>
      <w:r w:rsidRPr="00A2417B">
        <w:rPr>
          <w:lang w:val="fr-CA"/>
        </w:rPr>
        <w:t>Les options ci</w:t>
      </w:r>
      <w:r w:rsidR="00446FFA">
        <w:rPr>
          <w:lang w:val="fr-CA"/>
        </w:rPr>
        <w:t>­</w:t>
      </w:r>
      <w:r w:rsidRPr="00A2417B">
        <w:rPr>
          <w:lang w:val="fr-CA"/>
        </w:rPr>
        <w:t>dessous ne sont valables que pour les programmes et selon les conditions indiqués.</w:t>
      </w:r>
    </w:p>
    <w:p w:rsidR="00A157E7" w:rsidRPr="00A2417B" w:rsidRDefault="00A157E7" w:rsidP="00343417">
      <w:pPr>
        <w:pStyle w:val="ProductList-Body"/>
        <w:numPr>
          <w:ilvl w:val="0"/>
          <w:numId w:val="46"/>
        </w:numPr>
        <w:tabs>
          <w:tab w:val="clear" w:pos="158"/>
          <w:tab w:val="left" w:pos="180"/>
        </w:tabs>
        <w:ind w:left="720" w:hanging="270"/>
        <w:rPr>
          <w:lang w:val="fr-CA"/>
        </w:rPr>
      </w:pPr>
      <w:r w:rsidRPr="00A2417B">
        <w:rPr>
          <w:lang w:val="fr-CA"/>
        </w:rPr>
        <w:t>Programmes de Licences Select Plus, Open Value (hors option couvrant l’ensemble de l’entreprise) et Open</w:t>
      </w:r>
      <w:r w:rsidR="00D05105">
        <w:rPr>
          <w:lang w:val="fr-CA"/>
        </w:rPr>
        <w:t xml:space="preserve"> </w:t>
      </w:r>
    </w:p>
    <w:p w:rsidR="00A157E7" w:rsidRPr="00A2417B" w:rsidRDefault="00A157E7" w:rsidP="00343417">
      <w:pPr>
        <w:pStyle w:val="ProductList-Body"/>
        <w:numPr>
          <w:ilvl w:val="1"/>
          <w:numId w:val="46"/>
        </w:numPr>
        <w:tabs>
          <w:tab w:val="clear" w:pos="158"/>
          <w:tab w:val="left" w:pos="180"/>
        </w:tabs>
        <w:ind w:left="990" w:hanging="270"/>
        <w:rPr>
          <w:lang w:val="fr-CA"/>
        </w:rPr>
      </w:pPr>
      <w:r w:rsidRPr="00A2417B">
        <w:rPr>
          <w:lang w:val="fr-CA"/>
        </w:rPr>
        <w:t>Acheter la Mise à Jour et la Software Assurance Windows 8.1 Entreprise couvrant les ordinateurs sur lesquels le client a installé l’un des systèmes d’exploitation éligibles acquis sous licence, énumérés dans le tableau des Mises à Jour Windows ci-dessus.</w:t>
      </w:r>
    </w:p>
    <w:p w:rsidR="00A157E7" w:rsidRPr="00A2417B" w:rsidRDefault="00A157E7" w:rsidP="00343417">
      <w:pPr>
        <w:pStyle w:val="ProductList-Body"/>
        <w:numPr>
          <w:ilvl w:val="0"/>
          <w:numId w:val="46"/>
        </w:numPr>
        <w:tabs>
          <w:tab w:val="clear" w:pos="158"/>
          <w:tab w:val="left" w:pos="180"/>
        </w:tabs>
        <w:ind w:left="720" w:hanging="270"/>
        <w:rPr>
          <w:lang w:val="fr-CA"/>
        </w:rPr>
      </w:pPr>
      <w:r w:rsidRPr="00A2417B">
        <w:rPr>
          <w:lang w:val="fr-CA"/>
        </w:rPr>
        <w:t>Accords de Mise en Œuvre Entreprise et Contrats Open Value couvrant l’ensemble de l’entreprise (durée illimitée et abonnement) :</w:t>
      </w:r>
    </w:p>
    <w:p w:rsidR="00A157E7" w:rsidRPr="00A2417B" w:rsidRDefault="00A157E7" w:rsidP="00343417">
      <w:pPr>
        <w:pStyle w:val="ProductList-Body"/>
        <w:numPr>
          <w:ilvl w:val="1"/>
          <w:numId w:val="46"/>
        </w:numPr>
        <w:tabs>
          <w:tab w:val="clear" w:pos="158"/>
          <w:tab w:val="left" w:pos="180"/>
        </w:tabs>
        <w:ind w:left="990" w:hanging="270"/>
        <w:rPr>
          <w:lang w:val="fr-CA"/>
        </w:rPr>
      </w:pPr>
      <w:r w:rsidRPr="00A2417B">
        <w:rPr>
          <w:lang w:val="fr-CA"/>
        </w:rPr>
        <w:t>Premiers Accords de Mise en Œuvre Entreprise ou Contrats Open Value</w:t>
      </w:r>
    </w:p>
    <w:p w:rsidR="00A157E7" w:rsidRPr="00A2417B" w:rsidRDefault="00A157E7" w:rsidP="00343417">
      <w:pPr>
        <w:pStyle w:val="ProductList-Body"/>
        <w:numPr>
          <w:ilvl w:val="2"/>
          <w:numId w:val="46"/>
        </w:numPr>
        <w:tabs>
          <w:tab w:val="clear" w:pos="158"/>
          <w:tab w:val="left" w:pos="180"/>
        </w:tabs>
        <w:ind w:left="1260" w:hanging="270"/>
        <w:rPr>
          <w:lang w:val="fr-CA"/>
        </w:rPr>
      </w:pPr>
      <w:r w:rsidRPr="00A2417B">
        <w:rPr>
          <w:lang w:val="fr-CA"/>
        </w:rPr>
        <w:t>Acheter la Mise à Jour et la Software Assurance Windows 8.1 Entreprise pour tous les Dispositifs Éligibles.</w:t>
      </w:r>
      <w:r w:rsidR="00D05105">
        <w:rPr>
          <w:lang w:val="fr-CA"/>
        </w:rPr>
        <w:t xml:space="preserve"> </w:t>
      </w:r>
      <w:r w:rsidRPr="00A2417B">
        <w:rPr>
          <w:lang w:val="fr-CA"/>
        </w:rPr>
        <w:t>Le client doit avoir acquis sous licence et installé l’un des systèmes d’exploitation éligibles indiqués dans le tableau des Mises à Jour Windows ci</w:t>
      </w:r>
      <w:r w:rsidR="00501A94">
        <w:rPr>
          <w:lang w:val="fr-CA"/>
        </w:rPr>
        <w:t>­</w:t>
      </w:r>
      <w:r w:rsidRPr="00A2417B">
        <w:rPr>
          <w:lang w:val="fr-CA"/>
        </w:rPr>
        <w:t>dessus sous la colonne « Nouveau CE/OV-CW » sur tous les Dispositifs Éligibles.</w:t>
      </w:r>
    </w:p>
    <w:p w:rsidR="00A157E7" w:rsidRPr="00A2417B" w:rsidRDefault="00A157E7" w:rsidP="00343417">
      <w:pPr>
        <w:pStyle w:val="ProductList-Body"/>
        <w:numPr>
          <w:ilvl w:val="1"/>
          <w:numId w:val="46"/>
        </w:numPr>
        <w:tabs>
          <w:tab w:val="clear" w:pos="158"/>
          <w:tab w:val="left" w:pos="180"/>
        </w:tabs>
        <w:ind w:left="990" w:hanging="270"/>
        <w:rPr>
          <w:lang w:val="fr-CA"/>
        </w:rPr>
      </w:pPr>
      <w:r w:rsidRPr="00A2417B">
        <w:rPr>
          <w:lang w:val="fr-CA"/>
        </w:rPr>
        <w:t>Accords de Mise en Œuvre Entreprise ou Contrats Open Value existants (régularisation et remplacement)</w:t>
      </w:r>
    </w:p>
    <w:p w:rsidR="00A157E7" w:rsidRPr="00A2417B" w:rsidRDefault="00A157E7" w:rsidP="00343417">
      <w:pPr>
        <w:pStyle w:val="ProductList-Body"/>
        <w:numPr>
          <w:ilvl w:val="2"/>
          <w:numId w:val="46"/>
        </w:numPr>
        <w:tabs>
          <w:tab w:val="clear" w:pos="158"/>
          <w:tab w:val="left" w:pos="180"/>
        </w:tabs>
        <w:ind w:left="1260" w:hanging="270"/>
        <w:rPr>
          <w:lang w:val="fr-CA"/>
        </w:rPr>
      </w:pPr>
      <w:r w:rsidRPr="00A2417B">
        <w:rPr>
          <w:lang w:val="fr-CA"/>
        </w:rPr>
        <w:t>Acheter la Mise à Jour et la Software Assurance Windows 8.1 Entreprise pour tous les Dispositifs Éligibles supplémentaires.</w:t>
      </w:r>
      <w:r w:rsidR="00D05105">
        <w:rPr>
          <w:lang w:val="fr-CA"/>
        </w:rPr>
        <w:t xml:space="preserve"> </w:t>
      </w:r>
      <w:r w:rsidRPr="00A2417B">
        <w:rPr>
          <w:lang w:val="fr-CA"/>
        </w:rPr>
        <w:t>Le client doit avoir acquis sous licence, et installé sur tous les Dispositifs Éligibles supplémentaires, achetés auprès d’une source quelconque et non dans le cadre d’une fusion ou d’une acquisition, l’un des systèmes d’exploitation éligibles recensés dans le tableau des Mises à Jour Windows ci-dessus sous la colonne « CE/OV-CW existant ».</w:t>
      </w:r>
    </w:p>
    <w:p w:rsidR="00A157E7" w:rsidRPr="00A2417B" w:rsidRDefault="00A157E7" w:rsidP="00343417">
      <w:pPr>
        <w:pStyle w:val="ProductList-Body"/>
        <w:numPr>
          <w:ilvl w:val="2"/>
          <w:numId w:val="46"/>
        </w:numPr>
        <w:tabs>
          <w:tab w:val="clear" w:pos="158"/>
          <w:tab w:val="left" w:pos="180"/>
        </w:tabs>
        <w:ind w:left="1260" w:hanging="270"/>
        <w:rPr>
          <w:lang w:val="fr-CA"/>
        </w:rPr>
      </w:pPr>
      <w:r w:rsidRPr="00A2417B">
        <w:rPr>
          <w:lang w:val="fr-CA"/>
        </w:rPr>
        <w:t>En cas de fusion ou d’acquisition, le client doit avoir acquis sous licence et installé sur tous les Dispositifs Éligibles acquis dans le</w:t>
      </w:r>
      <w:r w:rsidR="00501A94">
        <w:rPr>
          <w:lang w:val="fr-CA"/>
        </w:rPr>
        <w:t> </w:t>
      </w:r>
      <w:r w:rsidRPr="00A2417B">
        <w:rPr>
          <w:lang w:val="fr-CA"/>
        </w:rPr>
        <w:t>cadre d’une fusion ou d’une acquisition l’un des systèmes d’exploitation éligibles recensés dans le tableau des Mises à Jour Windows ci-dessus sous la colonne « Nouveau CE/OV-CW ».</w:t>
      </w:r>
    </w:p>
    <w:p w:rsidR="00A157E7" w:rsidRPr="00A2417B" w:rsidRDefault="00A157E7" w:rsidP="00343417">
      <w:pPr>
        <w:pStyle w:val="ProductList-Body"/>
        <w:numPr>
          <w:ilvl w:val="1"/>
          <w:numId w:val="46"/>
        </w:numPr>
        <w:tabs>
          <w:tab w:val="clear" w:pos="158"/>
          <w:tab w:val="left" w:pos="180"/>
        </w:tabs>
        <w:ind w:left="990" w:hanging="270"/>
        <w:rPr>
          <w:lang w:val="fr-CA"/>
        </w:rPr>
      </w:pPr>
      <w:r w:rsidRPr="00A2417B">
        <w:rPr>
          <w:lang w:val="fr-CA"/>
        </w:rPr>
        <w:t>Renouvellement d‘un Accord de Mise en Œuvre Entreprise</w:t>
      </w:r>
    </w:p>
    <w:p w:rsidR="00A157E7" w:rsidRPr="00A2417B" w:rsidRDefault="00A157E7" w:rsidP="00343417">
      <w:pPr>
        <w:pStyle w:val="ProductList-Body"/>
        <w:numPr>
          <w:ilvl w:val="2"/>
          <w:numId w:val="46"/>
        </w:numPr>
        <w:tabs>
          <w:tab w:val="clear" w:pos="158"/>
          <w:tab w:val="left" w:pos="180"/>
        </w:tabs>
        <w:ind w:left="1260" w:hanging="270"/>
        <w:rPr>
          <w:lang w:val="fr-CA"/>
        </w:rPr>
      </w:pPr>
      <w:r w:rsidRPr="00A2417B">
        <w:rPr>
          <w:lang w:val="fr-CA"/>
        </w:rPr>
        <w:t>à l’expiration d’un Accord de Mise en Œuvre Entreprise existant couvrant le Système d’Exploitation Windows Desktop, les clients peuvent renouveler cette couverture au titre d’un nouvel Accord de Mise en Œuvre Entreprise pour le Système d’Exploitation Windows Desktop.</w:t>
      </w:r>
    </w:p>
    <w:p w:rsidR="00A157E7" w:rsidRPr="00A2417B" w:rsidRDefault="00A157E7" w:rsidP="00343417">
      <w:pPr>
        <w:pStyle w:val="ProductList-Body"/>
        <w:numPr>
          <w:ilvl w:val="0"/>
          <w:numId w:val="46"/>
        </w:numPr>
        <w:tabs>
          <w:tab w:val="clear" w:pos="158"/>
          <w:tab w:val="left" w:pos="180"/>
        </w:tabs>
        <w:ind w:left="720" w:hanging="270"/>
        <w:rPr>
          <w:lang w:val="fr-CA"/>
        </w:rPr>
      </w:pPr>
      <w:r w:rsidRPr="00A2417B">
        <w:rPr>
          <w:lang w:val="fr-CA"/>
        </w:rPr>
        <w:t xml:space="preserve">Établissements ayant conclu un contrat Campus, School ou Open Value Souscription - Solutions Éducation : </w:t>
      </w:r>
    </w:p>
    <w:p w:rsidR="00A157E7" w:rsidRPr="00A2417B" w:rsidRDefault="00A157E7" w:rsidP="00343417">
      <w:pPr>
        <w:pStyle w:val="ProductList-Body"/>
        <w:numPr>
          <w:ilvl w:val="1"/>
          <w:numId w:val="46"/>
        </w:numPr>
        <w:tabs>
          <w:tab w:val="clear" w:pos="158"/>
          <w:tab w:val="left" w:pos="180"/>
        </w:tabs>
        <w:ind w:left="990" w:hanging="270"/>
        <w:rPr>
          <w:lang w:val="fr-CA"/>
        </w:rPr>
      </w:pPr>
      <w:r w:rsidRPr="00A2417B">
        <w:rPr>
          <w:lang w:val="fr-CA"/>
        </w:rPr>
        <w:t>L‘établissement doit avoir acquis sous licence et installé l’un des systèmes d’exploitation éligibles indiqués dans le tableau des Mises à</w:t>
      </w:r>
      <w:r w:rsidR="00501A94">
        <w:rPr>
          <w:lang w:val="fr-CA"/>
        </w:rPr>
        <w:t> </w:t>
      </w:r>
      <w:r w:rsidRPr="00A2417B">
        <w:rPr>
          <w:lang w:val="fr-CA"/>
        </w:rPr>
        <w:t xml:space="preserve">Jour Windows ci-dessus sous la colonne « Éducation » sur tous ses dispositifs. </w:t>
      </w:r>
    </w:p>
    <w:p w:rsidR="00A157E7" w:rsidRPr="00A2417B" w:rsidRDefault="00A157E7" w:rsidP="00A157E7">
      <w:pPr>
        <w:pStyle w:val="ProductList-Body"/>
        <w:tabs>
          <w:tab w:val="clear" w:pos="158"/>
          <w:tab w:val="left" w:pos="180"/>
        </w:tabs>
        <w:ind w:left="180"/>
        <w:rPr>
          <w:lang w:val="fr-CA"/>
        </w:rPr>
      </w:pPr>
    </w:p>
    <w:p w:rsidR="00A157E7" w:rsidRPr="00A2417B" w:rsidRDefault="00A157E7" w:rsidP="00A157E7">
      <w:pPr>
        <w:pStyle w:val="ProductList-Body"/>
        <w:tabs>
          <w:tab w:val="clear" w:pos="158"/>
          <w:tab w:val="left" w:pos="180"/>
        </w:tabs>
        <w:ind w:left="180"/>
        <w:rPr>
          <w:lang w:val="fr-CA"/>
        </w:rPr>
      </w:pPr>
      <w:r w:rsidRPr="00A2417B">
        <w:rPr>
          <w:b/>
          <w:color w:val="00188F"/>
          <w:lang w:val="fr-CA"/>
        </w:rPr>
        <w:t>Option Étudiant dans le cadre des droits d’utilisation de Windows To Go</w:t>
      </w:r>
    </w:p>
    <w:p w:rsidR="0028263A" w:rsidRPr="00A2417B" w:rsidRDefault="00A157E7" w:rsidP="00A157E7">
      <w:pPr>
        <w:pStyle w:val="ProductList-Body"/>
        <w:tabs>
          <w:tab w:val="clear" w:pos="158"/>
          <w:tab w:val="left" w:pos="180"/>
        </w:tabs>
        <w:ind w:left="180"/>
        <w:rPr>
          <w:lang w:val="fr-CA"/>
        </w:rPr>
      </w:pPr>
      <w:r w:rsidRPr="00A2417B">
        <w:rPr>
          <w:lang w:val="fr-CA"/>
        </w:rPr>
        <w:t>Nonobstant toute stipulation contraire dans les Droits d’Utilisation de Logiciels, les Établissements sélectionnant l’Option Étudiant sont autorisés à utiliser une instance de Windows To Go maximum par dispositif d’étudiant sous licence.</w:t>
      </w:r>
      <w:r w:rsidR="00D05105">
        <w:rPr>
          <w:lang w:val="fr-CA"/>
        </w:rPr>
        <w:t xml:space="preserve"> </w:t>
      </w:r>
      <w:r w:rsidRPr="00A2417B">
        <w:rPr>
          <w:lang w:val="fr-CA"/>
        </w:rPr>
        <w:t>Les Établissements sont tenus de s’assurer que leurs anciens étudiants cessent d’utiliser Windows To Go et leur restituent tout dispositif USB incluant une instance de Windows To Go.</w:t>
      </w:r>
      <w:r w:rsidR="00D05105">
        <w:rPr>
          <w:lang w:val="fr-CA"/>
        </w:rPr>
        <w:t xml:space="preserve"> </w:t>
      </w:r>
    </w:p>
    <w:p w:rsidR="0028263A" w:rsidRPr="00A2417B" w:rsidRDefault="0028263A" w:rsidP="00A157E7">
      <w:pPr>
        <w:pStyle w:val="ProductList-Body"/>
        <w:tabs>
          <w:tab w:val="clear" w:pos="158"/>
          <w:tab w:val="left" w:pos="180"/>
        </w:tabs>
        <w:ind w:left="180"/>
        <w:rPr>
          <w:lang w:val="fr-CA"/>
        </w:rPr>
      </w:pPr>
    </w:p>
    <w:p w:rsidR="00A157E7" w:rsidRPr="00A2417B" w:rsidRDefault="00A157E7" w:rsidP="00A157E7">
      <w:pPr>
        <w:pStyle w:val="ProductList-Body"/>
        <w:tabs>
          <w:tab w:val="clear" w:pos="158"/>
          <w:tab w:val="left" w:pos="180"/>
        </w:tabs>
        <w:ind w:left="180"/>
        <w:rPr>
          <w:lang w:val="fr-CA"/>
        </w:rPr>
      </w:pPr>
      <w:r w:rsidRPr="00A2417B">
        <w:rPr>
          <w:lang w:val="fr-CA"/>
        </w:rPr>
        <w:t>Les Établissements choisissant l’Option Étudiant ne sont pas autorisés à installer Windows Pro ou Windows Entreprise sur un quelconque dispositif appartenant à un étudiant.</w:t>
      </w:r>
    </w:p>
    <w:p w:rsidR="00A157E7" w:rsidRPr="00A2417B" w:rsidRDefault="00A157E7" w:rsidP="00A157E7">
      <w:pPr>
        <w:pStyle w:val="ProductList-Body"/>
        <w:tabs>
          <w:tab w:val="clear" w:pos="158"/>
          <w:tab w:val="left" w:pos="180"/>
        </w:tabs>
        <w:ind w:left="180"/>
        <w:rPr>
          <w:lang w:val="fr-CA"/>
        </w:rPr>
      </w:pPr>
    </w:p>
    <w:p w:rsidR="00A157E7" w:rsidRPr="00A2417B" w:rsidRDefault="00A157E7" w:rsidP="00A157E7">
      <w:pPr>
        <w:pStyle w:val="ProductList-Body"/>
        <w:tabs>
          <w:tab w:val="clear" w:pos="158"/>
          <w:tab w:val="left" w:pos="180"/>
        </w:tabs>
        <w:ind w:left="180"/>
        <w:rPr>
          <w:lang w:val="fr-CA"/>
        </w:rPr>
      </w:pPr>
      <w:r w:rsidRPr="00A2417B">
        <w:rPr>
          <w:b/>
          <w:color w:val="00188F"/>
          <w:lang w:val="fr-CA"/>
        </w:rPr>
        <w:t>Interface Utilisateur Multilingue</w:t>
      </w:r>
    </w:p>
    <w:p w:rsidR="00A157E7" w:rsidRPr="00A2417B" w:rsidRDefault="00A157E7" w:rsidP="00A157E7">
      <w:pPr>
        <w:pStyle w:val="ProductList-Body"/>
        <w:tabs>
          <w:tab w:val="clear" w:pos="158"/>
          <w:tab w:val="left" w:pos="180"/>
        </w:tabs>
        <w:ind w:left="180"/>
        <w:rPr>
          <w:lang w:val="fr-CA"/>
        </w:rPr>
      </w:pPr>
      <w:r w:rsidRPr="00A2417B">
        <w:rPr>
          <w:lang w:val="fr-CA"/>
        </w:rPr>
        <w:t>Les clients détenteurs de droits d’utilisation de Windows 8.1 Entreprise sont autorisés à utiliser la fonctionnalité d‘interface utilisateur multilingue (MUI) des versions antérieures du système d‘exploitation d‘ordinateur Windows Entreprise au lieu de celle de Windows 8.1 Enterprise ; toutefois, ils ne sont pas autorisés à utiliser la fonctionnalité MUI de Windows 8.1 Pro avec Windows 7 Pro.</w:t>
      </w:r>
      <w:r w:rsidR="00D05105">
        <w:rPr>
          <w:lang w:val="fr-CA"/>
        </w:rPr>
        <w:t xml:space="preserve"> </w:t>
      </w:r>
      <w:r w:rsidRPr="00A2417B">
        <w:rPr>
          <w:lang w:val="fr-CA"/>
        </w:rPr>
        <w:t>Les droits relatifs à</w:t>
      </w:r>
      <w:r w:rsidR="00501A94">
        <w:rPr>
          <w:lang w:val="fr-CA"/>
        </w:rPr>
        <w:t> </w:t>
      </w:r>
      <w:r w:rsidRPr="00A2417B">
        <w:rPr>
          <w:lang w:val="fr-CA"/>
        </w:rPr>
        <w:t>la</w:t>
      </w:r>
      <w:r w:rsidR="00501A94">
        <w:rPr>
          <w:lang w:val="fr-CA"/>
        </w:rPr>
        <w:t> </w:t>
      </w:r>
      <w:r w:rsidRPr="00A2417B">
        <w:rPr>
          <w:lang w:val="fr-CA"/>
        </w:rPr>
        <w:t>fonctionnalité MUI pour Windows 7 ne peuvent être obtenus qu’avec Windows 7 Entreprise.</w:t>
      </w:r>
    </w:p>
    <w:p w:rsidR="00A157E7" w:rsidRPr="00A2417B" w:rsidRDefault="00A157E7" w:rsidP="00A157E7">
      <w:pPr>
        <w:pStyle w:val="ProductList-Body"/>
        <w:tabs>
          <w:tab w:val="clear" w:pos="158"/>
          <w:tab w:val="left" w:pos="180"/>
        </w:tabs>
        <w:ind w:left="180"/>
        <w:rPr>
          <w:lang w:val="fr-CA"/>
        </w:rPr>
      </w:pPr>
    </w:p>
    <w:p w:rsidR="00A157E7" w:rsidRPr="00A2417B" w:rsidRDefault="00A157E7" w:rsidP="00A157E7">
      <w:pPr>
        <w:pStyle w:val="ProductList-Body"/>
        <w:tabs>
          <w:tab w:val="clear" w:pos="158"/>
          <w:tab w:val="left" w:pos="180"/>
        </w:tabs>
        <w:ind w:left="180"/>
        <w:rPr>
          <w:lang w:val="fr-CA"/>
        </w:rPr>
      </w:pPr>
      <w:r w:rsidRPr="00A2417B">
        <w:rPr>
          <w:b/>
          <w:color w:val="00188F"/>
          <w:lang w:val="fr-CA"/>
        </w:rPr>
        <w:t>Création de masters avec Windows 8 et Windows 8.1</w:t>
      </w:r>
    </w:p>
    <w:p w:rsidR="00A157E7" w:rsidRPr="00A2417B" w:rsidRDefault="00A157E7" w:rsidP="00A157E7">
      <w:pPr>
        <w:pStyle w:val="ProductList-Body"/>
        <w:tabs>
          <w:tab w:val="clear" w:pos="158"/>
          <w:tab w:val="left" w:pos="180"/>
        </w:tabs>
        <w:ind w:left="180"/>
        <w:rPr>
          <w:lang w:val="fr-CA"/>
        </w:rPr>
      </w:pPr>
      <w:r w:rsidRPr="00A2417B">
        <w:rPr>
          <w:lang w:val="fr-CA"/>
        </w:rPr>
        <w:t>Les conditions suivantes s’appliquent lorsque vous créez des masters de Windows :</w:t>
      </w:r>
    </w:p>
    <w:p w:rsidR="00A157E7" w:rsidRPr="00A2417B" w:rsidRDefault="00A157E7" w:rsidP="00F32AEC">
      <w:pPr>
        <w:pStyle w:val="ProductList-Body"/>
        <w:numPr>
          <w:ilvl w:val="0"/>
          <w:numId w:val="47"/>
        </w:numPr>
        <w:tabs>
          <w:tab w:val="clear" w:pos="158"/>
          <w:tab w:val="left" w:pos="180"/>
        </w:tabs>
        <w:ind w:left="720" w:hanging="270"/>
        <w:rPr>
          <w:lang w:val="fr-CA"/>
        </w:rPr>
      </w:pPr>
      <w:r w:rsidRPr="00A2417B">
        <w:rPr>
          <w:lang w:val="fr-CA"/>
        </w:rPr>
        <w:t>Si un tiers doit créer des masters de produits Windows sur les ordinateurs d’un client, le client doit préalablement fournir à ce tiers un document écrit prouvant qu’il dispose de licences pour le logiciel que ce tiers doit installer.</w:t>
      </w:r>
      <w:r w:rsidR="00D05105">
        <w:rPr>
          <w:lang w:val="fr-CA"/>
        </w:rPr>
        <w:t xml:space="preserve"> </w:t>
      </w:r>
      <w:r w:rsidRPr="00A2417B">
        <w:rPr>
          <w:lang w:val="fr-CA"/>
        </w:rPr>
        <w:t xml:space="preserve">Il peut s’agir d’une copie du formulaire de signature du Contrat de Licence en Volume Microsoft applicable au logiciel de mise à jour de système d’exploitation Microsoft à installer ou du formulaire de « Vérification des Licences Client pour les Services d’Installation de Mise à Jour du Logiciel de Système d’Exploitation Windows par des Tiers » (disponible à l’adresse </w:t>
      </w:r>
      <w:hyperlink r:id="rId40" w:history="1">
        <w:r w:rsidRPr="00A2417B">
          <w:rPr>
            <w:rStyle w:val="Hyperlink"/>
            <w:lang w:val="fr-CA"/>
          </w:rPr>
          <w:t>http://www.microsoftvolumelicensing.com/DocumentSearch.aspx</w:t>
        </w:r>
      </w:hyperlink>
      <w:r w:rsidRPr="00A2417B">
        <w:rPr>
          <w:lang w:val="fr-CA"/>
        </w:rPr>
        <w:t>).</w:t>
      </w:r>
    </w:p>
    <w:p w:rsidR="0028263A" w:rsidRPr="00A2417B" w:rsidRDefault="0028263A" w:rsidP="00F32AEC">
      <w:pPr>
        <w:pStyle w:val="ProductList-Body"/>
        <w:numPr>
          <w:ilvl w:val="0"/>
          <w:numId w:val="47"/>
        </w:numPr>
        <w:tabs>
          <w:tab w:val="clear" w:pos="158"/>
          <w:tab w:val="left" w:pos="180"/>
        </w:tabs>
        <w:ind w:left="720" w:hanging="270"/>
        <w:rPr>
          <w:lang w:val="fr-CA"/>
        </w:rPr>
      </w:pPr>
      <w:r w:rsidRPr="00A2417B">
        <w:rPr>
          <w:lang w:val="fr-CA"/>
        </w:rPr>
        <w:t>Les clients ayant acquis une licence d‘utilisation de Windows Pro 8.1 Éducation sont autorisés à créer des masters de produits sur des dispositifs appartenant aux clients à l‘aide d‘un support Windows Pro 8.1 sous licence en volume, nonobstant toute indication contraire dans leur contrat de Licence en Volume.</w:t>
      </w:r>
    </w:p>
    <w:p w:rsidR="00A157E7" w:rsidRPr="00501A94" w:rsidRDefault="00A157E7" w:rsidP="00A157E7">
      <w:pPr>
        <w:pStyle w:val="ProductList-Body"/>
        <w:tabs>
          <w:tab w:val="clear" w:pos="158"/>
          <w:tab w:val="left" w:pos="180"/>
        </w:tabs>
        <w:ind w:left="180"/>
        <w:rPr>
          <w:sz w:val="12"/>
          <w:lang w:val="fr-CA"/>
        </w:rPr>
      </w:pPr>
    </w:p>
    <w:p w:rsidR="00A157E7" w:rsidRPr="00A2417B" w:rsidRDefault="00A157E7" w:rsidP="00A157E7">
      <w:pPr>
        <w:pStyle w:val="ProductList-Body"/>
        <w:tabs>
          <w:tab w:val="clear" w:pos="158"/>
          <w:tab w:val="left" w:pos="180"/>
        </w:tabs>
        <w:ind w:left="180"/>
        <w:rPr>
          <w:lang w:val="fr-CA"/>
        </w:rPr>
      </w:pPr>
      <w:r w:rsidRPr="00A2417B">
        <w:rPr>
          <w:b/>
          <w:color w:val="00188F"/>
          <w:lang w:val="fr-CA"/>
        </w:rPr>
        <w:lastRenderedPageBreak/>
        <w:t>Versions N (sans lecteur Windows Media) de Microsoft Windows XP Professionnel, Vista Professionnel et 7 Professionnel</w:t>
      </w:r>
    </w:p>
    <w:p w:rsidR="00A157E7" w:rsidRPr="00A2417B" w:rsidRDefault="00A157E7" w:rsidP="00A157E7">
      <w:pPr>
        <w:pStyle w:val="ProductList-Body"/>
        <w:tabs>
          <w:tab w:val="clear" w:pos="158"/>
          <w:tab w:val="left" w:pos="180"/>
        </w:tabs>
        <w:ind w:left="180"/>
        <w:rPr>
          <w:highlight w:val="yellow"/>
          <w:lang w:val="fr-CA"/>
        </w:rPr>
      </w:pPr>
      <w:r w:rsidRPr="00A2417B">
        <w:rPr>
          <w:lang w:val="fr-CA"/>
        </w:rPr>
        <w:t>les clients situés a) dans l’un des pays de l’Union européenne (UE), b) dans l’un des pays de l’Association Européenne de Libre Échange (AELE), c)</w:t>
      </w:r>
      <w:r w:rsidR="00501A94">
        <w:rPr>
          <w:lang w:val="fr-CA"/>
        </w:rPr>
        <w:t> </w:t>
      </w:r>
      <w:r w:rsidRPr="00A2417B">
        <w:rPr>
          <w:lang w:val="fr-CA"/>
        </w:rPr>
        <w:t>en Bulgarie, en Croatie, en Roumanie ou en Suisse peuvent être éligibles à l‘achat de supports pour/au téléchargement de versions N de Windows XP Professionnel, Vista Professionnel et 7 Professionnel. Reportez-vous à la Liste des Produits de mars 2014 pour connaître les critères d‘éligibilité et savoir comment bénéficier de cet avantage (</w:t>
      </w:r>
      <w:hyperlink r:id="rId41" w:history="1">
        <w:r w:rsidRPr="00A2417B">
          <w:rPr>
            <w:rStyle w:val="Hyperlink"/>
            <w:lang w:val="fr-CA"/>
          </w:rPr>
          <w:t>http://go.microsoft.com/?linkid=9839207</w:t>
        </w:r>
      </w:hyperlink>
      <w:r w:rsidRPr="00A2417B">
        <w:rPr>
          <w:lang w:val="fr-CA"/>
        </w:rPr>
        <w:t>).</w:t>
      </w:r>
    </w:p>
    <w:p w:rsidR="00A157E7" w:rsidRPr="00A2417B" w:rsidRDefault="00A157E7" w:rsidP="00A157E7">
      <w:pPr>
        <w:pStyle w:val="ProductList-Body"/>
        <w:rPr>
          <w:highlight w:val="yellow"/>
          <w:lang w:val="fr-CA"/>
        </w:rPr>
      </w:pPr>
    </w:p>
    <w:p w:rsidR="00A157E7" w:rsidRPr="00A2417B" w:rsidRDefault="00A157E7" w:rsidP="00A157E7">
      <w:pPr>
        <w:pStyle w:val="ProductList-Body"/>
        <w:ind w:left="180"/>
        <w:rPr>
          <w:highlight w:val="yellow"/>
          <w:lang w:val="fr-CA"/>
        </w:rPr>
      </w:pPr>
      <w:r w:rsidRPr="00A2417B">
        <w:rPr>
          <w:b/>
          <w:color w:val="00188F"/>
          <w:lang w:val="fr-CA"/>
        </w:rPr>
        <w:t>Versions K et KN de Windows XP Professionnel, Vista Professionnel et 7 Professionnel</w:t>
      </w:r>
    </w:p>
    <w:p w:rsidR="00A157E7" w:rsidRPr="00A2417B" w:rsidRDefault="00A157E7" w:rsidP="00A157E7">
      <w:pPr>
        <w:pStyle w:val="ProductList-Body"/>
        <w:ind w:left="180"/>
        <w:rPr>
          <w:highlight w:val="yellow"/>
          <w:lang w:val="fr-CA"/>
        </w:rPr>
      </w:pPr>
      <w:r w:rsidRPr="00A2417B">
        <w:rPr>
          <w:lang w:val="fr-CA"/>
        </w:rPr>
        <w:t>Les clients participant à des programmes de Licence en Volume et leurs affiliés peuvent bénéficier de supports et d‘options de téléchargement pour Windows XP Professionnel, Vista Professionnel ou 7 Professionnel spécifiques à la Corée.</w:t>
      </w:r>
      <w:r w:rsidR="00D05105">
        <w:rPr>
          <w:lang w:val="fr-CA"/>
        </w:rPr>
        <w:t xml:space="preserve"> </w:t>
      </w:r>
      <w:r w:rsidRPr="00A2417B">
        <w:rPr>
          <w:lang w:val="fr-CA"/>
        </w:rPr>
        <w:t>Reportez-vous à la Liste des Produits de mars 2014 pour plus d’informations (</w:t>
      </w:r>
      <w:hyperlink r:id="rId42" w:history="1">
        <w:r w:rsidRPr="00A2417B">
          <w:rPr>
            <w:rStyle w:val="Hyperlink"/>
            <w:lang w:val="fr-CA"/>
          </w:rPr>
          <w:t>http://go.microsoft.com/?linkid=9839207</w:t>
        </w:r>
      </w:hyperlink>
      <w:r w:rsidRPr="00A2417B">
        <w:rPr>
          <w:lang w:val="fr-CA"/>
        </w:rPr>
        <w:t>).</w:t>
      </w:r>
    </w:p>
    <w:p w:rsidR="00A157E7" w:rsidRPr="00A2417B" w:rsidRDefault="00A157E7" w:rsidP="00A157E7">
      <w:pPr>
        <w:pStyle w:val="ProductList-Body"/>
        <w:ind w:left="180"/>
        <w:rPr>
          <w:highlight w:val="yellow"/>
          <w:lang w:val="fr-CA"/>
        </w:rPr>
      </w:pPr>
    </w:p>
    <w:p w:rsidR="00A157E7" w:rsidRPr="002D224E" w:rsidRDefault="00A157E7" w:rsidP="00A157E7">
      <w:pPr>
        <w:pStyle w:val="ProductList-Body"/>
        <w:ind w:left="180"/>
      </w:pPr>
      <w:r>
        <w:rPr>
          <w:b/>
          <w:color w:val="00188F"/>
        </w:rPr>
        <w:t>Windows 8 Pro KN et Windows 8.1 Pro KN</w:t>
      </w:r>
    </w:p>
    <w:p w:rsidR="00A157E7" w:rsidRPr="00A2417B" w:rsidRDefault="00A157E7" w:rsidP="00A157E7">
      <w:pPr>
        <w:pStyle w:val="ProductList-Body"/>
        <w:ind w:left="180"/>
        <w:rPr>
          <w:lang w:val="fr-CA"/>
        </w:rPr>
      </w:pPr>
      <w:r w:rsidRPr="00A2417B">
        <w:rPr>
          <w:lang w:val="fr-CA"/>
        </w:rPr>
        <w:t>Conditions de participation</w:t>
      </w:r>
    </w:p>
    <w:p w:rsidR="00A157E7" w:rsidRPr="00A2417B" w:rsidRDefault="00A157E7" w:rsidP="00A157E7">
      <w:pPr>
        <w:pStyle w:val="ProductList-Body"/>
        <w:ind w:left="180"/>
        <w:rPr>
          <w:lang w:val="fr-CA"/>
        </w:rPr>
      </w:pPr>
      <w:r w:rsidRPr="00A2417B">
        <w:rPr>
          <w:lang w:val="fr-CA"/>
        </w:rPr>
        <w:t>Les clients participant à un programme de Licence en Volume situés en Corée, qui sont liés par un contrat ou un accord de mise en œuvre de Licence en Volume en vigueur conclu avec Microsoft Operations Pte Ltd, sont éligibles à l’achat de supports pour Windows 8 Pro KN et Windows 8.1 Pro KN en vue d’un déploiement et d’une utilisation en Corée. Aucune autre utilisation n’est autorisée.</w:t>
      </w:r>
    </w:p>
    <w:p w:rsidR="00A157E7" w:rsidRPr="00A2417B" w:rsidRDefault="00A157E7" w:rsidP="00A157E7">
      <w:pPr>
        <w:pStyle w:val="ProductList-Body"/>
        <w:ind w:left="180"/>
        <w:rPr>
          <w:lang w:val="fr-CA"/>
        </w:rPr>
      </w:pPr>
    </w:p>
    <w:p w:rsidR="00A157E7" w:rsidRPr="00A2417B" w:rsidRDefault="00A157E7" w:rsidP="00A157E7">
      <w:pPr>
        <w:pStyle w:val="ProductList-Body"/>
        <w:ind w:left="180"/>
        <w:rPr>
          <w:lang w:val="fr-CA"/>
        </w:rPr>
      </w:pPr>
      <w:r w:rsidRPr="00A2417B">
        <w:rPr>
          <w:b/>
          <w:color w:val="00188F"/>
          <w:lang w:val="fr-CA"/>
        </w:rPr>
        <w:t>Windows 8 Pro N et Windows 8.1 Pro N (sans Lecteur Windows Media)</w:t>
      </w:r>
    </w:p>
    <w:p w:rsidR="00A157E7" w:rsidRPr="00A2417B" w:rsidRDefault="00A157E7" w:rsidP="00A157E7">
      <w:pPr>
        <w:pStyle w:val="ProductList-Body"/>
        <w:ind w:left="180"/>
        <w:rPr>
          <w:lang w:val="fr-CA"/>
        </w:rPr>
      </w:pPr>
      <w:r w:rsidRPr="00A2417B">
        <w:rPr>
          <w:lang w:val="fr-CA"/>
        </w:rPr>
        <w:t>Éligibilité :</w:t>
      </w:r>
    </w:p>
    <w:p w:rsidR="00A157E7" w:rsidRPr="00A2417B" w:rsidRDefault="00A157E7" w:rsidP="00A157E7">
      <w:pPr>
        <w:pStyle w:val="ProductList-Body"/>
        <w:ind w:left="180"/>
        <w:rPr>
          <w:lang w:val="fr-CA"/>
        </w:rPr>
      </w:pPr>
      <w:r w:rsidRPr="00A2417B">
        <w:rPr>
          <w:lang w:val="fr-CA"/>
        </w:rPr>
        <w:t xml:space="preserve">les clients participant à un programme de Licence en Volume qui satisfont l’ensemble des critères ci-dessous sont éligibles à l’achat de supports pour Microsoft Windows 8 Pro N et Windows 8.1 Pro N uniquement en vue d’un déploiement et d’une utilisation dans l’Union européenne (UE), l’Association Européenne de Libre Échange (AELE), en Bulgarie, en Croatie, en Roumanie ou en Suisse. Ils doivent avoir conclu au moins l’un des contrats ou accords de mise en œuvre en vigueur suivants avec Microsoft Ireland Operations Ltd : </w:t>
      </w:r>
    </w:p>
    <w:p w:rsidR="00A157E7" w:rsidRPr="00A2417B" w:rsidRDefault="00A157E7" w:rsidP="00343417">
      <w:pPr>
        <w:pStyle w:val="ProductList-Body"/>
        <w:numPr>
          <w:ilvl w:val="0"/>
          <w:numId w:val="47"/>
        </w:numPr>
        <w:ind w:left="720" w:hanging="270"/>
        <w:rPr>
          <w:lang w:val="fr-CA"/>
        </w:rPr>
      </w:pPr>
      <w:r w:rsidRPr="00A2417B">
        <w:rPr>
          <w:lang w:val="fr-CA"/>
        </w:rPr>
        <w:t>Accord de Mise en Œuvre Select, Entreprise ou Souscription Entreprise</w:t>
      </w:r>
    </w:p>
    <w:p w:rsidR="00A157E7" w:rsidRPr="002D224E" w:rsidRDefault="00A157E7" w:rsidP="00343417">
      <w:pPr>
        <w:pStyle w:val="ProductList-Body"/>
        <w:numPr>
          <w:ilvl w:val="0"/>
          <w:numId w:val="47"/>
        </w:numPr>
        <w:ind w:left="720" w:hanging="270"/>
      </w:pPr>
      <w:r>
        <w:t xml:space="preserve">Open License*, Open Value, Contrat Campus et School, Open Value Souscription - Solutions Éducation </w:t>
      </w:r>
    </w:p>
    <w:p w:rsidR="00A157E7" w:rsidRPr="00A2417B" w:rsidRDefault="00A157E7" w:rsidP="00481542">
      <w:pPr>
        <w:pStyle w:val="ProductList-Body"/>
        <w:tabs>
          <w:tab w:val="clear" w:pos="158"/>
        </w:tabs>
        <w:ind w:left="720"/>
        <w:rPr>
          <w:lang w:val="fr-CA"/>
        </w:rPr>
      </w:pPr>
      <w:r w:rsidRPr="00A2417B">
        <w:rPr>
          <w:lang w:val="fr-CA"/>
        </w:rPr>
        <w:t>(* Pour les besoins du contrat Licence Open, un « contrat en vigueur » est un contrat associé à un Numéro d’Autorisation de Licence Open actif.)</w:t>
      </w:r>
    </w:p>
    <w:p w:rsidR="00A157E7" w:rsidRPr="00A2417B" w:rsidRDefault="00A157E7" w:rsidP="00A157E7">
      <w:pPr>
        <w:pStyle w:val="ProductList-Body"/>
        <w:ind w:left="180"/>
        <w:rPr>
          <w:lang w:val="fr-CA"/>
        </w:rPr>
      </w:pPr>
    </w:p>
    <w:p w:rsidR="00A157E7" w:rsidRPr="00A2417B" w:rsidRDefault="00A157E7" w:rsidP="00A157E7">
      <w:pPr>
        <w:pStyle w:val="ProductList-Body"/>
        <w:ind w:left="180"/>
        <w:rPr>
          <w:lang w:val="fr-CA"/>
        </w:rPr>
      </w:pPr>
      <w:r w:rsidRPr="00A2417B">
        <w:rPr>
          <w:lang w:val="fr-CA"/>
        </w:rPr>
        <w:t>Ils doivent avoir souscrit à une SA active pour le Système d’Exploitation Windows Desktop ou des licences de Mise à Jour Windows 8.1 Pro.</w:t>
      </w:r>
      <w:r w:rsidR="00D05105">
        <w:rPr>
          <w:lang w:val="fr-CA"/>
        </w:rPr>
        <w:t xml:space="preserve"> </w:t>
      </w:r>
      <w:r w:rsidRPr="00A2417B">
        <w:rPr>
          <w:lang w:val="fr-CA"/>
        </w:rPr>
        <w:t>Ils doivent être situés dans l’un des pays de l’Union européenne (UE), de l’Association Européenne de Libre Échange (AELE), en Bulgarie, en Croatie, en Roumanie ou en Suisse.</w:t>
      </w:r>
    </w:p>
    <w:p w:rsidR="0007491F" w:rsidRDefault="0007491F" w:rsidP="0007491F">
      <w:pPr>
        <w:pStyle w:val="ProductList-Body"/>
        <w:ind w:left="180"/>
        <w:rPr>
          <w:lang w:val="fr-CA"/>
        </w:rPr>
      </w:pPr>
    </w:p>
    <w:p w:rsidR="00FF4CC7" w:rsidRDefault="00FF4CC7" w:rsidP="0007491F">
      <w:pPr>
        <w:pStyle w:val="ProductList-Body"/>
        <w:ind w:left="180"/>
        <w:rPr>
          <w:lang w:val="fr-CA"/>
        </w:rPr>
      </w:pPr>
    </w:p>
    <w:p w:rsidR="00FF4CC7" w:rsidRPr="00A2417B" w:rsidRDefault="00FF4CC7" w:rsidP="0007491F">
      <w:pPr>
        <w:pStyle w:val="ProductList-Body"/>
        <w:ind w:left="180"/>
        <w:rPr>
          <w:lang w:val="fr-CA"/>
        </w:rPr>
      </w:pPr>
    </w:p>
    <w:p w:rsidR="0007491F" w:rsidRPr="002D224E" w:rsidRDefault="0007491F" w:rsidP="0007491F">
      <w:pPr>
        <w:pStyle w:val="ProductList-Body"/>
        <w:tabs>
          <w:tab w:val="clear" w:pos="158"/>
          <w:tab w:val="left" w:pos="720"/>
        </w:tabs>
      </w:pPr>
      <w:r>
        <w:rPr>
          <w:b/>
          <w:color w:val="00188F"/>
        </w:rPr>
        <w:t>Transitions</w:t>
      </w:r>
    </w:p>
    <w:tbl>
      <w:tblPr>
        <w:tblStyle w:val="TableGrid"/>
        <w:tblW w:w="10782" w:type="dxa"/>
        <w:tblInd w:w="126" w:type="dxa"/>
        <w:tblLook w:val="04A0" w:firstRow="1" w:lastRow="0" w:firstColumn="1" w:lastColumn="0" w:noHBand="0" w:noVBand="1"/>
      </w:tblPr>
      <w:tblGrid>
        <w:gridCol w:w="3739"/>
        <w:gridCol w:w="7043"/>
      </w:tblGrid>
      <w:tr w:rsidR="0007491F" w:rsidTr="00101DFC">
        <w:trPr>
          <w:tblHeader/>
        </w:trPr>
        <w:tc>
          <w:tcPr>
            <w:tcW w:w="3739" w:type="dxa"/>
            <w:shd w:val="clear" w:color="auto" w:fill="0072C6"/>
          </w:tcPr>
          <w:p w:rsidR="0007491F" w:rsidRPr="00A2417B" w:rsidRDefault="0007491F" w:rsidP="00356011">
            <w:pPr>
              <w:pStyle w:val="ProductList-Body"/>
              <w:spacing w:before="20" w:after="20"/>
              <w:rPr>
                <w:color w:val="FFFFFF" w:themeColor="background1"/>
                <w:lang w:val="fr-CA"/>
              </w:rPr>
            </w:pPr>
            <w:r w:rsidRPr="00A2417B">
              <w:rPr>
                <w:color w:val="FFFFFF" w:themeColor="background1"/>
                <w:lang w:val="fr-CA"/>
              </w:rPr>
              <w:t>Produits faisant l’objet de la Transition</w:t>
            </w:r>
          </w:p>
        </w:tc>
        <w:tc>
          <w:tcPr>
            <w:tcW w:w="7043" w:type="dxa"/>
            <w:shd w:val="clear" w:color="auto" w:fill="0072C6"/>
          </w:tcPr>
          <w:p w:rsidR="0007491F" w:rsidRPr="001F2DDF" w:rsidRDefault="0007491F" w:rsidP="00356011">
            <w:pPr>
              <w:pStyle w:val="ProductList-Body"/>
              <w:spacing w:before="20" w:after="20"/>
              <w:rPr>
                <w:color w:val="FFFFFF" w:themeColor="background1"/>
              </w:rPr>
            </w:pPr>
            <w:r>
              <w:rPr>
                <w:color w:val="FFFFFF" w:themeColor="background1"/>
              </w:rPr>
              <w:t>Options de Transitions possibles</w:t>
            </w:r>
          </w:p>
        </w:tc>
      </w:tr>
      <w:tr w:rsidR="0007491F" w:rsidTr="00101DFC">
        <w:tc>
          <w:tcPr>
            <w:tcW w:w="3739" w:type="dxa"/>
          </w:tcPr>
          <w:p w:rsidR="0007491F" w:rsidRPr="00A2417B" w:rsidRDefault="0007491F" w:rsidP="00356011">
            <w:pPr>
              <w:pStyle w:val="ProductList-Body"/>
              <w:rPr>
                <w:lang w:val="fr-CA"/>
              </w:rPr>
            </w:pPr>
            <w:r w:rsidRPr="00A2417B">
              <w:rPr>
                <w:lang w:val="fr-CA"/>
              </w:rPr>
              <w:t xml:space="preserve">Mise à Jour de Windows Pro </w:t>
            </w:r>
          </w:p>
        </w:tc>
        <w:tc>
          <w:tcPr>
            <w:tcW w:w="7043" w:type="dxa"/>
          </w:tcPr>
          <w:p w:rsidR="0007491F" w:rsidRDefault="0007491F" w:rsidP="00356011">
            <w:pPr>
              <w:pStyle w:val="ProductList-Body"/>
            </w:pPr>
            <w:r>
              <w:t>Windows Virtual Desktop Access, Licence d’Abonnement à l’Assistant Windows</w:t>
            </w:r>
          </w:p>
        </w:tc>
      </w:tr>
      <w:tr w:rsidR="0007491F" w:rsidRPr="003B4B34" w:rsidTr="00101DFC">
        <w:tc>
          <w:tcPr>
            <w:tcW w:w="3739" w:type="dxa"/>
          </w:tcPr>
          <w:p w:rsidR="0007491F" w:rsidRDefault="0007491F" w:rsidP="00356011">
            <w:pPr>
              <w:pStyle w:val="ProductList-Body"/>
            </w:pPr>
            <w:r>
              <w:t>Windows Virtual Desktop Access</w:t>
            </w:r>
          </w:p>
        </w:tc>
        <w:tc>
          <w:tcPr>
            <w:tcW w:w="7043" w:type="dxa"/>
          </w:tcPr>
          <w:p w:rsidR="0007491F" w:rsidRPr="00A2417B" w:rsidRDefault="0007491F" w:rsidP="00356011">
            <w:pPr>
              <w:pStyle w:val="ProductList-Body"/>
              <w:rPr>
                <w:lang w:val="fr-CA"/>
              </w:rPr>
            </w:pPr>
            <w:r w:rsidRPr="00A2417B">
              <w:rPr>
                <w:lang w:val="fr-CA"/>
              </w:rPr>
              <w:t>Licence d’abonnement à l’Assistant Windows</w:t>
            </w:r>
          </w:p>
        </w:tc>
      </w:tr>
    </w:tbl>
    <w:bookmarkStart w:id="801" w:name="_Toc378147649"/>
    <w:bookmarkStart w:id="802" w:name="_Toc378151551"/>
    <w:p w:rsidR="00585A48" w:rsidRPr="00A2417B" w:rsidRDefault="00B1560B" w:rsidP="00585A48">
      <w:pPr>
        <w:pStyle w:val="ProductList-Body"/>
        <w:shd w:val="clear" w:color="auto" w:fill="A6A6A6" w:themeFill="background1" w:themeFillShade="A6"/>
        <w:spacing w:before="120" w:after="240"/>
        <w:jc w:val="right"/>
        <w:rPr>
          <w:lang w:val="fr-CA"/>
        </w:rPr>
      </w:pPr>
      <w:r>
        <w:rPr>
          <w:sz w:val="16"/>
          <w:szCs w:val="16"/>
          <w:lang w:val="fr-CA"/>
        </w:rPr>
        <w:fldChar w:fldCharType="begin"/>
      </w:r>
      <w:r>
        <w:rPr>
          <w:sz w:val="16"/>
          <w:szCs w:val="16"/>
          <w:lang w:val="fr-CA"/>
        </w:rPr>
        <w:instrText xml:space="preserve"> HYPERLINK  \l "ToC" </w:instrText>
      </w:r>
      <w:r>
        <w:rPr>
          <w:sz w:val="16"/>
          <w:szCs w:val="16"/>
          <w:lang w:val="fr-CA"/>
        </w:rPr>
        <w:fldChar w:fldCharType="separate"/>
      </w:r>
      <w:r w:rsidRPr="00B1560B">
        <w:rPr>
          <w:rStyle w:val="Hyperlink"/>
          <w:sz w:val="16"/>
          <w:szCs w:val="16"/>
          <w:lang w:val="fr-CA"/>
        </w:rPr>
        <w:t>Table des matières</w:t>
      </w:r>
      <w:r>
        <w:rPr>
          <w:sz w:val="16"/>
          <w:szCs w:val="16"/>
          <w:lang w:val="fr-CA"/>
        </w:rPr>
        <w:fldChar w:fldCharType="end"/>
      </w:r>
      <w:r w:rsidRPr="00A2417B">
        <w:rPr>
          <w:sz w:val="16"/>
          <w:szCs w:val="16"/>
          <w:lang w:val="fr-CA"/>
        </w:rPr>
        <w:t xml:space="preserve"> / </w:t>
      </w:r>
      <w:hyperlink w:anchor="ChartKey" w:history="1">
        <w:r w:rsidRPr="00B1560B">
          <w:rPr>
            <w:rStyle w:val="Hyperlink"/>
            <w:sz w:val="16"/>
            <w:szCs w:val="16"/>
            <w:lang w:val="fr-CA"/>
          </w:rPr>
          <w:t>Clés du tableau</w:t>
        </w:r>
      </w:hyperlink>
      <w:r w:rsidRPr="00A2417B">
        <w:rPr>
          <w:sz w:val="16"/>
          <w:szCs w:val="16"/>
          <w:lang w:val="fr-CA"/>
        </w:rPr>
        <w:t xml:space="preserve"> </w:t>
      </w:r>
      <w:r>
        <w:rPr>
          <w:sz w:val="16"/>
          <w:szCs w:val="16"/>
          <w:lang w:val="fr-CA"/>
        </w:rPr>
        <w:t>/</w:t>
      </w:r>
      <w:hyperlink w:anchor="Index" w:history="1">
        <w:r w:rsidRPr="00B1560B">
          <w:rPr>
            <w:rStyle w:val="Hyperlink"/>
            <w:sz w:val="16"/>
            <w:szCs w:val="16"/>
            <w:lang w:val="fr-CA"/>
          </w:rPr>
          <w:t>Index</w:t>
        </w:r>
      </w:hyperlink>
    </w:p>
    <w:p w:rsidR="00C13DF8" w:rsidRPr="002D224E" w:rsidRDefault="00354D09" w:rsidP="00354D09">
      <w:pPr>
        <w:pStyle w:val="ProductList-Offering2Heading"/>
      </w:pPr>
      <w:bookmarkStart w:id="803" w:name="_Toc379797270"/>
      <w:bookmarkStart w:id="804" w:name="_Toc380513295"/>
      <w:bookmarkStart w:id="805" w:name="_Toc380655337"/>
      <w:r w:rsidRPr="00A2417B">
        <w:rPr>
          <w:lang w:val="fr-CA"/>
        </w:rPr>
        <w:tab/>
      </w:r>
      <w:bookmarkStart w:id="806" w:name="_Toc389058412"/>
      <w:r>
        <w:t>Windows Embedded Industry</w:t>
      </w:r>
      <w:bookmarkEnd w:id="801"/>
      <w:bookmarkEnd w:id="802"/>
      <w:bookmarkEnd w:id="803"/>
      <w:bookmarkEnd w:id="804"/>
      <w:bookmarkEnd w:id="805"/>
      <w:bookmarkEnd w:id="806"/>
    </w:p>
    <w:tbl>
      <w:tblPr>
        <w:tblStyle w:val="TableGrid"/>
        <w:tblW w:w="10773"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75"/>
        <w:gridCol w:w="595"/>
        <w:gridCol w:w="595"/>
        <w:gridCol w:w="596"/>
        <w:gridCol w:w="595"/>
        <w:gridCol w:w="595"/>
        <w:gridCol w:w="596"/>
        <w:gridCol w:w="595"/>
        <w:gridCol w:w="596"/>
        <w:gridCol w:w="595"/>
        <w:gridCol w:w="595"/>
        <w:gridCol w:w="596"/>
        <w:gridCol w:w="595"/>
        <w:gridCol w:w="754"/>
      </w:tblGrid>
      <w:tr w:rsidR="00CF4A93" w:rsidTr="00101DFC">
        <w:trPr>
          <w:tblHeader/>
        </w:trPr>
        <w:tc>
          <w:tcPr>
            <w:tcW w:w="2875" w:type="dxa"/>
            <w:tcBorders>
              <w:bottom w:val="nil"/>
            </w:tcBorders>
            <w:shd w:val="clear" w:color="auto" w:fill="00188F"/>
          </w:tcPr>
          <w:p w:rsidR="00CF4A93" w:rsidRPr="00EE0836" w:rsidRDefault="00CF4A93"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CF4A93" w:rsidRPr="00EE0836" w:rsidRDefault="00CF4A93"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CF4A93" w:rsidRPr="00EE0836" w:rsidRDefault="00CF4A93" w:rsidP="009D5A5A">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CF4A93" w:rsidRPr="00EE0836" w:rsidRDefault="00CF4A93"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F4A93" w:rsidRPr="00EE0836" w:rsidRDefault="00CF4A93"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F4A93" w:rsidRPr="00EE0836" w:rsidRDefault="00CF4A93"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CF4A93" w:rsidRPr="00EE0836" w:rsidRDefault="00CF4A93"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CF4A93" w:rsidRPr="00EE0836" w:rsidRDefault="00CF4A93"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CF4A93" w:rsidRPr="00677181" w:rsidRDefault="00CF4A93"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CF4A93" w:rsidRPr="00EE0836" w:rsidRDefault="00CF4A93"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CF4A93" w:rsidRPr="00EE0836" w:rsidRDefault="00CF4A93"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CF4A93" w:rsidRPr="00EE0836" w:rsidRDefault="00CF4A93"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CF4A93" w:rsidRPr="00EE0836" w:rsidRDefault="00CF4A93"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754" w:type="dxa"/>
            <w:shd w:val="clear" w:color="auto" w:fill="00188F"/>
            <w:vAlign w:val="center"/>
          </w:tcPr>
          <w:p w:rsidR="00CF4A93" w:rsidRPr="00EE0836" w:rsidRDefault="00CF4A93"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C05A53" w:rsidTr="00101DFC">
        <w:tc>
          <w:tcPr>
            <w:tcW w:w="2875" w:type="dxa"/>
            <w:tcBorders>
              <w:top w:val="nil"/>
              <w:left w:val="nil"/>
              <w:bottom w:val="dashSmallGap" w:sz="4" w:space="0" w:color="BFBFBF" w:themeColor="background1" w:themeShade="BF"/>
              <w:right w:val="nil"/>
            </w:tcBorders>
          </w:tcPr>
          <w:p w:rsidR="00C05A53" w:rsidRDefault="009F282C" w:rsidP="00354D09">
            <w:pPr>
              <w:pStyle w:val="ProductList-Offering2"/>
            </w:pPr>
            <w:bookmarkStart w:id="807" w:name="_Toc379797272"/>
            <w:bookmarkStart w:id="808" w:name="_Toc380513297"/>
            <w:bookmarkStart w:id="809" w:name="_Toc380655339"/>
            <w:bookmarkStart w:id="810" w:name="_Toc389058413"/>
            <w:r>
              <w:t>Kit Entreprise Windows Embedded 8 Standard</w:t>
            </w:r>
            <w:bookmarkEnd w:id="807"/>
            <w:bookmarkEnd w:id="808"/>
            <w:r>
              <w:t xml:space="preserve"> (pack de 100)</w:t>
            </w:r>
            <w:bookmarkEnd w:id="809"/>
            <w:bookmarkEnd w:id="810"/>
            <w:r>
              <w:fldChar w:fldCharType="begin"/>
            </w:r>
            <w:r>
              <w:instrText>XE "Kit Entreprise Windows Embedded 8 Standard"</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754" w:type="dxa"/>
            <w:shd w:val="clear" w:color="auto" w:fill="BFBFBF" w:themeFill="background1" w:themeFillShade="BF"/>
            <w:vAlign w:val="center"/>
          </w:tcPr>
          <w:p w:rsidR="00C05A53" w:rsidRDefault="00C05A53" w:rsidP="00C05A53">
            <w:pPr>
              <w:pStyle w:val="ProductList-OfferingBody"/>
              <w:ind w:left="-113"/>
              <w:jc w:val="center"/>
            </w:pPr>
          </w:p>
        </w:tc>
      </w:tr>
      <w:tr w:rsidR="009D5A5A" w:rsidTr="00350143">
        <w:tc>
          <w:tcPr>
            <w:tcW w:w="2875" w:type="dxa"/>
            <w:tcBorders>
              <w:top w:val="dashSmallGap" w:sz="4" w:space="0" w:color="BFBFBF" w:themeColor="background1" w:themeShade="BF"/>
              <w:left w:val="nil"/>
              <w:bottom w:val="dashSmallGap" w:sz="4" w:space="0" w:color="BFBFBF" w:themeColor="background1" w:themeShade="BF"/>
              <w:right w:val="nil"/>
            </w:tcBorders>
          </w:tcPr>
          <w:p w:rsidR="009D5A5A" w:rsidRDefault="00350143" w:rsidP="00241F8F">
            <w:pPr>
              <w:pStyle w:val="ProductList-Offering2"/>
            </w:pPr>
            <w:bookmarkStart w:id="811" w:name="_Toc379797273"/>
            <w:bookmarkStart w:id="812" w:name="_Toc380513298"/>
            <w:bookmarkStart w:id="813" w:name="_Toc380655340"/>
            <w:bookmarkStart w:id="814" w:name="_Toc389058414"/>
            <w:r>
              <w:t xml:space="preserve">Mise à jour </w:t>
            </w:r>
            <w:r w:rsidR="009D5A5A">
              <w:t>Windows Embedded 8.1 Industry Pro</w:t>
            </w:r>
            <w:bookmarkEnd w:id="811"/>
            <w:bookmarkEnd w:id="812"/>
            <w:bookmarkEnd w:id="813"/>
            <w:bookmarkEnd w:id="814"/>
            <w:r w:rsidR="009D5A5A">
              <w:fldChar w:fldCharType="begin"/>
            </w:r>
            <w:r w:rsidR="009D5A5A">
              <w:instrText>XE "Windows Embedded 8.1 Industry Pro"</w:instrText>
            </w:r>
            <w:r w:rsidR="009D5A5A">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D5A5A" w:rsidRDefault="009D5A5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9D5A5A" w:rsidRDefault="009D5A5A" w:rsidP="00C05A53">
            <w:pPr>
              <w:pStyle w:val="ProductList-OfferingBody"/>
              <w:ind w:left="-113"/>
              <w:jc w:val="center"/>
            </w:pPr>
          </w:p>
        </w:tc>
        <w:tc>
          <w:tcPr>
            <w:tcW w:w="596" w:type="dxa"/>
            <w:shd w:val="clear" w:color="auto" w:fill="BFBFBF" w:themeFill="background1" w:themeFillShade="BF"/>
            <w:vAlign w:val="center"/>
          </w:tcPr>
          <w:p w:rsidR="009D5A5A" w:rsidRPr="00D877EF" w:rsidRDefault="009D5A5A" w:rsidP="009D5A5A">
            <w:pPr>
              <w:pStyle w:val="ProductList-OfferingBody"/>
              <w:ind w:left="-113"/>
              <w:jc w:val="center"/>
            </w:pPr>
          </w:p>
        </w:tc>
        <w:tc>
          <w:tcPr>
            <w:tcW w:w="595" w:type="dxa"/>
            <w:shd w:val="clear" w:color="auto" w:fill="BFBFBF" w:themeFill="background1" w:themeFillShade="BF"/>
            <w:vAlign w:val="center"/>
          </w:tcPr>
          <w:p w:rsidR="009D5A5A" w:rsidRDefault="009D5A5A" w:rsidP="00C05A53">
            <w:pPr>
              <w:pStyle w:val="ProductList-OfferingBody"/>
              <w:ind w:left="-113"/>
              <w:jc w:val="center"/>
            </w:pPr>
          </w:p>
        </w:tc>
        <w:tc>
          <w:tcPr>
            <w:tcW w:w="596" w:type="dxa"/>
            <w:shd w:val="clear" w:color="auto" w:fill="BFBFBF" w:themeFill="background1" w:themeFillShade="BF"/>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Default="009D5A5A" w:rsidP="00C05A53">
            <w:pPr>
              <w:pStyle w:val="ProductList-OfferingBody"/>
              <w:ind w:left="-113"/>
              <w:jc w:val="center"/>
            </w:pPr>
          </w:p>
        </w:tc>
        <w:tc>
          <w:tcPr>
            <w:tcW w:w="595" w:type="dxa"/>
            <w:shd w:val="clear" w:color="auto" w:fill="BFBFBF" w:themeFill="background1" w:themeFillShade="BF"/>
            <w:vAlign w:val="center"/>
          </w:tcPr>
          <w:p w:rsidR="009D5A5A" w:rsidRDefault="009D5A5A" w:rsidP="00C05A53">
            <w:pPr>
              <w:pStyle w:val="ProductList-OfferingBody"/>
              <w:ind w:left="-113"/>
              <w:jc w:val="center"/>
            </w:pPr>
          </w:p>
        </w:tc>
        <w:tc>
          <w:tcPr>
            <w:tcW w:w="596" w:type="dxa"/>
            <w:shd w:val="clear" w:color="auto" w:fill="BFBFBF" w:themeFill="background1" w:themeFillShade="BF"/>
            <w:vAlign w:val="center"/>
          </w:tcPr>
          <w:p w:rsidR="009D5A5A" w:rsidRPr="00D877EF" w:rsidRDefault="009D5A5A" w:rsidP="009D5A5A">
            <w:pPr>
              <w:pStyle w:val="ProductList-OfferingBody"/>
              <w:ind w:left="-113"/>
              <w:jc w:val="center"/>
            </w:pPr>
          </w:p>
        </w:tc>
        <w:tc>
          <w:tcPr>
            <w:tcW w:w="595" w:type="dxa"/>
            <w:shd w:val="clear" w:color="auto" w:fill="70AD47" w:themeFill="accent6"/>
            <w:vAlign w:val="center"/>
          </w:tcPr>
          <w:p w:rsidR="009D5A5A" w:rsidRDefault="009D5A5A" w:rsidP="00C05A53">
            <w:pPr>
              <w:pStyle w:val="ProductList-OfferingBody"/>
              <w:ind w:left="-113"/>
              <w:jc w:val="center"/>
            </w:pPr>
          </w:p>
        </w:tc>
        <w:tc>
          <w:tcPr>
            <w:tcW w:w="754" w:type="dxa"/>
            <w:shd w:val="clear" w:color="auto" w:fill="BFBFBF" w:themeFill="background1" w:themeFillShade="BF"/>
            <w:vAlign w:val="center"/>
          </w:tcPr>
          <w:p w:rsidR="009D5A5A" w:rsidRPr="00D877EF" w:rsidRDefault="009D5A5A" w:rsidP="009D5A5A">
            <w:pPr>
              <w:pStyle w:val="ProductList-OfferingBody"/>
              <w:ind w:left="-113"/>
              <w:jc w:val="center"/>
            </w:pPr>
          </w:p>
        </w:tc>
      </w:tr>
      <w:tr w:rsidR="00A23FD9" w:rsidTr="00101DFC">
        <w:tc>
          <w:tcPr>
            <w:tcW w:w="2875" w:type="dxa"/>
            <w:tcBorders>
              <w:top w:val="dashSmallGap" w:sz="4" w:space="0" w:color="BFBFBF" w:themeColor="background1" w:themeShade="BF"/>
              <w:left w:val="nil"/>
              <w:bottom w:val="dashSmallGap" w:sz="4" w:space="0" w:color="BFBFBF" w:themeColor="background1" w:themeShade="BF"/>
              <w:right w:val="nil"/>
            </w:tcBorders>
          </w:tcPr>
          <w:p w:rsidR="00A23FD9" w:rsidRDefault="00A23FD9" w:rsidP="00241F8F">
            <w:pPr>
              <w:pStyle w:val="ProductList-Offering2"/>
            </w:pPr>
            <w:bookmarkStart w:id="815" w:name="_Toc380655341"/>
            <w:bookmarkStart w:id="816" w:name="_Toc389058415"/>
            <w:r>
              <w:t>Mise à jour Windows Embedded 8.1 Industry Enterprise</w:t>
            </w:r>
            <w:bookmarkEnd w:id="815"/>
            <w:bookmarkEnd w:id="816"/>
            <w:r>
              <w:fldChar w:fldCharType="begin"/>
            </w:r>
            <w:r>
              <w:instrText>XE "Mise à jour Windows Embedded 8.1 Industry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Default="00A23FD9" w:rsidP="00C05A53">
            <w:pPr>
              <w:pStyle w:val="ProductList-OfferingBody"/>
              <w:ind w:left="-113"/>
              <w:jc w:val="center"/>
            </w:pPr>
          </w:p>
        </w:tc>
        <w:tc>
          <w:tcPr>
            <w:tcW w:w="754" w:type="dxa"/>
            <w:shd w:val="clear" w:color="auto" w:fill="BFBFBF" w:themeFill="background1" w:themeFillShade="BF"/>
            <w:vAlign w:val="center"/>
          </w:tcPr>
          <w:p w:rsidR="00A23FD9" w:rsidRPr="005A0966" w:rsidRDefault="00A23FD9" w:rsidP="00C05A53">
            <w:pPr>
              <w:pStyle w:val="ProductList-OfferingBody"/>
              <w:ind w:left="-113"/>
              <w:jc w:val="center"/>
            </w:pPr>
          </w:p>
        </w:tc>
      </w:tr>
      <w:tr w:rsidR="00A23FD9" w:rsidTr="00350143">
        <w:tc>
          <w:tcPr>
            <w:tcW w:w="2875" w:type="dxa"/>
            <w:tcBorders>
              <w:top w:val="dashSmallGap" w:sz="4" w:space="0" w:color="BFBFBF" w:themeColor="background1" w:themeShade="BF"/>
              <w:left w:val="nil"/>
              <w:bottom w:val="dashSmallGap" w:sz="4" w:space="0" w:color="BFBFBF" w:themeColor="background1" w:themeShade="BF"/>
              <w:right w:val="nil"/>
            </w:tcBorders>
          </w:tcPr>
          <w:p w:rsidR="00A23FD9" w:rsidRDefault="00A23FD9" w:rsidP="008041CD">
            <w:pPr>
              <w:pStyle w:val="ProductList-Offering2"/>
            </w:pPr>
            <w:bookmarkStart w:id="817" w:name="_Toc380655342"/>
            <w:bookmarkStart w:id="818" w:name="_Toc389058416"/>
            <w:r>
              <w:t>Mise à jour Windows Embedded 8.1 Industry Enterprise (Std, POSR, Ind Retail)</w:t>
            </w:r>
            <w:bookmarkEnd w:id="817"/>
            <w:bookmarkEnd w:id="818"/>
            <w:r>
              <w:fldChar w:fldCharType="begin"/>
            </w:r>
            <w:r>
              <w:instrText>XE "Mise à jour Windows Embedded 8.1 Industry Enterprise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29110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29110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70AD47" w:themeFill="accent6"/>
            <w:vAlign w:val="center"/>
          </w:tcPr>
          <w:p w:rsidR="00A23FD9" w:rsidRPr="005A0966" w:rsidRDefault="00350143" w:rsidP="00C05A53">
            <w:pPr>
              <w:pStyle w:val="ProductList-OfferingBody"/>
              <w:ind w:left="-113"/>
              <w:jc w:val="center"/>
            </w:pPr>
            <w:r w:rsidRPr="00D877EF">
              <w:fldChar w:fldCharType="begin"/>
            </w:r>
            <w:r w:rsidRPr="00D877EF">
              <w:instrText xml:space="preserve"> AutoTextList  \s NoStyle \t “Produit Supplémentaire” </w:instrText>
            </w:r>
            <w:r w:rsidRPr="00D877EF">
              <w:fldChar w:fldCharType="separate"/>
            </w:r>
            <w:r w:rsidRPr="00D877EF">
              <w:t xml:space="preserve"> A </w:t>
            </w:r>
            <w:r w:rsidRPr="00D877EF">
              <w:fldChar w:fldCharType="end"/>
            </w: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Default="00A23FD9" w:rsidP="00C05A53">
            <w:pPr>
              <w:pStyle w:val="ProductList-OfferingBody"/>
              <w:ind w:left="-113"/>
              <w:jc w:val="cente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70AD47" w:themeFill="accent6"/>
            <w:vAlign w:val="center"/>
          </w:tcPr>
          <w:p w:rsidR="00A23FD9" w:rsidRDefault="00350143" w:rsidP="00C05A53">
            <w:pPr>
              <w:pStyle w:val="ProductList-OfferingBody"/>
              <w:ind w:left="-113"/>
              <w:jc w:val="center"/>
            </w:pPr>
            <w:r w:rsidRPr="00D95E8B">
              <w:fldChar w:fldCharType="begin"/>
            </w:r>
            <w:r w:rsidRPr="00D95E8B">
              <w:instrText xml:space="preserve"> AutoTextList \s NoStyle \t "Open Value Subscription Only" </w:instrText>
            </w:r>
            <w:r w:rsidRPr="00D95E8B">
              <w:fldChar w:fldCharType="separate"/>
            </w:r>
            <w:r w:rsidRPr="00D95E8B">
              <w:t>OVS</w:t>
            </w:r>
            <w:r w:rsidRPr="00D95E8B">
              <w:fldChar w:fldCharType="end"/>
            </w:r>
          </w:p>
        </w:tc>
        <w:tc>
          <w:tcPr>
            <w:tcW w:w="595" w:type="dxa"/>
            <w:shd w:val="clear" w:color="auto" w:fill="70AD47" w:themeFill="accent6"/>
            <w:vAlign w:val="center"/>
          </w:tcPr>
          <w:p w:rsidR="00A23FD9" w:rsidRDefault="00A23FD9" w:rsidP="00C05A53">
            <w:pPr>
              <w:pStyle w:val="ProductList-OfferingBody"/>
              <w:ind w:left="-113"/>
              <w:jc w:val="center"/>
            </w:pPr>
          </w:p>
        </w:tc>
        <w:tc>
          <w:tcPr>
            <w:tcW w:w="754" w:type="dxa"/>
            <w:shd w:val="clear" w:color="auto" w:fill="BFBFBF" w:themeFill="background1" w:themeFillShade="BF"/>
            <w:vAlign w:val="center"/>
          </w:tcPr>
          <w:p w:rsidR="00A23FD9" w:rsidRPr="005A0966" w:rsidRDefault="00A23FD9" w:rsidP="00C05A53">
            <w:pPr>
              <w:pStyle w:val="ProductList-OfferingBody"/>
              <w:ind w:left="-113"/>
              <w:jc w:val="center"/>
            </w:pPr>
          </w:p>
        </w:tc>
      </w:tr>
      <w:tr w:rsidR="009D5A5A" w:rsidTr="00350143">
        <w:tc>
          <w:tcPr>
            <w:tcW w:w="2875" w:type="dxa"/>
            <w:tcBorders>
              <w:top w:val="dashSmallGap" w:sz="4" w:space="0" w:color="BFBFBF" w:themeColor="background1" w:themeShade="BF"/>
              <w:left w:val="nil"/>
              <w:bottom w:val="dashSmallGap" w:sz="4" w:space="0" w:color="BFBFBF" w:themeColor="background1" w:themeShade="BF"/>
              <w:right w:val="nil"/>
            </w:tcBorders>
          </w:tcPr>
          <w:p w:rsidR="009D5A5A" w:rsidRDefault="00350143" w:rsidP="00241F8F">
            <w:pPr>
              <w:pStyle w:val="ProductList-Offering2"/>
            </w:pPr>
            <w:bookmarkStart w:id="819" w:name="_Toc380655343"/>
            <w:bookmarkStart w:id="820" w:name="_Toc389058417"/>
            <w:r>
              <w:t xml:space="preserve">Mise à jour </w:t>
            </w:r>
            <w:r w:rsidR="009D5A5A">
              <w:t>Windows Embedded 8.1 Industry Enterprise pour SA</w:t>
            </w:r>
            <w:bookmarkEnd w:id="819"/>
            <w:bookmarkEnd w:id="820"/>
            <w:r w:rsidR="009D5A5A">
              <w:fldChar w:fldCharType="begin"/>
            </w:r>
            <w:r w:rsidR="009D5A5A">
              <w:instrText>XE "Windows Embedded 8.1 Industry Enterprise pour SA"</w:instrText>
            </w:r>
            <w:r w:rsidR="009D5A5A">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D5A5A" w:rsidRDefault="009D5A5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9D5A5A" w:rsidRDefault="009D5A5A" w:rsidP="00C05A53">
            <w:pPr>
              <w:pStyle w:val="ProductList-OfferingBody"/>
              <w:ind w:left="-113"/>
              <w:jc w:val="center"/>
            </w:pPr>
          </w:p>
        </w:tc>
        <w:tc>
          <w:tcPr>
            <w:tcW w:w="596" w:type="dxa"/>
            <w:shd w:val="clear" w:color="auto" w:fill="70AD47" w:themeFill="accent6"/>
            <w:vAlign w:val="center"/>
          </w:tcPr>
          <w:p w:rsidR="009D5A5A" w:rsidRPr="00D877EF" w:rsidRDefault="009D5A5A" w:rsidP="009D5A5A">
            <w:pPr>
              <w:pStyle w:val="ProductList-OfferingBody"/>
              <w:ind w:left="-113"/>
              <w:jc w:val="center"/>
            </w:pPr>
            <w:r w:rsidRPr="00D877EF">
              <w:fldChar w:fldCharType="begin"/>
            </w:r>
            <w:r w:rsidRPr="00D877EF">
              <w:instrText xml:space="preserve"> AutoTextList  \s NoStyle \t “Produit Supplémentaire” </w:instrText>
            </w:r>
            <w:r w:rsidRPr="00D877EF">
              <w:fldChar w:fldCharType="separate"/>
            </w:r>
            <w:r w:rsidRPr="00D877EF">
              <w:t xml:space="preserve"> A </w:t>
            </w:r>
            <w:r w:rsidRPr="00D877EF">
              <w:fldChar w:fldCharType="end"/>
            </w:r>
          </w:p>
        </w:tc>
        <w:tc>
          <w:tcPr>
            <w:tcW w:w="595" w:type="dxa"/>
            <w:shd w:val="clear" w:color="auto" w:fill="BFBFBF" w:themeFill="background1" w:themeFillShade="BF"/>
            <w:vAlign w:val="center"/>
          </w:tcPr>
          <w:p w:rsidR="009D5A5A" w:rsidRDefault="009D5A5A" w:rsidP="00C05A53">
            <w:pPr>
              <w:pStyle w:val="ProductList-OfferingBody"/>
              <w:ind w:left="-113"/>
              <w:jc w:val="center"/>
            </w:pPr>
          </w:p>
        </w:tc>
        <w:tc>
          <w:tcPr>
            <w:tcW w:w="596" w:type="dxa"/>
            <w:shd w:val="clear" w:color="auto" w:fill="BFBFBF" w:themeFill="background1" w:themeFillShade="BF"/>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Default="009D5A5A" w:rsidP="00C05A53">
            <w:pPr>
              <w:pStyle w:val="ProductList-OfferingBody"/>
              <w:ind w:left="-113"/>
              <w:jc w:val="center"/>
            </w:pPr>
          </w:p>
        </w:tc>
        <w:tc>
          <w:tcPr>
            <w:tcW w:w="595" w:type="dxa"/>
            <w:shd w:val="clear" w:color="auto" w:fill="BFBFBF" w:themeFill="background1" w:themeFillShade="BF"/>
            <w:vAlign w:val="center"/>
          </w:tcPr>
          <w:p w:rsidR="009D5A5A" w:rsidRDefault="009D5A5A" w:rsidP="00C05A53">
            <w:pPr>
              <w:pStyle w:val="ProductList-OfferingBody"/>
              <w:ind w:left="-113"/>
              <w:jc w:val="center"/>
            </w:pPr>
          </w:p>
        </w:tc>
        <w:tc>
          <w:tcPr>
            <w:tcW w:w="596" w:type="dxa"/>
            <w:shd w:val="clear" w:color="auto" w:fill="70AD47" w:themeFill="accent6"/>
            <w:vAlign w:val="center"/>
          </w:tcPr>
          <w:p w:rsidR="009D5A5A" w:rsidRPr="00D877EF" w:rsidRDefault="009D5A5A" w:rsidP="009D5A5A">
            <w:pPr>
              <w:pStyle w:val="ProductList-OfferingBody"/>
              <w:ind w:left="-113"/>
              <w:jc w:val="center"/>
            </w:pPr>
            <w:r w:rsidRPr="00D877EF">
              <w:fldChar w:fldCharType="begin"/>
            </w:r>
            <w:r w:rsidRPr="00D877EF">
              <w:instrText xml:space="preserve"> AutoTextList  \s NoStyle \t “Programme Open Value sans option couvrant l’ensemble de l’organisation” </w:instrText>
            </w:r>
            <w:r w:rsidRPr="00D877EF">
              <w:fldChar w:fldCharType="separate"/>
            </w:r>
            <w:r w:rsidRPr="00D877EF">
              <w:t xml:space="preserve"> P </w:t>
            </w:r>
            <w:r w:rsidRPr="00D877EF">
              <w:fldChar w:fldCharType="end"/>
            </w:r>
          </w:p>
        </w:tc>
        <w:tc>
          <w:tcPr>
            <w:tcW w:w="595" w:type="dxa"/>
            <w:shd w:val="clear" w:color="auto" w:fill="70AD47" w:themeFill="accent6"/>
            <w:vAlign w:val="center"/>
          </w:tcPr>
          <w:p w:rsidR="009D5A5A" w:rsidRDefault="009D5A5A" w:rsidP="00C05A53">
            <w:pPr>
              <w:pStyle w:val="ProductList-OfferingBody"/>
              <w:ind w:left="-113"/>
              <w:jc w:val="center"/>
            </w:pPr>
          </w:p>
        </w:tc>
        <w:tc>
          <w:tcPr>
            <w:tcW w:w="754" w:type="dxa"/>
            <w:shd w:val="clear" w:color="auto" w:fill="BFBFBF" w:themeFill="background1" w:themeFillShade="BF"/>
            <w:vAlign w:val="center"/>
          </w:tcPr>
          <w:p w:rsidR="009D5A5A" w:rsidRPr="005A0966" w:rsidRDefault="009D5A5A" w:rsidP="00C05A53">
            <w:pPr>
              <w:pStyle w:val="ProductList-OfferingBody"/>
              <w:ind w:left="-113"/>
              <w:jc w:val="center"/>
            </w:pPr>
          </w:p>
        </w:tc>
      </w:tr>
      <w:tr w:rsidR="009D5A5A" w:rsidTr="00350143">
        <w:tc>
          <w:tcPr>
            <w:tcW w:w="2875" w:type="dxa"/>
            <w:tcBorders>
              <w:top w:val="dashSmallGap" w:sz="4" w:space="0" w:color="BFBFBF" w:themeColor="background1" w:themeShade="BF"/>
              <w:left w:val="nil"/>
              <w:bottom w:val="nil"/>
              <w:right w:val="nil"/>
            </w:tcBorders>
          </w:tcPr>
          <w:p w:rsidR="009D5A5A" w:rsidRDefault="00350143" w:rsidP="008041CD">
            <w:pPr>
              <w:pStyle w:val="ProductList-Offering2"/>
            </w:pPr>
            <w:bookmarkStart w:id="821" w:name="_Toc380655344"/>
            <w:bookmarkStart w:id="822" w:name="_Toc389058418"/>
            <w:r>
              <w:t xml:space="preserve">Mise à jour </w:t>
            </w:r>
            <w:r w:rsidR="009D5A5A">
              <w:t>Windows Embedded 8.1 Industry Enterprise pour SA (Std, POSR, Ind Retail)</w:t>
            </w:r>
            <w:bookmarkEnd w:id="821"/>
            <w:bookmarkEnd w:id="822"/>
            <w:r w:rsidR="009D5A5A">
              <w:fldChar w:fldCharType="begin"/>
            </w:r>
            <w:r w:rsidR="009D5A5A">
              <w:instrText>XE "Windows Embedded 8.1 Industry Enterprise pour SA (Std, POSR, Ind Retail)"</w:instrText>
            </w:r>
            <w:r w:rsidR="009D5A5A">
              <w:fldChar w:fldCharType="end"/>
            </w:r>
          </w:p>
        </w:tc>
        <w:tc>
          <w:tcPr>
            <w:tcW w:w="595" w:type="dxa"/>
            <w:tcBorders>
              <w:top w:val="dashSmallGap" w:sz="4" w:space="0" w:color="BFBFBF" w:themeColor="background1" w:themeShade="BF"/>
              <w:left w:val="nil"/>
              <w:bottom w:val="nil"/>
              <w:right w:val="nil"/>
            </w:tcBorders>
            <w:vAlign w:val="center"/>
          </w:tcPr>
          <w:p w:rsidR="009D5A5A" w:rsidRDefault="009D5A5A"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rsidR="009D5A5A" w:rsidRDefault="009D5A5A"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9D5A5A" w:rsidRDefault="009D5A5A"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D5A5A" w:rsidRDefault="009D5A5A"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9D5A5A" w:rsidRDefault="009D5A5A" w:rsidP="00291105">
            <w:pPr>
              <w:pStyle w:val="ProductList-OfferingBody"/>
              <w:ind w:left="-113"/>
              <w:jc w:val="center"/>
            </w:pPr>
          </w:p>
        </w:tc>
        <w:tc>
          <w:tcPr>
            <w:tcW w:w="596" w:type="dxa"/>
            <w:shd w:val="clear" w:color="auto" w:fill="70AD47" w:themeFill="accent6"/>
            <w:vAlign w:val="center"/>
          </w:tcPr>
          <w:p w:rsidR="009D5A5A" w:rsidRPr="00D877EF" w:rsidRDefault="009D5A5A" w:rsidP="009D5A5A">
            <w:pPr>
              <w:pStyle w:val="ProductList-OfferingBody"/>
              <w:ind w:left="-113"/>
              <w:jc w:val="center"/>
            </w:pPr>
            <w:r w:rsidRPr="00D877EF">
              <w:fldChar w:fldCharType="begin"/>
            </w:r>
            <w:r w:rsidRPr="00D877EF">
              <w:instrText xml:space="preserve"> AutoTextList  \s NoStyle \t “Produit Supplémentaire” </w:instrText>
            </w:r>
            <w:r w:rsidRPr="00D877EF">
              <w:fldChar w:fldCharType="separate"/>
            </w:r>
            <w:r w:rsidRPr="00D877EF">
              <w:t xml:space="preserve"> A </w:t>
            </w:r>
            <w:r w:rsidRPr="00D877EF">
              <w:fldChar w:fldCharType="end"/>
            </w:r>
          </w:p>
        </w:tc>
        <w:tc>
          <w:tcPr>
            <w:tcW w:w="595" w:type="dxa"/>
            <w:shd w:val="clear" w:color="auto" w:fill="BFBFBF" w:themeFill="background1" w:themeFillShade="BF"/>
            <w:vAlign w:val="center"/>
          </w:tcPr>
          <w:p w:rsidR="009D5A5A" w:rsidRDefault="009D5A5A" w:rsidP="00291105">
            <w:pPr>
              <w:pStyle w:val="ProductList-OfferingBody"/>
              <w:ind w:left="-113"/>
              <w:jc w:val="center"/>
            </w:pPr>
          </w:p>
        </w:tc>
        <w:tc>
          <w:tcPr>
            <w:tcW w:w="596" w:type="dxa"/>
            <w:shd w:val="clear" w:color="auto" w:fill="BFBFBF" w:themeFill="background1" w:themeFillShade="BF"/>
            <w:vAlign w:val="center"/>
          </w:tcPr>
          <w:p w:rsidR="009D5A5A" w:rsidRDefault="009D5A5A" w:rsidP="00291105">
            <w:pPr>
              <w:pStyle w:val="ProductList-OfferingBody"/>
              <w:ind w:left="-113"/>
              <w:jc w:val="center"/>
            </w:pPr>
          </w:p>
        </w:tc>
        <w:tc>
          <w:tcPr>
            <w:tcW w:w="595" w:type="dxa"/>
            <w:shd w:val="clear" w:color="auto" w:fill="70AD47" w:themeFill="accent6"/>
            <w:vAlign w:val="center"/>
          </w:tcPr>
          <w:p w:rsidR="009D5A5A" w:rsidRDefault="009D5A5A" w:rsidP="00291105">
            <w:pPr>
              <w:pStyle w:val="ProductList-OfferingBody"/>
              <w:ind w:left="-113"/>
              <w:jc w:val="center"/>
            </w:pPr>
          </w:p>
        </w:tc>
        <w:tc>
          <w:tcPr>
            <w:tcW w:w="595" w:type="dxa"/>
            <w:shd w:val="clear" w:color="auto" w:fill="BFBFBF" w:themeFill="background1" w:themeFillShade="BF"/>
            <w:vAlign w:val="center"/>
          </w:tcPr>
          <w:p w:rsidR="009D5A5A" w:rsidRDefault="009D5A5A" w:rsidP="00291105">
            <w:pPr>
              <w:pStyle w:val="ProductList-OfferingBody"/>
              <w:ind w:left="-113"/>
              <w:jc w:val="center"/>
            </w:pPr>
          </w:p>
        </w:tc>
        <w:tc>
          <w:tcPr>
            <w:tcW w:w="596" w:type="dxa"/>
            <w:shd w:val="clear" w:color="auto" w:fill="70AD47" w:themeFill="accent6"/>
            <w:vAlign w:val="center"/>
          </w:tcPr>
          <w:p w:rsidR="009D5A5A" w:rsidRPr="00D877EF" w:rsidRDefault="009D5A5A" w:rsidP="009D5A5A">
            <w:pPr>
              <w:pStyle w:val="ProductList-OfferingBody"/>
              <w:ind w:left="-113"/>
              <w:jc w:val="center"/>
            </w:pPr>
            <w:r w:rsidRPr="00D877EF">
              <w:fldChar w:fldCharType="begin"/>
            </w:r>
            <w:r w:rsidRPr="00D877EF">
              <w:instrText xml:space="preserve"> AutoTextList  \s NoStyle \t “Programme Open Value sans option couvrant l’ensemble de l’organisation” </w:instrText>
            </w:r>
            <w:r w:rsidRPr="00D877EF">
              <w:fldChar w:fldCharType="separate"/>
            </w:r>
            <w:r w:rsidRPr="00D877EF">
              <w:t xml:space="preserve"> P </w:t>
            </w:r>
            <w:r w:rsidRPr="00D877EF">
              <w:fldChar w:fldCharType="end"/>
            </w:r>
          </w:p>
        </w:tc>
        <w:tc>
          <w:tcPr>
            <w:tcW w:w="595" w:type="dxa"/>
            <w:shd w:val="clear" w:color="auto" w:fill="70AD47" w:themeFill="accent6"/>
            <w:vAlign w:val="center"/>
          </w:tcPr>
          <w:p w:rsidR="009D5A5A" w:rsidRDefault="009D5A5A" w:rsidP="00291105">
            <w:pPr>
              <w:pStyle w:val="ProductList-OfferingBody"/>
              <w:ind w:left="-113"/>
              <w:jc w:val="center"/>
            </w:pPr>
          </w:p>
        </w:tc>
        <w:tc>
          <w:tcPr>
            <w:tcW w:w="754" w:type="dxa"/>
            <w:shd w:val="clear" w:color="auto" w:fill="BFBFBF" w:themeFill="background1" w:themeFillShade="BF"/>
            <w:vAlign w:val="center"/>
          </w:tcPr>
          <w:p w:rsidR="009D5A5A" w:rsidRDefault="009D5A5A" w:rsidP="00291105">
            <w:pPr>
              <w:pStyle w:val="ProductList-OfferingBody"/>
              <w:ind w:left="-113"/>
              <w:jc w:val="center"/>
            </w:pPr>
          </w:p>
        </w:tc>
      </w:tr>
    </w:tbl>
    <w:p w:rsidR="00C13DF8" w:rsidRPr="002D224E"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690"/>
        <w:gridCol w:w="3132"/>
      </w:tblGrid>
      <w:tr w:rsidR="00782C7B" w:rsidTr="00501A94">
        <w:tc>
          <w:tcPr>
            <w:tcW w:w="3960" w:type="dxa"/>
          </w:tcPr>
          <w:p w:rsidR="00782C7B" w:rsidRPr="009F282C" w:rsidRDefault="009F282C" w:rsidP="00C4636F">
            <w:pPr>
              <w:pStyle w:val="ProductList-Body"/>
            </w:pPr>
            <w:r>
              <w:lastRenderedPageBreak/>
              <w:t xml:space="preserve">Version antérieure : </w:t>
            </w:r>
            <w:r>
              <w:rPr>
                <w:b/>
              </w:rPr>
              <w:t>Windows Embedded 8</w:t>
            </w:r>
            <w:r>
              <w:t xml:space="preserve"> (6/13)</w:t>
            </w:r>
          </w:p>
        </w:tc>
        <w:tc>
          <w:tcPr>
            <w:tcW w:w="3690" w:type="dxa"/>
          </w:tcPr>
          <w:p w:rsidR="00782C7B" w:rsidRDefault="009F282C" w:rsidP="00C4636F">
            <w:pPr>
              <w:pStyle w:val="ProductList-Body"/>
            </w:pPr>
            <w:r>
              <w:t xml:space="preserve">Groupe de Produits : </w:t>
            </w:r>
            <w:r>
              <w:rPr>
                <w:b/>
              </w:rPr>
              <w:t>Systèmes</w:t>
            </w:r>
          </w:p>
        </w:tc>
        <w:tc>
          <w:tcPr>
            <w:tcW w:w="3132" w:type="dxa"/>
          </w:tcPr>
          <w:p w:rsidR="00782C7B" w:rsidRDefault="00782C7B" w:rsidP="00C4636F">
            <w:pPr>
              <w:pStyle w:val="ProductList-Body"/>
            </w:pPr>
          </w:p>
        </w:tc>
      </w:tr>
      <w:tr w:rsidR="00782C7B" w:rsidRPr="003B4B34" w:rsidTr="00501A94">
        <w:tc>
          <w:tcPr>
            <w:tcW w:w="3960" w:type="dxa"/>
          </w:tcPr>
          <w:p w:rsidR="00782C7B" w:rsidRDefault="00782C7B" w:rsidP="00C4636F">
            <w:pPr>
              <w:pStyle w:val="ProductList-Body"/>
            </w:pPr>
          </w:p>
        </w:tc>
        <w:tc>
          <w:tcPr>
            <w:tcW w:w="3690" w:type="dxa"/>
          </w:tcPr>
          <w:p w:rsidR="00782C7B" w:rsidRPr="00A2417B" w:rsidRDefault="006678A5" w:rsidP="00C4636F">
            <w:pPr>
              <w:pStyle w:val="ProductList-Body"/>
              <w:rPr>
                <w:lang w:val="fr-CA"/>
              </w:rPr>
            </w:pPr>
            <w:hyperlink w:anchor="SoftwareAssurance" w:history="1">
              <w:r w:rsidR="00BB73DC" w:rsidRPr="00A2417B">
                <w:rPr>
                  <w:rStyle w:val="Hyperlink"/>
                  <w:color w:val="000000" w:themeColor="text1"/>
                  <w:u w:val="none"/>
                  <w:lang w:val="fr-CA"/>
                </w:rPr>
                <w:t>Avantages de la Software Assurance</w:t>
              </w:r>
            </w:hyperlink>
            <w:r w:rsidR="00BB73DC" w:rsidRPr="00A2417B">
              <w:rPr>
                <w:lang w:val="fr-CA"/>
              </w:rPr>
              <w:t xml:space="preserve"> : </w:t>
            </w:r>
            <w:r w:rsidR="00BB73DC" w:rsidRPr="00A2417B">
              <w:rPr>
                <w:b/>
                <w:lang w:val="fr-CA"/>
              </w:rPr>
              <w:t>Desktop</w:t>
            </w:r>
          </w:p>
        </w:tc>
        <w:tc>
          <w:tcPr>
            <w:tcW w:w="3132" w:type="dxa"/>
          </w:tcPr>
          <w:p w:rsidR="00782C7B" w:rsidRPr="00A2417B" w:rsidRDefault="00782C7B" w:rsidP="00C4636F">
            <w:pPr>
              <w:pStyle w:val="ProductList-Body"/>
              <w:rPr>
                <w:lang w:val="fr-CA"/>
              </w:rPr>
            </w:pPr>
          </w:p>
        </w:tc>
      </w:tr>
    </w:tbl>
    <w:p w:rsidR="00782C7B" w:rsidRPr="00A2417B" w:rsidRDefault="00782C7B" w:rsidP="00782C7B">
      <w:pPr>
        <w:pStyle w:val="ProductList-Body"/>
        <w:shd w:val="clear" w:color="auto" w:fill="D9D9D9" w:themeFill="background1" w:themeFillShade="D9"/>
        <w:spacing w:before="120" w:after="120"/>
        <w:rPr>
          <w:lang w:val="fr-CA"/>
        </w:rPr>
      </w:pPr>
      <w:r w:rsidRPr="00A2417B">
        <w:rPr>
          <w:b/>
          <w:lang w:val="fr-CA"/>
        </w:rPr>
        <w:t>Informations supplémentaires</w:t>
      </w:r>
    </w:p>
    <w:p w:rsidR="00C9711E" w:rsidRPr="00A2417B" w:rsidRDefault="00C9711E" w:rsidP="00C9711E">
      <w:pPr>
        <w:pStyle w:val="ProductList-Body"/>
        <w:rPr>
          <w:lang w:val="fr-CA"/>
        </w:rPr>
      </w:pPr>
      <w:r w:rsidRPr="00A2417B">
        <w:rPr>
          <w:b/>
          <w:color w:val="00188F"/>
          <w:lang w:val="fr-CA"/>
        </w:rPr>
        <w:t>Chargement de version test d’entreprise pour Windows Embedded 8.1</w:t>
      </w:r>
    </w:p>
    <w:p w:rsidR="00C9711E" w:rsidRPr="00A2417B" w:rsidRDefault="00C35601" w:rsidP="00C9711E">
      <w:pPr>
        <w:pStyle w:val="ProductList-Body"/>
        <w:rPr>
          <w:lang w:val="fr-CA"/>
        </w:rPr>
      </w:pPr>
      <w:r w:rsidRPr="00A2417B">
        <w:rPr>
          <w:lang w:val="fr-CA"/>
        </w:rPr>
        <w:t xml:space="preserve">Reportez-vous aux </w:t>
      </w:r>
      <w:hyperlink w:anchor="DroitsDeChargementDeVersionTestPourWindows" w:history="1">
        <w:r w:rsidRPr="00A2417B">
          <w:rPr>
            <w:rStyle w:val="Hyperlink"/>
            <w:lang w:val="fr-CA"/>
          </w:rPr>
          <w:t>Droits de chargement de version test pour Windows</w:t>
        </w:r>
      </w:hyperlink>
      <w:r w:rsidRPr="00A2417B">
        <w:rPr>
          <w:lang w:val="fr-CA"/>
        </w:rPr>
        <w:t xml:space="preserve"> pour en savoir plus sur ces derniers si le chargement de version test doit être activé sur votre dispositif Windows Industry 8 ou 8.1. Le chargement de version test d’entreprise est une procédure permettant d’installer de</w:t>
      </w:r>
      <w:r w:rsidR="00501A94">
        <w:rPr>
          <w:lang w:val="fr-CA"/>
        </w:rPr>
        <w:t> </w:t>
      </w:r>
      <w:r w:rsidRPr="00A2417B">
        <w:rPr>
          <w:lang w:val="fr-CA"/>
        </w:rPr>
        <w:t>nouvelles applications Windows 8.1 utilisées au profit du client directement sur un dispositif, sans passer par le Windows Store. Les dispositifs appartenant à un domaine qui exécutent l’édition Windows Embedded 8.1 Industry Entreprise dans le cadre de tout programme de Licence en Volume sont conçus pour permettre le chargement de version test d’entreprise. La fonctionnalité de chargement de version test d’entreprise est un supplément de Windows Embedded 8.1 Industry Pro. Les conditions de licence qui s’appliquent à ce dernier, telles que complétées par les présentes, s’appliquent par conséquent également à l’utilisation par le client de la fonctionnalité de chargement de version test d’entreprise.</w:t>
      </w:r>
    </w:p>
    <w:p w:rsidR="008041CD" w:rsidRPr="00A2417B" w:rsidRDefault="008041CD" w:rsidP="00C9711E">
      <w:pPr>
        <w:pStyle w:val="ProductList-Body"/>
        <w:rPr>
          <w:lang w:val="fr-CA"/>
        </w:rPr>
      </w:pPr>
    </w:p>
    <w:p w:rsidR="008041CD" w:rsidRPr="00A2417B" w:rsidRDefault="008041CD" w:rsidP="00C9711E">
      <w:pPr>
        <w:pStyle w:val="ProductList-Body"/>
        <w:rPr>
          <w:lang w:val="fr-CA"/>
        </w:rPr>
      </w:pPr>
      <w:r w:rsidRPr="00A2417B">
        <w:rPr>
          <w:lang w:val="fr-CA"/>
        </w:rPr>
        <w:t>Avec la Mise à jour Windows Embedded 8.1 Industry, le Chargement de Version Test ne nécessite plus de clé de Chargement de Version Test VL. Le</w:t>
      </w:r>
      <w:r w:rsidR="00501A94">
        <w:rPr>
          <w:lang w:val="fr-CA"/>
        </w:rPr>
        <w:t> </w:t>
      </w:r>
      <w:r w:rsidRPr="00A2417B">
        <w:rPr>
          <w:lang w:val="fr-CA"/>
        </w:rPr>
        <w:t>Chargement de Version Test est activé par défaut sur Windows Embedded 8.1 Industry Pro et Windows Embedded 8.1 Industry Enterprise.</w:t>
      </w:r>
    </w:p>
    <w:p w:rsidR="00C9711E" w:rsidRPr="00A2417B" w:rsidRDefault="00C9711E" w:rsidP="00C9711E">
      <w:pPr>
        <w:pStyle w:val="ProductList-Body"/>
        <w:rPr>
          <w:lang w:val="fr-CA"/>
        </w:rPr>
      </w:pPr>
    </w:p>
    <w:p w:rsidR="009F282C" w:rsidRPr="00AC47F4" w:rsidRDefault="009F282C" w:rsidP="009F282C">
      <w:pPr>
        <w:pStyle w:val="ProductList-Body"/>
        <w:rPr>
          <w:lang w:val="fr-CA"/>
        </w:rPr>
      </w:pPr>
      <w:r w:rsidRPr="00AC47F4">
        <w:rPr>
          <w:b/>
          <w:color w:val="00188F"/>
          <w:lang w:val="fr-CA"/>
        </w:rPr>
        <w:t>Kit Entreprise Windows Embedded </w:t>
      </w:r>
      <w:r w:rsidR="00124ABD" w:rsidRPr="00AC47F4">
        <w:rPr>
          <w:b/>
          <w:color w:val="00188F"/>
          <w:lang w:val="fr-CA"/>
        </w:rPr>
        <w:t xml:space="preserve">8 </w:t>
      </w:r>
      <w:r w:rsidRPr="00AC47F4">
        <w:rPr>
          <w:b/>
          <w:color w:val="00188F"/>
          <w:lang w:val="fr-CA"/>
        </w:rPr>
        <w:t>Standard</w:t>
      </w:r>
      <w:r>
        <w:fldChar w:fldCharType="begin"/>
      </w:r>
      <w:r w:rsidRPr="00AC47F4">
        <w:rPr>
          <w:lang w:val="fr-CA"/>
        </w:rPr>
        <w:instrText>XE "Kit Entreprise Windows Embedded 8 Standard"</w:instrText>
      </w:r>
      <w:r>
        <w:fldChar w:fldCharType="end"/>
      </w:r>
    </w:p>
    <w:p w:rsidR="009F282C" w:rsidRPr="00A2417B" w:rsidRDefault="009F282C" w:rsidP="009F282C">
      <w:pPr>
        <w:pStyle w:val="ProductList-Body"/>
        <w:rPr>
          <w:lang w:val="fr-CA"/>
        </w:rPr>
      </w:pPr>
      <w:r w:rsidRPr="00A2417B">
        <w:rPr>
          <w:lang w:val="fr-CA"/>
        </w:rPr>
        <w:t>Les clients qui acquièrent un dispositif OEM sur lequel le logiciel Windows Embedded 8 Standard est préinstallé peuvent également acquérir une Licence de Kit Entreprise Windows Embedded 8 Standard</w:t>
      </w:r>
      <w:r>
        <w:fldChar w:fldCharType="begin"/>
      </w:r>
      <w:r w:rsidRPr="00A2417B">
        <w:rPr>
          <w:lang w:val="fr-CA"/>
        </w:rPr>
        <w:instrText>XE "Kit Entreprise Windows Embedded 8 Standard"</w:instrText>
      </w:r>
      <w:r>
        <w:fldChar w:fldCharType="end"/>
      </w:r>
      <w:r w:rsidRPr="00A2417B">
        <w:rPr>
          <w:lang w:val="fr-CA"/>
        </w:rPr>
        <w:t xml:space="preserve"> pour utiliser sous licence, débloquer et activer certaines fonctionnalités du logiciel (notamment Windows DirectAccess, Enterprise Sideloading, BranchCache et AppLocker). L’utilisation des fonctionnalités du logiciel activées par la licence concédée dans le cadre de cette offre est soumise aux conditions générales du contrat de licence du client et aux conditions de licence du logiciel pour le logiciel Windows Embedded 8 Standard sous-jacent.</w:t>
      </w:r>
      <w:r w:rsidR="00D05105">
        <w:rPr>
          <w:lang w:val="fr-CA"/>
        </w:rPr>
        <w:t xml:space="preserve"> </w:t>
      </w:r>
      <w:r w:rsidRPr="00A2417B">
        <w:rPr>
          <w:lang w:val="fr-CA"/>
        </w:rPr>
        <w:t>Le droit d’utiliser les fonctionnalités du logiciel prend fin à l’expiration du droit d’utiliser le logiciel Windows Embedded 8 Standard sous-jacent. La Licence de Kit Entreprise Windows Embedded 8 Standard doit être assignée de manière permanente à un seul dispositif et ne peut être transférée à un quelconque autre dispositif. Le chargement de version test d’entreprise pour Windows Embedded 8 Standard n’est disponible qu’avec le Kit Entreprise Windows Embedded 8 Standard.</w:t>
      </w:r>
      <w:r w:rsidR="00D05105">
        <w:rPr>
          <w:lang w:val="fr-CA"/>
        </w:rPr>
        <w:t xml:space="preserve"> </w:t>
      </w:r>
    </w:p>
    <w:p w:rsidR="009F282C" w:rsidRPr="00A2417B" w:rsidRDefault="009F282C" w:rsidP="009F282C">
      <w:pPr>
        <w:pStyle w:val="ProductList-Body"/>
        <w:rPr>
          <w:lang w:val="fr-CA"/>
        </w:rPr>
      </w:pPr>
    </w:p>
    <w:p w:rsidR="009F282C" w:rsidRPr="00C727CC" w:rsidRDefault="009F282C" w:rsidP="009F282C">
      <w:pPr>
        <w:pStyle w:val="ProductList-Body"/>
        <w:rPr>
          <w:lang w:val="fr-CA"/>
        </w:rPr>
      </w:pPr>
      <w:r w:rsidRPr="00C727CC">
        <w:rPr>
          <w:b/>
          <w:color w:val="00188F"/>
          <w:lang w:val="fr-CA"/>
        </w:rPr>
        <w:t xml:space="preserve">Mise à Jour Windows Embedded 8.1 Industry Pro, Mise à jour Windows Embedded 8.1 Industry Enterprise, Windows Embedded 8.1 Industry Enterprise (Std, POS, Ind Retail) et Software Assurance (collectivement les « Produits Windows Industry ») </w:t>
      </w:r>
    </w:p>
    <w:p w:rsidR="009F282C" w:rsidRPr="00D05105" w:rsidRDefault="009F282C" w:rsidP="00055772">
      <w:pPr>
        <w:pStyle w:val="ProductList-Body"/>
        <w:ind w:left="180"/>
        <w:rPr>
          <w:lang w:val="fr-CA"/>
        </w:rPr>
      </w:pPr>
      <w:r w:rsidRPr="00D05105">
        <w:rPr>
          <w:b/>
          <w:color w:val="00188F"/>
          <w:lang w:val="fr-CA"/>
        </w:rPr>
        <w:t>Licence de Mise à Jour de Système d’Exploitation Windows Embedded 8.1 Industry Pro et Windows Embedded 8.1 Industry Enterprise</w:t>
      </w:r>
      <w:r>
        <w:fldChar w:fldCharType="begin"/>
      </w:r>
      <w:r w:rsidRPr="00D05105">
        <w:rPr>
          <w:lang w:val="fr-CA"/>
        </w:rPr>
        <w:instrText>XE "Windows Embedded 8.1 Industry Pro"</w:instrText>
      </w:r>
      <w:r>
        <w:fldChar w:fldCharType="end"/>
      </w:r>
    </w:p>
    <w:p w:rsidR="009F282C" w:rsidRPr="00A2417B" w:rsidRDefault="009F282C" w:rsidP="00055772">
      <w:pPr>
        <w:pStyle w:val="ProductList-Body"/>
        <w:ind w:left="180"/>
        <w:rPr>
          <w:lang w:val="fr-CA"/>
        </w:rPr>
      </w:pPr>
      <w:r w:rsidRPr="00A2417B">
        <w:rPr>
          <w:lang w:val="fr-CA"/>
        </w:rPr>
        <w:t>Les licences de systèmes d’exploitation concédées pour Windows Embedded 8.1 Industry Pro</w:t>
      </w:r>
      <w:r>
        <w:fldChar w:fldCharType="begin"/>
      </w:r>
      <w:r w:rsidRPr="00A2417B">
        <w:rPr>
          <w:lang w:val="fr-CA"/>
        </w:rPr>
        <w:instrText>XE "Windows Embedded 8.1 Industry Pro"</w:instrText>
      </w:r>
      <w:r>
        <w:fldChar w:fldCharType="end"/>
      </w:r>
      <w:r w:rsidRPr="00A2417B">
        <w:rPr>
          <w:lang w:val="fr-CA"/>
        </w:rPr>
        <w:t xml:space="preserve"> et Windows Embedded 8.1 Industry Enterprise sont uniquement des licences de mises à jour. Les licences de système d’exploitation d’ordinateur complètes ne sont pas disponibles. Par conséquent, chaque dispositif pour lequel un client achète et sur lequel il exécute la Mise à jour Windows Embedded 8.1 Industry Pro ou Windows Embedded 8.1 Industry Enterprise doit posséder une licence lui permettant d’exécuter l’un des systèmes d’exploitation éligibles indiqués ci-dessous.</w:t>
      </w:r>
    </w:p>
    <w:p w:rsidR="009F282C" w:rsidRDefault="009F282C" w:rsidP="00055772">
      <w:pPr>
        <w:pStyle w:val="ProductList-Body"/>
        <w:ind w:left="180"/>
        <w:rPr>
          <w:lang w:val="fr-CA"/>
        </w:rPr>
      </w:pPr>
    </w:p>
    <w:p w:rsidR="00FF4CC7" w:rsidRPr="00A2417B" w:rsidRDefault="00FF4CC7" w:rsidP="00055772">
      <w:pPr>
        <w:pStyle w:val="ProductList-Body"/>
        <w:ind w:left="180"/>
        <w:rPr>
          <w:lang w:val="fr-CA"/>
        </w:rPr>
      </w:pPr>
    </w:p>
    <w:p w:rsidR="009F282C" w:rsidRPr="00A2417B" w:rsidRDefault="009F282C" w:rsidP="00055772">
      <w:pPr>
        <w:pStyle w:val="ProductList-Body"/>
        <w:ind w:left="180"/>
        <w:rPr>
          <w:lang w:val="fr-CA"/>
        </w:rPr>
      </w:pPr>
      <w:r w:rsidRPr="00A2417B">
        <w:rPr>
          <w:b/>
          <w:color w:val="00188F"/>
          <w:lang w:val="fr-CA"/>
        </w:rPr>
        <w:t>Règles relatives aux systèmes d’exploitation éligibles pour les Produits Windows Embedded 8.1 Industry</w:t>
      </w:r>
      <w:r w:rsidRPr="00A2417B">
        <w:rPr>
          <w:color w:val="00188F"/>
          <w:lang w:val="fr-CA"/>
        </w:rPr>
        <w:t xml:space="preserve"> </w:t>
      </w:r>
      <w:r>
        <w:fldChar w:fldCharType="begin"/>
      </w:r>
      <w:r w:rsidRPr="00A2417B">
        <w:rPr>
          <w:lang w:val="fr-CA"/>
        </w:rPr>
        <w:instrText>XE "Windows Embedded 8.1 Industry Pro"</w:instrText>
      </w:r>
      <w:r>
        <w:fldChar w:fldCharType="end"/>
      </w:r>
    </w:p>
    <w:p w:rsidR="009F282C" w:rsidRPr="00A2417B" w:rsidRDefault="009F282C" w:rsidP="00343417">
      <w:pPr>
        <w:pStyle w:val="ProductList-Body"/>
        <w:numPr>
          <w:ilvl w:val="0"/>
          <w:numId w:val="33"/>
        </w:numPr>
        <w:ind w:hanging="270"/>
        <w:rPr>
          <w:lang w:val="fr-CA"/>
        </w:rPr>
      </w:pPr>
      <w:r w:rsidRPr="00A2417B">
        <w:rPr>
          <w:lang w:val="fr-CA"/>
        </w:rPr>
        <w:t>Le système d’exploitation éligible doit être installé sur le dispositif auquel la licence de Mise à Jour doit être attribuée.</w:t>
      </w:r>
    </w:p>
    <w:p w:rsidR="009F282C" w:rsidRPr="00A2417B" w:rsidRDefault="009F282C" w:rsidP="00343417">
      <w:pPr>
        <w:pStyle w:val="ProductList-Body"/>
        <w:numPr>
          <w:ilvl w:val="0"/>
          <w:numId w:val="33"/>
        </w:numPr>
        <w:ind w:hanging="270"/>
        <w:rPr>
          <w:lang w:val="fr-CA"/>
        </w:rPr>
      </w:pPr>
      <w:r w:rsidRPr="00A2417B">
        <w:rPr>
          <w:lang w:val="fr-CA"/>
        </w:rPr>
        <w:t>Sous réserve des stipulations ci-dessous, les clients doivent supprimer le Système d’Exploitation éligible du dispositif pour déployer la licence de Mise à Jour Windows Industry</w:t>
      </w:r>
      <w:r>
        <w:fldChar w:fldCharType="begin"/>
      </w:r>
      <w:r w:rsidRPr="00A2417B">
        <w:rPr>
          <w:lang w:val="fr-CA"/>
        </w:rPr>
        <w:instrText>XE "Windows Embedded 8.1 Industry Pro"</w:instrText>
      </w:r>
      <w:r>
        <w:fldChar w:fldCharType="end"/>
      </w:r>
      <w:r w:rsidRPr="00A2417B">
        <w:rPr>
          <w:lang w:val="fr-CA"/>
        </w:rPr>
        <w:t>.</w:t>
      </w:r>
    </w:p>
    <w:p w:rsidR="009F282C" w:rsidRPr="00A2417B" w:rsidRDefault="009F282C" w:rsidP="00343417">
      <w:pPr>
        <w:pStyle w:val="ProductList-Body"/>
        <w:numPr>
          <w:ilvl w:val="0"/>
          <w:numId w:val="33"/>
        </w:numPr>
        <w:ind w:hanging="270"/>
        <w:rPr>
          <w:lang w:val="fr-CA"/>
        </w:rPr>
      </w:pPr>
      <w:r w:rsidRPr="00A2417B">
        <w:rPr>
          <w:lang w:val="fr-CA"/>
        </w:rPr>
        <w:t>Les clients qui souhaitent installer ou exécuter plus d’un système d’exploitation sous licence à la fois (système d’exploitation éligible compris) peuvent acquérir la SA pour leur licence de Mise à Jour Windows Embedded 8.1 Industry Enterprise</w:t>
      </w:r>
      <w:r>
        <w:fldChar w:fldCharType="begin"/>
      </w:r>
      <w:r w:rsidRPr="00A2417B">
        <w:rPr>
          <w:lang w:val="fr-CA"/>
        </w:rPr>
        <w:instrText>XE "Windows Embedded 8.1 Industry Pro"</w:instrText>
      </w:r>
      <w:r>
        <w:fldChar w:fldCharType="end"/>
      </w:r>
      <w:r w:rsidRPr="00A2417B">
        <w:rPr>
          <w:lang w:val="fr-CA"/>
        </w:rPr>
        <w:t>.</w:t>
      </w:r>
    </w:p>
    <w:p w:rsidR="009F282C" w:rsidRPr="00A2417B" w:rsidRDefault="009F282C" w:rsidP="00343417">
      <w:pPr>
        <w:pStyle w:val="ProductList-Body"/>
        <w:numPr>
          <w:ilvl w:val="0"/>
          <w:numId w:val="33"/>
        </w:numPr>
        <w:ind w:hanging="270"/>
        <w:rPr>
          <w:lang w:val="fr-CA"/>
        </w:rPr>
      </w:pPr>
      <w:r w:rsidRPr="00A2417B">
        <w:rPr>
          <w:lang w:val="fr-CA"/>
        </w:rPr>
        <w:t>Les clients qui disposent d’une SA active n’ont pas besoin de désinstaller le système d’exploitation éligible et peuvent installer et exécuter le système d’exploitation éligible et Windows Embedded 8.1 Industry Pro</w:t>
      </w:r>
      <w:r>
        <w:fldChar w:fldCharType="begin"/>
      </w:r>
      <w:r w:rsidRPr="00A2417B">
        <w:rPr>
          <w:lang w:val="fr-CA"/>
        </w:rPr>
        <w:instrText>XE "Windows Embedded 8.1 Industry Pro"</w:instrText>
      </w:r>
      <w:r>
        <w:fldChar w:fldCharType="end"/>
      </w:r>
      <w:r w:rsidRPr="00A2417B">
        <w:rPr>
          <w:lang w:val="fr-CA"/>
        </w:rPr>
        <w:t xml:space="preserve"> en même temps. </w:t>
      </w:r>
    </w:p>
    <w:p w:rsidR="009F282C" w:rsidRPr="00A2417B" w:rsidRDefault="009F282C" w:rsidP="009F282C">
      <w:pPr>
        <w:pStyle w:val="ProductList-Body"/>
        <w:rPr>
          <w:lang w:val="fr-CA"/>
        </w:rPr>
      </w:pPr>
    </w:p>
    <w:p w:rsidR="009F282C" w:rsidRPr="00A2417B" w:rsidRDefault="009F282C" w:rsidP="00055772">
      <w:pPr>
        <w:pStyle w:val="ProductList-Body"/>
        <w:ind w:left="180"/>
        <w:rPr>
          <w:lang w:val="fr-CA"/>
        </w:rPr>
      </w:pPr>
      <w:r w:rsidRPr="00A2417B">
        <w:rPr>
          <w:b/>
          <w:color w:val="00188F"/>
          <w:lang w:val="fr-CA"/>
        </w:rPr>
        <w:t>Systèmes d’Exploitation Éligibles (« SE Éligibles ») :</w:t>
      </w:r>
    </w:p>
    <w:p w:rsidR="00662221" w:rsidRPr="00A2417B" w:rsidRDefault="00662221" w:rsidP="00662221">
      <w:pPr>
        <w:pStyle w:val="ProductList-Body"/>
        <w:ind w:left="180"/>
        <w:rPr>
          <w:lang w:val="fr-CA"/>
        </w:rPr>
      </w:pPr>
      <w:r w:rsidRPr="00A2417B">
        <w:rPr>
          <w:lang w:val="fr-CA"/>
        </w:rPr>
        <w:t>Les clients qui disposent de Systèmes d‘Exploitation Exigibles peuvent acheter les Produits Windows Industry correspondants indiqués dans le tableau suivant :</w:t>
      </w:r>
    </w:p>
    <w:p w:rsidR="00662221" w:rsidRPr="00A2417B" w:rsidRDefault="00662221" w:rsidP="00662221">
      <w:pPr>
        <w:pStyle w:val="ProductList-Body"/>
        <w:ind w:left="180"/>
        <w:rPr>
          <w:lang w:val="fr-CA"/>
        </w:rPr>
      </w:pPr>
    </w:p>
    <w:tbl>
      <w:tblPr>
        <w:tblStyle w:val="TableGrid"/>
        <w:tblW w:w="10782" w:type="dxa"/>
        <w:tblInd w:w="108" w:type="dxa"/>
        <w:tblLayout w:type="fixed"/>
        <w:tblLook w:val="04A0" w:firstRow="1" w:lastRow="0" w:firstColumn="1" w:lastColumn="0" w:noHBand="0" w:noVBand="1"/>
      </w:tblPr>
      <w:tblGrid>
        <w:gridCol w:w="4297"/>
        <w:gridCol w:w="2100"/>
        <w:gridCol w:w="2100"/>
        <w:gridCol w:w="2285"/>
      </w:tblGrid>
      <w:tr w:rsidR="00EA5FCC" w:rsidTr="00101DFC">
        <w:trPr>
          <w:tblHeader/>
        </w:trPr>
        <w:tc>
          <w:tcPr>
            <w:tcW w:w="4297" w:type="dxa"/>
            <w:shd w:val="clear" w:color="auto" w:fill="0072C6"/>
            <w:vAlign w:val="center"/>
          </w:tcPr>
          <w:p w:rsidR="00EA5FCC" w:rsidRPr="00680B23" w:rsidRDefault="00EA5FCC" w:rsidP="00D17D13">
            <w:pPr>
              <w:pStyle w:val="ProductList-Body"/>
              <w:spacing w:before="20" w:after="20"/>
              <w:rPr>
                <w:color w:val="FFFFFF" w:themeColor="background1"/>
              </w:rPr>
            </w:pPr>
            <w:r>
              <w:rPr>
                <w:color w:val="FFFFFF" w:themeColor="background1"/>
              </w:rPr>
              <w:t>Systèmes d’exploitation éligibles</w:t>
            </w:r>
          </w:p>
        </w:tc>
        <w:tc>
          <w:tcPr>
            <w:tcW w:w="2100" w:type="dxa"/>
            <w:shd w:val="clear" w:color="auto" w:fill="0072C6"/>
            <w:vAlign w:val="center"/>
          </w:tcPr>
          <w:p w:rsidR="00EA5FCC" w:rsidRPr="00680B23" w:rsidRDefault="00350143" w:rsidP="008041CD">
            <w:pPr>
              <w:pStyle w:val="ProductList-Body"/>
              <w:spacing w:before="20" w:after="20"/>
              <w:rPr>
                <w:color w:val="FFFFFF" w:themeColor="background1"/>
              </w:rPr>
            </w:pPr>
            <w:r>
              <w:rPr>
                <w:color w:val="FFFFFF" w:themeColor="background1"/>
              </w:rPr>
              <w:t xml:space="preserve">Mise à jour </w:t>
            </w:r>
            <w:r w:rsidR="00EA5FCC">
              <w:rPr>
                <w:color w:val="FFFFFF" w:themeColor="background1"/>
              </w:rPr>
              <w:t>Windows Embedded 8.1 Industry Pro</w:t>
            </w:r>
          </w:p>
        </w:tc>
        <w:tc>
          <w:tcPr>
            <w:tcW w:w="2100" w:type="dxa"/>
            <w:shd w:val="clear" w:color="auto" w:fill="0072C6"/>
            <w:vAlign w:val="center"/>
          </w:tcPr>
          <w:p w:rsidR="00EA5FCC" w:rsidRPr="00680B23" w:rsidRDefault="00350143" w:rsidP="00D17D13">
            <w:pPr>
              <w:pStyle w:val="ProductList-Body"/>
              <w:spacing w:before="20" w:after="20"/>
              <w:rPr>
                <w:color w:val="FFFFFF" w:themeColor="background1"/>
              </w:rPr>
            </w:pPr>
            <w:r>
              <w:rPr>
                <w:color w:val="FFFFFF" w:themeColor="background1"/>
              </w:rPr>
              <w:t xml:space="preserve">Mise à jour </w:t>
            </w:r>
            <w:r w:rsidR="00EA5FCC">
              <w:rPr>
                <w:color w:val="FFFFFF" w:themeColor="background1"/>
              </w:rPr>
              <w:t>Windows Embedded 8.1 Industry Enterprise</w:t>
            </w:r>
          </w:p>
        </w:tc>
        <w:tc>
          <w:tcPr>
            <w:tcW w:w="2285" w:type="dxa"/>
            <w:shd w:val="clear" w:color="auto" w:fill="0072C6"/>
            <w:vAlign w:val="center"/>
          </w:tcPr>
          <w:p w:rsidR="00EA5FCC" w:rsidRPr="00680B23" w:rsidRDefault="00EA5FCC" w:rsidP="00501A94">
            <w:pPr>
              <w:pStyle w:val="ProductList-Body"/>
              <w:spacing w:before="20" w:after="20"/>
              <w:rPr>
                <w:color w:val="FFFFFF" w:themeColor="background1"/>
              </w:rPr>
            </w:pPr>
            <w:r>
              <w:rPr>
                <w:color w:val="FFFFFF" w:themeColor="background1"/>
              </w:rPr>
              <w:t>Mise à jour Windows Embedded 8.1 Industry Enterprise (Std, POS, Ind</w:t>
            </w:r>
            <w:r w:rsidR="00501A94">
              <w:rPr>
                <w:color w:val="FFFFFF" w:themeColor="background1"/>
              </w:rPr>
              <w:t> </w:t>
            </w:r>
            <w:r>
              <w:rPr>
                <w:color w:val="FFFFFF" w:themeColor="background1"/>
              </w:rPr>
              <w:t>Retail)</w:t>
            </w:r>
          </w:p>
        </w:tc>
      </w:tr>
      <w:tr w:rsidR="008E76EF" w:rsidTr="00350143">
        <w:tc>
          <w:tcPr>
            <w:tcW w:w="4297" w:type="dxa"/>
            <w:vAlign w:val="center"/>
          </w:tcPr>
          <w:p w:rsidR="008E76EF" w:rsidRPr="00A2417B" w:rsidRDefault="008E76EF" w:rsidP="00350143">
            <w:pPr>
              <w:pStyle w:val="ProductList-Body"/>
              <w:rPr>
                <w:lang w:val="fr-CA"/>
              </w:rPr>
            </w:pPr>
            <w:r w:rsidRPr="00A2417B">
              <w:rPr>
                <w:lang w:val="fr-CA"/>
              </w:rPr>
              <w:t>Windows Vista Professionnel pour systèmes intégrés et Windows Vista Ultimate pour systèmes intégrés</w:t>
            </w:r>
          </w:p>
        </w:tc>
        <w:tc>
          <w:tcPr>
            <w:tcW w:w="2100" w:type="dxa"/>
            <w:vAlign w:val="center"/>
          </w:tcPr>
          <w:p w:rsidR="008E76EF" w:rsidRPr="00CA02E2" w:rsidRDefault="008E76EF" w:rsidP="00350143">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350143">
            <w:pPr>
              <w:pStyle w:val="ProductList-Body"/>
              <w:jc w:val="center"/>
            </w:pPr>
            <w:r>
              <w:rPr>
                <w:rFonts w:ascii="Wingdings" w:hAnsi="Wingdings" w:cs="Wingdings"/>
                <w:sz w:val="20"/>
                <w:szCs w:val="20"/>
              </w:rPr>
              <w:t></w:t>
            </w:r>
          </w:p>
        </w:tc>
        <w:tc>
          <w:tcPr>
            <w:tcW w:w="2285" w:type="dxa"/>
            <w:vAlign w:val="center"/>
          </w:tcPr>
          <w:p w:rsidR="008E76EF" w:rsidRPr="00CA02E2" w:rsidRDefault="008E76EF" w:rsidP="00350143">
            <w:pPr>
              <w:pStyle w:val="ProductList-Body"/>
              <w:jc w:val="center"/>
            </w:pPr>
          </w:p>
        </w:tc>
      </w:tr>
      <w:tr w:rsidR="008E76EF" w:rsidTr="00350143">
        <w:tc>
          <w:tcPr>
            <w:tcW w:w="4297" w:type="dxa"/>
            <w:vAlign w:val="center"/>
          </w:tcPr>
          <w:p w:rsidR="008E76EF" w:rsidRPr="00A2417B" w:rsidRDefault="008E76EF" w:rsidP="00350143">
            <w:pPr>
              <w:pStyle w:val="ProductList-Body"/>
              <w:rPr>
                <w:lang w:val="fr-CA"/>
              </w:rPr>
            </w:pPr>
            <w:r w:rsidRPr="00A2417B">
              <w:rPr>
                <w:lang w:val="fr-CA"/>
              </w:rPr>
              <w:t xml:space="preserve">Windows 2000 Professionnel pour systèmes intégrés </w:t>
            </w:r>
          </w:p>
        </w:tc>
        <w:tc>
          <w:tcPr>
            <w:tcW w:w="2100" w:type="dxa"/>
            <w:vAlign w:val="center"/>
          </w:tcPr>
          <w:p w:rsidR="008E76EF" w:rsidRPr="00CA02E2" w:rsidRDefault="008E76EF" w:rsidP="00350143">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350143">
            <w:pPr>
              <w:pStyle w:val="ProductList-Body"/>
              <w:jc w:val="center"/>
            </w:pPr>
            <w:r>
              <w:rPr>
                <w:rFonts w:ascii="Wingdings" w:hAnsi="Wingdings" w:cs="Wingdings"/>
                <w:sz w:val="20"/>
                <w:szCs w:val="20"/>
              </w:rPr>
              <w:t></w:t>
            </w:r>
          </w:p>
        </w:tc>
        <w:tc>
          <w:tcPr>
            <w:tcW w:w="2285" w:type="dxa"/>
            <w:vAlign w:val="center"/>
          </w:tcPr>
          <w:p w:rsidR="008E76EF" w:rsidRPr="00CA02E2" w:rsidRDefault="008E76EF" w:rsidP="00350143">
            <w:pPr>
              <w:pStyle w:val="ProductList-Body"/>
              <w:jc w:val="center"/>
            </w:pPr>
          </w:p>
        </w:tc>
      </w:tr>
      <w:tr w:rsidR="008E76EF" w:rsidTr="00350143">
        <w:tc>
          <w:tcPr>
            <w:tcW w:w="4297" w:type="dxa"/>
            <w:vAlign w:val="center"/>
          </w:tcPr>
          <w:p w:rsidR="008E76EF" w:rsidRPr="00A2417B" w:rsidRDefault="008E76EF" w:rsidP="00350143">
            <w:pPr>
              <w:pStyle w:val="ProductList-Body"/>
              <w:rPr>
                <w:lang w:val="fr-CA"/>
              </w:rPr>
            </w:pPr>
            <w:r w:rsidRPr="00A2417B">
              <w:rPr>
                <w:lang w:val="fr-CA"/>
              </w:rPr>
              <w:t>Windows NT Workstation pour systèmes intégrés</w:t>
            </w:r>
          </w:p>
        </w:tc>
        <w:tc>
          <w:tcPr>
            <w:tcW w:w="2100" w:type="dxa"/>
            <w:vAlign w:val="center"/>
          </w:tcPr>
          <w:p w:rsidR="008E76EF" w:rsidRPr="00CA02E2" w:rsidRDefault="008E76EF" w:rsidP="00350143">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350143">
            <w:pPr>
              <w:pStyle w:val="ProductList-Body"/>
              <w:jc w:val="center"/>
            </w:pPr>
            <w:r>
              <w:rPr>
                <w:rFonts w:ascii="Wingdings" w:hAnsi="Wingdings" w:cs="Wingdings"/>
                <w:sz w:val="20"/>
                <w:szCs w:val="20"/>
              </w:rPr>
              <w:t></w:t>
            </w:r>
          </w:p>
        </w:tc>
        <w:tc>
          <w:tcPr>
            <w:tcW w:w="2285" w:type="dxa"/>
            <w:vAlign w:val="center"/>
          </w:tcPr>
          <w:p w:rsidR="008E76EF" w:rsidRPr="00CA02E2" w:rsidRDefault="008E76EF" w:rsidP="00350143">
            <w:pPr>
              <w:pStyle w:val="ProductList-Body"/>
              <w:jc w:val="center"/>
            </w:pPr>
          </w:p>
        </w:tc>
      </w:tr>
      <w:tr w:rsidR="008E76EF" w:rsidTr="00350143">
        <w:tc>
          <w:tcPr>
            <w:tcW w:w="4297" w:type="dxa"/>
            <w:vAlign w:val="center"/>
          </w:tcPr>
          <w:p w:rsidR="008E76EF" w:rsidRPr="00A2417B" w:rsidRDefault="008E76EF" w:rsidP="00350143">
            <w:pPr>
              <w:pStyle w:val="ProductList-Body"/>
              <w:rPr>
                <w:lang w:val="fr-CA"/>
              </w:rPr>
            </w:pPr>
            <w:r w:rsidRPr="00A2417B">
              <w:rPr>
                <w:lang w:val="fr-CA"/>
              </w:rPr>
              <w:t>Windows 7 Professionnel pour systèmes intégrés</w:t>
            </w:r>
          </w:p>
        </w:tc>
        <w:tc>
          <w:tcPr>
            <w:tcW w:w="2100" w:type="dxa"/>
            <w:vAlign w:val="center"/>
          </w:tcPr>
          <w:p w:rsidR="008E76EF" w:rsidRDefault="008E76EF" w:rsidP="00350143">
            <w:pPr>
              <w:pStyle w:val="ProductList-Body"/>
              <w:jc w:val="center"/>
            </w:pPr>
            <w:r>
              <w:rPr>
                <w:rFonts w:ascii="Wingdings" w:hAnsi="Wingdings" w:cs="Wingdings"/>
                <w:sz w:val="20"/>
                <w:szCs w:val="20"/>
              </w:rPr>
              <w:t></w:t>
            </w:r>
          </w:p>
        </w:tc>
        <w:tc>
          <w:tcPr>
            <w:tcW w:w="2100" w:type="dxa"/>
            <w:vAlign w:val="center"/>
          </w:tcPr>
          <w:p w:rsidR="008E76EF" w:rsidRDefault="008E76EF" w:rsidP="00350143">
            <w:pPr>
              <w:pStyle w:val="ProductList-Body"/>
              <w:jc w:val="center"/>
            </w:pPr>
            <w:r>
              <w:rPr>
                <w:rFonts w:ascii="Wingdings" w:hAnsi="Wingdings" w:cs="Wingdings"/>
                <w:sz w:val="20"/>
                <w:szCs w:val="20"/>
              </w:rPr>
              <w:t></w:t>
            </w:r>
          </w:p>
        </w:tc>
        <w:tc>
          <w:tcPr>
            <w:tcW w:w="2285" w:type="dxa"/>
            <w:vAlign w:val="center"/>
          </w:tcPr>
          <w:p w:rsidR="008E76EF" w:rsidRDefault="008E76EF" w:rsidP="00350143">
            <w:pPr>
              <w:pStyle w:val="ProductList-Body"/>
              <w:jc w:val="center"/>
            </w:pPr>
          </w:p>
        </w:tc>
      </w:tr>
      <w:tr w:rsidR="008E76EF" w:rsidTr="00350143">
        <w:tc>
          <w:tcPr>
            <w:tcW w:w="4297" w:type="dxa"/>
            <w:vAlign w:val="center"/>
          </w:tcPr>
          <w:p w:rsidR="008E76EF" w:rsidRPr="00A2417B" w:rsidRDefault="008E76EF" w:rsidP="00350143">
            <w:pPr>
              <w:pStyle w:val="ProductList-Body"/>
              <w:rPr>
                <w:lang w:val="fr-CA"/>
              </w:rPr>
            </w:pPr>
            <w:r w:rsidRPr="00A2417B">
              <w:rPr>
                <w:lang w:val="fr-CA"/>
              </w:rPr>
              <w:lastRenderedPageBreak/>
              <w:t>Windows 7 Ultimate pour systèmes intégrés</w:t>
            </w:r>
          </w:p>
        </w:tc>
        <w:tc>
          <w:tcPr>
            <w:tcW w:w="2100" w:type="dxa"/>
            <w:vAlign w:val="center"/>
          </w:tcPr>
          <w:p w:rsidR="008E76EF" w:rsidRDefault="008E76EF" w:rsidP="00350143">
            <w:pPr>
              <w:pStyle w:val="ProductList-Body"/>
              <w:jc w:val="center"/>
            </w:pPr>
            <w:r>
              <w:rPr>
                <w:rFonts w:ascii="Wingdings" w:hAnsi="Wingdings" w:cs="Wingdings"/>
                <w:sz w:val="20"/>
                <w:szCs w:val="20"/>
              </w:rPr>
              <w:t></w:t>
            </w:r>
          </w:p>
        </w:tc>
        <w:tc>
          <w:tcPr>
            <w:tcW w:w="2100" w:type="dxa"/>
            <w:vAlign w:val="center"/>
          </w:tcPr>
          <w:p w:rsidR="008E76EF" w:rsidRDefault="008E76EF" w:rsidP="00350143">
            <w:pPr>
              <w:pStyle w:val="ProductList-Body"/>
              <w:jc w:val="center"/>
            </w:pPr>
            <w:r>
              <w:rPr>
                <w:rFonts w:ascii="Wingdings" w:hAnsi="Wingdings" w:cs="Wingdings"/>
                <w:sz w:val="20"/>
                <w:szCs w:val="20"/>
              </w:rPr>
              <w:t></w:t>
            </w:r>
          </w:p>
        </w:tc>
        <w:tc>
          <w:tcPr>
            <w:tcW w:w="2285" w:type="dxa"/>
            <w:vAlign w:val="center"/>
          </w:tcPr>
          <w:p w:rsidR="008E76EF" w:rsidRDefault="008E76EF" w:rsidP="00350143">
            <w:pPr>
              <w:pStyle w:val="ProductList-Body"/>
              <w:jc w:val="center"/>
            </w:pPr>
          </w:p>
        </w:tc>
      </w:tr>
      <w:tr w:rsidR="00350143" w:rsidTr="00350143">
        <w:tc>
          <w:tcPr>
            <w:tcW w:w="4297" w:type="dxa"/>
            <w:vAlign w:val="center"/>
          </w:tcPr>
          <w:p w:rsidR="00350143" w:rsidRPr="00B2689B" w:rsidRDefault="00350143" w:rsidP="00350143">
            <w:pPr>
              <w:pStyle w:val="ProductList-Body"/>
            </w:pPr>
            <w:r w:rsidRPr="00B2689B">
              <w:t xml:space="preserve">Windows </w:t>
            </w:r>
            <w:r>
              <w:t>XP Professional for Embedded Systems</w:t>
            </w:r>
          </w:p>
        </w:tc>
        <w:tc>
          <w:tcPr>
            <w:tcW w:w="2100" w:type="dxa"/>
            <w:vAlign w:val="center"/>
          </w:tcPr>
          <w:p w:rsidR="00350143" w:rsidRPr="00254349" w:rsidRDefault="00350143" w:rsidP="00350143">
            <w:pPr>
              <w:pStyle w:val="ProductList-Body"/>
              <w:jc w:val="center"/>
              <w:rPr>
                <w:rFonts w:ascii="Wingdings" w:hAnsi="Wingdings" w:cs="Wingdings"/>
                <w:sz w:val="20"/>
                <w:szCs w:val="20"/>
              </w:rPr>
            </w:pPr>
            <w:r w:rsidRPr="00254349">
              <w:rPr>
                <w:rFonts w:ascii="Wingdings" w:hAnsi="Wingdings" w:cs="Wingdings"/>
                <w:sz w:val="20"/>
                <w:szCs w:val="20"/>
              </w:rPr>
              <w:t></w:t>
            </w:r>
          </w:p>
        </w:tc>
        <w:tc>
          <w:tcPr>
            <w:tcW w:w="2100" w:type="dxa"/>
            <w:vAlign w:val="center"/>
          </w:tcPr>
          <w:p w:rsidR="00350143" w:rsidRPr="00F836C9" w:rsidRDefault="00350143" w:rsidP="00350143">
            <w:pPr>
              <w:pStyle w:val="ProductList-Body"/>
              <w:jc w:val="center"/>
              <w:rPr>
                <w:rFonts w:ascii="Wingdings" w:hAnsi="Wingdings" w:cs="Wingdings"/>
                <w:sz w:val="20"/>
                <w:szCs w:val="20"/>
              </w:rPr>
            </w:pPr>
            <w:r w:rsidRPr="00F836C9">
              <w:rPr>
                <w:rFonts w:ascii="Wingdings" w:hAnsi="Wingdings" w:cs="Wingdings"/>
                <w:sz w:val="20"/>
                <w:szCs w:val="20"/>
              </w:rPr>
              <w:t></w:t>
            </w:r>
          </w:p>
        </w:tc>
        <w:tc>
          <w:tcPr>
            <w:tcW w:w="2285" w:type="dxa"/>
            <w:vAlign w:val="center"/>
          </w:tcPr>
          <w:p w:rsidR="00350143" w:rsidRDefault="00350143" w:rsidP="00350143">
            <w:pPr>
              <w:pStyle w:val="ProductList-Body"/>
              <w:jc w:val="center"/>
            </w:pPr>
          </w:p>
        </w:tc>
      </w:tr>
      <w:tr w:rsidR="008E76EF" w:rsidTr="00350143">
        <w:tc>
          <w:tcPr>
            <w:tcW w:w="4297" w:type="dxa"/>
            <w:vAlign w:val="center"/>
          </w:tcPr>
          <w:p w:rsidR="008E76EF" w:rsidRDefault="008E76EF" w:rsidP="00350143">
            <w:pPr>
              <w:pStyle w:val="ProductList-Body"/>
            </w:pPr>
            <w:r>
              <w:t>Windows Embedded 8 et 8.1 Pro</w:t>
            </w:r>
          </w:p>
        </w:tc>
        <w:tc>
          <w:tcPr>
            <w:tcW w:w="2100" w:type="dxa"/>
            <w:vAlign w:val="center"/>
          </w:tcPr>
          <w:p w:rsidR="008E76EF" w:rsidRDefault="008E76EF" w:rsidP="00350143">
            <w:pPr>
              <w:pStyle w:val="ProductList-Body"/>
              <w:jc w:val="center"/>
            </w:pPr>
            <w:r>
              <w:rPr>
                <w:rFonts w:ascii="Wingdings" w:hAnsi="Wingdings" w:cs="Wingdings"/>
                <w:sz w:val="20"/>
                <w:szCs w:val="20"/>
              </w:rPr>
              <w:t></w:t>
            </w:r>
          </w:p>
        </w:tc>
        <w:tc>
          <w:tcPr>
            <w:tcW w:w="2100" w:type="dxa"/>
            <w:vAlign w:val="center"/>
          </w:tcPr>
          <w:p w:rsidR="008E76EF" w:rsidRDefault="008E76EF" w:rsidP="00350143">
            <w:pPr>
              <w:pStyle w:val="ProductList-Body"/>
              <w:jc w:val="center"/>
            </w:pPr>
            <w:r>
              <w:rPr>
                <w:rFonts w:ascii="Wingdings" w:hAnsi="Wingdings" w:cs="Wingdings"/>
                <w:sz w:val="20"/>
                <w:szCs w:val="20"/>
              </w:rPr>
              <w:t></w:t>
            </w:r>
          </w:p>
        </w:tc>
        <w:tc>
          <w:tcPr>
            <w:tcW w:w="2285" w:type="dxa"/>
            <w:vAlign w:val="center"/>
          </w:tcPr>
          <w:p w:rsidR="008E76EF" w:rsidRDefault="008E76EF" w:rsidP="00350143">
            <w:pPr>
              <w:pStyle w:val="ProductList-Body"/>
              <w:jc w:val="center"/>
            </w:pPr>
          </w:p>
        </w:tc>
      </w:tr>
      <w:tr w:rsidR="008E76EF" w:rsidTr="00350143">
        <w:tc>
          <w:tcPr>
            <w:tcW w:w="4297" w:type="dxa"/>
            <w:vAlign w:val="center"/>
          </w:tcPr>
          <w:p w:rsidR="008E76EF" w:rsidRDefault="008E76EF" w:rsidP="00350143">
            <w:pPr>
              <w:pStyle w:val="ProductList-Body"/>
            </w:pPr>
            <w:r>
              <w:t>Windows Embedded 8 et 8.1 Industry Pro</w:t>
            </w:r>
          </w:p>
        </w:tc>
        <w:tc>
          <w:tcPr>
            <w:tcW w:w="2100" w:type="dxa"/>
            <w:vAlign w:val="center"/>
          </w:tcPr>
          <w:p w:rsidR="008E76EF" w:rsidRDefault="008E76EF" w:rsidP="00350143">
            <w:pPr>
              <w:pStyle w:val="ProductList-Body"/>
              <w:jc w:val="center"/>
            </w:pPr>
            <w:r>
              <w:rPr>
                <w:rFonts w:ascii="Wingdings" w:hAnsi="Wingdings" w:cs="Wingdings"/>
                <w:sz w:val="20"/>
                <w:szCs w:val="20"/>
              </w:rPr>
              <w:t></w:t>
            </w:r>
          </w:p>
        </w:tc>
        <w:tc>
          <w:tcPr>
            <w:tcW w:w="2100" w:type="dxa"/>
            <w:vAlign w:val="center"/>
          </w:tcPr>
          <w:p w:rsidR="008E76EF" w:rsidRDefault="008E76EF" w:rsidP="00350143">
            <w:pPr>
              <w:pStyle w:val="ProductList-Body"/>
              <w:jc w:val="center"/>
            </w:pPr>
          </w:p>
        </w:tc>
        <w:tc>
          <w:tcPr>
            <w:tcW w:w="2285" w:type="dxa"/>
            <w:vAlign w:val="center"/>
          </w:tcPr>
          <w:p w:rsidR="008E76EF" w:rsidRDefault="008E76EF" w:rsidP="00350143">
            <w:pPr>
              <w:pStyle w:val="ProductList-Body"/>
              <w:jc w:val="center"/>
            </w:pPr>
            <w:r>
              <w:rPr>
                <w:rFonts w:ascii="Wingdings" w:hAnsi="Wingdings" w:cs="Wingdings"/>
                <w:sz w:val="20"/>
                <w:szCs w:val="20"/>
              </w:rPr>
              <w:t></w:t>
            </w:r>
          </w:p>
        </w:tc>
      </w:tr>
      <w:tr w:rsidR="008E76EF" w:rsidTr="00350143">
        <w:tc>
          <w:tcPr>
            <w:tcW w:w="4297" w:type="dxa"/>
            <w:vAlign w:val="center"/>
          </w:tcPr>
          <w:p w:rsidR="008E76EF" w:rsidRPr="00B2689B" w:rsidRDefault="008E76EF" w:rsidP="00350143">
            <w:pPr>
              <w:pStyle w:val="ProductList-Body"/>
            </w:pPr>
            <w:r>
              <w:t>Windows Embedded 8 et 8.1 Industry Retail</w:t>
            </w:r>
          </w:p>
        </w:tc>
        <w:tc>
          <w:tcPr>
            <w:tcW w:w="2100" w:type="dxa"/>
            <w:vAlign w:val="center"/>
          </w:tcPr>
          <w:p w:rsidR="008E76EF" w:rsidRDefault="008E76EF" w:rsidP="00350143">
            <w:pPr>
              <w:pStyle w:val="ProductList-Body"/>
              <w:jc w:val="center"/>
            </w:pPr>
            <w:r>
              <w:rPr>
                <w:rFonts w:ascii="Wingdings" w:hAnsi="Wingdings" w:cs="Wingdings"/>
                <w:sz w:val="20"/>
                <w:szCs w:val="20"/>
              </w:rPr>
              <w:t></w:t>
            </w:r>
          </w:p>
        </w:tc>
        <w:tc>
          <w:tcPr>
            <w:tcW w:w="2100" w:type="dxa"/>
            <w:vAlign w:val="center"/>
          </w:tcPr>
          <w:p w:rsidR="008E76EF" w:rsidRDefault="008E76EF" w:rsidP="00350143">
            <w:pPr>
              <w:pStyle w:val="ProductList-Body"/>
              <w:jc w:val="center"/>
            </w:pPr>
            <w:r>
              <w:rPr>
                <w:rFonts w:ascii="Wingdings" w:hAnsi="Wingdings" w:cs="Wingdings"/>
                <w:sz w:val="20"/>
                <w:szCs w:val="20"/>
              </w:rPr>
              <w:t></w:t>
            </w:r>
          </w:p>
        </w:tc>
        <w:tc>
          <w:tcPr>
            <w:tcW w:w="2285" w:type="dxa"/>
            <w:vAlign w:val="center"/>
          </w:tcPr>
          <w:p w:rsidR="008E76EF" w:rsidRDefault="008E76EF" w:rsidP="00350143">
            <w:pPr>
              <w:pStyle w:val="ProductList-Body"/>
              <w:jc w:val="center"/>
            </w:pPr>
          </w:p>
        </w:tc>
      </w:tr>
      <w:tr w:rsidR="008E76EF" w:rsidTr="00350143">
        <w:tc>
          <w:tcPr>
            <w:tcW w:w="4297" w:type="dxa"/>
            <w:vAlign w:val="center"/>
          </w:tcPr>
          <w:p w:rsidR="008E76EF" w:rsidRDefault="008E76EF" w:rsidP="00350143">
            <w:pPr>
              <w:pStyle w:val="ProductList-Body"/>
            </w:pPr>
            <w:r>
              <w:t>Windows Embedded POSReady 7 Pro</w:t>
            </w:r>
          </w:p>
        </w:tc>
        <w:tc>
          <w:tcPr>
            <w:tcW w:w="2100" w:type="dxa"/>
            <w:vAlign w:val="center"/>
          </w:tcPr>
          <w:p w:rsidR="008E76EF" w:rsidRDefault="008E76EF" w:rsidP="00350143">
            <w:pPr>
              <w:pStyle w:val="ProductList-Body"/>
              <w:jc w:val="center"/>
            </w:pPr>
            <w:r>
              <w:rPr>
                <w:rFonts w:ascii="Wingdings" w:hAnsi="Wingdings" w:cs="Wingdings"/>
                <w:sz w:val="20"/>
                <w:szCs w:val="20"/>
              </w:rPr>
              <w:t></w:t>
            </w:r>
          </w:p>
        </w:tc>
        <w:tc>
          <w:tcPr>
            <w:tcW w:w="2100" w:type="dxa"/>
            <w:vAlign w:val="center"/>
          </w:tcPr>
          <w:p w:rsidR="008E76EF" w:rsidRDefault="008E76EF" w:rsidP="00350143">
            <w:pPr>
              <w:pStyle w:val="ProductList-Body"/>
              <w:jc w:val="center"/>
            </w:pPr>
          </w:p>
        </w:tc>
        <w:tc>
          <w:tcPr>
            <w:tcW w:w="2285" w:type="dxa"/>
            <w:vAlign w:val="center"/>
          </w:tcPr>
          <w:p w:rsidR="008E76EF" w:rsidRDefault="008E76EF" w:rsidP="00350143">
            <w:pPr>
              <w:pStyle w:val="ProductList-Body"/>
              <w:jc w:val="center"/>
            </w:pPr>
            <w:r>
              <w:rPr>
                <w:rFonts w:ascii="Wingdings" w:hAnsi="Wingdings" w:cs="Wingdings"/>
                <w:sz w:val="20"/>
                <w:szCs w:val="20"/>
              </w:rPr>
              <w:t></w:t>
            </w:r>
          </w:p>
        </w:tc>
      </w:tr>
      <w:tr w:rsidR="008E76EF" w:rsidTr="00350143">
        <w:tc>
          <w:tcPr>
            <w:tcW w:w="4297" w:type="dxa"/>
            <w:vAlign w:val="center"/>
          </w:tcPr>
          <w:p w:rsidR="008E76EF" w:rsidRPr="00A2417B" w:rsidRDefault="008E76EF" w:rsidP="00350143">
            <w:pPr>
              <w:pStyle w:val="ProductList-Body"/>
              <w:rPr>
                <w:lang w:val="fr-CA"/>
              </w:rPr>
            </w:pPr>
            <w:r w:rsidRPr="00A2417B">
              <w:rPr>
                <w:lang w:val="fr-CA"/>
              </w:rPr>
              <w:t>Windows Embarqué pour Point de Service (WEPOS)</w:t>
            </w:r>
          </w:p>
        </w:tc>
        <w:tc>
          <w:tcPr>
            <w:tcW w:w="2100" w:type="dxa"/>
            <w:vAlign w:val="center"/>
          </w:tcPr>
          <w:p w:rsidR="008E76EF" w:rsidRDefault="008E76EF" w:rsidP="00350143">
            <w:pPr>
              <w:pStyle w:val="ProductList-Body"/>
              <w:jc w:val="center"/>
            </w:pPr>
            <w:r>
              <w:rPr>
                <w:rFonts w:ascii="Wingdings" w:hAnsi="Wingdings" w:cs="Wingdings"/>
                <w:sz w:val="20"/>
                <w:szCs w:val="20"/>
              </w:rPr>
              <w:t></w:t>
            </w:r>
          </w:p>
        </w:tc>
        <w:tc>
          <w:tcPr>
            <w:tcW w:w="2100" w:type="dxa"/>
            <w:vAlign w:val="center"/>
          </w:tcPr>
          <w:p w:rsidR="008E76EF" w:rsidRDefault="008E76EF" w:rsidP="00350143">
            <w:pPr>
              <w:pStyle w:val="ProductList-Body"/>
              <w:jc w:val="center"/>
            </w:pPr>
          </w:p>
        </w:tc>
        <w:tc>
          <w:tcPr>
            <w:tcW w:w="2285" w:type="dxa"/>
            <w:vAlign w:val="center"/>
          </w:tcPr>
          <w:p w:rsidR="008E76EF" w:rsidRDefault="008E76EF" w:rsidP="00350143">
            <w:pPr>
              <w:pStyle w:val="ProductList-Body"/>
              <w:jc w:val="center"/>
            </w:pPr>
            <w:r>
              <w:rPr>
                <w:rFonts w:ascii="Wingdings" w:hAnsi="Wingdings" w:cs="Wingdings"/>
                <w:sz w:val="20"/>
                <w:szCs w:val="20"/>
              </w:rPr>
              <w:t></w:t>
            </w:r>
          </w:p>
        </w:tc>
      </w:tr>
      <w:tr w:rsidR="008E76EF" w:rsidTr="00350143">
        <w:tc>
          <w:tcPr>
            <w:tcW w:w="4297" w:type="dxa"/>
            <w:vAlign w:val="center"/>
          </w:tcPr>
          <w:p w:rsidR="008E76EF" w:rsidRDefault="008E76EF" w:rsidP="00350143">
            <w:pPr>
              <w:pStyle w:val="ProductList-Body"/>
            </w:pPr>
            <w:r>
              <w:t>Windows Embarqué POSReady 2009 et POSReady 7</w:t>
            </w:r>
          </w:p>
        </w:tc>
        <w:tc>
          <w:tcPr>
            <w:tcW w:w="2100" w:type="dxa"/>
            <w:vAlign w:val="center"/>
          </w:tcPr>
          <w:p w:rsidR="008E76EF" w:rsidRDefault="008E76EF" w:rsidP="00350143">
            <w:pPr>
              <w:pStyle w:val="ProductList-Body"/>
              <w:jc w:val="center"/>
            </w:pPr>
            <w:r>
              <w:rPr>
                <w:rFonts w:ascii="Wingdings" w:hAnsi="Wingdings" w:cs="Wingdings"/>
                <w:sz w:val="20"/>
                <w:szCs w:val="20"/>
              </w:rPr>
              <w:t></w:t>
            </w:r>
          </w:p>
        </w:tc>
        <w:tc>
          <w:tcPr>
            <w:tcW w:w="2100" w:type="dxa"/>
            <w:vAlign w:val="center"/>
          </w:tcPr>
          <w:p w:rsidR="008E76EF" w:rsidRDefault="008E76EF" w:rsidP="00350143">
            <w:pPr>
              <w:pStyle w:val="ProductList-Body"/>
              <w:jc w:val="center"/>
            </w:pPr>
          </w:p>
        </w:tc>
        <w:tc>
          <w:tcPr>
            <w:tcW w:w="2285" w:type="dxa"/>
            <w:vAlign w:val="center"/>
          </w:tcPr>
          <w:p w:rsidR="008E76EF" w:rsidRDefault="008E76EF" w:rsidP="00350143">
            <w:pPr>
              <w:pStyle w:val="ProductList-Body"/>
              <w:jc w:val="center"/>
            </w:pPr>
            <w:r>
              <w:rPr>
                <w:rFonts w:ascii="Wingdings" w:hAnsi="Wingdings" w:cs="Wingdings"/>
                <w:sz w:val="20"/>
                <w:szCs w:val="20"/>
              </w:rPr>
              <w:t></w:t>
            </w:r>
          </w:p>
        </w:tc>
      </w:tr>
      <w:tr w:rsidR="008E76EF" w:rsidTr="00350143">
        <w:tc>
          <w:tcPr>
            <w:tcW w:w="4297" w:type="dxa"/>
            <w:vAlign w:val="center"/>
          </w:tcPr>
          <w:p w:rsidR="008E76EF" w:rsidRDefault="008E76EF" w:rsidP="00350143">
            <w:pPr>
              <w:pStyle w:val="ProductList-Body"/>
            </w:pPr>
            <w:r>
              <w:t>Windows NT Embarqué</w:t>
            </w:r>
          </w:p>
        </w:tc>
        <w:tc>
          <w:tcPr>
            <w:tcW w:w="2100" w:type="dxa"/>
            <w:vAlign w:val="center"/>
          </w:tcPr>
          <w:p w:rsidR="008E76EF" w:rsidRDefault="008E76EF" w:rsidP="00350143">
            <w:pPr>
              <w:pStyle w:val="ProductList-Body"/>
              <w:jc w:val="center"/>
            </w:pPr>
            <w:r>
              <w:rPr>
                <w:rFonts w:ascii="Wingdings" w:hAnsi="Wingdings" w:cs="Wingdings"/>
                <w:sz w:val="20"/>
                <w:szCs w:val="20"/>
              </w:rPr>
              <w:t></w:t>
            </w:r>
          </w:p>
        </w:tc>
        <w:tc>
          <w:tcPr>
            <w:tcW w:w="2100" w:type="dxa"/>
            <w:vAlign w:val="center"/>
          </w:tcPr>
          <w:p w:rsidR="008E76EF" w:rsidRDefault="008E76EF" w:rsidP="00350143">
            <w:pPr>
              <w:pStyle w:val="ProductList-Body"/>
              <w:jc w:val="center"/>
            </w:pPr>
          </w:p>
        </w:tc>
        <w:tc>
          <w:tcPr>
            <w:tcW w:w="2285" w:type="dxa"/>
            <w:vAlign w:val="center"/>
          </w:tcPr>
          <w:p w:rsidR="008E76EF" w:rsidRDefault="008E76EF" w:rsidP="00350143">
            <w:pPr>
              <w:pStyle w:val="ProductList-Body"/>
              <w:jc w:val="center"/>
            </w:pPr>
            <w:r>
              <w:rPr>
                <w:rFonts w:ascii="Wingdings" w:hAnsi="Wingdings" w:cs="Wingdings"/>
                <w:sz w:val="20"/>
                <w:szCs w:val="20"/>
              </w:rPr>
              <w:t></w:t>
            </w:r>
          </w:p>
        </w:tc>
      </w:tr>
      <w:tr w:rsidR="008E76EF" w:rsidTr="00350143">
        <w:tc>
          <w:tcPr>
            <w:tcW w:w="4297" w:type="dxa"/>
            <w:vAlign w:val="center"/>
          </w:tcPr>
          <w:p w:rsidR="008E76EF" w:rsidRDefault="008E76EF" w:rsidP="00350143">
            <w:pPr>
              <w:pStyle w:val="ProductList-Body"/>
            </w:pPr>
            <w:r>
              <w:t>Windows XP Embedded</w:t>
            </w:r>
          </w:p>
        </w:tc>
        <w:tc>
          <w:tcPr>
            <w:tcW w:w="2100" w:type="dxa"/>
            <w:vAlign w:val="center"/>
          </w:tcPr>
          <w:p w:rsidR="008E76EF" w:rsidRDefault="008E76EF" w:rsidP="00350143">
            <w:pPr>
              <w:pStyle w:val="ProductList-Body"/>
              <w:jc w:val="center"/>
            </w:pPr>
            <w:r>
              <w:rPr>
                <w:rFonts w:ascii="Wingdings" w:hAnsi="Wingdings" w:cs="Wingdings"/>
                <w:sz w:val="20"/>
                <w:szCs w:val="20"/>
              </w:rPr>
              <w:t></w:t>
            </w:r>
          </w:p>
        </w:tc>
        <w:tc>
          <w:tcPr>
            <w:tcW w:w="2100" w:type="dxa"/>
            <w:vAlign w:val="center"/>
          </w:tcPr>
          <w:p w:rsidR="008E76EF" w:rsidRDefault="008E76EF" w:rsidP="00350143">
            <w:pPr>
              <w:pStyle w:val="ProductList-Body"/>
              <w:jc w:val="center"/>
            </w:pPr>
          </w:p>
        </w:tc>
        <w:tc>
          <w:tcPr>
            <w:tcW w:w="2285" w:type="dxa"/>
            <w:vAlign w:val="center"/>
          </w:tcPr>
          <w:p w:rsidR="008E76EF" w:rsidRDefault="008E76EF" w:rsidP="00350143">
            <w:pPr>
              <w:pStyle w:val="ProductList-Body"/>
              <w:jc w:val="center"/>
            </w:pPr>
            <w:r>
              <w:rPr>
                <w:rFonts w:ascii="Wingdings" w:hAnsi="Wingdings" w:cs="Wingdings"/>
                <w:sz w:val="20"/>
                <w:szCs w:val="20"/>
              </w:rPr>
              <w:t></w:t>
            </w:r>
          </w:p>
        </w:tc>
      </w:tr>
      <w:tr w:rsidR="008E76EF" w:rsidTr="00350143">
        <w:tc>
          <w:tcPr>
            <w:tcW w:w="4297" w:type="dxa"/>
            <w:vAlign w:val="center"/>
          </w:tcPr>
          <w:p w:rsidR="008E76EF" w:rsidRDefault="008E76EF" w:rsidP="00350143">
            <w:pPr>
              <w:pStyle w:val="ProductList-Body"/>
            </w:pPr>
            <w:r>
              <w:t>Windows Embedded Standard 7, 2009 et Windows Embedded 8 Standard</w:t>
            </w:r>
          </w:p>
        </w:tc>
        <w:tc>
          <w:tcPr>
            <w:tcW w:w="2100" w:type="dxa"/>
            <w:vAlign w:val="center"/>
          </w:tcPr>
          <w:p w:rsidR="008E76EF" w:rsidRDefault="008E76EF" w:rsidP="00350143">
            <w:pPr>
              <w:pStyle w:val="ProductList-Body"/>
              <w:jc w:val="center"/>
            </w:pPr>
            <w:r>
              <w:rPr>
                <w:rFonts w:ascii="Wingdings" w:hAnsi="Wingdings" w:cs="Wingdings"/>
                <w:sz w:val="20"/>
                <w:szCs w:val="20"/>
              </w:rPr>
              <w:t></w:t>
            </w:r>
          </w:p>
        </w:tc>
        <w:tc>
          <w:tcPr>
            <w:tcW w:w="2100" w:type="dxa"/>
            <w:vAlign w:val="center"/>
          </w:tcPr>
          <w:p w:rsidR="008E76EF" w:rsidRDefault="008E76EF" w:rsidP="00350143">
            <w:pPr>
              <w:pStyle w:val="ProductList-Body"/>
              <w:jc w:val="center"/>
            </w:pPr>
          </w:p>
        </w:tc>
        <w:tc>
          <w:tcPr>
            <w:tcW w:w="2285" w:type="dxa"/>
            <w:vAlign w:val="center"/>
          </w:tcPr>
          <w:p w:rsidR="008E76EF" w:rsidRDefault="008E76EF" w:rsidP="00350143">
            <w:pPr>
              <w:pStyle w:val="ProductList-Body"/>
              <w:jc w:val="center"/>
            </w:pPr>
            <w:r>
              <w:rPr>
                <w:rFonts w:ascii="Wingdings" w:hAnsi="Wingdings" w:cs="Wingdings"/>
                <w:sz w:val="20"/>
                <w:szCs w:val="20"/>
              </w:rPr>
              <w:t></w:t>
            </w:r>
          </w:p>
        </w:tc>
      </w:tr>
    </w:tbl>
    <w:p w:rsidR="009F282C" w:rsidRPr="00A2417B" w:rsidRDefault="00AF6659" w:rsidP="00055772">
      <w:pPr>
        <w:pStyle w:val="ProductList-Body"/>
        <w:ind w:left="180"/>
        <w:rPr>
          <w:lang w:val="fr-CA"/>
        </w:rPr>
      </w:pPr>
      <w:r w:rsidRPr="00A2417B">
        <w:rPr>
          <w:lang w:val="fr-CA"/>
        </w:rPr>
        <w:t>Les clients dont la SA expire sont éligibles au renouvellement de leur SA pour Windows Industry Enterprise</w:t>
      </w:r>
      <w:r>
        <w:fldChar w:fldCharType="begin"/>
      </w:r>
      <w:r w:rsidRPr="00A2417B">
        <w:rPr>
          <w:lang w:val="fr-CA"/>
        </w:rPr>
        <w:instrText>XE "Windows 8.1 Pro"</w:instrText>
      </w:r>
      <w:r>
        <w:fldChar w:fldCharType="end"/>
      </w:r>
      <w:r w:rsidRPr="00A2417B">
        <w:rPr>
          <w:lang w:val="fr-CA"/>
        </w:rPr>
        <w:t>.</w:t>
      </w:r>
    </w:p>
    <w:p w:rsidR="009F282C" w:rsidRPr="00A2417B" w:rsidRDefault="009F282C" w:rsidP="00055772">
      <w:pPr>
        <w:pStyle w:val="ProductList-Body"/>
        <w:ind w:left="180"/>
        <w:rPr>
          <w:lang w:val="fr-CA"/>
        </w:rPr>
      </w:pPr>
    </w:p>
    <w:p w:rsidR="009F282C" w:rsidRPr="00A2417B" w:rsidRDefault="009F282C" w:rsidP="00055772">
      <w:pPr>
        <w:pStyle w:val="ProductList-Body"/>
        <w:ind w:left="180"/>
        <w:rPr>
          <w:lang w:val="fr-CA"/>
        </w:rPr>
      </w:pPr>
      <w:r w:rsidRPr="00A2417B">
        <w:rPr>
          <w:lang w:val="fr-CA"/>
        </w:rPr>
        <w:t>Les clients qui souhaitent souscrire à la SA pour Windows Embedded 8.1 Industry Enterprise</w:t>
      </w:r>
      <w:r>
        <w:fldChar w:fldCharType="begin"/>
      </w:r>
      <w:r w:rsidRPr="00A2417B">
        <w:rPr>
          <w:lang w:val="fr-CA"/>
        </w:rPr>
        <w:instrText>XE "Windows Embedded 8.1 Industry Pro"</w:instrText>
      </w:r>
      <w:r>
        <w:fldChar w:fldCharType="end"/>
      </w:r>
      <w:r w:rsidRPr="00A2417B">
        <w:rPr>
          <w:lang w:val="fr-CA"/>
        </w:rPr>
        <w:t xml:space="preserve"> disposent des options suivantes :</w:t>
      </w:r>
    </w:p>
    <w:p w:rsidR="009F282C" w:rsidRPr="00A2417B" w:rsidRDefault="00B80DB3" w:rsidP="00343417">
      <w:pPr>
        <w:pStyle w:val="ProductList-Body"/>
        <w:numPr>
          <w:ilvl w:val="0"/>
          <w:numId w:val="49"/>
        </w:numPr>
        <w:ind w:hanging="270"/>
        <w:rPr>
          <w:lang w:val="fr-CA"/>
        </w:rPr>
      </w:pPr>
      <w:r w:rsidRPr="00A2417B">
        <w:rPr>
          <w:lang w:val="fr-CA"/>
        </w:rPr>
        <w:t xml:space="preserve">Programmes de Licences Select, Select Plus, Open Value (hors option couvrant l’ensemble de l’entreprise) et Open </w:t>
      </w:r>
    </w:p>
    <w:p w:rsidR="009F282C" w:rsidRPr="00C727CC" w:rsidRDefault="009F282C" w:rsidP="00343417">
      <w:pPr>
        <w:pStyle w:val="ProductList-Body"/>
        <w:numPr>
          <w:ilvl w:val="1"/>
          <w:numId w:val="49"/>
        </w:numPr>
        <w:ind w:left="990" w:hanging="270"/>
        <w:rPr>
          <w:lang w:val="fr-CA"/>
        </w:rPr>
      </w:pPr>
      <w:r w:rsidRPr="00C727CC">
        <w:rPr>
          <w:lang w:val="fr-CA"/>
        </w:rPr>
        <w:t>Renouveler la SA pour le système d’exploitation Windows Embedded Industry à l’expiration de la SA pour POSReady 2009, POSReady 7, Windows Embedded 8 Industry Pro, Windows Embedded 8.1 Industry Pro, Windows Embedded 8 Industry Enterprise ou Windows Embedded 8.1 Industry Enterprise</w:t>
      </w:r>
      <w:r>
        <w:fldChar w:fldCharType="begin"/>
      </w:r>
      <w:r w:rsidRPr="00C727CC">
        <w:rPr>
          <w:lang w:val="fr-CA"/>
        </w:rPr>
        <w:instrText>XE "Windows Embedded 8.1 Industry Pro"</w:instrText>
      </w:r>
      <w:r>
        <w:fldChar w:fldCharType="end"/>
      </w:r>
      <w:r w:rsidRPr="00C727CC">
        <w:rPr>
          <w:lang w:val="fr-CA"/>
        </w:rPr>
        <w:t xml:space="preserve">. </w:t>
      </w:r>
    </w:p>
    <w:p w:rsidR="009F282C" w:rsidRPr="00A2417B" w:rsidRDefault="009F282C" w:rsidP="00343417">
      <w:pPr>
        <w:pStyle w:val="ProductList-Body"/>
        <w:numPr>
          <w:ilvl w:val="0"/>
          <w:numId w:val="49"/>
        </w:numPr>
        <w:ind w:hanging="270"/>
        <w:rPr>
          <w:lang w:val="fr-CA"/>
        </w:rPr>
      </w:pPr>
      <w:r w:rsidRPr="00A2417B">
        <w:rPr>
          <w:lang w:val="fr-CA"/>
        </w:rPr>
        <w:t>Accords de Mise en Œuvre Entreprise : à l’expiration d’un Accord de Mise en Œuvre Entreprise existant couvrant le Système d’Exploitation Windows Embedded, les clients peuvent renouveler cette couverture au titre d’un nouvel Accord de Mise en Œuvre Entreprise pour le Système d’Exploitation Windows Embedded.</w:t>
      </w:r>
    </w:p>
    <w:p w:rsidR="009F282C" w:rsidRPr="00A2417B" w:rsidRDefault="009F282C" w:rsidP="009F282C">
      <w:pPr>
        <w:pStyle w:val="ProductList-Body"/>
        <w:rPr>
          <w:lang w:val="fr-CA"/>
        </w:rPr>
      </w:pPr>
    </w:p>
    <w:p w:rsidR="009F282C" w:rsidRPr="00A2417B" w:rsidRDefault="009F282C" w:rsidP="00430C94">
      <w:pPr>
        <w:pStyle w:val="ProductList-Body"/>
        <w:ind w:left="180"/>
        <w:rPr>
          <w:lang w:val="fr-CA"/>
        </w:rPr>
      </w:pPr>
      <w:r w:rsidRPr="00A2417B">
        <w:rPr>
          <w:lang w:val="fr-CA"/>
        </w:rPr>
        <w:t>Les clients qui souhaitent acquérir la Mise à Jour et la Software Assurance Windows Embedded 8.1 Industry Enterprise disposent des options suivantes :</w:t>
      </w:r>
    </w:p>
    <w:p w:rsidR="009F282C" w:rsidRPr="00A2417B" w:rsidRDefault="009F282C" w:rsidP="00343417">
      <w:pPr>
        <w:pStyle w:val="ProductList-Body"/>
        <w:numPr>
          <w:ilvl w:val="0"/>
          <w:numId w:val="49"/>
        </w:numPr>
        <w:ind w:hanging="270"/>
        <w:rPr>
          <w:lang w:val="fr-CA"/>
        </w:rPr>
      </w:pPr>
      <w:r w:rsidRPr="00A2417B">
        <w:rPr>
          <w:lang w:val="fr-CA"/>
        </w:rPr>
        <w:t>Programmes de licences de Contrat Entreprise, Select Plus, Open Value (hors option couvrant l’ensemble de l’organisation) et Open :</w:t>
      </w:r>
    </w:p>
    <w:p w:rsidR="009F282C" w:rsidRPr="00A2417B" w:rsidRDefault="009F282C" w:rsidP="00343417">
      <w:pPr>
        <w:pStyle w:val="ProductList-Body"/>
        <w:numPr>
          <w:ilvl w:val="1"/>
          <w:numId w:val="49"/>
        </w:numPr>
        <w:ind w:left="990" w:hanging="270"/>
        <w:rPr>
          <w:lang w:val="fr-CA"/>
        </w:rPr>
      </w:pPr>
      <w:r w:rsidRPr="00A2417B">
        <w:rPr>
          <w:lang w:val="fr-CA"/>
        </w:rPr>
        <w:t>Acheter la Mise à Jour et la Software Assurance Windows Embedded 8.1 Industry Enterprise couvrant les Dispositifs Verticaux sur lesquels le client a installé l’un des systèmes d’exploitation éligibles acquis sous licence répertoriés dans la liste de Mise à Jour Windows Industry ci-dessus.</w:t>
      </w:r>
    </w:p>
    <w:p w:rsidR="009F282C" w:rsidRPr="00A2417B" w:rsidRDefault="009F282C" w:rsidP="00343417">
      <w:pPr>
        <w:pStyle w:val="ProductList-Body"/>
        <w:numPr>
          <w:ilvl w:val="1"/>
          <w:numId w:val="49"/>
        </w:numPr>
        <w:ind w:left="990" w:hanging="270"/>
        <w:rPr>
          <w:lang w:val="fr-CA"/>
        </w:rPr>
      </w:pPr>
      <w:r w:rsidRPr="00A2417B">
        <w:rPr>
          <w:lang w:val="fr-CA"/>
        </w:rPr>
        <w:t>Les clients sont autorisés à réattribuer la SA pour Windows 8.1 Industry Enterprise depuis le dispositif d’origine vers un dispositif de remplacement, mais pas à court terme (c’est-à-dire, pas dans les quatre-vingt-dix (90) jours après la dernière attribution), à condition que (1) les clients acquièrent sous licence, et installent sur le dispositif de remplacement, la dernière version de ce système d’exploitation et (2) que les clients suppriment du dispositif d’origine toute mise à jour du système d’exploitation d’ordinateur.</w:t>
      </w:r>
    </w:p>
    <w:p w:rsidR="009F282C" w:rsidRDefault="009F282C" w:rsidP="009F282C">
      <w:pPr>
        <w:pStyle w:val="ProductList-Body"/>
        <w:rPr>
          <w:lang w:val="fr-CA"/>
        </w:rPr>
      </w:pPr>
    </w:p>
    <w:p w:rsidR="00FF4CC7" w:rsidRDefault="00FF4CC7" w:rsidP="009F282C">
      <w:pPr>
        <w:pStyle w:val="ProductList-Body"/>
        <w:rPr>
          <w:lang w:val="fr-CA"/>
        </w:rPr>
      </w:pPr>
    </w:p>
    <w:p w:rsidR="00FF4CC7" w:rsidRPr="00A2417B" w:rsidRDefault="00FF4CC7" w:rsidP="009F282C">
      <w:pPr>
        <w:pStyle w:val="ProductList-Body"/>
        <w:rPr>
          <w:lang w:val="fr-CA"/>
        </w:rPr>
      </w:pPr>
    </w:p>
    <w:p w:rsidR="009F282C" w:rsidRPr="00A2417B" w:rsidRDefault="009F282C" w:rsidP="007223E3">
      <w:pPr>
        <w:pStyle w:val="ProductList-Body"/>
        <w:ind w:left="180"/>
        <w:rPr>
          <w:lang w:val="fr-CA"/>
        </w:rPr>
      </w:pPr>
      <w:r w:rsidRPr="00A2417B">
        <w:rPr>
          <w:b/>
          <w:color w:val="00188F"/>
          <w:lang w:val="fr-CA"/>
        </w:rPr>
        <w:t>Droits de passage à une version antérieure et droits aux supports</w:t>
      </w:r>
    </w:p>
    <w:p w:rsidR="004D4DBB" w:rsidRPr="00A2417B" w:rsidRDefault="009F282C" w:rsidP="007223E3">
      <w:pPr>
        <w:pStyle w:val="ProductList-Body"/>
        <w:ind w:left="180"/>
        <w:rPr>
          <w:lang w:val="fr-CA"/>
        </w:rPr>
      </w:pPr>
      <w:r w:rsidRPr="00A2417B">
        <w:rPr>
          <w:lang w:val="fr-CA"/>
        </w:rPr>
        <w:t>Microsoft Windows Embedded 8.1 Industry Pro et Enterprise</w:t>
      </w:r>
      <w:r>
        <w:fldChar w:fldCharType="begin"/>
      </w:r>
      <w:r w:rsidRPr="00A2417B">
        <w:rPr>
          <w:lang w:val="fr-CA"/>
        </w:rPr>
        <w:instrText>XE "Windows Embedded 8.1 Industry Pro"</w:instrText>
      </w:r>
      <w:r>
        <w:fldChar w:fldCharType="end"/>
      </w:r>
      <w:r w:rsidRPr="00A2417B">
        <w:rPr>
          <w:lang w:val="fr-CA"/>
        </w:rPr>
        <w:t> : Les clients participant à un programme de Licence en Volume disposant d’une licence valable pour Windows Embedded 8.1 Industry Pro et Enterprise obtenue par l‘intermédiaire du programme de Licence en Volume pour Windows Embedded 8.1 Industry peuvent utiliser une version antérieure en lieu et place de la version pour laquelle ils disposent d’une licence.</w:t>
      </w:r>
      <w:r w:rsidR="00D05105">
        <w:rPr>
          <w:lang w:val="fr-CA"/>
        </w:rPr>
        <w:t xml:space="preserve"> </w:t>
      </w:r>
      <w:r w:rsidRPr="00A2417B">
        <w:rPr>
          <w:lang w:val="fr-CA"/>
        </w:rPr>
        <w:t>Les versions antérieures éligibles de Windows Embedded 8.1 Industry Pro et Enterprise sont Windows Embedded 8 Industry Pro, Windows Embedded POSReady 7, Windows Embedded POSReady 2009, Windows 7 Professionnel pour systèmes intégrés et Windows Vista Professionnel pour systèmes intégrés.</w:t>
      </w:r>
    </w:p>
    <w:p w:rsidR="004D4DBB" w:rsidRPr="00A2417B" w:rsidRDefault="004D4DBB" w:rsidP="007223E3">
      <w:pPr>
        <w:pStyle w:val="ProductList-Body"/>
        <w:ind w:left="180"/>
        <w:rPr>
          <w:lang w:val="fr-CA"/>
        </w:rPr>
      </w:pPr>
    </w:p>
    <w:p w:rsidR="004D4DBB" w:rsidRPr="00A2417B" w:rsidRDefault="004D4DBB" w:rsidP="007223E3">
      <w:pPr>
        <w:pStyle w:val="ProductList-Body"/>
        <w:ind w:left="180"/>
        <w:rPr>
          <w:lang w:val="fr-CA"/>
        </w:rPr>
      </w:pPr>
      <w:r w:rsidRPr="00A2417B">
        <w:rPr>
          <w:lang w:val="fr-CA"/>
        </w:rPr>
        <w:t>Clients détenteurs d'une licence Open, d'un Contrat Select Plus et d'un Contrat Entreprise uniquement : Windows Embedded 8 et 8.1 Pro, Windows 7 Professionnel pour systèmes intégrés, Windows 7 Ultimate pour systèmes intégrés, Windows Vista Professionnel pour systèmes intégrés et Windows Vista Ultimate pour systèmes intégrés peuvent être utilisés à la place de la Mise à Jour Windows Embedded 8.1 Industry Pro</w:t>
      </w:r>
      <w:r w:rsidR="00501A94">
        <w:rPr>
          <w:lang w:val="fr-CA"/>
        </w:rPr>
        <w:t> </w:t>
      </w:r>
      <w:r w:rsidRPr="00A2417B">
        <w:rPr>
          <w:lang w:val="fr-CA"/>
        </w:rPr>
        <w:t>ou de la Mise à jour Windows Embedded 8.1 Industry Enterprise. L’utilisation de ce logiciel est soumise à toutes les conditions de licence de</w:t>
      </w:r>
      <w:r w:rsidR="00FF4CC7">
        <w:rPr>
          <w:lang w:val="fr-CA"/>
        </w:rPr>
        <w:t> </w:t>
      </w:r>
      <w:r w:rsidRPr="00A2417B">
        <w:rPr>
          <w:lang w:val="fr-CA"/>
        </w:rPr>
        <w:t>Windows Embedded 8.1 Industry Pro et Enterprise et est limitée aux Dispositifs Verticaux. Cette limitation ne s‘applique pas aux dispositifs couverts par une SA active pour Windows Industry.</w:t>
      </w:r>
    </w:p>
    <w:p w:rsidR="004D4DBB" w:rsidRPr="00A2417B" w:rsidRDefault="004D4DBB" w:rsidP="007223E3">
      <w:pPr>
        <w:pStyle w:val="ProductList-Body"/>
        <w:ind w:left="180"/>
        <w:rPr>
          <w:lang w:val="fr-CA"/>
        </w:rPr>
      </w:pPr>
    </w:p>
    <w:p w:rsidR="004D4DBB" w:rsidRPr="00A2417B" w:rsidRDefault="004D4DBB" w:rsidP="004D4DBB">
      <w:pPr>
        <w:pStyle w:val="ProductList-Body"/>
        <w:ind w:left="180"/>
        <w:rPr>
          <w:lang w:val="fr-CA"/>
        </w:rPr>
      </w:pPr>
      <w:r w:rsidRPr="00A2417B">
        <w:rPr>
          <w:b/>
          <w:color w:val="00188F"/>
          <w:lang w:val="fr-CA"/>
        </w:rPr>
        <w:t>Définition de Dispositif Vertical</w:t>
      </w:r>
    </w:p>
    <w:p w:rsidR="009F282C" w:rsidRPr="00A2417B" w:rsidRDefault="004D4DBB" w:rsidP="004D4DBB">
      <w:pPr>
        <w:pStyle w:val="ProductList-Body"/>
        <w:ind w:left="180"/>
        <w:rPr>
          <w:lang w:val="fr-CA"/>
        </w:rPr>
      </w:pPr>
      <w:r w:rsidRPr="00A2417B">
        <w:rPr>
          <w:lang w:val="fr-CA"/>
        </w:rPr>
        <w:lastRenderedPageBreak/>
        <w:t>« Dispositif Vertical » (ou Dispositif Spécialisé Utilisé par des Professionnels de la Spécialité Considérée) désigne tout dispositif qui : (1) n’est pas utilisable dans sa configuration déployée en tant que dispositif personnel à usage général (tel qu’un ordinateur personnel), serveur multifonction ou substitut viable sur le marché de l’un de ces systèmes ; et (2) emploie seulement un logiciel spécifique à une tâche ou à un métier (par exemple, un logiciel de CAO utilisé par un architecte ou un logiciel de point de vente) (« Programme Vertical »).</w:t>
      </w:r>
      <w:r w:rsidR="00D05105">
        <w:rPr>
          <w:lang w:val="fr-CA"/>
        </w:rPr>
        <w:t xml:space="preserve"> </w:t>
      </w:r>
      <w:r w:rsidRPr="00A2417B">
        <w:rPr>
          <w:lang w:val="fr-CA"/>
        </w:rPr>
        <w:t>Ce dispositif peut inclure des fonctionnalités et des fonctions dérivées de logiciels Microsoft ou de logiciels tiers.</w:t>
      </w:r>
      <w:r w:rsidR="00D05105">
        <w:rPr>
          <w:lang w:val="fr-CA"/>
        </w:rPr>
        <w:t xml:space="preserve"> </w:t>
      </w:r>
      <w:r w:rsidRPr="00A2417B">
        <w:rPr>
          <w:lang w:val="fr-CA"/>
        </w:rPr>
        <w:t>Si le dispositif assure des fonctions bureautiques (telles que courrier électronique, traitement de texte, tableur, base de données, navigation sur réseau/Internet, planification ou gestion des finances personnelles), les fonctions bureautiques : (1) ne pourront être utilisées que dans le but de prendre en charge la fonctionnalité de Programme Vertical ; et (2) devront être intégrées techniquement au Programme Vertical ou employer des politiques ou des architectures appliquées d’un point de vue technique pour fonctionner uniquement lorsqu’elles sont utilisées avec la fonctionnalité du Programme Vertical.</w:t>
      </w:r>
    </w:p>
    <w:p w:rsidR="009F282C" w:rsidRPr="00A2417B" w:rsidRDefault="009F282C" w:rsidP="009F282C">
      <w:pPr>
        <w:pStyle w:val="ProductList-Body"/>
        <w:rPr>
          <w:lang w:val="fr-CA"/>
        </w:rPr>
      </w:pPr>
    </w:p>
    <w:p w:rsidR="004D4DBB" w:rsidRPr="00A2417B" w:rsidRDefault="004D4DBB" w:rsidP="004D4DBB">
      <w:pPr>
        <w:pStyle w:val="ProductList-Body"/>
        <w:ind w:left="180"/>
        <w:rPr>
          <w:lang w:val="fr-CA"/>
        </w:rPr>
      </w:pPr>
      <w:r w:rsidRPr="00A2417B">
        <w:rPr>
          <w:b/>
          <w:color w:val="00188F"/>
          <w:lang w:val="fr-CA"/>
        </w:rPr>
        <w:t>Droit d’acheter des Software Assurance</w:t>
      </w:r>
    </w:p>
    <w:p w:rsidR="004D4DBB" w:rsidRPr="00A2417B" w:rsidRDefault="004D4DBB" w:rsidP="004D4DBB">
      <w:pPr>
        <w:pStyle w:val="ProductList-Body"/>
        <w:ind w:left="180"/>
        <w:rPr>
          <w:lang w:val="fr-CA"/>
        </w:rPr>
      </w:pPr>
      <w:r w:rsidRPr="00A2417B">
        <w:rPr>
          <w:lang w:val="fr-CA"/>
        </w:rPr>
        <w:t>Les clients sous contrat Select Plus ou Open ayant acheté des licences OEM pour POSReady 2009, POSReady 7, Windows Embedded 8 Industry Pro (General ou Retail), Windows Embedded 8.1 Industry Pro (General ou Retail), Windows Vista Professionnel ou Ultimate pour systèmes intégrés, Windows 7 Professionnel ou Ultimate pour systèmes intégrés, Windows Embedded 8 Pro ou Windows Embedded 8.1 Pro avant le 1er juillet 2014 peuvent attribuer la SA pour système d‘exploitation d‘ordinateur Windows à ces licences sous 90 jours à compter de la date d‘achat de leurs licences sans avoir à acheter la Mise à Jour Windows Industry Enterprise.</w:t>
      </w:r>
    </w:p>
    <w:p w:rsidR="004D4DBB" w:rsidRPr="00A2417B" w:rsidRDefault="004D4DBB" w:rsidP="009F282C">
      <w:pPr>
        <w:pStyle w:val="ProductList-Body"/>
        <w:rPr>
          <w:lang w:val="fr-CA"/>
        </w:rPr>
      </w:pPr>
    </w:p>
    <w:p w:rsidR="009F282C" w:rsidRPr="00A2417B" w:rsidRDefault="009F282C" w:rsidP="004D4DBB">
      <w:pPr>
        <w:pStyle w:val="ProductList-Body"/>
        <w:ind w:left="180"/>
        <w:rPr>
          <w:lang w:val="fr-CA"/>
        </w:rPr>
      </w:pPr>
      <w:r w:rsidRPr="00A2417B">
        <w:rPr>
          <w:b/>
          <w:color w:val="00188F"/>
          <w:lang w:val="fr-CA"/>
        </w:rPr>
        <w:t>Les conditions suivantes s’appliquent lorsque vous créez des masters de Windows Embedded :</w:t>
      </w:r>
    </w:p>
    <w:p w:rsidR="00782C7B" w:rsidRPr="00A2417B" w:rsidRDefault="009F282C" w:rsidP="002F3FF6">
      <w:pPr>
        <w:pStyle w:val="ProductList-Body"/>
        <w:ind w:left="180"/>
        <w:rPr>
          <w:lang w:val="fr-CA"/>
        </w:rPr>
      </w:pPr>
      <w:r w:rsidRPr="00A2417B">
        <w:rPr>
          <w:lang w:val="fr-CA"/>
        </w:rPr>
        <w:t>Si un tiers doit créer des masters de Produits Windows Embedded sur les ordinateurs d’un client, ledit client doit préalablement fournir à ce tiers un document écrit prouvant qu’il dispose de licences pour le logiciel que ce tiers doit installer. Il peut s’agir d’une copie du formulaire de signature du Contrat de Licence en Volume Microsoft applicable au logiciel de mise à jour de système d’exploitation Microsoft Embedded à installer.</w:t>
      </w:r>
    </w:p>
    <w:bookmarkStart w:id="823" w:name="_Toc378147650"/>
    <w:bookmarkStart w:id="824" w:name="_Toc378151552"/>
    <w:p w:rsidR="00585A48" w:rsidRPr="00A2417B" w:rsidRDefault="00B1560B" w:rsidP="00585A48">
      <w:pPr>
        <w:pStyle w:val="ProductList-Body"/>
        <w:shd w:val="clear" w:color="auto" w:fill="A6A6A6" w:themeFill="background1" w:themeFillShade="A6"/>
        <w:spacing w:before="120" w:after="240"/>
        <w:jc w:val="right"/>
        <w:rPr>
          <w:lang w:val="fr-CA"/>
        </w:rPr>
      </w:pPr>
      <w:r>
        <w:rPr>
          <w:sz w:val="16"/>
          <w:szCs w:val="16"/>
          <w:lang w:val="fr-CA"/>
        </w:rPr>
        <w:fldChar w:fldCharType="begin"/>
      </w:r>
      <w:r>
        <w:rPr>
          <w:sz w:val="16"/>
          <w:szCs w:val="16"/>
          <w:lang w:val="fr-CA"/>
        </w:rPr>
        <w:instrText xml:space="preserve"> HYPERLINK  \l "ToC" </w:instrText>
      </w:r>
      <w:r>
        <w:rPr>
          <w:sz w:val="16"/>
          <w:szCs w:val="16"/>
          <w:lang w:val="fr-CA"/>
        </w:rPr>
        <w:fldChar w:fldCharType="separate"/>
      </w:r>
      <w:r w:rsidRPr="00B1560B">
        <w:rPr>
          <w:rStyle w:val="Hyperlink"/>
          <w:sz w:val="16"/>
          <w:szCs w:val="16"/>
          <w:lang w:val="fr-CA"/>
        </w:rPr>
        <w:t>Table des matières</w:t>
      </w:r>
      <w:r>
        <w:rPr>
          <w:sz w:val="16"/>
          <w:szCs w:val="16"/>
          <w:lang w:val="fr-CA"/>
        </w:rPr>
        <w:fldChar w:fldCharType="end"/>
      </w:r>
      <w:r w:rsidRPr="00A2417B">
        <w:rPr>
          <w:sz w:val="16"/>
          <w:szCs w:val="16"/>
          <w:lang w:val="fr-CA"/>
        </w:rPr>
        <w:t xml:space="preserve"> / </w:t>
      </w:r>
      <w:hyperlink w:anchor="ChartKey" w:history="1">
        <w:r w:rsidRPr="00B1560B">
          <w:rPr>
            <w:rStyle w:val="Hyperlink"/>
            <w:sz w:val="16"/>
            <w:szCs w:val="16"/>
            <w:lang w:val="fr-CA"/>
          </w:rPr>
          <w:t>Clés du tableau</w:t>
        </w:r>
      </w:hyperlink>
      <w:r w:rsidRPr="00A2417B">
        <w:rPr>
          <w:sz w:val="16"/>
          <w:szCs w:val="16"/>
          <w:lang w:val="fr-CA"/>
        </w:rPr>
        <w:t xml:space="preserve"> </w:t>
      </w:r>
      <w:r>
        <w:rPr>
          <w:sz w:val="16"/>
          <w:szCs w:val="16"/>
          <w:lang w:val="fr-CA"/>
        </w:rPr>
        <w:t>/</w:t>
      </w:r>
      <w:hyperlink w:anchor="Index" w:history="1">
        <w:r w:rsidRPr="00B1560B">
          <w:rPr>
            <w:rStyle w:val="Hyperlink"/>
            <w:sz w:val="16"/>
            <w:szCs w:val="16"/>
            <w:lang w:val="fr-CA"/>
          </w:rPr>
          <w:t>Index</w:t>
        </w:r>
      </w:hyperlink>
    </w:p>
    <w:p w:rsidR="00C13DF8" w:rsidRPr="002D224E" w:rsidRDefault="00943761" w:rsidP="009708AE">
      <w:pPr>
        <w:pStyle w:val="ProductList-OfferingGroupHeading"/>
        <w:outlineLvl w:val="1"/>
      </w:pPr>
      <w:bookmarkStart w:id="825" w:name="_Toc379797274"/>
      <w:bookmarkStart w:id="826" w:name="_Toc380513299"/>
      <w:bookmarkStart w:id="827" w:name="_Toc380655347"/>
      <w:bookmarkStart w:id="828" w:name="_Toc389058419"/>
      <w:r>
        <w:t>Serveur Windows</w:t>
      </w:r>
      <w:bookmarkEnd w:id="823"/>
      <w:bookmarkEnd w:id="824"/>
      <w:bookmarkEnd w:id="825"/>
      <w:bookmarkEnd w:id="826"/>
      <w:bookmarkEnd w:id="827"/>
      <w:bookmarkEnd w:id="828"/>
    </w:p>
    <w:p w:rsidR="00C13DF8" w:rsidRPr="002D224E" w:rsidRDefault="009708AE" w:rsidP="00B26BEF">
      <w:pPr>
        <w:pStyle w:val="ProductList-Offering2Heading"/>
        <w:outlineLvl w:val="2"/>
      </w:pPr>
      <w:bookmarkStart w:id="829" w:name="_Toc378147651"/>
      <w:bookmarkStart w:id="830" w:name="_Toc378151553"/>
      <w:r>
        <w:tab/>
      </w:r>
      <w:bookmarkStart w:id="831" w:name="_Toc379797275"/>
      <w:bookmarkStart w:id="832" w:name="_Toc380513300"/>
      <w:bookmarkStart w:id="833" w:name="_Toc380655348"/>
      <w:bookmarkStart w:id="834" w:name="_Toc389058420"/>
      <w:r>
        <w:t>Windows MultiPoint Server</w:t>
      </w:r>
      <w:bookmarkEnd w:id="829"/>
      <w:bookmarkEnd w:id="830"/>
      <w:bookmarkEnd w:id="831"/>
      <w:bookmarkEnd w:id="832"/>
      <w:bookmarkEnd w:id="833"/>
      <w:bookmarkEnd w:id="834"/>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9"/>
        <w:gridCol w:w="595"/>
        <w:gridCol w:w="595"/>
        <w:gridCol w:w="596"/>
        <w:gridCol w:w="595"/>
        <w:gridCol w:w="595"/>
        <w:gridCol w:w="596"/>
        <w:gridCol w:w="595"/>
        <w:gridCol w:w="596"/>
        <w:gridCol w:w="595"/>
        <w:gridCol w:w="595"/>
        <w:gridCol w:w="596"/>
        <w:gridCol w:w="595"/>
        <w:gridCol w:w="709"/>
      </w:tblGrid>
      <w:tr w:rsidR="009D5A5A" w:rsidTr="00101DFC">
        <w:trPr>
          <w:tblHeader/>
        </w:trPr>
        <w:tc>
          <w:tcPr>
            <w:tcW w:w="2929" w:type="dxa"/>
            <w:tcBorders>
              <w:bottom w:val="nil"/>
            </w:tcBorders>
            <w:shd w:val="clear" w:color="auto" w:fill="00188F"/>
          </w:tcPr>
          <w:p w:rsidR="009D5A5A" w:rsidRPr="00EE0836" w:rsidRDefault="009D5A5A"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9D5A5A" w:rsidRPr="00EE0836" w:rsidRDefault="009D5A5A"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9D5A5A" w:rsidRPr="00EE0836" w:rsidRDefault="009D5A5A" w:rsidP="009D5A5A">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9D5A5A" w:rsidRPr="00EE0836" w:rsidRDefault="009D5A5A"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9D5A5A" w:rsidRPr="00EE0836" w:rsidRDefault="009D5A5A"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D5A5A" w:rsidRPr="00EE0836" w:rsidRDefault="009D5A5A"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9D5A5A" w:rsidRPr="00EE0836" w:rsidRDefault="009D5A5A"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9D5A5A" w:rsidRPr="00EE0836" w:rsidRDefault="009D5A5A"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9D5A5A" w:rsidRPr="00677181" w:rsidRDefault="009D5A5A"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9D5A5A" w:rsidRPr="00EE0836" w:rsidRDefault="009D5A5A"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9D5A5A" w:rsidRPr="00EE0836" w:rsidRDefault="009D5A5A"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9D5A5A" w:rsidRPr="00EE0836" w:rsidRDefault="009D5A5A"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9D5A5A" w:rsidRPr="00EE0836" w:rsidRDefault="009D5A5A"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709" w:type="dxa"/>
            <w:shd w:val="clear" w:color="auto" w:fill="00188F"/>
            <w:vAlign w:val="center"/>
          </w:tcPr>
          <w:p w:rsidR="009D5A5A" w:rsidRPr="00EE0836" w:rsidRDefault="009D5A5A"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9D5A5A" w:rsidTr="00101DFC">
        <w:tc>
          <w:tcPr>
            <w:tcW w:w="2929" w:type="dxa"/>
            <w:tcBorders>
              <w:top w:val="nil"/>
              <w:left w:val="nil"/>
              <w:bottom w:val="dashSmallGap" w:sz="4" w:space="0" w:color="BFBFBF" w:themeColor="background1" w:themeShade="BF"/>
              <w:right w:val="nil"/>
            </w:tcBorders>
          </w:tcPr>
          <w:p w:rsidR="009D5A5A" w:rsidRPr="009D5A5A" w:rsidRDefault="009D5A5A" w:rsidP="00A1418D">
            <w:pPr>
              <w:pStyle w:val="ProductList-Offering2"/>
              <w:rPr>
                <w:lang w:val="fr-CA"/>
              </w:rPr>
            </w:pPr>
            <w:bookmarkStart w:id="835" w:name="_Toc379797276"/>
            <w:bookmarkStart w:id="836" w:name="_Toc380513301"/>
            <w:bookmarkStart w:id="837" w:name="_Toc380655349"/>
            <w:bookmarkStart w:id="838" w:name="_Toc389058421"/>
            <w:r w:rsidRPr="009D5A5A">
              <w:rPr>
                <w:lang w:val="fr-CA"/>
              </w:rPr>
              <w:t>CAL Windows MultiPoint Server 2012 (Utilisateur et Dispositif)</w:t>
            </w:r>
            <w:bookmarkEnd w:id="835"/>
            <w:bookmarkEnd w:id="836"/>
            <w:bookmarkEnd w:id="837"/>
            <w:bookmarkEnd w:id="838"/>
            <w:r>
              <w:fldChar w:fldCharType="begin"/>
            </w:r>
            <w:r w:rsidRPr="009D5A5A">
              <w:rPr>
                <w:lang w:val="fr-CA"/>
              </w:rPr>
              <w:instrText>XE "CAL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D5A5A" w:rsidRDefault="009D5A5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D5A5A" w:rsidRDefault="009D5A5A" w:rsidP="00C05A53">
            <w:pPr>
              <w:pStyle w:val="ProductList-OfferingBody"/>
              <w:ind w:left="-113"/>
              <w:jc w:val="center"/>
            </w:pPr>
            <w:r>
              <w:t>1</w:t>
            </w:r>
          </w:p>
        </w:tc>
        <w:tc>
          <w:tcPr>
            <w:tcW w:w="596" w:type="dxa"/>
            <w:shd w:val="clear" w:color="auto" w:fill="BFBFBF" w:themeFill="background1" w:themeFillShade="BF"/>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Pr="00AB23F1" w:rsidRDefault="009D5A5A" w:rsidP="009D5A5A">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 </w:t>
            </w:r>
            <w:r w:rsidRPr="00AB23F1">
              <w:fldChar w:fldCharType="end"/>
            </w:r>
          </w:p>
        </w:tc>
        <w:tc>
          <w:tcPr>
            <w:tcW w:w="596" w:type="dxa"/>
            <w:shd w:val="clear" w:color="auto" w:fill="BFBFBF" w:themeFill="background1" w:themeFillShade="BF"/>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Default="009D5A5A" w:rsidP="00C05A53">
            <w:pPr>
              <w:pStyle w:val="ProductList-OfferingBody"/>
              <w:ind w:left="-113"/>
              <w:jc w:val="center"/>
            </w:pPr>
          </w:p>
        </w:tc>
        <w:tc>
          <w:tcPr>
            <w:tcW w:w="595" w:type="dxa"/>
            <w:shd w:val="clear" w:color="auto" w:fill="BFBFBF" w:themeFill="background1" w:themeFillShade="BF"/>
            <w:vAlign w:val="center"/>
          </w:tcPr>
          <w:p w:rsidR="009D5A5A" w:rsidRDefault="009D5A5A" w:rsidP="00C05A53">
            <w:pPr>
              <w:pStyle w:val="ProductList-OfferingBody"/>
              <w:ind w:left="-113"/>
              <w:jc w:val="center"/>
            </w:pPr>
          </w:p>
        </w:tc>
        <w:tc>
          <w:tcPr>
            <w:tcW w:w="596" w:type="dxa"/>
            <w:shd w:val="clear" w:color="auto" w:fill="BFBFBF" w:themeFill="background1" w:themeFillShade="BF"/>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Default="009D5A5A" w:rsidP="00C05A53">
            <w:pPr>
              <w:pStyle w:val="ProductList-OfferingBody"/>
              <w:ind w:left="-113"/>
              <w:jc w:val="center"/>
            </w:pPr>
          </w:p>
        </w:tc>
        <w:tc>
          <w:tcPr>
            <w:tcW w:w="709" w:type="dxa"/>
            <w:shd w:val="clear" w:color="auto" w:fill="BFBFBF" w:themeFill="background1" w:themeFillShade="BF"/>
            <w:vAlign w:val="center"/>
          </w:tcPr>
          <w:p w:rsidR="009D5A5A" w:rsidRDefault="009D5A5A" w:rsidP="00C05A53">
            <w:pPr>
              <w:pStyle w:val="ProductList-OfferingBody"/>
              <w:ind w:left="-113"/>
              <w:jc w:val="center"/>
            </w:pPr>
          </w:p>
        </w:tc>
      </w:tr>
      <w:tr w:rsidR="009D5A5A" w:rsidTr="00101DFC">
        <w:tc>
          <w:tcPr>
            <w:tcW w:w="2929" w:type="dxa"/>
            <w:tcBorders>
              <w:top w:val="dashSmallGap" w:sz="4" w:space="0" w:color="BFBFBF" w:themeColor="background1" w:themeShade="BF"/>
              <w:left w:val="nil"/>
              <w:bottom w:val="dashSmallGap" w:sz="4" w:space="0" w:color="BFBFBF" w:themeColor="background1" w:themeShade="BF"/>
              <w:right w:val="nil"/>
            </w:tcBorders>
          </w:tcPr>
          <w:p w:rsidR="009D5A5A" w:rsidRPr="009D5A5A" w:rsidRDefault="009D5A5A" w:rsidP="00A1418D">
            <w:pPr>
              <w:pStyle w:val="ProductList-Offering2"/>
              <w:rPr>
                <w:lang w:val="fr-CA"/>
              </w:rPr>
            </w:pPr>
            <w:bookmarkStart w:id="839" w:name="_Toc379797277"/>
            <w:bookmarkStart w:id="840" w:name="_Toc380513302"/>
            <w:bookmarkStart w:id="841" w:name="_Toc380655350"/>
            <w:bookmarkStart w:id="842" w:name="_Toc389058422"/>
            <w:r w:rsidRPr="009D5A5A">
              <w:rPr>
                <w:lang w:val="fr-CA"/>
              </w:rPr>
              <w:t>CAL Windows MultiPoint Server 2012</w:t>
            </w:r>
            <w:r>
              <w:fldChar w:fldCharType="begin"/>
            </w:r>
            <w:r w:rsidRPr="009D5A5A">
              <w:rPr>
                <w:lang w:val="fr-CA"/>
              </w:rPr>
              <w:instrText>XE "CAL Windows MultiPoint Server 2012"</w:instrText>
            </w:r>
            <w:r>
              <w:fldChar w:fldCharType="end"/>
            </w:r>
            <w:r w:rsidRPr="009D5A5A">
              <w:rPr>
                <w:lang w:val="fr-CA"/>
              </w:rPr>
              <w:t xml:space="preserve"> avec CAL Windows Server 2012</w:t>
            </w:r>
            <w:r>
              <w:fldChar w:fldCharType="begin"/>
            </w:r>
            <w:r w:rsidRPr="009D5A5A">
              <w:rPr>
                <w:lang w:val="fr-CA"/>
              </w:rPr>
              <w:instrText>XE "CAL Windows MultiPoint Server 2012 et CAL Windows Server 2012"</w:instrText>
            </w:r>
            <w:r>
              <w:fldChar w:fldCharType="end"/>
            </w:r>
            <w:r w:rsidRPr="009D5A5A">
              <w:rPr>
                <w:lang w:val="fr-CA"/>
              </w:rPr>
              <w:t xml:space="preserve"> (Utilisateur et Dispositif)</w:t>
            </w:r>
            <w:bookmarkEnd w:id="839"/>
            <w:bookmarkEnd w:id="840"/>
            <w:bookmarkEnd w:id="841"/>
            <w:bookmarkEnd w:id="84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D5A5A" w:rsidRDefault="009D5A5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D5A5A" w:rsidRDefault="009D5A5A" w:rsidP="00C05A53">
            <w:pPr>
              <w:pStyle w:val="ProductList-OfferingBody"/>
              <w:ind w:left="-113"/>
              <w:jc w:val="center"/>
            </w:pPr>
            <w:r>
              <w:t>1</w:t>
            </w:r>
          </w:p>
        </w:tc>
        <w:tc>
          <w:tcPr>
            <w:tcW w:w="596" w:type="dxa"/>
            <w:shd w:val="clear" w:color="auto" w:fill="BFBFBF" w:themeFill="background1" w:themeFillShade="BF"/>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Pr="00AB23F1" w:rsidRDefault="009D5A5A" w:rsidP="009D5A5A">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 </w:t>
            </w:r>
            <w:r w:rsidRPr="00AB23F1">
              <w:fldChar w:fldCharType="end"/>
            </w:r>
          </w:p>
        </w:tc>
        <w:tc>
          <w:tcPr>
            <w:tcW w:w="596" w:type="dxa"/>
            <w:shd w:val="clear" w:color="auto" w:fill="BFBFBF" w:themeFill="background1" w:themeFillShade="BF"/>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Default="009D5A5A" w:rsidP="00C05A53">
            <w:pPr>
              <w:pStyle w:val="ProductList-OfferingBody"/>
              <w:ind w:left="-113"/>
              <w:jc w:val="center"/>
            </w:pPr>
          </w:p>
        </w:tc>
        <w:tc>
          <w:tcPr>
            <w:tcW w:w="595" w:type="dxa"/>
            <w:shd w:val="clear" w:color="auto" w:fill="BFBFBF" w:themeFill="background1" w:themeFillShade="BF"/>
            <w:vAlign w:val="center"/>
          </w:tcPr>
          <w:p w:rsidR="009D5A5A" w:rsidRDefault="009D5A5A" w:rsidP="00C05A53">
            <w:pPr>
              <w:pStyle w:val="ProductList-OfferingBody"/>
              <w:ind w:left="-113"/>
              <w:jc w:val="center"/>
            </w:pPr>
          </w:p>
        </w:tc>
        <w:tc>
          <w:tcPr>
            <w:tcW w:w="596" w:type="dxa"/>
            <w:shd w:val="clear" w:color="auto" w:fill="BFBFBF" w:themeFill="background1" w:themeFillShade="BF"/>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Default="009D5A5A" w:rsidP="00C05A53">
            <w:pPr>
              <w:pStyle w:val="ProductList-OfferingBody"/>
              <w:ind w:left="-113"/>
              <w:jc w:val="center"/>
            </w:pPr>
          </w:p>
        </w:tc>
        <w:tc>
          <w:tcPr>
            <w:tcW w:w="709" w:type="dxa"/>
            <w:shd w:val="clear" w:color="auto" w:fill="BFBFBF" w:themeFill="background1" w:themeFillShade="BF"/>
            <w:vAlign w:val="center"/>
          </w:tcPr>
          <w:p w:rsidR="009D5A5A" w:rsidRDefault="009D5A5A" w:rsidP="00C05A53">
            <w:pPr>
              <w:pStyle w:val="ProductList-OfferingBody"/>
              <w:ind w:left="-113"/>
              <w:jc w:val="center"/>
            </w:pPr>
          </w:p>
        </w:tc>
      </w:tr>
      <w:tr w:rsidR="009D5A5A" w:rsidTr="00101DFC">
        <w:tc>
          <w:tcPr>
            <w:tcW w:w="2929" w:type="dxa"/>
            <w:tcBorders>
              <w:top w:val="dashSmallGap" w:sz="4" w:space="0" w:color="BFBFBF" w:themeColor="background1" w:themeShade="BF"/>
              <w:left w:val="nil"/>
              <w:bottom w:val="dashSmallGap" w:sz="4" w:space="0" w:color="BFBFBF" w:themeColor="background1" w:themeShade="BF"/>
              <w:right w:val="nil"/>
            </w:tcBorders>
          </w:tcPr>
          <w:p w:rsidR="009D5A5A" w:rsidRDefault="009D5A5A" w:rsidP="00A1418D">
            <w:pPr>
              <w:pStyle w:val="ProductList-Offering2"/>
            </w:pPr>
            <w:bookmarkStart w:id="843" w:name="_Toc379797278"/>
            <w:bookmarkStart w:id="844" w:name="_Toc380513303"/>
            <w:bookmarkStart w:id="845" w:name="_Toc380655351"/>
            <w:bookmarkStart w:id="846" w:name="_Toc389058423"/>
            <w:r>
              <w:t>Windows MultiPoint Server 2012 Premium</w:t>
            </w:r>
            <w:bookmarkEnd w:id="843"/>
            <w:bookmarkEnd w:id="844"/>
            <w:bookmarkEnd w:id="845"/>
            <w:bookmarkEnd w:id="846"/>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D5A5A" w:rsidRDefault="009D5A5A"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9D5A5A" w:rsidRDefault="009D5A5A" w:rsidP="00C05A53">
            <w:pPr>
              <w:pStyle w:val="ProductList-OfferingBody"/>
              <w:ind w:left="-113"/>
              <w:jc w:val="center"/>
            </w:pPr>
            <w:r>
              <w:t>10</w:t>
            </w:r>
          </w:p>
        </w:tc>
        <w:tc>
          <w:tcPr>
            <w:tcW w:w="596" w:type="dxa"/>
            <w:shd w:val="clear" w:color="auto" w:fill="BFBFBF" w:themeFill="background1" w:themeFillShade="BF"/>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Pr="00AB23F1" w:rsidRDefault="009D5A5A" w:rsidP="009D5A5A">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 </w:t>
            </w:r>
            <w:r w:rsidRPr="00AB23F1">
              <w:fldChar w:fldCharType="end"/>
            </w:r>
          </w:p>
        </w:tc>
        <w:tc>
          <w:tcPr>
            <w:tcW w:w="596" w:type="dxa"/>
            <w:shd w:val="clear" w:color="auto" w:fill="BFBFBF" w:themeFill="background1" w:themeFillShade="BF"/>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Default="009D5A5A" w:rsidP="00C05A53">
            <w:pPr>
              <w:pStyle w:val="ProductList-OfferingBody"/>
              <w:ind w:left="-113"/>
              <w:jc w:val="center"/>
            </w:pPr>
          </w:p>
        </w:tc>
        <w:tc>
          <w:tcPr>
            <w:tcW w:w="595" w:type="dxa"/>
            <w:shd w:val="clear" w:color="auto" w:fill="BFBFBF" w:themeFill="background1" w:themeFillShade="BF"/>
            <w:vAlign w:val="center"/>
          </w:tcPr>
          <w:p w:rsidR="009D5A5A" w:rsidRDefault="009D5A5A" w:rsidP="00C05A53">
            <w:pPr>
              <w:pStyle w:val="ProductList-OfferingBody"/>
              <w:ind w:left="-113"/>
              <w:jc w:val="center"/>
            </w:pPr>
          </w:p>
        </w:tc>
        <w:tc>
          <w:tcPr>
            <w:tcW w:w="596" w:type="dxa"/>
            <w:shd w:val="clear" w:color="auto" w:fill="BFBFBF" w:themeFill="background1" w:themeFillShade="BF"/>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Default="009D5A5A" w:rsidP="00C05A53">
            <w:pPr>
              <w:pStyle w:val="ProductList-OfferingBody"/>
              <w:ind w:left="-113"/>
              <w:jc w:val="center"/>
            </w:pPr>
          </w:p>
        </w:tc>
        <w:tc>
          <w:tcPr>
            <w:tcW w:w="709" w:type="dxa"/>
            <w:shd w:val="clear" w:color="auto" w:fill="BFBFBF" w:themeFill="background1" w:themeFillShade="BF"/>
            <w:vAlign w:val="center"/>
          </w:tcPr>
          <w:p w:rsidR="009D5A5A" w:rsidRDefault="009D5A5A" w:rsidP="00C05A53">
            <w:pPr>
              <w:pStyle w:val="ProductList-OfferingBody"/>
              <w:ind w:left="-113"/>
              <w:jc w:val="center"/>
            </w:pPr>
          </w:p>
        </w:tc>
      </w:tr>
      <w:tr w:rsidR="009D5A5A" w:rsidTr="00101DFC">
        <w:tc>
          <w:tcPr>
            <w:tcW w:w="2929" w:type="dxa"/>
            <w:tcBorders>
              <w:top w:val="dashSmallGap" w:sz="4" w:space="0" w:color="BFBFBF" w:themeColor="background1" w:themeShade="BF"/>
              <w:left w:val="nil"/>
              <w:bottom w:val="dashSmallGap" w:sz="4" w:space="0" w:color="BFBFBF" w:themeColor="background1" w:themeShade="BF"/>
              <w:right w:val="nil"/>
            </w:tcBorders>
          </w:tcPr>
          <w:p w:rsidR="009D5A5A" w:rsidRPr="009D5A5A" w:rsidRDefault="009D5A5A" w:rsidP="009275D0">
            <w:pPr>
              <w:pStyle w:val="ProductList-Offering2"/>
              <w:rPr>
                <w:lang w:val="fr-CA"/>
              </w:rPr>
            </w:pPr>
            <w:bookmarkStart w:id="847" w:name="_Toc379797279"/>
            <w:bookmarkStart w:id="848" w:name="_Toc380513304"/>
            <w:bookmarkStart w:id="849" w:name="_Toc380655352"/>
            <w:bookmarkStart w:id="850" w:name="_Toc389058424"/>
            <w:r w:rsidRPr="009D5A5A">
              <w:rPr>
                <w:lang w:val="fr-CA"/>
              </w:rPr>
              <w:t>Windows MultiPoint Server 2012 Premium</w:t>
            </w:r>
            <w:r>
              <w:fldChar w:fldCharType="begin"/>
            </w:r>
            <w:r w:rsidRPr="009D5A5A">
              <w:rPr>
                <w:lang w:val="fr-CA"/>
              </w:rPr>
              <w:instrText>XE "Windows MultiPoint Server 2012 Premium"</w:instrText>
            </w:r>
            <w:r>
              <w:fldChar w:fldCharType="end"/>
            </w:r>
            <w:r w:rsidRPr="009D5A5A">
              <w:rPr>
                <w:lang w:val="fr-CA"/>
              </w:rPr>
              <w:t xml:space="preserve"> avec CAL Windows MultiPoint Server</w:t>
            </w:r>
            <w:r>
              <w:fldChar w:fldCharType="begin"/>
            </w:r>
            <w:r w:rsidRPr="009D5A5A">
              <w:rPr>
                <w:lang w:val="fr-CA"/>
              </w:rPr>
              <w:instrText>XE "Windows MultiPoint Server 2012 Premium avec CAL Windows MultiPoint Server"</w:instrText>
            </w:r>
            <w:r>
              <w:fldChar w:fldCharType="end"/>
            </w:r>
            <w:r w:rsidRPr="009D5A5A">
              <w:rPr>
                <w:lang w:val="fr-CA"/>
              </w:rPr>
              <w:t xml:space="preserve"> (5</w:t>
            </w:r>
            <w:r w:rsidR="009275D0">
              <w:rPr>
                <w:lang w:val="fr-CA"/>
              </w:rPr>
              <w:t> </w:t>
            </w:r>
            <w:r w:rsidRPr="009D5A5A">
              <w:rPr>
                <w:lang w:val="fr-CA"/>
              </w:rPr>
              <w:t>clients) (Utilisateur et Dispositif)</w:t>
            </w:r>
            <w:bookmarkEnd w:id="847"/>
            <w:bookmarkEnd w:id="848"/>
            <w:bookmarkEnd w:id="849"/>
            <w:bookmarkEnd w:id="85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D5A5A" w:rsidRDefault="009D5A5A"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9D5A5A" w:rsidRDefault="009D5A5A" w:rsidP="00C05A53">
            <w:pPr>
              <w:pStyle w:val="ProductList-OfferingBody"/>
              <w:ind w:left="-113"/>
              <w:jc w:val="center"/>
            </w:pPr>
            <w:r>
              <w:t>25</w:t>
            </w:r>
          </w:p>
        </w:tc>
        <w:tc>
          <w:tcPr>
            <w:tcW w:w="596" w:type="dxa"/>
            <w:shd w:val="clear" w:color="auto" w:fill="BFBFBF" w:themeFill="background1" w:themeFillShade="BF"/>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Pr="00AB23F1" w:rsidRDefault="009D5A5A" w:rsidP="009D5A5A">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 </w:t>
            </w:r>
            <w:r w:rsidRPr="00AB23F1">
              <w:fldChar w:fldCharType="end"/>
            </w:r>
          </w:p>
        </w:tc>
        <w:tc>
          <w:tcPr>
            <w:tcW w:w="596" w:type="dxa"/>
            <w:shd w:val="clear" w:color="auto" w:fill="BFBFBF" w:themeFill="background1" w:themeFillShade="BF"/>
            <w:vAlign w:val="center"/>
          </w:tcPr>
          <w:p w:rsidR="009D5A5A" w:rsidRDefault="009D5A5A" w:rsidP="00501CBA">
            <w:pPr>
              <w:pStyle w:val="ProductList-OfferingBody"/>
              <w:ind w:left="-113"/>
              <w:jc w:val="center"/>
            </w:pPr>
          </w:p>
        </w:tc>
        <w:tc>
          <w:tcPr>
            <w:tcW w:w="595" w:type="dxa"/>
            <w:shd w:val="clear" w:color="auto" w:fill="70AD47" w:themeFill="accent6"/>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Pr="00AB23F1" w:rsidRDefault="009D5A5A" w:rsidP="009D5A5A">
            <w:pPr>
              <w:pStyle w:val="ProductList-OfferingBody"/>
              <w:ind w:left="-113"/>
              <w:jc w:val="center"/>
            </w:pPr>
            <w:r w:rsidRPr="00AB23F1">
              <w:fldChar w:fldCharType="begin"/>
            </w:r>
            <w:r w:rsidRPr="00AB23F1">
              <w:instrText xml:space="preserve"> AutoTextList  \s NoStyle \t “Licence Open et Open Value” </w:instrText>
            </w:r>
            <w:r w:rsidRPr="00AB23F1">
              <w:fldChar w:fldCharType="separate"/>
            </w:r>
            <w:r w:rsidRPr="00AB23F1">
              <w:t>OF</w:t>
            </w:r>
            <w:r w:rsidRPr="00AB23F1">
              <w:fldChar w:fldCharType="end"/>
            </w:r>
          </w:p>
        </w:tc>
        <w:tc>
          <w:tcPr>
            <w:tcW w:w="596" w:type="dxa"/>
            <w:shd w:val="clear" w:color="auto" w:fill="BFBFBF" w:themeFill="background1" w:themeFillShade="BF"/>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Default="009D5A5A" w:rsidP="00C05A53">
            <w:pPr>
              <w:pStyle w:val="ProductList-OfferingBody"/>
              <w:ind w:left="-113"/>
              <w:jc w:val="center"/>
            </w:pPr>
          </w:p>
        </w:tc>
        <w:tc>
          <w:tcPr>
            <w:tcW w:w="709" w:type="dxa"/>
            <w:shd w:val="clear" w:color="auto" w:fill="BFBFBF" w:themeFill="background1" w:themeFillShade="BF"/>
            <w:vAlign w:val="center"/>
          </w:tcPr>
          <w:p w:rsidR="009D5A5A" w:rsidRDefault="009D5A5A" w:rsidP="00C05A53">
            <w:pPr>
              <w:pStyle w:val="ProductList-OfferingBody"/>
              <w:ind w:left="-113"/>
              <w:jc w:val="center"/>
            </w:pPr>
          </w:p>
        </w:tc>
      </w:tr>
      <w:tr w:rsidR="009D5A5A" w:rsidTr="00101DFC">
        <w:tc>
          <w:tcPr>
            <w:tcW w:w="2929" w:type="dxa"/>
            <w:tcBorders>
              <w:top w:val="dashSmallGap" w:sz="4" w:space="0" w:color="BFBFBF" w:themeColor="background1" w:themeShade="BF"/>
              <w:left w:val="nil"/>
              <w:bottom w:val="dashSmallGap" w:sz="4" w:space="0" w:color="BFBFBF" w:themeColor="background1" w:themeShade="BF"/>
              <w:right w:val="nil"/>
            </w:tcBorders>
          </w:tcPr>
          <w:p w:rsidR="009D5A5A" w:rsidRPr="00D05105" w:rsidRDefault="009D5A5A" w:rsidP="009275D0">
            <w:pPr>
              <w:pStyle w:val="ProductList-Offering2"/>
              <w:rPr>
                <w:lang w:val="fr-CA"/>
              </w:rPr>
            </w:pPr>
            <w:bookmarkStart w:id="851" w:name="_Toc379797280"/>
            <w:bookmarkStart w:id="852" w:name="_Toc380513305"/>
            <w:bookmarkStart w:id="853" w:name="_Toc380655353"/>
            <w:bookmarkStart w:id="854" w:name="_Toc389058425"/>
            <w:r w:rsidRPr="00D05105">
              <w:rPr>
                <w:lang w:val="fr-CA"/>
              </w:rPr>
              <w:t>Windows MultiPoint Server 2012 Premium</w:t>
            </w:r>
            <w:r>
              <w:fldChar w:fldCharType="begin"/>
            </w:r>
            <w:r w:rsidRPr="00D05105">
              <w:rPr>
                <w:lang w:val="fr-CA"/>
              </w:rPr>
              <w:instrText>XE "Windows MultiPoint Server 2012 Premium"</w:instrText>
            </w:r>
            <w:r>
              <w:fldChar w:fldCharType="end"/>
            </w:r>
            <w:r w:rsidRPr="00D05105">
              <w:rPr>
                <w:lang w:val="fr-CA"/>
              </w:rPr>
              <w:t xml:space="preserve"> avec CAL Windows MultiPoint Server</w:t>
            </w:r>
            <w:r>
              <w:fldChar w:fldCharType="begin"/>
            </w:r>
            <w:r w:rsidRPr="00D05105">
              <w:rPr>
                <w:lang w:val="fr-CA"/>
              </w:rPr>
              <w:instrText>XE "Windows MultiPoint Server 2012 Premium avec CAL Windows MultiPoint Server"</w:instrText>
            </w:r>
            <w:r>
              <w:fldChar w:fldCharType="end"/>
            </w:r>
            <w:r w:rsidRPr="00D05105">
              <w:rPr>
                <w:lang w:val="fr-CA"/>
              </w:rPr>
              <w:t xml:space="preserve"> (5</w:t>
            </w:r>
            <w:r w:rsidR="009275D0">
              <w:rPr>
                <w:lang w:val="fr-CA"/>
              </w:rPr>
              <w:t> </w:t>
            </w:r>
            <w:r w:rsidRPr="00D05105">
              <w:rPr>
                <w:lang w:val="fr-CA"/>
              </w:rPr>
              <w:t>clients) et CAL Windows Server 2010</w:t>
            </w:r>
            <w:r>
              <w:fldChar w:fldCharType="begin"/>
            </w:r>
            <w:r w:rsidRPr="00D05105">
              <w:rPr>
                <w:lang w:val="fr-CA"/>
              </w:rPr>
              <w:instrText>XE "Windows MultiPoint Server 2012 Premium avec CAL Windows MultiPoint Server (5 clients) et CAL Windows Server 2010"</w:instrText>
            </w:r>
            <w:r>
              <w:fldChar w:fldCharType="end"/>
            </w:r>
            <w:r w:rsidRPr="00D05105">
              <w:rPr>
                <w:lang w:val="fr-CA"/>
              </w:rPr>
              <w:t xml:space="preserve"> (5</w:t>
            </w:r>
            <w:r w:rsidR="009275D0">
              <w:rPr>
                <w:lang w:val="fr-CA"/>
              </w:rPr>
              <w:t> </w:t>
            </w:r>
            <w:r w:rsidRPr="00D05105">
              <w:rPr>
                <w:lang w:val="fr-CA"/>
              </w:rPr>
              <w:t>clients) (Utilisateur et Dispositif)</w:t>
            </w:r>
            <w:bookmarkEnd w:id="851"/>
            <w:bookmarkEnd w:id="852"/>
            <w:bookmarkEnd w:id="853"/>
            <w:bookmarkEnd w:id="85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D5A5A" w:rsidRDefault="009D5A5A"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9D5A5A" w:rsidRDefault="009D5A5A" w:rsidP="00C05A53">
            <w:pPr>
              <w:pStyle w:val="ProductList-OfferingBody"/>
              <w:ind w:left="-113"/>
              <w:jc w:val="center"/>
            </w:pPr>
            <w:r>
              <w:t>25</w:t>
            </w:r>
          </w:p>
        </w:tc>
        <w:tc>
          <w:tcPr>
            <w:tcW w:w="596" w:type="dxa"/>
            <w:shd w:val="clear" w:color="auto" w:fill="BFBFBF" w:themeFill="background1" w:themeFillShade="BF"/>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Pr="00AB23F1" w:rsidRDefault="009D5A5A" w:rsidP="009D5A5A">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 </w:t>
            </w:r>
            <w:r w:rsidRPr="00AB23F1">
              <w:fldChar w:fldCharType="end"/>
            </w:r>
          </w:p>
        </w:tc>
        <w:tc>
          <w:tcPr>
            <w:tcW w:w="596" w:type="dxa"/>
            <w:shd w:val="clear" w:color="auto" w:fill="BFBFBF" w:themeFill="background1" w:themeFillShade="BF"/>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Default="009D5A5A" w:rsidP="009D5A5A">
            <w:pPr>
              <w:pStyle w:val="ProductList-OfferingBody"/>
              <w:ind w:left="-113"/>
              <w:jc w:val="center"/>
            </w:pPr>
            <w:r w:rsidRPr="00AB23F1">
              <w:fldChar w:fldCharType="begin"/>
            </w:r>
            <w:r w:rsidRPr="00AB23F1">
              <w:instrText xml:space="preserve"> AutoTextList  \s NoStyle \t “Licence Open et Open Value” </w:instrText>
            </w:r>
            <w:r w:rsidRPr="00AB23F1">
              <w:fldChar w:fldCharType="separate"/>
            </w:r>
            <w:r w:rsidRPr="00AB23F1">
              <w:t>OF</w:t>
            </w:r>
            <w:r w:rsidRPr="00AB23F1">
              <w:fldChar w:fldCharType="end"/>
            </w:r>
          </w:p>
        </w:tc>
        <w:tc>
          <w:tcPr>
            <w:tcW w:w="596" w:type="dxa"/>
            <w:shd w:val="clear" w:color="auto" w:fill="BFBFBF" w:themeFill="background1" w:themeFillShade="BF"/>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Default="009D5A5A" w:rsidP="00C05A53">
            <w:pPr>
              <w:pStyle w:val="ProductList-OfferingBody"/>
              <w:ind w:left="-113"/>
              <w:jc w:val="center"/>
            </w:pPr>
          </w:p>
        </w:tc>
        <w:tc>
          <w:tcPr>
            <w:tcW w:w="709" w:type="dxa"/>
            <w:shd w:val="clear" w:color="auto" w:fill="BFBFBF" w:themeFill="background1" w:themeFillShade="BF"/>
            <w:vAlign w:val="center"/>
          </w:tcPr>
          <w:p w:rsidR="009D5A5A" w:rsidRDefault="009D5A5A" w:rsidP="00C05A53">
            <w:pPr>
              <w:pStyle w:val="ProductList-OfferingBody"/>
              <w:ind w:left="-113"/>
              <w:jc w:val="center"/>
            </w:pPr>
          </w:p>
        </w:tc>
      </w:tr>
      <w:tr w:rsidR="009D5A5A" w:rsidTr="00101DFC">
        <w:tc>
          <w:tcPr>
            <w:tcW w:w="2929" w:type="dxa"/>
            <w:tcBorders>
              <w:top w:val="dashSmallGap" w:sz="4" w:space="0" w:color="BFBFBF" w:themeColor="background1" w:themeShade="BF"/>
              <w:left w:val="nil"/>
              <w:bottom w:val="nil"/>
              <w:right w:val="nil"/>
            </w:tcBorders>
          </w:tcPr>
          <w:p w:rsidR="009D5A5A" w:rsidRDefault="009D5A5A" w:rsidP="00A1418D">
            <w:pPr>
              <w:pStyle w:val="ProductList-Offering2"/>
            </w:pPr>
            <w:bookmarkStart w:id="855" w:name="_Toc379797281"/>
            <w:bookmarkStart w:id="856" w:name="_Toc380513306"/>
            <w:bookmarkStart w:id="857" w:name="_Toc380655354"/>
            <w:bookmarkStart w:id="858" w:name="_Toc389058426"/>
            <w:r>
              <w:t>Windows MultiPoint Server 2012 Standard</w:t>
            </w:r>
            <w:bookmarkEnd w:id="855"/>
            <w:bookmarkEnd w:id="856"/>
            <w:bookmarkEnd w:id="857"/>
            <w:bookmarkEnd w:id="858"/>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rsidR="009D5A5A" w:rsidRDefault="009D5A5A"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rsidR="009D5A5A" w:rsidRDefault="009D5A5A"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9D5A5A" w:rsidRDefault="009D5A5A"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D5A5A" w:rsidRDefault="009D5A5A"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9D5A5A" w:rsidRDefault="009D5A5A" w:rsidP="00C05A53">
            <w:pPr>
              <w:pStyle w:val="ProductList-OfferingBody"/>
              <w:ind w:left="-113"/>
              <w:jc w:val="center"/>
            </w:pPr>
            <w:r>
              <w:t>5</w:t>
            </w:r>
          </w:p>
        </w:tc>
        <w:tc>
          <w:tcPr>
            <w:tcW w:w="596" w:type="dxa"/>
            <w:shd w:val="clear" w:color="auto" w:fill="BFBFBF" w:themeFill="background1" w:themeFillShade="BF"/>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Pr="00AB23F1" w:rsidRDefault="009D5A5A" w:rsidP="009D5A5A">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 </w:t>
            </w:r>
            <w:r w:rsidRPr="00AB23F1">
              <w:fldChar w:fldCharType="end"/>
            </w:r>
          </w:p>
        </w:tc>
        <w:tc>
          <w:tcPr>
            <w:tcW w:w="596" w:type="dxa"/>
            <w:shd w:val="clear" w:color="auto" w:fill="BFBFBF" w:themeFill="background1" w:themeFillShade="BF"/>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Default="009D5A5A" w:rsidP="00C05A53">
            <w:pPr>
              <w:pStyle w:val="ProductList-OfferingBody"/>
              <w:ind w:left="-113"/>
              <w:jc w:val="center"/>
            </w:pPr>
          </w:p>
        </w:tc>
        <w:tc>
          <w:tcPr>
            <w:tcW w:w="595" w:type="dxa"/>
            <w:shd w:val="clear" w:color="auto" w:fill="BFBFBF" w:themeFill="background1" w:themeFillShade="BF"/>
            <w:vAlign w:val="center"/>
          </w:tcPr>
          <w:p w:rsidR="009D5A5A" w:rsidRDefault="009D5A5A" w:rsidP="00C05A53">
            <w:pPr>
              <w:pStyle w:val="ProductList-OfferingBody"/>
              <w:ind w:left="-113"/>
              <w:jc w:val="center"/>
            </w:pPr>
          </w:p>
        </w:tc>
        <w:tc>
          <w:tcPr>
            <w:tcW w:w="596" w:type="dxa"/>
            <w:shd w:val="clear" w:color="auto" w:fill="BFBFBF" w:themeFill="background1" w:themeFillShade="BF"/>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Default="009D5A5A" w:rsidP="00C05A53">
            <w:pPr>
              <w:pStyle w:val="ProductList-OfferingBody"/>
              <w:ind w:left="-113"/>
              <w:jc w:val="center"/>
            </w:pPr>
          </w:p>
        </w:tc>
        <w:tc>
          <w:tcPr>
            <w:tcW w:w="709" w:type="dxa"/>
            <w:shd w:val="clear" w:color="auto" w:fill="BFBFBF" w:themeFill="background1" w:themeFillShade="BF"/>
            <w:vAlign w:val="center"/>
          </w:tcPr>
          <w:p w:rsidR="009D5A5A" w:rsidRDefault="009D5A5A" w:rsidP="00C05A53">
            <w:pPr>
              <w:pStyle w:val="ProductList-OfferingBody"/>
              <w:ind w:left="-113"/>
              <w:jc w:val="center"/>
            </w:pPr>
          </w:p>
        </w:tc>
      </w:tr>
    </w:tbl>
    <w:p w:rsidR="00C13DF8" w:rsidRPr="002D224E"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780"/>
        <w:gridCol w:w="3060"/>
      </w:tblGrid>
      <w:tr w:rsidR="00501CBA" w:rsidTr="009275D0">
        <w:tc>
          <w:tcPr>
            <w:tcW w:w="3960" w:type="dxa"/>
          </w:tcPr>
          <w:p w:rsidR="00501CBA" w:rsidRPr="00A2417B" w:rsidRDefault="00501CBA" w:rsidP="00501CBA">
            <w:pPr>
              <w:pStyle w:val="ProductList-Body"/>
              <w:spacing w:before="20" w:after="20"/>
              <w:rPr>
                <w:lang w:val="fr-CA"/>
              </w:rPr>
            </w:pPr>
            <w:r w:rsidRPr="00A2417B">
              <w:rPr>
                <w:lang w:val="fr-CA"/>
              </w:rPr>
              <w:t xml:space="preserve">Version antérieure : </w:t>
            </w:r>
            <w:r w:rsidRPr="00A2417B">
              <w:rPr>
                <w:b/>
                <w:lang w:val="fr-CA"/>
              </w:rPr>
              <w:t xml:space="preserve">Windows MultiPoint Server </w:t>
            </w:r>
          </w:p>
        </w:tc>
        <w:tc>
          <w:tcPr>
            <w:tcW w:w="3780" w:type="dxa"/>
          </w:tcPr>
          <w:p w:rsidR="00501CBA" w:rsidRDefault="00501CBA" w:rsidP="00501CBA">
            <w:pPr>
              <w:pStyle w:val="ProductList-Body"/>
              <w:spacing w:before="20" w:after="20"/>
            </w:pPr>
            <w:r>
              <w:t xml:space="preserve">Groupe de Produits : </w:t>
            </w:r>
            <w:r>
              <w:rPr>
                <w:b/>
              </w:rPr>
              <w:t>Serveur</w:t>
            </w:r>
          </w:p>
        </w:tc>
        <w:tc>
          <w:tcPr>
            <w:tcW w:w="3060" w:type="dxa"/>
          </w:tcPr>
          <w:p w:rsidR="00501CBA" w:rsidRDefault="00501CBA" w:rsidP="00501CBA">
            <w:pPr>
              <w:pStyle w:val="ProductList-Body"/>
              <w:spacing w:before="20" w:after="20"/>
            </w:pPr>
          </w:p>
        </w:tc>
      </w:tr>
      <w:tr w:rsidR="00501CBA" w:rsidRPr="001A7D30" w:rsidTr="009275D0">
        <w:tc>
          <w:tcPr>
            <w:tcW w:w="3960" w:type="dxa"/>
          </w:tcPr>
          <w:p w:rsidR="00501CBA" w:rsidRDefault="00501CBA" w:rsidP="00BC7AF7">
            <w:pPr>
              <w:pStyle w:val="ProductList-Body"/>
              <w:spacing w:before="20" w:after="20"/>
              <w:ind w:left="162"/>
            </w:pPr>
            <w:r>
              <w:rPr>
                <w:b/>
              </w:rPr>
              <w:t>2011</w:t>
            </w:r>
            <w:r>
              <w:t xml:space="preserve"> (3/11)</w:t>
            </w:r>
          </w:p>
        </w:tc>
        <w:tc>
          <w:tcPr>
            <w:tcW w:w="3780" w:type="dxa"/>
          </w:tcPr>
          <w:p w:rsidR="00501CBA" w:rsidRPr="00A2417B" w:rsidRDefault="006678A5" w:rsidP="00501CBA">
            <w:pPr>
              <w:pStyle w:val="ProductList-Body"/>
              <w:spacing w:before="20" w:after="20"/>
              <w:rPr>
                <w:lang w:val="fr-CA"/>
              </w:rPr>
            </w:pPr>
            <w:hyperlink w:anchor="SoftwareAssurance" w:history="1">
              <w:r w:rsidR="00BB73DC" w:rsidRPr="00A2417B">
                <w:rPr>
                  <w:rStyle w:val="Hyperlink"/>
                  <w:color w:val="000000" w:themeColor="text1"/>
                  <w:u w:val="none"/>
                  <w:lang w:val="fr-CA"/>
                </w:rPr>
                <w:t>Avantages de la Software Assurance</w:t>
              </w:r>
            </w:hyperlink>
            <w:r w:rsidR="00BB73DC" w:rsidRPr="00A2417B">
              <w:rPr>
                <w:lang w:val="fr-CA"/>
              </w:rPr>
              <w:t xml:space="preserve"> : </w:t>
            </w:r>
            <w:r w:rsidR="00BB73DC" w:rsidRPr="00A2417B">
              <w:rPr>
                <w:b/>
                <w:lang w:val="fr-CA"/>
              </w:rPr>
              <w:t>Serveur</w:t>
            </w:r>
          </w:p>
        </w:tc>
        <w:tc>
          <w:tcPr>
            <w:tcW w:w="3060" w:type="dxa"/>
          </w:tcPr>
          <w:p w:rsidR="00501CBA" w:rsidRPr="00A2417B" w:rsidRDefault="00501CBA" w:rsidP="00501CBA">
            <w:pPr>
              <w:pStyle w:val="ProductList-Body"/>
              <w:spacing w:before="20" w:after="20"/>
              <w:rPr>
                <w:lang w:val="fr-CA"/>
              </w:rPr>
            </w:pPr>
          </w:p>
        </w:tc>
      </w:tr>
    </w:tbl>
    <w:bookmarkStart w:id="859" w:name="_Toc378147652"/>
    <w:bookmarkStart w:id="860" w:name="_Toc378151554"/>
    <w:p w:rsidR="00585A48" w:rsidRPr="00A2417B" w:rsidRDefault="00B1560B" w:rsidP="00585A48">
      <w:pPr>
        <w:pStyle w:val="ProductList-Body"/>
        <w:shd w:val="clear" w:color="auto" w:fill="A6A6A6" w:themeFill="background1" w:themeFillShade="A6"/>
        <w:spacing w:before="120" w:after="240"/>
        <w:jc w:val="right"/>
        <w:rPr>
          <w:lang w:val="fr-CA"/>
        </w:rPr>
      </w:pPr>
      <w:r>
        <w:rPr>
          <w:sz w:val="16"/>
          <w:szCs w:val="16"/>
          <w:lang w:val="fr-CA"/>
        </w:rPr>
        <w:fldChar w:fldCharType="begin"/>
      </w:r>
      <w:r>
        <w:rPr>
          <w:sz w:val="16"/>
          <w:szCs w:val="16"/>
          <w:lang w:val="fr-CA"/>
        </w:rPr>
        <w:instrText xml:space="preserve"> HYPERLINK  \l "ToC" </w:instrText>
      </w:r>
      <w:r>
        <w:rPr>
          <w:sz w:val="16"/>
          <w:szCs w:val="16"/>
          <w:lang w:val="fr-CA"/>
        </w:rPr>
        <w:fldChar w:fldCharType="separate"/>
      </w:r>
      <w:r w:rsidRPr="00B1560B">
        <w:rPr>
          <w:rStyle w:val="Hyperlink"/>
          <w:sz w:val="16"/>
          <w:szCs w:val="16"/>
          <w:lang w:val="fr-CA"/>
        </w:rPr>
        <w:t>Table des matières</w:t>
      </w:r>
      <w:r>
        <w:rPr>
          <w:sz w:val="16"/>
          <w:szCs w:val="16"/>
          <w:lang w:val="fr-CA"/>
        </w:rPr>
        <w:fldChar w:fldCharType="end"/>
      </w:r>
      <w:r w:rsidRPr="00A2417B">
        <w:rPr>
          <w:sz w:val="16"/>
          <w:szCs w:val="16"/>
          <w:lang w:val="fr-CA"/>
        </w:rPr>
        <w:t xml:space="preserve"> / </w:t>
      </w:r>
      <w:hyperlink w:anchor="ChartKey" w:history="1">
        <w:r w:rsidRPr="00B1560B">
          <w:rPr>
            <w:rStyle w:val="Hyperlink"/>
            <w:sz w:val="16"/>
            <w:szCs w:val="16"/>
            <w:lang w:val="fr-CA"/>
          </w:rPr>
          <w:t>Clés du tableau</w:t>
        </w:r>
      </w:hyperlink>
      <w:r w:rsidRPr="00A2417B">
        <w:rPr>
          <w:sz w:val="16"/>
          <w:szCs w:val="16"/>
          <w:lang w:val="fr-CA"/>
        </w:rPr>
        <w:t xml:space="preserve"> </w:t>
      </w:r>
      <w:r>
        <w:rPr>
          <w:sz w:val="16"/>
          <w:szCs w:val="16"/>
          <w:lang w:val="fr-CA"/>
        </w:rPr>
        <w:t>/</w:t>
      </w:r>
      <w:hyperlink w:anchor="Index" w:history="1">
        <w:r w:rsidRPr="00B1560B">
          <w:rPr>
            <w:rStyle w:val="Hyperlink"/>
            <w:sz w:val="16"/>
            <w:szCs w:val="16"/>
            <w:lang w:val="fr-CA"/>
          </w:rPr>
          <w:t>Index</w:t>
        </w:r>
      </w:hyperlink>
    </w:p>
    <w:p w:rsidR="00C13DF8" w:rsidRPr="002D224E" w:rsidRDefault="009708AE" w:rsidP="00B26BEF">
      <w:pPr>
        <w:pStyle w:val="ProductList-Offering2Heading"/>
        <w:outlineLvl w:val="2"/>
      </w:pPr>
      <w:r w:rsidRPr="00A2417B">
        <w:rPr>
          <w:lang w:val="fr-CA"/>
        </w:rPr>
        <w:tab/>
      </w:r>
      <w:bookmarkStart w:id="861" w:name="_Toc379797282"/>
      <w:bookmarkStart w:id="862" w:name="_Toc380513307"/>
      <w:bookmarkStart w:id="863" w:name="_Toc380655355"/>
      <w:bookmarkStart w:id="864" w:name="_Toc389058427"/>
      <w:r>
        <w:t>Serveur Windows</w:t>
      </w:r>
      <w:bookmarkEnd w:id="859"/>
      <w:bookmarkEnd w:id="860"/>
      <w:bookmarkEnd w:id="861"/>
      <w:bookmarkEnd w:id="862"/>
      <w:bookmarkEnd w:id="863"/>
      <w:bookmarkEnd w:id="864"/>
    </w:p>
    <w:tbl>
      <w:tblPr>
        <w:tblStyle w:val="TableGrid"/>
        <w:tblW w:w="10755"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0"/>
        <w:gridCol w:w="595"/>
        <w:gridCol w:w="595"/>
        <w:gridCol w:w="596"/>
        <w:gridCol w:w="595"/>
        <w:gridCol w:w="595"/>
        <w:gridCol w:w="596"/>
        <w:gridCol w:w="595"/>
        <w:gridCol w:w="596"/>
        <w:gridCol w:w="595"/>
        <w:gridCol w:w="595"/>
        <w:gridCol w:w="596"/>
        <w:gridCol w:w="595"/>
        <w:gridCol w:w="691"/>
      </w:tblGrid>
      <w:tr w:rsidR="009D5A5A" w:rsidTr="00101DFC">
        <w:trPr>
          <w:tblHeader/>
        </w:trPr>
        <w:tc>
          <w:tcPr>
            <w:tcW w:w="2920" w:type="dxa"/>
            <w:tcBorders>
              <w:bottom w:val="nil"/>
            </w:tcBorders>
            <w:shd w:val="clear" w:color="auto" w:fill="00188F"/>
          </w:tcPr>
          <w:p w:rsidR="009D5A5A" w:rsidRPr="00EE0836" w:rsidRDefault="009D5A5A"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9D5A5A" w:rsidRPr="00EE0836" w:rsidRDefault="009D5A5A"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9D5A5A" w:rsidRPr="00EE0836" w:rsidRDefault="009D5A5A" w:rsidP="009D5A5A">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9D5A5A" w:rsidRPr="00EE0836" w:rsidRDefault="009D5A5A"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9D5A5A" w:rsidRPr="00EE0836" w:rsidRDefault="009D5A5A"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D5A5A" w:rsidRPr="00EE0836" w:rsidRDefault="009D5A5A"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9D5A5A" w:rsidRPr="00EE0836" w:rsidRDefault="009D5A5A"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9D5A5A" w:rsidRPr="00EE0836" w:rsidRDefault="009D5A5A"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9D5A5A" w:rsidRPr="00677181" w:rsidRDefault="009D5A5A"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9D5A5A" w:rsidRPr="00EE0836" w:rsidRDefault="009D5A5A"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9D5A5A" w:rsidRPr="00EE0836" w:rsidRDefault="009D5A5A"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9D5A5A" w:rsidRPr="00EE0836" w:rsidRDefault="009D5A5A"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9D5A5A" w:rsidRPr="00EE0836" w:rsidRDefault="009D5A5A"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691" w:type="dxa"/>
            <w:shd w:val="clear" w:color="auto" w:fill="00188F"/>
            <w:vAlign w:val="center"/>
          </w:tcPr>
          <w:p w:rsidR="009D5A5A" w:rsidRPr="00EE0836" w:rsidRDefault="009D5A5A"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9D5A5A" w:rsidTr="00101DFC">
        <w:tc>
          <w:tcPr>
            <w:tcW w:w="2920" w:type="dxa"/>
            <w:tcBorders>
              <w:top w:val="nil"/>
              <w:left w:val="nil"/>
              <w:bottom w:val="dashSmallGap" w:sz="4" w:space="0" w:color="BFBFBF" w:themeColor="background1" w:themeShade="BF"/>
              <w:right w:val="nil"/>
            </w:tcBorders>
          </w:tcPr>
          <w:p w:rsidR="009D5A5A" w:rsidRDefault="009D5A5A" w:rsidP="00A1418D">
            <w:pPr>
              <w:pStyle w:val="ProductList-Offering2"/>
            </w:pPr>
            <w:bookmarkStart w:id="865" w:name="_Toc379797283"/>
            <w:bookmarkStart w:id="866" w:name="_Toc380513308"/>
            <w:bookmarkStart w:id="867" w:name="_Toc380655356"/>
            <w:bookmarkStart w:id="868" w:name="_Toc389058428"/>
            <w:r>
              <w:t>CAL Active Directory Rights Management Services Windows Server 2012 (Utilisateur et Dispositif)</w:t>
            </w:r>
            <w:bookmarkEnd w:id="865"/>
            <w:bookmarkEnd w:id="866"/>
            <w:bookmarkEnd w:id="867"/>
            <w:bookmarkEnd w:id="868"/>
            <w:r>
              <w:fldChar w:fldCharType="begin"/>
            </w:r>
            <w:r>
              <w:instrText>XE "CAL Active Directory Rights Management Services Windows Server 2010"</w:instrText>
            </w:r>
            <w:r>
              <w:fldChar w:fldCharType="end"/>
            </w:r>
          </w:p>
        </w:tc>
        <w:tc>
          <w:tcPr>
            <w:tcW w:w="595" w:type="dxa"/>
            <w:tcBorders>
              <w:top w:val="nil"/>
              <w:left w:val="nil"/>
              <w:bottom w:val="dashSmallGap" w:sz="4" w:space="0" w:color="BFBFBF" w:themeColor="background1" w:themeShade="BF"/>
              <w:right w:val="nil"/>
            </w:tcBorders>
            <w:vAlign w:val="center"/>
          </w:tcPr>
          <w:p w:rsidR="009D5A5A" w:rsidRDefault="009D5A5A"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9D5A5A" w:rsidRDefault="009D5A5A"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9D5A5A" w:rsidRDefault="009D5A5A"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D5A5A" w:rsidRDefault="009D5A5A"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D5A5A" w:rsidRDefault="009D5A5A" w:rsidP="005F068D">
            <w:pPr>
              <w:pStyle w:val="ProductList-OfferingBody"/>
              <w:ind w:left="-113"/>
              <w:jc w:val="center"/>
            </w:pPr>
            <w:r>
              <w:t>1</w:t>
            </w:r>
          </w:p>
        </w:tc>
        <w:tc>
          <w:tcPr>
            <w:tcW w:w="596" w:type="dxa"/>
            <w:shd w:val="clear" w:color="auto" w:fill="70AD47" w:themeFill="accent6"/>
            <w:vAlign w:val="center"/>
          </w:tcPr>
          <w:p w:rsidR="009D5A5A" w:rsidRDefault="009D5A5A" w:rsidP="009D5A5A">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 </w:t>
            </w:r>
            <w:r w:rsidRPr="00AB23F1">
              <w:fldChar w:fldCharType="end"/>
            </w:r>
          </w:p>
        </w:tc>
        <w:tc>
          <w:tcPr>
            <w:tcW w:w="595" w:type="dxa"/>
            <w:shd w:val="clear" w:color="auto" w:fill="70AD47" w:themeFill="accent6"/>
            <w:vAlign w:val="center"/>
          </w:tcPr>
          <w:p w:rsidR="009D5A5A" w:rsidRDefault="009D5A5A" w:rsidP="009D5A5A">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w:t>
            </w:r>
            <w:r w:rsidRPr="00AB23F1">
              <w:fldChar w:fldCharType="end"/>
            </w:r>
            <w:r>
              <w:t xml:space="preserve">, </w:t>
            </w:r>
            <w:r w:rsidRPr="00442EB5">
              <w:fldChar w:fldCharType="begin"/>
            </w:r>
            <w:r w:rsidRPr="00442EB5">
              <w:instrText xml:space="preserve"> AutoTextList  \s NoStyle \t “Offre Étudiant” </w:instrText>
            </w:r>
            <w:r w:rsidRPr="00442EB5">
              <w:fldChar w:fldCharType="separate"/>
            </w:r>
            <w:r w:rsidRPr="00442EB5">
              <w:t>ST</w:t>
            </w:r>
            <w:r w:rsidRPr="00442EB5">
              <w:fldChar w:fldCharType="end"/>
            </w:r>
          </w:p>
        </w:tc>
        <w:tc>
          <w:tcPr>
            <w:tcW w:w="596" w:type="dxa"/>
            <w:shd w:val="clear" w:color="auto" w:fill="70AD47" w:themeFill="accent6"/>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Default="009D5A5A" w:rsidP="00C05A53">
            <w:pPr>
              <w:pStyle w:val="ProductList-OfferingBody"/>
              <w:ind w:left="-113"/>
              <w:jc w:val="center"/>
            </w:pPr>
          </w:p>
        </w:tc>
        <w:tc>
          <w:tcPr>
            <w:tcW w:w="595" w:type="dxa"/>
            <w:shd w:val="clear" w:color="auto" w:fill="BFBFBF" w:themeFill="background1" w:themeFillShade="BF"/>
            <w:vAlign w:val="center"/>
          </w:tcPr>
          <w:p w:rsidR="009D5A5A" w:rsidRDefault="009D5A5A" w:rsidP="00C05A53">
            <w:pPr>
              <w:pStyle w:val="ProductList-OfferingBody"/>
              <w:ind w:left="-113"/>
              <w:jc w:val="center"/>
            </w:pPr>
          </w:p>
        </w:tc>
        <w:tc>
          <w:tcPr>
            <w:tcW w:w="596" w:type="dxa"/>
            <w:shd w:val="clear" w:color="auto" w:fill="70AD47" w:themeFill="accent6"/>
            <w:vAlign w:val="center"/>
          </w:tcPr>
          <w:p w:rsidR="009D5A5A" w:rsidRPr="00D95E98" w:rsidRDefault="009D5A5A" w:rsidP="009D5A5A">
            <w:pPr>
              <w:pStyle w:val="ProductList-OfferingBody"/>
              <w:ind w:left="-113"/>
              <w:jc w:val="center"/>
            </w:pPr>
            <w:r w:rsidRPr="00D95E98">
              <w:fldChar w:fldCharType="begin"/>
            </w:r>
            <w:r w:rsidRPr="00D95E98">
              <w:instrText xml:space="preserve"> AutoTextList  \s NoStyle \t “Programme Open Value sans option couvrant l’ensemble de l’organisation” </w:instrText>
            </w:r>
            <w:r w:rsidRPr="00D95E98">
              <w:fldChar w:fldCharType="separate"/>
            </w:r>
            <w:r w:rsidRPr="00D95E98">
              <w:t xml:space="preserve"> P </w:t>
            </w:r>
            <w:r w:rsidRPr="00D95E98">
              <w:fldChar w:fldCharType="end"/>
            </w:r>
          </w:p>
        </w:tc>
        <w:tc>
          <w:tcPr>
            <w:tcW w:w="595" w:type="dxa"/>
            <w:shd w:val="clear" w:color="auto" w:fill="70AD47" w:themeFill="accent6"/>
            <w:vAlign w:val="center"/>
          </w:tcPr>
          <w:p w:rsidR="009D5A5A" w:rsidRDefault="009D5A5A" w:rsidP="00C05A53">
            <w:pPr>
              <w:pStyle w:val="ProductList-OfferingBody"/>
              <w:ind w:left="-113"/>
              <w:jc w:val="center"/>
            </w:pPr>
          </w:p>
        </w:tc>
        <w:tc>
          <w:tcPr>
            <w:tcW w:w="691" w:type="dxa"/>
            <w:shd w:val="clear" w:color="auto" w:fill="70AD47" w:themeFill="accent6"/>
            <w:vAlign w:val="center"/>
          </w:tcPr>
          <w:p w:rsidR="009D5A5A" w:rsidRDefault="009D5A5A" w:rsidP="009D5A5A">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 </w:t>
            </w:r>
            <w:r w:rsidRPr="00AB23F1">
              <w:fldChar w:fldCharType="end"/>
            </w:r>
          </w:p>
        </w:tc>
      </w:tr>
      <w:tr w:rsidR="009D5A5A" w:rsidTr="00101DFC">
        <w:tc>
          <w:tcPr>
            <w:tcW w:w="2920" w:type="dxa"/>
            <w:tcBorders>
              <w:top w:val="nil"/>
              <w:left w:val="nil"/>
              <w:bottom w:val="dashSmallGap" w:sz="4" w:space="0" w:color="BFBFBF" w:themeColor="background1" w:themeShade="BF"/>
              <w:right w:val="nil"/>
            </w:tcBorders>
          </w:tcPr>
          <w:p w:rsidR="009D5A5A" w:rsidRPr="00D05105" w:rsidRDefault="009D5A5A" w:rsidP="00A1418D">
            <w:pPr>
              <w:pStyle w:val="ProductList-Offering2"/>
              <w:rPr>
                <w:lang w:val="fr-CA"/>
              </w:rPr>
            </w:pPr>
            <w:bookmarkStart w:id="869" w:name="_Toc379797284"/>
            <w:bookmarkStart w:id="870" w:name="_Toc380513309"/>
            <w:bookmarkStart w:id="871" w:name="_Toc380655357"/>
            <w:bookmarkStart w:id="872" w:name="_Toc389058429"/>
            <w:r w:rsidRPr="00D05105">
              <w:rPr>
                <w:lang w:val="fr-CA"/>
              </w:rPr>
              <w:t xml:space="preserve">CAL Windows Server 2012 (Utilisateur et </w:t>
            </w:r>
            <w:r w:rsidRPr="00D05105">
              <w:rPr>
                <w:lang w:val="fr-CA"/>
              </w:rPr>
              <w:lastRenderedPageBreak/>
              <w:t>Dispositif)</w:t>
            </w:r>
            <w:bookmarkEnd w:id="869"/>
            <w:bookmarkEnd w:id="870"/>
            <w:bookmarkEnd w:id="871"/>
            <w:bookmarkEnd w:id="872"/>
            <w:r>
              <w:fldChar w:fldCharType="begin"/>
            </w:r>
            <w:r w:rsidRPr="00D05105">
              <w:rPr>
                <w:lang w:val="fr-CA"/>
              </w:rPr>
              <w:instrText>XE "CAL Windows Server 2010"</w:instrText>
            </w:r>
            <w:r>
              <w:fldChar w:fldCharType="end"/>
            </w:r>
          </w:p>
        </w:tc>
        <w:tc>
          <w:tcPr>
            <w:tcW w:w="595" w:type="dxa"/>
            <w:tcBorders>
              <w:top w:val="nil"/>
              <w:left w:val="nil"/>
              <w:bottom w:val="dashSmallGap" w:sz="4" w:space="0" w:color="BFBFBF" w:themeColor="background1" w:themeShade="BF"/>
              <w:right w:val="nil"/>
            </w:tcBorders>
            <w:vAlign w:val="center"/>
          </w:tcPr>
          <w:p w:rsidR="009D5A5A" w:rsidRDefault="009D5A5A" w:rsidP="00A93B06">
            <w:pPr>
              <w:pStyle w:val="ProductList-OfferingBody"/>
              <w:ind w:left="-113"/>
              <w:jc w:val="center"/>
            </w:pPr>
            <w:r>
              <w:lastRenderedPageBreak/>
              <w:t>8/12</w:t>
            </w:r>
          </w:p>
        </w:tc>
        <w:tc>
          <w:tcPr>
            <w:tcW w:w="595" w:type="dxa"/>
            <w:tcBorders>
              <w:top w:val="nil"/>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D5A5A" w:rsidRDefault="009D5A5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D5A5A" w:rsidRDefault="009D5A5A" w:rsidP="00C05A53">
            <w:pPr>
              <w:pStyle w:val="ProductList-OfferingBody"/>
              <w:ind w:left="-113"/>
              <w:jc w:val="center"/>
            </w:pPr>
            <w:r>
              <w:t>1</w:t>
            </w:r>
          </w:p>
        </w:tc>
        <w:tc>
          <w:tcPr>
            <w:tcW w:w="596" w:type="dxa"/>
            <w:shd w:val="clear" w:color="auto" w:fill="70AD47" w:themeFill="accent6"/>
            <w:vAlign w:val="center"/>
          </w:tcPr>
          <w:p w:rsidR="009D5A5A" w:rsidRPr="00442EB5" w:rsidRDefault="009D5A5A" w:rsidP="009D5A5A">
            <w:pPr>
              <w:pStyle w:val="ProductList-OfferingBody"/>
              <w:ind w:left="-113"/>
              <w:jc w:val="center"/>
            </w:pPr>
            <w:r w:rsidRPr="00442EB5">
              <w:fldChar w:fldCharType="begin"/>
            </w:r>
            <w:r w:rsidRPr="00442EB5">
              <w:instrText xml:space="preserve"> AutoTextList  \s NoStyle \t “Dispositif Vertical” </w:instrText>
            </w:r>
            <w:r w:rsidRPr="00442EB5">
              <w:fldChar w:fldCharType="separate"/>
            </w:r>
            <w:r w:rsidRPr="00442EB5">
              <w:t>ID</w:t>
            </w:r>
            <w:r w:rsidRPr="00442EB5">
              <w:fldChar w:fldCharType="end"/>
            </w:r>
          </w:p>
        </w:tc>
        <w:tc>
          <w:tcPr>
            <w:tcW w:w="595" w:type="dxa"/>
            <w:shd w:val="clear" w:color="auto" w:fill="70AD47" w:themeFill="accent6"/>
            <w:vAlign w:val="center"/>
          </w:tcPr>
          <w:p w:rsidR="009D5A5A" w:rsidRDefault="009D5A5A" w:rsidP="009D5A5A">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w:t>
            </w:r>
            <w:r w:rsidRPr="00AB23F1">
              <w:fldChar w:fldCharType="end"/>
            </w:r>
            <w:r>
              <w:t xml:space="preserve">, </w:t>
            </w:r>
            <w:r w:rsidRPr="00442EB5">
              <w:fldChar w:fldCharType="begin"/>
            </w:r>
            <w:r w:rsidRPr="00442EB5">
              <w:instrText xml:space="preserve"> AutoTextList  \s NoStyle \t “Offre Étudiant” </w:instrText>
            </w:r>
            <w:r w:rsidRPr="00442EB5">
              <w:fldChar w:fldCharType="separate"/>
            </w:r>
            <w:r w:rsidRPr="00442EB5">
              <w:t>ST</w:t>
            </w:r>
            <w:r w:rsidRPr="00442EB5">
              <w:fldChar w:fldCharType="end"/>
            </w:r>
          </w:p>
        </w:tc>
        <w:tc>
          <w:tcPr>
            <w:tcW w:w="596" w:type="dxa"/>
            <w:shd w:val="clear" w:color="auto" w:fill="70AD47" w:themeFill="accent6"/>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Default="009D5A5A" w:rsidP="00C05A53">
            <w:pPr>
              <w:pStyle w:val="ProductList-OfferingBody"/>
              <w:ind w:left="-113"/>
              <w:jc w:val="center"/>
            </w:pPr>
          </w:p>
        </w:tc>
        <w:tc>
          <w:tcPr>
            <w:tcW w:w="595" w:type="dxa"/>
            <w:shd w:val="clear" w:color="auto" w:fill="BFBFBF" w:themeFill="background1" w:themeFillShade="BF"/>
            <w:vAlign w:val="center"/>
          </w:tcPr>
          <w:p w:rsidR="009D5A5A" w:rsidRDefault="009D5A5A" w:rsidP="00C05A53">
            <w:pPr>
              <w:pStyle w:val="ProductList-OfferingBody"/>
              <w:ind w:left="-113"/>
              <w:jc w:val="center"/>
            </w:pPr>
          </w:p>
        </w:tc>
        <w:tc>
          <w:tcPr>
            <w:tcW w:w="596" w:type="dxa"/>
            <w:shd w:val="clear" w:color="auto" w:fill="70AD47" w:themeFill="accent6"/>
            <w:vAlign w:val="center"/>
          </w:tcPr>
          <w:p w:rsidR="009D5A5A" w:rsidRDefault="009D5A5A" w:rsidP="009D5A5A">
            <w:pPr>
              <w:pStyle w:val="ProductList-OfferingBody"/>
              <w:ind w:left="-113"/>
              <w:jc w:val="center"/>
            </w:pPr>
            <w:r w:rsidRPr="00D95E98">
              <w:fldChar w:fldCharType="begin"/>
            </w:r>
            <w:r w:rsidRPr="00D95E98">
              <w:instrText xml:space="preserve"> AutoTextList  \s NoStyle \t “Programme Open Value sans option couvrant l’ensemble de l’organisation” </w:instrText>
            </w:r>
            <w:r w:rsidRPr="00D95E98">
              <w:fldChar w:fldCharType="separate"/>
            </w:r>
            <w:r w:rsidRPr="00D95E98">
              <w:t xml:space="preserve"> P </w:t>
            </w:r>
            <w:r w:rsidRPr="00D95E98">
              <w:fldChar w:fldCharType="end"/>
            </w:r>
          </w:p>
        </w:tc>
        <w:tc>
          <w:tcPr>
            <w:tcW w:w="595" w:type="dxa"/>
            <w:shd w:val="clear" w:color="auto" w:fill="70AD47" w:themeFill="accent6"/>
            <w:vAlign w:val="center"/>
          </w:tcPr>
          <w:p w:rsidR="009D5A5A" w:rsidRDefault="009D5A5A" w:rsidP="00C05A53">
            <w:pPr>
              <w:pStyle w:val="ProductList-OfferingBody"/>
              <w:ind w:left="-113"/>
              <w:jc w:val="center"/>
            </w:pPr>
          </w:p>
        </w:tc>
        <w:tc>
          <w:tcPr>
            <w:tcW w:w="691" w:type="dxa"/>
            <w:shd w:val="clear" w:color="auto" w:fill="BFBFBF" w:themeFill="background1" w:themeFillShade="BF"/>
            <w:vAlign w:val="center"/>
          </w:tcPr>
          <w:p w:rsidR="009D5A5A" w:rsidRDefault="009D5A5A" w:rsidP="009D5A5A">
            <w:pPr>
              <w:pStyle w:val="ProductList-OfferingBody"/>
              <w:ind w:left="-113"/>
              <w:jc w:val="center"/>
            </w:pPr>
          </w:p>
        </w:tc>
      </w:tr>
      <w:tr w:rsidR="009D5A5A" w:rsidTr="00101DFC">
        <w:tc>
          <w:tcPr>
            <w:tcW w:w="2920" w:type="dxa"/>
            <w:tcBorders>
              <w:top w:val="nil"/>
              <w:left w:val="nil"/>
              <w:bottom w:val="dashSmallGap" w:sz="4" w:space="0" w:color="BFBFBF" w:themeColor="background1" w:themeShade="BF"/>
              <w:right w:val="nil"/>
            </w:tcBorders>
          </w:tcPr>
          <w:p w:rsidR="009D5A5A" w:rsidRPr="00A2417B" w:rsidRDefault="009D5A5A" w:rsidP="00A1418D">
            <w:pPr>
              <w:pStyle w:val="ProductList-Offering2"/>
              <w:rPr>
                <w:lang w:val="fr-CA"/>
              </w:rPr>
            </w:pPr>
            <w:bookmarkStart w:id="873" w:name="_Toc379797285"/>
            <w:bookmarkStart w:id="874" w:name="_Toc380513310"/>
            <w:bookmarkStart w:id="875" w:name="_Toc380655358"/>
            <w:bookmarkStart w:id="876" w:name="_Toc389058430"/>
            <w:r w:rsidRPr="00A2417B">
              <w:rPr>
                <w:lang w:val="fr-CA"/>
              </w:rPr>
              <w:lastRenderedPageBreak/>
              <w:t>CAL Services Bureau à Distance pour Windows Server 2012 (Utilisateur et Dispositif)</w:t>
            </w:r>
            <w:bookmarkEnd w:id="873"/>
            <w:bookmarkEnd w:id="874"/>
            <w:bookmarkEnd w:id="875"/>
            <w:bookmarkEnd w:id="876"/>
            <w:r>
              <w:fldChar w:fldCharType="begin"/>
            </w:r>
            <w:r w:rsidRPr="00A2417B">
              <w:rPr>
                <w:lang w:val="fr-CA"/>
              </w:rPr>
              <w:instrText>XE "CAL Services Bureau à Distance pour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rsidR="009D5A5A" w:rsidRDefault="009D5A5A"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D5A5A" w:rsidRDefault="009D5A5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D5A5A" w:rsidRDefault="009D5A5A" w:rsidP="00C05A53">
            <w:pPr>
              <w:pStyle w:val="ProductList-OfferingBody"/>
              <w:ind w:left="-113"/>
              <w:jc w:val="center"/>
            </w:pPr>
            <w:r>
              <w:t>1</w:t>
            </w:r>
          </w:p>
        </w:tc>
        <w:tc>
          <w:tcPr>
            <w:tcW w:w="596" w:type="dxa"/>
            <w:shd w:val="clear" w:color="auto" w:fill="70AD47" w:themeFill="accent6"/>
            <w:vAlign w:val="center"/>
          </w:tcPr>
          <w:p w:rsidR="009D5A5A" w:rsidRDefault="009D5A5A" w:rsidP="009D5A5A">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w:t>
            </w:r>
            <w:r w:rsidRPr="00AB23F1">
              <w:fldChar w:fldCharType="end"/>
            </w:r>
            <w:r>
              <w:t xml:space="preserve">, </w:t>
            </w:r>
            <w:r w:rsidRPr="00442EB5">
              <w:fldChar w:fldCharType="begin"/>
            </w:r>
            <w:r w:rsidRPr="00442EB5">
              <w:instrText xml:space="preserve"> AutoTextList  \s NoStyle \t “Dispositif Vertical” </w:instrText>
            </w:r>
            <w:r w:rsidRPr="00442EB5">
              <w:fldChar w:fldCharType="separate"/>
            </w:r>
            <w:r w:rsidRPr="00442EB5">
              <w:t>ID</w:t>
            </w:r>
            <w:r w:rsidRPr="00442EB5">
              <w:fldChar w:fldCharType="end"/>
            </w:r>
          </w:p>
        </w:tc>
        <w:tc>
          <w:tcPr>
            <w:tcW w:w="595" w:type="dxa"/>
            <w:shd w:val="clear" w:color="auto" w:fill="70AD47" w:themeFill="accent6"/>
            <w:vAlign w:val="center"/>
          </w:tcPr>
          <w:p w:rsidR="009D5A5A" w:rsidRDefault="009D5A5A" w:rsidP="009D5A5A">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w:t>
            </w:r>
            <w:r w:rsidRPr="00AB23F1">
              <w:fldChar w:fldCharType="end"/>
            </w:r>
            <w:r>
              <w:t xml:space="preserve">, </w:t>
            </w:r>
            <w:r w:rsidRPr="00442EB5">
              <w:fldChar w:fldCharType="begin"/>
            </w:r>
            <w:r w:rsidRPr="00442EB5">
              <w:instrText xml:space="preserve"> AutoTextList  \s NoStyle \t “Offre Étudiant” </w:instrText>
            </w:r>
            <w:r w:rsidRPr="00442EB5">
              <w:fldChar w:fldCharType="separate"/>
            </w:r>
            <w:r w:rsidRPr="00442EB5">
              <w:t>ST</w:t>
            </w:r>
            <w:r w:rsidRPr="00442EB5">
              <w:fldChar w:fldCharType="end"/>
            </w:r>
          </w:p>
        </w:tc>
        <w:tc>
          <w:tcPr>
            <w:tcW w:w="596" w:type="dxa"/>
            <w:shd w:val="clear" w:color="auto" w:fill="70AD47" w:themeFill="accent6"/>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Default="009D5A5A" w:rsidP="00C05A53">
            <w:pPr>
              <w:pStyle w:val="ProductList-OfferingBody"/>
              <w:ind w:left="-113"/>
              <w:jc w:val="center"/>
            </w:pPr>
          </w:p>
        </w:tc>
        <w:tc>
          <w:tcPr>
            <w:tcW w:w="595" w:type="dxa"/>
            <w:shd w:val="clear" w:color="auto" w:fill="BFBFBF" w:themeFill="background1" w:themeFillShade="BF"/>
            <w:vAlign w:val="center"/>
          </w:tcPr>
          <w:p w:rsidR="009D5A5A" w:rsidRDefault="009D5A5A" w:rsidP="00C05A53">
            <w:pPr>
              <w:pStyle w:val="ProductList-OfferingBody"/>
              <w:ind w:left="-113"/>
              <w:jc w:val="center"/>
            </w:pPr>
          </w:p>
        </w:tc>
        <w:tc>
          <w:tcPr>
            <w:tcW w:w="596" w:type="dxa"/>
            <w:shd w:val="clear" w:color="auto" w:fill="70AD47" w:themeFill="accent6"/>
            <w:vAlign w:val="center"/>
          </w:tcPr>
          <w:p w:rsidR="009D5A5A" w:rsidRDefault="009D5A5A" w:rsidP="009D5A5A">
            <w:pPr>
              <w:pStyle w:val="ProductList-OfferingBody"/>
              <w:ind w:left="-113"/>
              <w:jc w:val="center"/>
            </w:pPr>
            <w:r w:rsidRPr="00D95E98">
              <w:fldChar w:fldCharType="begin"/>
            </w:r>
            <w:r w:rsidRPr="00D95E98">
              <w:instrText xml:space="preserve"> AutoTextList  \s NoStyle \t “Programme Open Value sans option couvrant l’ensemble de l’organisation” </w:instrText>
            </w:r>
            <w:r w:rsidRPr="00D95E98">
              <w:fldChar w:fldCharType="separate"/>
            </w:r>
            <w:r w:rsidRPr="00D95E98">
              <w:t xml:space="preserve"> P </w:t>
            </w:r>
            <w:r w:rsidRPr="00D95E98">
              <w:fldChar w:fldCharType="end"/>
            </w:r>
          </w:p>
        </w:tc>
        <w:tc>
          <w:tcPr>
            <w:tcW w:w="595" w:type="dxa"/>
            <w:shd w:val="clear" w:color="auto" w:fill="70AD47" w:themeFill="accent6"/>
            <w:vAlign w:val="center"/>
          </w:tcPr>
          <w:p w:rsidR="009D5A5A" w:rsidRDefault="009D5A5A" w:rsidP="00C05A53">
            <w:pPr>
              <w:pStyle w:val="ProductList-OfferingBody"/>
              <w:ind w:left="-113"/>
              <w:jc w:val="center"/>
            </w:pPr>
          </w:p>
        </w:tc>
        <w:tc>
          <w:tcPr>
            <w:tcW w:w="691" w:type="dxa"/>
            <w:shd w:val="clear" w:color="auto" w:fill="70AD47" w:themeFill="accent6"/>
            <w:vAlign w:val="center"/>
          </w:tcPr>
          <w:p w:rsidR="009D5A5A" w:rsidRDefault="009D5A5A" w:rsidP="009D5A5A">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 </w:t>
            </w:r>
            <w:r w:rsidRPr="00AB23F1">
              <w:fldChar w:fldCharType="end"/>
            </w:r>
          </w:p>
        </w:tc>
      </w:tr>
      <w:tr w:rsidR="009D5A5A" w:rsidTr="00101DFC">
        <w:tc>
          <w:tcPr>
            <w:tcW w:w="2920" w:type="dxa"/>
            <w:tcBorders>
              <w:top w:val="nil"/>
              <w:left w:val="nil"/>
              <w:bottom w:val="dashSmallGap" w:sz="4" w:space="0" w:color="BFBFBF" w:themeColor="background1" w:themeShade="BF"/>
              <w:right w:val="nil"/>
            </w:tcBorders>
          </w:tcPr>
          <w:p w:rsidR="009D5A5A" w:rsidRPr="00A2417B" w:rsidRDefault="009D5A5A" w:rsidP="00A1418D">
            <w:pPr>
              <w:pStyle w:val="ProductList-Offering2"/>
              <w:rPr>
                <w:lang w:val="fr-CA"/>
              </w:rPr>
            </w:pPr>
            <w:bookmarkStart w:id="877" w:name="_Toc379797286"/>
            <w:bookmarkStart w:id="878" w:name="_Toc380513311"/>
            <w:bookmarkStart w:id="879" w:name="_Toc380655359"/>
            <w:bookmarkStart w:id="880" w:name="_Toc389058431"/>
            <w:r w:rsidRPr="00A2417B">
              <w:rPr>
                <w:lang w:val="fr-CA"/>
              </w:rPr>
              <w:t>Connecteur Externe Services Bureau à Distance pour Windows Server 2012</w:t>
            </w:r>
            <w:bookmarkEnd w:id="877"/>
            <w:bookmarkEnd w:id="878"/>
            <w:bookmarkEnd w:id="879"/>
            <w:bookmarkEnd w:id="880"/>
            <w:r>
              <w:fldChar w:fldCharType="begin"/>
            </w:r>
            <w:r w:rsidRPr="00A2417B">
              <w:rPr>
                <w:lang w:val="fr-CA"/>
              </w:rPr>
              <w:instrText>XE "Connecteur Externe Services Bureau à Distance pour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rsidR="009D5A5A" w:rsidRDefault="009D5A5A"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D5A5A" w:rsidRDefault="009D5A5A"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9D5A5A" w:rsidRDefault="009D5A5A" w:rsidP="00C05A53">
            <w:pPr>
              <w:pStyle w:val="ProductList-OfferingBody"/>
              <w:ind w:left="-113"/>
              <w:jc w:val="center"/>
            </w:pPr>
            <w:r>
              <w:t>75</w:t>
            </w:r>
          </w:p>
        </w:tc>
        <w:tc>
          <w:tcPr>
            <w:tcW w:w="596" w:type="dxa"/>
            <w:shd w:val="clear" w:color="auto" w:fill="70AD47" w:themeFill="accent6"/>
            <w:vAlign w:val="center"/>
          </w:tcPr>
          <w:p w:rsidR="009D5A5A" w:rsidRDefault="009D5A5A" w:rsidP="009D5A5A">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 </w:t>
            </w:r>
            <w:r w:rsidRPr="00AB23F1">
              <w:fldChar w:fldCharType="end"/>
            </w:r>
          </w:p>
        </w:tc>
        <w:tc>
          <w:tcPr>
            <w:tcW w:w="595" w:type="dxa"/>
            <w:shd w:val="clear" w:color="auto" w:fill="70AD47" w:themeFill="accent6"/>
            <w:vAlign w:val="center"/>
          </w:tcPr>
          <w:p w:rsidR="009D5A5A" w:rsidRDefault="009D5A5A" w:rsidP="009D5A5A">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 </w:t>
            </w:r>
            <w:r w:rsidRPr="00AB23F1">
              <w:fldChar w:fldCharType="end"/>
            </w:r>
          </w:p>
        </w:tc>
        <w:tc>
          <w:tcPr>
            <w:tcW w:w="596" w:type="dxa"/>
            <w:shd w:val="clear" w:color="auto" w:fill="70AD47" w:themeFill="accent6"/>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Pr="00442EB5" w:rsidRDefault="009D5A5A" w:rsidP="009D5A5A">
            <w:pPr>
              <w:pStyle w:val="ProductList-OfferingBody"/>
              <w:ind w:left="-113"/>
              <w:jc w:val="center"/>
            </w:pPr>
            <w:r w:rsidRPr="00442EB5">
              <w:fldChar w:fldCharType="begin"/>
            </w:r>
            <w:r w:rsidRPr="00442EB5">
              <w:instrText xml:space="preserve"> AutoTextList  \s NoStyle \t “Licence Open et Open Value” </w:instrText>
            </w:r>
            <w:r w:rsidRPr="00442EB5">
              <w:fldChar w:fldCharType="separate"/>
            </w:r>
            <w:r w:rsidRPr="00442EB5">
              <w:t>OF</w:t>
            </w:r>
            <w:r w:rsidRPr="00442EB5">
              <w:fldChar w:fldCharType="end"/>
            </w:r>
          </w:p>
        </w:tc>
        <w:tc>
          <w:tcPr>
            <w:tcW w:w="596" w:type="dxa"/>
            <w:shd w:val="clear" w:color="auto" w:fill="70AD47" w:themeFill="accent6"/>
            <w:vAlign w:val="center"/>
          </w:tcPr>
          <w:p w:rsidR="009D5A5A" w:rsidRDefault="009D5A5A" w:rsidP="009D5A5A">
            <w:pPr>
              <w:pStyle w:val="ProductList-OfferingBody"/>
              <w:ind w:left="-113"/>
              <w:jc w:val="center"/>
            </w:pPr>
            <w:r w:rsidRPr="00D95E98">
              <w:fldChar w:fldCharType="begin"/>
            </w:r>
            <w:r w:rsidRPr="00D95E98">
              <w:instrText xml:space="preserve"> AutoTextList  \s NoStyle \t “Programme Open Value sans option couvrant l’ensemble de l’organisation” </w:instrText>
            </w:r>
            <w:r w:rsidRPr="00D95E98">
              <w:fldChar w:fldCharType="separate"/>
            </w:r>
            <w:r w:rsidRPr="00D95E98">
              <w:t xml:space="preserve"> P </w:t>
            </w:r>
            <w:r w:rsidRPr="00D95E98">
              <w:fldChar w:fldCharType="end"/>
            </w:r>
          </w:p>
        </w:tc>
        <w:tc>
          <w:tcPr>
            <w:tcW w:w="595" w:type="dxa"/>
            <w:shd w:val="clear" w:color="auto" w:fill="70AD47" w:themeFill="accent6"/>
            <w:vAlign w:val="center"/>
          </w:tcPr>
          <w:p w:rsidR="009D5A5A" w:rsidRDefault="009D5A5A" w:rsidP="00C05A53">
            <w:pPr>
              <w:pStyle w:val="ProductList-OfferingBody"/>
              <w:ind w:left="-113"/>
              <w:jc w:val="center"/>
            </w:pPr>
          </w:p>
        </w:tc>
        <w:tc>
          <w:tcPr>
            <w:tcW w:w="691" w:type="dxa"/>
            <w:shd w:val="clear" w:color="auto" w:fill="70AD47" w:themeFill="accent6"/>
            <w:vAlign w:val="center"/>
          </w:tcPr>
          <w:p w:rsidR="009D5A5A" w:rsidRDefault="009D5A5A" w:rsidP="009D5A5A">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 </w:t>
            </w:r>
            <w:r w:rsidRPr="00AB23F1">
              <w:fldChar w:fldCharType="end"/>
            </w:r>
          </w:p>
        </w:tc>
      </w:tr>
      <w:tr w:rsidR="009D5A5A" w:rsidTr="00101DFC">
        <w:tc>
          <w:tcPr>
            <w:tcW w:w="2920" w:type="dxa"/>
            <w:tcBorders>
              <w:top w:val="nil"/>
              <w:left w:val="nil"/>
              <w:bottom w:val="dashSmallGap" w:sz="4" w:space="0" w:color="BFBFBF" w:themeColor="background1" w:themeShade="BF"/>
              <w:right w:val="nil"/>
            </w:tcBorders>
          </w:tcPr>
          <w:p w:rsidR="009D5A5A" w:rsidRDefault="009D5A5A" w:rsidP="00A1418D">
            <w:pPr>
              <w:pStyle w:val="ProductList-Offering2"/>
            </w:pPr>
            <w:bookmarkStart w:id="881" w:name="_Toc379797287"/>
            <w:bookmarkStart w:id="882" w:name="_Toc380513312"/>
            <w:bookmarkStart w:id="883" w:name="_Toc380655360"/>
            <w:bookmarkStart w:id="884" w:name="_Toc389058432"/>
            <w:r>
              <w:t>Windows Server 2012 R2 Datacenter</w:t>
            </w:r>
            <w:bookmarkEnd w:id="881"/>
            <w:bookmarkEnd w:id="882"/>
            <w:bookmarkEnd w:id="883"/>
            <w:bookmarkEnd w:id="884"/>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9D5A5A" w:rsidRDefault="009D5A5A"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9D5A5A" w:rsidRDefault="009D5A5A"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D5A5A" w:rsidRDefault="009D5A5A"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9D5A5A" w:rsidRDefault="009D5A5A" w:rsidP="005F068D">
            <w:pPr>
              <w:pStyle w:val="ProductList-OfferingBody"/>
              <w:ind w:left="-113"/>
              <w:jc w:val="center"/>
            </w:pPr>
            <w:r>
              <w:t>75</w:t>
            </w:r>
          </w:p>
        </w:tc>
        <w:tc>
          <w:tcPr>
            <w:tcW w:w="596" w:type="dxa"/>
            <w:shd w:val="clear" w:color="auto" w:fill="70AD47" w:themeFill="accent6"/>
            <w:vAlign w:val="center"/>
          </w:tcPr>
          <w:p w:rsidR="009D5A5A" w:rsidRDefault="009D5A5A" w:rsidP="009D5A5A">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 </w:t>
            </w:r>
            <w:r w:rsidRPr="00AB23F1">
              <w:fldChar w:fldCharType="end"/>
            </w:r>
          </w:p>
        </w:tc>
        <w:tc>
          <w:tcPr>
            <w:tcW w:w="595" w:type="dxa"/>
            <w:shd w:val="clear" w:color="auto" w:fill="70AD47" w:themeFill="accent6"/>
            <w:vAlign w:val="center"/>
          </w:tcPr>
          <w:p w:rsidR="009D5A5A" w:rsidRDefault="009D5A5A" w:rsidP="009D5A5A">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 </w:t>
            </w:r>
            <w:r w:rsidRPr="00AB23F1">
              <w:fldChar w:fldCharType="end"/>
            </w:r>
          </w:p>
        </w:tc>
        <w:tc>
          <w:tcPr>
            <w:tcW w:w="596" w:type="dxa"/>
            <w:shd w:val="clear" w:color="auto" w:fill="70AD47" w:themeFill="accent6"/>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Default="009D5A5A" w:rsidP="009D5A5A">
            <w:pPr>
              <w:pStyle w:val="ProductList-OfferingBody"/>
              <w:ind w:left="-113"/>
              <w:jc w:val="center"/>
            </w:pPr>
            <w:r w:rsidRPr="00442EB5">
              <w:fldChar w:fldCharType="begin"/>
            </w:r>
            <w:r w:rsidRPr="00442EB5">
              <w:instrText xml:space="preserve"> AutoTextList  \s NoStyle \t “Licence Open et Open Value” </w:instrText>
            </w:r>
            <w:r w:rsidRPr="00442EB5">
              <w:fldChar w:fldCharType="separate"/>
            </w:r>
            <w:r w:rsidRPr="00442EB5">
              <w:t>OF</w:t>
            </w:r>
            <w:r w:rsidRPr="00442EB5">
              <w:fldChar w:fldCharType="end"/>
            </w:r>
          </w:p>
        </w:tc>
        <w:tc>
          <w:tcPr>
            <w:tcW w:w="596" w:type="dxa"/>
            <w:shd w:val="clear" w:color="auto" w:fill="70AD47" w:themeFill="accent6"/>
            <w:vAlign w:val="center"/>
          </w:tcPr>
          <w:p w:rsidR="009D5A5A" w:rsidRDefault="009D5A5A" w:rsidP="009D5A5A">
            <w:pPr>
              <w:pStyle w:val="ProductList-OfferingBody"/>
              <w:ind w:left="-113"/>
              <w:jc w:val="center"/>
            </w:pPr>
            <w:r w:rsidRPr="00D95E98">
              <w:fldChar w:fldCharType="begin"/>
            </w:r>
            <w:r w:rsidRPr="00D95E98">
              <w:instrText xml:space="preserve"> AutoTextList  \s NoStyle \t “Programme Open Value sans option couvrant l’ensemble de l’organisation” </w:instrText>
            </w:r>
            <w:r w:rsidRPr="00D95E98">
              <w:fldChar w:fldCharType="separate"/>
            </w:r>
            <w:r w:rsidRPr="00D95E98">
              <w:t xml:space="preserve"> P </w:t>
            </w:r>
            <w:r w:rsidRPr="00D95E98">
              <w:fldChar w:fldCharType="end"/>
            </w:r>
          </w:p>
        </w:tc>
        <w:tc>
          <w:tcPr>
            <w:tcW w:w="595" w:type="dxa"/>
            <w:shd w:val="clear" w:color="auto" w:fill="70AD47" w:themeFill="accent6"/>
            <w:vAlign w:val="center"/>
          </w:tcPr>
          <w:p w:rsidR="009D5A5A" w:rsidRDefault="009D5A5A" w:rsidP="00C05A53">
            <w:pPr>
              <w:pStyle w:val="ProductList-OfferingBody"/>
              <w:ind w:left="-113"/>
              <w:jc w:val="center"/>
            </w:pPr>
          </w:p>
        </w:tc>
        <w:tc>
          <w:tcPr>
            <w:tcW w:w="691" w:type="dxa"/>
            <w:shd w:val="clear" w:color="auto" w:fill="70AD47" w:themeFill="accent6"/>
            <w:vAlign w:val="center"/>
          </w:tcPr>
          <w:p w:rsidR="009D5A5A" w:rsidRPr="00D95E98" w:rsidRDefault="009D5A5A" w:rsidP="009D5A5A">
            <w:pPr>
              <w:pStyle w:val="ProductList-OfferingBody"/>
              <w:ind w:left="-113"/>
              <w:jc w:val="center"/>
            </w:pPr>
            <w:r w:rsidRPr="00D95E98">
              <w:fldChar w:fldCharType="begin"/>
            </w:r>
            <w:r w:rsidRPr="00D95E98">
              <w:instrText xml:space="preserve"> AutoTextList  \s NoStyle \t “Infrastructure Principale” </w:instrText>
            </w:r>
            <w:r w:rsidRPr="00D95E98">
              <w:fldChar w:fldCharType="separate"/>
            </w:r>
            <w:r w:rsidRPr="00D95E98">
              <w:t xml:space="preserve"> C </w:t>
            </w:r>
            <w:r w:rsidRPr="00D95E98">
              <w:fldChar w:fldCharType="end"/>
            </w:r>
          </w:p>
        </w:tc>
      </w:tr>
      <w:tr w:rsidR="009D5A5A" w:rsidTr="00101DFC">
        <w:tc>
          <w:tcPr>
            <w:tcW w:w="2920" w:type="dxa"/>
            <w:tcBorders>
              <w:top w:val="nil"/>
              <w:left w:val="nil"/>
              <w:bottom w:val="dashSmallGap" w:sz="4" w:space="0" w:color="BFBFBF" w:themeColor="background1" w:themeShade="BF"/>
              <w:right w:val="nil"/>
            </w:tcBorders>
          </w:tcPr>
          <w:p w:rsidR="009D5A5A" w:rsidRDefault="009D5A5A" w:rsidP="00A1418D">
            <w:pPr>
              <w:pStyle w:val="ProductList-Offering2"/>
            </w:pPr>
            <w:bookmarkStart w:id="885" w:name="_Toc379797288"/>
            <w:bookmarkStart w:id="886" w:name="_Toc380513313"/>
            <w:bookmarkStart w:id="887" w:name="_Toc380655361"/>
            <w:bookmarkStart w:id="888" w:name="_Toc389058433"/>
            <w:r>
              <w:t>Windows Server 2012 R2 Essentials</w:t>
            </w:r>
            <w:bookmarkEnd w:id="885"/>
            <w:bookmarkEnd w:id="886"/>
            <w:bookmarkEnd w:id="887"/>
            <w:bookmarkEnd w:id="888"/>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D5A5A" w:rsidRDefault="009D5A5A"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9D5A5A" w:rsidRDefault="009D5A5A" w:rsidP="00C05A53">
            <w:pPr>
              <w:pStyle w:val="ProductList-OfferingBody"/>
              <w:ind w:left="-113"/>
              <w:jc w:val="center"/>
            </w:pPr>
            <w:r>
              <w:t>5</w:t>
            </w:r>
          </w:p>
        </w:tc>
        <w:tc>
          <w:tcPr>
            <w:tcW w:w="596" w:type="dxa"/>
            <w:shd w:val="clear" w:color="auto" w:fill="70AD47" w:themeFill="accent6"/>
            <w:vAlign w:val="center"/>
          </w:tcPr>
          <w:p w:rsidR="009D5A5A" w:rsidRDefault="009D5A5A" w:rsidP="009D5A5A">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 </w:t>
            </w:r>
            <w:r w:rsidRPr="00AB23F1">
              <w:fldChar w:fldCharType="end"/>
            </w:r>
          </w:p>
        </w:tc>
        <w:tc>
          <w:tcPr>
            <w:tcW w:w="595" w:type="dxa"/>
            <w:shd w:val="clear" w:color="auto" w:fill="70AD47" w:themeFill="accent6"/>
            <w:vAlign w:val="center"/>
          </w:tcPr>
          <w:p w:rsidR="009D5A5A" w:rsidRDefault="009D5A5A" w:rsidP="009D5A5A">
            <w:pPr>
              <w:pStyle w:val="ProductList-OfferingBody"/>
              <w:ind w:left="-113"/>
              <w:jc w:val="center"/>
            </w:pPr>
          </w:p>
        </w:tc>
        <w:tc>
          <w:tcPr>
            <w:tcW w:w="596" w:type="dxa"/>
            <w:shd w:val="clear" w:color="auto" w:fill="BFBFBF" w:themeFill="background1" w:themeFillShade="BF"/>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Default="009D5A5A" w:rsidP="00C05A53">
            <w:pPr>
              <w:pStyle w:val="ProductList-OfferingBody"/>
              <w:ind w:left="-113"/>
              <w:jc w:val="center"/>
            </w:pPr>
          </w:p>
        </w:tc>
        <w:tc>
          <w:tcPr>
            <w:tcW w:w="595" w:type="dxa"/>
            <w:shd w:val="clear" w:color="auto" w:fill="BFBFBF" w:themeFill="background1" w:themeFillShade="BF"/>
            <w:vAlign w:val="center"/>
          </w:tcPr>
          <w:p w:rsidR="009D5A5A" w:rsidRDefault="009D5A5A" w:rsidP="009D5A5A">
            <w:pPr>
              <w:pStyle w:val="ProductList-OfferingBody"/>
              <w:ind w:left="-113"/>
              <w:jc w:val="center"/>
            </w:pPr>
          </w:p>
        </w:tc>
        <w:tc>
          <w:tcPr>
            <w:tcW w:w="596" w:type="dxa"/>
            <w:shd w:val="clear" w:color="auto" w:fill="70AD47" w:themeFill="accent6"/>
            <w:vAlign w:val="center"/>
          </w:tcPr>
          <w:p w:rsidR="009D5A5A" w:rsidRDefault="009D5A5A" w:rsidP="009D5A5A">
            <w:pPr>
              <w:pStyle w:val="ProductList-OfferingBody"/>
              <w:ind w:left="-113"/>
              <w:jc w:val="center"/>
            </w:pPr>
            <w:r w:rsidRPr="00D95E98">
              <w:fldChar w:fldCharType="begin"/>
            </w:r>
            <w:r w:rsidRPr="00D95E98">
              <w:instrText xml:space="preserve"> AutoTextList  \s NoStyle \t “Programme Open Value sans option couvrant l’ensemble de l’organisation” </w:instrText>
            </w:r>
            <w:r w:rsidRPr="00D95E98">
              <w:fldChar w:fldCharType="separate"/>
            </w:r>
            <w:r w:rsidRPr="00D95E98">
              <w:t xml:space="preserve"> P </w:t>
            </w:r>
            <w:r w:rsidRPr="00D95E98">
              <w:fldChar w:fldCharType="end"/>
            </w:r>
          </w:p>
        </w:tc>
        <w:tc>
          <w:tcPr>
            <w:tcW w:w="595" w:type="dxa"/>
            <w:shd w:val="clear" w:color="auto" w:fill="BFBFBF" w:themeFill="background1" w:themeFillShade="BF"/>
            <w:vAlign w:val="center"/>
          </w:tcPr>
          <w:p w:rsidR="009D5A5A" w:rsidRDefault="009D5A5A" w:rsidP="00C05A53">
            <w:pPr>
              <w:pStyle w:val="ProductList-OfferingBody"/>
              <w:ind w:left="-113"/>
              <w:jc w:val="center"/>
            </w:pPr>
          </w:p>
        </w:tc>
        <w:tc>
          <w:tcPr>
            <w:tcW w:w="691" w:type="dxa"/>
            <w:shd w:val="clear" w:color="auto" w:fill="BFBFBF" w:themeFill="background1" w:themeFillShade="BF"/>
            <w:vAlign w:val="center"/>
          </w:tcPr>
          <w:p w:rsidR="009D5A5A" w:rsidRDefault="009D5A5A" w:rsidP="00C05A53">
            <w:pPr>
              <w:pStyle w:val="ProductList-OfferingBody"/>
              <w:ind w:left="-113"/>
              <w:jc w:val="center"/>
            </w:pPr>
          </w:p>
        </w:tc>
      </w:tr>
      <w:tr w:rsidR="009D5A5A" w:rsidTr="00101DFC">
        <w:tc>
          <w:tcPr>
            <w:tcW w:w="2920" w:type="dxa"/>
            <w:tcBorders>
              <w:top w:val="nil"/>
              <w:left w:val="nil"/>
              <w:bottom w:val="dashSmallGap" w:sz="4" w:space="0" w:color="BFBFBF" w:themeColor="background1" w:themeShade="BF"/>
              <w:right w:val="nil"/>
            </w:tcBorders>
          </w:tcPr>
          <w:p w:rsidR="009D5A5A" w:rsidRDefault="009D5A5A" w:rsidP="00A1418D">
            <w:pPr>
              <w:pStyle w:val="ProductList-Offering2"/>
            </w:pPr>
            <w:bookmarkStart w:id="889" w:name="_Toc379797289"/>
            <w:bookmarkStart w:id="890" w:name="_Toc380513314"/>
            <w:bookmarkStart w:id="891" w:name="_Toc380655362"/>
            <w:bookmarkStart w:id="892" w:name="_Toc389058434"/>
            <w:r>
              <w:t>Windows Server 2012 R2 Standard</w:t>
            </w:r>
            <w:bookmarkEnd w:id="889"/>
            <w:bookmarkEnd w:id="890"/>
            <w:bookmarkEnd w:id="891"/>
            <w:bookmarkEnd w:id="892"/>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D5A5A" w:rsidRDefault="009D5A5A"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9D5A5A" w:rsidRDefault="009D5A5A" w:rsidP="00C05A53">
            <w:pPr>
              <w:pStyle w:val="ProductList-OfferingBody"/>
              <w:ind w:left="-113"/>
              <w:jc w:val="center"/>
            </w:pPr>
            <w:r>
              <w:t>15</w:t>
            </w:r>
          </w:p>
        </w:tc>
        <w:tc>
          <w:tcPr>
            <w:tcW w:w="596" w:type="dxa"/>
            <w:shd w:val="clear" w:color="auto" w:fill="70AD47" w:themeFill="accent6"/>
            <w:vAlign w:val="center"/>
          </w:tcPr>
          <w:p w:rsidR="009D5A5A" w:rsidRDefault="009D5A5A" w:rsidP="009D5A5A">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 </w:t>
            </w:r>
            <w:r w:rsidRPr="00AB23F1">
              <w:fldChar w:fldCharType="end"/>
            </w:r>
          </w:p>
        </w:tc>
        <w:tc>
          <w:tcPr>
            <w:tcW w:w="595" w:type="dxa"/>
            <w:shd w:val="clear" w:color="auto" w:fill="70AD47" w:themeFill="accent6"/>
            <w:vAlign w:val="center"/>
          </w:tcPr>
          <w:p w:rsidR="009D5A5A" w:rsidRDefault="009D5A5A" w:rsidP="009D5A5A">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 </w:t>
            </w:r>
            <w:r w:rsidRPr="00AB23F1">
              <w:fldChar w:fldCharType="end"/>
            </w:r>
          </w:p>
        </w:tc>
        <w:tc>
          <w:tcPr>
            <w:tcW w:w="596" w:type="dxa"/>
            <w:shd w:val="clear" w:color="auto" w:fill="70AD47" w:themeFill="accent6"/>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Default="009D5A5A" w:rsidP="00C05A53">
            <w:pPr>
              <w:pStyle w:val="ProductList-OfferingBody"/>
              <w:ind w:left="-113"/>
              <w:jc w:val="center"/>
            </w:pPr>
          </w:p>
        </w:tc>
        <w:tc>
          <w:tcPr>
            <w:tcW w:w="595" w:type="dxa"/>
            <w:shd w:val="clear" w:color="auto" w:fill="BFBFBF" w:themeFill="background1" w:themeFillShade="BF"/>
            <w:vAlign w:val="center"/>
          </w:tcPr>
          <w:p w:rsidR="009D5A5A" w:rsidRDefault="009D5A5A" w:rsidP="009D5A5A">
            <w:pPr>
              <w:pStyle w:val="ProductList-OfferingBody"/>
              <w:ind w:left="-113"/>
              <w:jc w:val="center"/>
            </w:pPr>
          </w:p>
        </w:tc>
        <w:tc>
          <w:tcPr>
            <w:tcW w:w="596" w:type="dxa"/>
            <w:shd w:val="clear" w:color="auto" w:fill="70AD47" w:themeFill="accent6"/>
            <w:vAlign w:val="center"/>
          </w:tcPr>
          <w:p w:rsidR="009D5A5A" w:rsidRDefault="009D5A5A" w:rsidP="009D5A5A">
            <w:pPr>
              <w:pStyle w:val="ProductList-OfferingBody"/>
              <w:ind w:left="-113"/>
              <w:jc w:val="center"/>
            </w:pPr>
            <w:r w:rsidRPr="00D95E98">
              <w:fldChar w:fldCharType="begin"/>
            </w:r>
            <w:r w:rsidRPr="00D95E98">
              <w:instrText xml:space="preserve"> AutoTextList  \s NoStyle \t “Programme Open Value sans option couvrant l’ensemble de l’organisation” </w:instrText>
            </w:r>
            <w:r w:rsidRPr="00D95E98">
              <w:fldChar w:fldCharType="separate"/>
            </w:r>
            <w:r w:rsidRPr="00D95E98">
              <w:t xml:space="preserve"> P </w:t>
            </w:r>
            <w:r w:rsidRPr="00D95E98">
              <w:fldChar w:fldCharType="end"/>
            </w:r>
          </w:p>
        </w:tc>
        <w:tc>
          <w:tcPr>
            <w:tcW w:w="595" w:type="dxa"/>
            <w:shd w:val="clear" w:color="auto" w:fill="70AD47" w:themeFill="accent6"/>
            <w:vAlign w:val="center"/>
          </w:tcPr>
          <w:p w:rsidR="009D5A5A" w:rsidRDefault="009D5A5A" w:rsidP="00C05A53">
            <w:pPr>
              <w:pStyle w:val="ProductList-OfferingBody"/>
              <w:ind w:left="-113"/>
              <w:jc w:val="center"/>
            </w:pPr>
          </w:p>
        </w:tc>
        <w:tc>
          <w:tcPr>
            <w:tcW w:w="691" w:type="dxa"/>
            <w:shd w:val="clear" w:color="auto" w:fill="70AD47" w:themeFill="accent6"/>
            <w:vAlign w:val="center"/>
          </w:tcPr>
          <w:p w:rsidR="009D5A5A" w:rsidRPr="00D95E98" w:rsidRDefault="009D5A5A" w:rsidP="009D5A5A">
            <w:pPr>
              <w:pStyle w:val="ProductList-OfferingBody"/>
              <w:ind w:left="-113"/>
              <w:jc w:val="center"/>
            </w:pPr>
            <w:r w:rsidRPr="00D95E98">
              <w:fldChar w:fldCharType="begin"/>
            </w:r>
            <w:r w:rsidRPr="00D95E98">
              <w:instrText xml:space="preserve"> AutoTextList  \s NoStyle \t “Infrastructure Principale” </w:instrText>
            </w:r>
            <w:r w:rsidRPr="00D95E98">
              <w:fldChar w:fldCharType="separate"/>
            </w:r>
            <w:r w:rsidRPr="00D95E98">
              <w:t xml:space="preserve"> C </w:t>
            </w:r>
            <w:r w:rsidRPr="00D95E98">
              <w:fldChar w:fldCharType="end"/>
            </w:r>
          </w:p>
        </w:tc>
      </w:tr>
      <w:tr w:rsidR="009D5A5A" w:rsidTr="00101DFC">
        <w:tc>
          <w:tcPr>
            <w:tcW w:w="2920" w:type="dxa"/>
            <w:tcBorders>
              <w:top w:val="dashSmallGap" w:sz="4" w:space="0" w:color="BFBFBF" w:themeColor="background1" w:themeShade="BF"/>
              <w:left w:val="nil"/>
              <w:bottom w:val="dashSmallGap" w:sz="4" w:space="0" w:color="BFBFBF" w:themeColor="background1" w:themeShade="BF"/>
              <w:right w:val="nil"/>
            </w:tcBorders>
          </w:tcPr>
          <w:p w:rsidR="009D5A5A" w:rsidRDefault="009D5A5A" w:rsidP="00A1418D">
            <w:pPr>
              <w:pStyle w:val="ProductList-Offering2"/>
            </w:pPr>
            <w:bookmarkStart w:id="893" w:name="_Toc379797290"/>
            <w:bookmarkStart w:id="894" w:name="_Toc380513315"/>
            <w:bookmarkStart w:id="895" w:name="_Toc380655363"/>
            <w:bookmarkStart w:id="896" w:name="_Toc389058435"/>
            <w:r>
              <w:t>Connecteur Externe Active Directory Rights Management Services Windows Server 2012</w:t>
            </w:r>
            <w:bookmarkEnd w:id="893"/>
            <w:bookmarkEnd w:id="894"/>
            <w:bookmarkEnd w:id="895"/>
            <w:bookmarkEnd w:id="896"/>
            <w:r>
              <w:fldChar w:fldCharType="begin"/>
            </w:r>
            <w:r>
              <w:instrText>XE "Connecteur Externe Active Directory Rights Management Services Windows Server 2012"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D5A5A" w:rsidRDefault="009D5A5A"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D5A5A" w:rsidRDefault="009D5A5A"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9D5A5A" w:rsidRDefault="009D5A5A" w:rsidP="00C05A53">
            <w:pPr>
              <w:pStyle w:val="ProductList-OfferingBody"/>
              <w:ind w:left="-113"/>
              <w:jc w:val="center"/>
            </w:pPr>
            <w:r>
              <w:t>125</w:t>
            </w:r>
          </w:p>
        </w:tc>
        <w:tc>
          <w:tcPr>
            <w:tcW w:w="596" w:type="dxa"/>
            <w:shd w:val="clear" w:color="auto" w:fill="70AD47" w:themeFill="accent6"/>
            <w:vAlign w:val="center"/>
          </w:tcPr>
          <w:p w:rsidR="009D5A5A" w:rsidRDefault="009D5A5A" w:rsidP="009D5A5A">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 </w:t>
            </w:r>
            <w:r w:rsidRPr="00AB23F1">
              <w:fldChar w:fldCharType="end"/>
            </w:r>
          </w:p>
        </w:tc>
        <w:tc>
          <w:tcPr>
            <w:tcW w:w="595" w:type="dxa"/>
            <w:shd w:val="clear" w:color="auto" w:fill="70AD47" w:themeFill="accent6"/>
            <w:vAlign w:val="center"/>
          </w:tcPr>
          <w:p w:rsidR="009D5A5A" w:rsidRDefault="009D5A5A" w:rsidP="009D5A5A">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w:t>
            </w:r>
            <w:r w:rsidRPr="00AB23F1">
              <w:fldChar w:fldCharType="end"/>
            </w:r>
            <w:r>
              <w:t xml:space="preserve">, </w:t>
            </w:r>
            <w:r w:rsidRPr="00442EB5">
              <w:fldChar w:fldCharType="begin"/>
            </w:r>
            <w:r w:rsidRPr="00442EB5">
              <w:instrText xml:space="preserve"> AutoTextList  \s NoStyle \t “Offre Étudiant” </w:instrText>
            </w:r>
            <w:r w:rsidRPr="00442EB5">
              <w:fldChar w:fldCharType="separate"/>
            </w:r>
            <w:r w:rsidRPr="00442EB5">
              <w:t>ST</w:t>
            </w:r>
            <w:r w:rsidRPr="00442EB5">
              <w:fldChar w:fldCharType="end"/>
            </w:r>
          </w:p>
        </w:tc>
        <w:tc>
          <w:tcPr>
            <w:tcW w:w="596" w:type="dxa"/>
            <w:shd w:val="clear" w:color="auto" w:fill="70AD47" w:themeFill="accent6"/>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Default="009D5A5A" w:rsidP="009D5A5A">
            <w:pPr>
              <w:pStyle w:val="ProductList-OfferingBody"/>
              <w:ind w:left="-113"/>
              <w:jc w:val="center"/>
            </w:pPr>
            <w:r w:rsidRPr="00442EB5">
              <w:fldChar w:fldCharType="begin"/>
            </w:r>
            <w:r w:rsidRPr="00442EB5">
              <w:instrText xml:space="preserve"> AutoTextList  \s NoStyle \t “Licence Open et Open Value” </w:instrText>
            </w:r>
            <w:r w:rsidRPr="00442EB5">
              <w:fldChar w:fldCharType="separate"/>
            </w:r>
            <w:r w:rsidRPr="00442EB5">
              <w:t>OF</w:t>
            </w:r>
            <w:r w:rsidRPr="00442EB5">
              <w:fldChar w:fldCharType="end"/>
            </w:r>
          </w:p>
        </w:tc>
        <w:tc>
          <w:tcPr>
            <w:tcW w:w="596" w:type="dxa"/>
            <w:shd w:val="clear" w:color="auto" w:fill="70AD47" w:themeFill="accent6"/>
            <w:vAlign w:val="center"/>
          </w:tcPr>
          <w:p w:rsidR="009D5A5A" w:rsidRDefault="009D5A5A" w:rsidP="009D5A5A">
            <w:pPr>
              <w:pStyle w:val="ProductList-OfferingBody"/>
              <w:ind w:left="-113"/>
              <w:jc w:val="center"/>
            </w:pPr>
            <w:r w:rsidRPr="00D95E98">
              <w:fldChar w:fldCharType="begin"/>
            </w:r>
            <w:r w:rsidRPr="00D95E98">
              <w:instrText xml:space="preserve"> AutoTextList  \s NoStyle \t “Programme Open Value sans option couvrant l’ensemble de l’organisation” </w:instrText>
            </w:r>
            <w:r w:rsidRPr="00D95E98">
              <w:fldChar w:fldCharType="separate"/>
            </w:r>
            <w:r w:rsidRPr="00D95E98">
              <w:t xml:space="preserve"> P </w:t>
            </w:r>
            <w:r w:rsidRPr="00D95E98">
              <w:fldChar w:fldCharType="end"/>
            </w:r>
          </w:p>
        </w:tc>
        <w:tc>
          <w:tcPr>
            <w:tcW w:w="595" w:type="dxa"/>
            <w:shd w:val="clear" w:color="auto" w:fill="70AD47" w:themeFill="accent6"/>
            <w:vAlign w:val="center"/>
          </w:tcPr>
          <w:p w:rsidR="009D5A5A" w:rsidRDefault="009D5A5A" w:rsidP="00C05A53">
            <w:pPr>
              <w:pStyle w:val="ProductList-OfferingBody"/>
              <w:ind w:left="-113"/>
              <w:jc w:val="center"/>
            </w:pPr>
          </w:p>
        </w:tc>
        <w:tc>
          <w:tcPr>
            <w:tcW w:w="691" w:type="dxa"/>
            <w:shd w:val="clear" w:color="auto" w:fill="70AD47" w:themeFill="accent6"/>
            <w:vAlign w:val="center"/>
          </w:tcPr>
          <w:p w:rsidR="009D5A5A" w:rsidRDefault="009D5A5A" w:rsidP="009D5A5A">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 </w:t>
            </w:r>
            <w:r w:rsidRPr="00AB23F1">
              <w:fldChar w:fldCharType="end"/>
            </w:r>
          </w:p>
        </w:tc>
      </w:tr>
      <w:tr w:rsidR="009D5A5A" w:rsidTr="00101DFC">
        <w:tc>
          <w:tcPr>
            <w:tcW w:w="2920" w:type="dxa"/>
            <w:tcBorders>
              <w:top w:val="dashSmallGap" w:sz="4" w:space="0" w:color="BFBFBF" w:themeColor="background1" w:themeShade="BF"/>
              <w:left w:val="nil"/>
              <w:bottom w:val="nil"/>
              <w:right w:val="nil"/>
            </w:tcBorders>
          </w:tcPr>
          <w:p w:rsidR="009D5A5A" w:rsidRDefault="009D5A5A" w:rsidP="00A1418D">
            <w:pPr>
              <w:pStyle w:val="ProductList-Offering2"/>
            </w:pPr>
            <w:bookmarkStart w:id="897" w:name="_Toc379797291"/>
            <w:bookmarkStart w:id="898" w:name="_Toc380513316"/>
            <w:bookmarkStart w:id="899" w:name="_Toc380655364"/>
            <w:bookmarkStart w:id="900" w:name="_Toc389058436"/>
            <w:r>
              <w:t>Connecteur Externe Windows Server 2012</w:t>
            </w:r>
            <w:bookmarkEnd w:id="897"/>
            <w:bookmarkEnd w:id="898"/>
            <w:bookmarkEnd w:id="899"/>
            <w:bookmarkEnd w:id="900"/>
            <w:r>
              <w:fldChar w:fldCharType="begin"/>
            </w:r>
            <w:r>
              <w:instrText>XE "Connecteur Externe Windows Server 2012"</w:instrText>
            </w:r>
            <w:r>
              <w:fldChar w:fldCharType="end"/>
            </w:r>
          </w:p>
        </w:tc>
        <w:tc>
          <w:tcPr>
            <w:tcW w:w="595" w:type="dxa"/>
            <w:tcBorders>
              <w:top w:val="dashSmallGap" w:sz="4" w:space="0" w:color="BFBFBF" w:themeColor="background1" w:themeShade="BF"/>
              <w:left w:val="nil"/>
              <w:bottom w:val="nil"/>
              <w:right w:val="nil"/>
            </w:tcBorders>
            <w:vAlign w:val="center"/>
          </w:tcPr>
          <w:p w:rsidR="009D5A5A" w:rsidRDefault="009D5A5A"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rsidR="009D5A5A" w:rsidRDefault="009D5A5A"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9D5A5A" w:rsidRDefault="009D5A5A"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D5A5A" w:rsidRDefault="009D5A5A"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9D5A5A" w:rsidRDefault="009D5A5A" w:rsidP="00C05A53">
            <w:pPr>
              <w:pStyle w:val="ProductList-OfferingBody"/>
              <w:ind w:left="-113"/>
              <w:jc w:val="center"/>
            </w:pPr>
            <w:r>
              <w:t>25</w:t>
            </w:r>
          </w:p>
        </w:tc>
        <w:tc>
          <w:tcPr>
            <w:tcW w:w="596" w:type="dxa"/>
            <w:shd w:val="clear" w:color="auto" w:fill="70AD47" w:themeFill="accent6"/>
            <w:vAlign w:val="center"/>
          </w:tcPr>
          <w:p w:rsidR="009D5A5A" w:rsidRDefault="009D5A5A" w:rsidP="009D5A5A">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 </w:t>
            </w:r>
            <w:r w:rsidRPr="00AB23F1">
              <w:fldChar w:fldCharType="end"/>
            </w:r>
          </w:p>
        </w:tc>
        <w:tc>
          <w:tcPr>
            <w:tcW w:w="595" w:type="dxa"/>
            <w:shd w:val="clear" w:color="auto" w:fill="70AD47" w:themeFill="accent6"/>
            <w:vAlign w:val="center"/>
          </w:tcPr>
          <w:p w:rsidR="009D5A5A" w:rsidRDefault="009D5A5A" w:rsidP="009D5A5A">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 </w:t>
            </w:r>
            <w:r w:rsidRPr="00AB23F1">
              <w:fldChar w:fldCharType="end"/>
            </w:r>
          </w:p>
        </w:tc>
        <w:tc>
          <w:tcPr>
            <w:tcW w:w="596" w:type="dxa"/>
            <w:shd w:val="clear" w:color="auto" w:fill="70AD47" w:themeFill="accent6"/>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Default="009D5A5A" w:rsidP="009D5A5A">
            <w:pPr>
              <w:pStyle w:val="ProductList-OfferingBody"/>
              <w:ind w:left="-113"/>
              <w:jc w:val="center"/>
            </w:pPr>
            <w:r w:rsidRPr="00442EB5">
              <w:fldChar w:fldCharType="begin"/>
            </w:r>
            <w:r w:rsidRPr="00442EB5">
              <w:instrText xml:space="preserve"> AutoTextList  \s NoStyle \t “Licence Open et Open Value” </w:instrText>
            </w:r>
            <w:r w:rsidRPr="00442EB5">
              <w:fldChar w:fldCharType="separate"/>
            </w:r>
            <w:r w:rsidRPr="00442EB5">
              <w:t>OF</w:t>
            </w:r>
            <w:r w:rsidRPr="00442EB5">
              <w:fldChar w:fldCharType="end"/>
            </w:r>
          </w:p>
        </w:tc>
        <w:tc>
          <w:tcPr>
            <w:tcW w:w="596" w:type="dxa"/>
            <w:shd w:val="clear" w:color="auto" w:fill="70AD47" w:themeFill="accent6"/>
            <w:vAlign w:val="center"/>
          </w:tcPr>
          <w:p w:rsidR="009D5A5A" w:rsidRDefault="009D5A5A" w:rsidP="009D5A5A">
            <w:pPr>
              <w:pStyle w:val="ProductList-OfferingBody"/>
              <w:ind w:left="-113"/>
              <w:jc w:val="center"/>
            </w:pPr>
            <w:r w:rsidRPr="00D95E98">
              <w:fldChar w:fldCharType="begin"/>
            </w:r>
            <w:r w:rsidRPr="00D95E98">
              <w:instrText xml:space="preserve"> AutoTextList  \s NoStyle \t “Programme Open Value sans option couvrant l’ensemble de l’organisation” </w:instrText>
            </w:r>
            <w:r w:rsidRPr="00D95E98">
              <w:fldChar w:fldCharType="separate"/>
            </w:r>
            <w:r w:rsidRPr="00D95E98">
              <w:t xml:space="preserve"> P </w:t>
            </w:r>
            <w:r w:rsidRPr="00D95E98">
              <w:fldChar w:fldCharType="end"/>
            </w:r>
          </w:p>
        </w:tc>
        <w:tc>
          <w:tcPr>
            <w:tcW w:w="595" w:type="dxa"/>
            <w:shd w:val="clear" w:color="auto" w:fill="70AD47" w:themeFill="accent6"/>
            <w:vAlign w:val="center"/>
          </w:tcPr>
          <w:p w:rsidR="009D5A5A" w:rsidRDefault="009D5A5A" w:rsidP="00C05A53">
            <w:pPr>
              <w:pStyle w:val="ProductList-OfferingBody"/>
              <w:ind w:left="-113"/>
              <w:jc w:val="center"/>
            </w:pPr>
          </w:p>
        </w:tc>
        <w:tc>
          <w:tcPr>
            <w:tcW w:w="691" w:type="dxa"/>
            <w:shd w:val="clear" w:color="auto" w:fill="70AD47" w:themeFill="accent6"/>
            <w:vAlign w:val="center"/>
          </w:tcPr>
          <w:p w:rsidR="009D5A5A" w:rsidRDefault="009D5A5A" w:rsidP="009D5A5A">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 </w:t>
            </w:r>
            <w:r w:rsidRPr="00AB23F1">
              <w:fldChar w:fldCharType="end"/>
            </w:r>
          </w:p>
        </w:tc>
      </w:tr>
    </w:tbl>
    <w:p w:rsidR="00C13DF8" w:rsidRPr="002D224E" w:rsidRDefault="00C13DF8" w:rsidP="004F3C6D">
      <w:pPr>
        <w:pStyle w:val="ProductList-Body"/>
      </w:pPr>
    </w:p>
    <w:tbl>
      <w:tblPr>
        <w:tblStyle w:val="TableGrid"/>
        <w:tblW w:w="107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870"/>
        <w:gridCol w:w="3600"/>
        <w:gridCol w:w="3312"/>
      </w:tblGrid>
      <w:tr w:rsidR="00AE12F3" w:rsidTr="009275D0">
        <w:tc>
          <w:tcPr>
            <w:tcW w:w="3870" w:type="dxa"/>
          </w:tcPr>
          <w:p w:rsidR="00AE12F3" w:rsidRPr="00A2417B" w:rsidRDefault="00AE12F3" w:rsidP="00AE12F3">
            <w:pPr>
              <w:pStyle w:val="ProductList-Body"/>
              <w:spacing w:before="20" w:after="20"/>
              <w:rPr>
                <w:lang w:val="fr-CA"/>
              </w:rPr>
            </w:pPr>
            <w:r w:rsidRPr="00A2417B">
              <w:rPr>
                <w:lang w:val="fr-CA"/>
              </w:rPr>
              <w:t xml:space="preserve">Version antérieure : </w:t>
            </w:r>
            <w:r w:rsidRPr="00A2417B">
              <w:rPr>
                <w:b/>
                <w:lang w:val="fr-CA"/>
              </w:rPr>
              <w:t>Windows Server 2012</w:t>
            </w:r>
            <w:r w:rsidRPr="00A2417B">
              <w:rPr>
                <w:lang w:val="fr-CA"/>
              </w:rPr>
              <w:t xml:space="preserve"> (8/12)</w:t>
            </w:r>
          </w:p>
          <w:p w:rsidR="00A93B06" w:rsidRPr="00A2417B" w:rsidRDefault="00A93B06" w:rsidP="00AE12F3">
            <w:pPr>
              <w:pStyle w:val="ProductList-Body"/>
              <w:spacing w:before="20" w:after="20"/>
              <w:rPr>
                <w:lang w:val="fr-CA"/>
              </w:rPr>
            </w:pPr>
            <w:r w:rsidRPr="00A2417B">
              <w:rPr>
                <w:b/>
                <w:lang w:val="fr-CA"/>
              </w:rPr>
              <w:t>Windows Server</w:t>
            </w:r>
            <w:r w:rsidRPr="00A2417B">
              <w:rPr>
                <w:lang w:val="fr-CA"/>
              </w:rPr>
              <w:t xml:space="preserve"> 2008 (3/08 ) pour CAL et Connecteurs Externes</w:t>
            </w:r>
          </w:p>
        </w:tc>
        <w:tc>
          <w:tcPr>
            <w:tcW w:w="3600" w:type="dxa"/>
          </w:tcPr>
          <w:p w:rsidR="00AE12F3" w:rsidRPr="00A2417B" w:rsidRDefault="00AE12F3" w:rsidP="00AE12F3">
            <w:pPr>
              <w:pStyle w:val="ProductList-Body"/>
              <w:spacing w:before="20" w:after="20"/>
              <w:rPr>
                <w:lang w:val="fr-CA"/>
              </w:rPr>
            </w:pPr>
            <w:r w:rsidRPr="00A2417B">
              <w:rPr>
                <w:lang w:val="fr-CA"/>
              </w:rPr>
              <w:t xml:space="preserve">Groupe de Produits : </w:t>
            </w:r>
            <w:r w:rsidRPr="00A2417B">
              <w:rPr>
                <w:b/>
                <w:lang w:val="fr-CA"/>
              </w:rPr>
              <w:t>Serveur</w:t>
            </w:r>
          </w:p>
          <w:p w:rsidR="0083500E" w:rsidRPr="00A2417B" w:rsidRDefault="006678A5" w:rsidP="00AE12F3">
            <w:pPr>
              <w:pStyle w:val="ProductList-Body"/>
              <w:spacing w:before="20" w:after="20"/>
              <w:rPr>
                <w:lang w:val="fr-CA"/>
              </w:rPr>
            </w:pPr>
            <w:hyperlink w:anchor="SoftwareAssurance" w:history="1">
              <w:r w:rsidR="00BB73DC" w:rsidRPr="00A2417B">
                <w:rPr>
                  <w:rStyle w:val="Hyperlink"/>
                  <w:color w:val="000000" w:themeColor="text1"/>
                  <w:u w:val="none"/>
                  <w:lang w:val="fr-CA"/>
                </w:rPr>
                <w:t>Avantages de la Software Assurance</w:t>
              </w:r>
            </w:hyperlink>
            <w:r w:rsidR="00BB73DC" w:rsidRPr="00A2417B">
              <w:rPr>
                <w:lang w:val="fr-CA"/>
              </w:rPr>
              <w:t xml:space="preserve"> : </w:t>
            </w:r>
            <w:r w:rsidR="00BB73DC" w:rsidRPr="00A2417B">
              <w:rPr>
                <w:b/>
                <w:lang w:val="fr-CA"/>
              </w:rPr>
              <w:t>Serveur</w:t>
            </w:r>
          </w:p>
        </w:tc>
        <w:tc>
          <w:tcPr>
            <w:tcW w:w="3312" w:type="dxa"/>
          </w:tcPr>
          <w:p w:rsidR="00AE12F3" w:rsidRDefault="003E1568" w:rsidP="0083545F">
            <w:pPr>
              <w:pStyle w:val="ProductList-Body"/>
              <w:spacing w:before="20" w:after="20"/>
              <w:ind w:left="162" w:hanging="162"/>
            </w:pPr>
            <w:r>
              <w:t>Exonération d’éligibilité</w:t>
            </w:r>
            <w:r>
              <w:fldChar w:fldCharType="begin"/>
            </w:r>
            <w:r w:rsidRPr="00287117">
              <w:instrText xml:space="preserve"> </w:instrText>
            </w:r>
            <w:r>
              <w:instrText>AutoTextList \sNoStyle\t "Qualified User Exemption"</w:instrText>
            </w:r>
            <w:r>
              <w:fldChar w:fldCharType="end"/>
            </w:r>
            <w:r>
              <w:t xml:space="preserve"> : </w:t>
            </w:r>
            <w:r>
              <w:rPr>
                <w:b/>
              </w:rPr>
              <w:t>Connecteurs externes</w:t>
            </w:r>
          </w:p>
        </w:tc>
      </w:tr>
    </w:tbl>
    <w:p w:rsidR="00782C7B" w:rsidRPr="002D224E" w:rsidRDefault="00782C7B" w:rsidP="00782C7B">
      <w:pPr>
        <w:pStyle w:val="ProductList-Body"/>
        <w:shd w:val="clear" w:color="auto" w:fill="D9D9D9" w:themeFill="background1" w:themeFillShade="D9"/>
        <w:spacing w:before="120" w:after="120"/>
      </w:pPr>
      <w:r>
        <w:rPr>
          <w:b/>
        </w:rPr>
        <w:t>Informations supplémentaires</w:t>
      </w:r>
    </w:p>
    <w:p w:rsidR="009D48DC" w:rsidRPr="00A2417B" w:rsidRDefault="009D48DC" w:rsidP="009D48DC">
      <w:pPr>
        <w:pStyle w:val="ProductList-Body"/>
        <w:rPr>
          <w:lang w:val="fr-CA"/>
        </w:rPr>
      </w:pPr>
      <w:r w:rsidRPr="00A2417B">
        <w:rPr>
          <w:lang w:val="fr-CA"/>
        </w:rPr>
        <w:t>Les clients ayant souscrit une SA pour les Produits suivants active au 1er septembre 2012 (hors éditions Small Business Server), au 31 juillet 2012 (hors éditions Small Business Server Premium et Standard) ou au 1er novembre 2012 (hors éditions Small Business Server Essentials) pourront prétendre à une mise à jour vers la version 2012 sous certaines conditions. Reportez-vous à la Liste des Produits d‘octobre 2013</w:t>
      </w:r>
      <w:r w:rsidRPr="00A2417B">
        <w:rPr>
          <w:vertAlign w:val="superscript"/>
          <w:lang w:val="fr-CA"/>
        </w:rPr>
        <w:t>1</w:t>
      </w:r>
      <w:r w:rsidRPr="00A2417B">
        <w:rPr>
          <w:lang w:val="fr-CA"/>
        </w:rPr>
        <w:t xml:space="preserve"> ou de mars 2014</w:t>
      </w:r>
      <w:r w:rsidRPr="00A2417B">
        <w:rPr>
          <w:vertAlign w:val="superscript"/>
          <w:lang w:val="fr-CA"/>
        </w:rPr>
        <w:t>2</w:t>
      </w:r>
      <w:r w:rsidRPr="00A2417B">
        <w:rPr>
          <w:lang w:val="fr-CA"/>
        </w:rPr>
        <w:t xml:space="preserve"> pour en savoir plus (</w:t>
      </w:r>
      <w:hyperlink r:id="rId43" w:history="1">
        <w:r w:rsidRPr="00A2417B">
          <w:rPr>
            <w:rStyle w:val="Hyperlink"/>
            <w:lang w:val="fr-CA"/>
          </w:rPr>
          <w:t>http://go.microsoft.com/?linkid=9839207</w:t>
        </w:r>
      </w:hyperlink>
      <w:r w:rsidRPr="00A2417B">
        <w:rPr>
          <w:lang w:val="fr-CA"/>
        </w:rPr>
        <w:t xml:space="preserve">). </w:t>
      </w:r>
    </w:p>
    <w:p w:rsidR="009D48DC" w:rsidRPr="002D224E" w:rsidRDefault="009D48DC" w:rsidP="00026DDE">
      <w:pPr>
        <w:pStyle w:val="ProductList-Body"/>
        <w:numPr>
          <w:ilvl w:val="0"/>
          <w:numId w:val="10"/>
        </w:numPr>
        <w:ind w:left="450" w:hanging="270"/>
      </w:pPr>
      <w:r>
        <w:t>HPC Pack 2008 R2 Enterprise</w:t>
      </w:r>
      <w:r>
        <w:fldChar w:fldCharType="begin"/>
      </w:r>
      <w:r>
        <w:instrText>XE "HPC Pack 2008 R2 Enterprise"</w:instrText>
      </w:r>
      <w:r>
        <w:fldChar w:fldCharType="end"/>
      </w:r>
      <w:r>
        <w:rPr>
          <w:vertAlign w:val="superscript"/>
        </w:rPr>
        <w:t>2</w:t>
      </w:r>
    </w:p>
    <w:p w:rsidR="009D48DC" w:rsidRPr="002D224E" w:rsidRDefault="009D48DC" w:rsidP="00026DDE">
      <w:pPr>
        <w:pStyle w:val="ProductList-Body"/>
        <w:numPr>
          <w:ilvl w:val="0"/>
          <w:numId w:val="10"/>
        </w:numPr>
        <w:ind w:left="450" w:hanging="270"/>
      </w:pPr>
      <w:r>
        <w:t>Windows HPC Server 2008 R2 Suite</w:t>
      </w:r>
      <w:r>
        <w:fldChar w:fldCharType="begin"/>
      </w:r>
      <w:r>
        <w:instrText>XE "Windows HPC Server 2008 R2 Suite"</w:instrText>
      </w:r>
      <w:r>
        <w:fldChar w:fldCharType="end"/>
      </w:r>
      <w:r>
        <w:rPr>
          <w:vertAlign w:val="superscript"/>
        </w:rPr>
        <w:t>2</w:t>
      </w:r>
    </w:p>
    <w:p w:rsidR="009D48DC" w:rsidRPr="002D224E" w:rsidRDefault="009D48DC" w:rsidP="00026DDE">
      <w:pPr>
        <w:pStyle w:val="ProductList-Body"/>
        <w:numPr>
          <w:ilvl w:val="0"/>
          <w:numId w:val="10"/>
        </w:numPr>
        <w:ind w:left="450" w:hanging="270"/>
      </w:pPr>
      <w:r>
        <w:t>Windows Server 2008 R2</w:t>
      </w:r>
      <w:r>
        <w:fldChar w:fldCharType="begin"/>
      </w:r>
      <w:r>
        <w:instrText>XE "R2 Windows Server 2008"</w:instrText>
      </w:r>
      <w:r>
        <w:fldChar w:fldCharType="end"/>
      </w:r>
      <w:r>
        <w:t xml:space="preserve"> Datacenter</w:t>
      </w:r>
      <w:r>
        <w:rPr>
          <w:vertAlign w:val="superscript"/>
        </w:rPr>
        <w:t>1</w:t>
      </w:r>
    </w:p>
    <w:p w:rsidR="009D48DC" w:rsidRPr="002D224E" w:rsidRDefault="009D48DC" w:rsidP="00026DDE">
      <w:pPr>
        <w:pStyle w:val="ProductList-Body"/>
        <w:numPr>
          <w:ilvl w:val="0"/>
          <w:numId w:val="10"/>
        </w:numPr>
        <w:ind w:left="450" w:hanging="270"/>
      </w:pPr>
      <w:r>
        <w:t>Windows Server 2008 R2</w:t>
      </w:r>
      <w:r>
        <w:fldChar w:fldCharType="begin"/>
      </w:r>
      <w:r>
        <w:instrText>XE "R2 Windows Server 2008"</w:instrText>
      </w:r>
      <w:r>
        <w:fldChar w:fldCharType="end"/>
      </w:r>
      <w:r>
        <w:t xml:space="preserve"> Enterprise</w:t>
      </w:r>
      <w:r>
        <w:rPr>
          <w:vertAlign w:val="superscript"/>
        </w:rPr>
        <w:t>2</w:t>
      </w:r>
    </w:p>
    <w:p w:rsidR="009D48DC" w:rsidRPr="002D224E" w:rsidRDefault="009D48DC" w:rsidP="00026DDE">
      <w:pPr>
        <w:pStyle w:val="ProductList-Body"/>
        <w:numPr>
          <w:ilvl w:val="0"/>
          <w:numId w:val="10"/>
        </w:numPr>
        <w:ind w:left="450" w:hanging="270"/>
      </w:pPr>
      <w:r>
        <w:t>Windows Server 2008 R2</w:t>
      </w:r>
      <w:r>
        <w:fldChar w:fldCharType="begin"/>
      </w:r>
      <w:r>
        <w:instrText>XE "R2 Windows Server 2008"</w:instrText>
      </w:r>
      <w:r>
        <w:fldChar w:fldCharType="end"/>
      </w:r>
      <w:r>
        <w:t xml:space="preserve"> HPC Edition</w:t>
      </w:r>
      <w:r>
        <w:rPr>
          <w:vertAlign w:val="superscript"/>
        </w:rPr>
        <w:t>2</w:t>
      </w:r>
    </w:p>
    <w:p w:rsidR="009D48DC" w:rsidRPr="002D224E" w:rsidRDefault="009D48DC" w:rsidP="00026DDE">
      <w:pPr>
        <w:pStyle w:val="ProductList-Body"/>
        <w:numPr>
          <w:ilvl w:val="0"/>
          <w:numId w:val="10"/>
        </w:numPr>
        <w:ind w:left="450" w:hanging="270"/>
      </w:pPr>
      <w:r>
        <w:t>Windows Server 2008 R2</w:t>
      </w:r>
      <w:r>
        <w:fldChar w:fldCharType="begin"/>
      </w:r>
      <w:r>
        <w:instrText>XE "R2 Windows Server 2008"</w:instrText>
      </w:r>
      <w:r>
        <w:fldChar w:fldCharType="end"/>
      </w:r>
      <w:r>
        <w:t xml:space="preserve"> Enterprise</w:t>
      </w:r>
      <w:r>
        <w:rPr>
          <w:vertAlign w:val="superscript"/>
        </w:rPr>
        <w:t>2</w:t>
      </w:r>
    </w:p>
    <w:p w:rsidR="009D48DC" w:rsidRPr="00D05105" w:rsidRDefault="009D48DC" w:rsidP="00026DDE">
      <w:pPr>
        <w:pStyle w:val="ProductList-Body"/>
        <w:numPr>
          <w:ilvl w:val="0"/>
          <w:numId w:val="10"/>
        </w:numPr>
        <w:ind w:left="450" w:hanging="270"/>
        <w:rPr>
          <w:lang w:val="fr-CA"/>
        </w:rPr>
      </w:pPr>
      <w:r w:rsidRPr="00D05105">
        <w:rPr>
          <w:lang w:val="fr-CA"/>
        </w:rPr>
        <w:t>Windows Server 2008 R2</w:t>
      </w:r>
      <w:r>
        <w:fldChar w:fldCharType="begin"/>
      </w:r>
      <w:r w:rsidRPr="00D05105">
        <w:rPr>
          <w:lang w:val="fr-CA"/>
        </w:rPr>
        <w:instrText>XE "R2 Windows Server 2008"</w:instrText>
      </w:r>
      <w:r>
        <w:fldChar w:fldCharType="end"/>
      </w:r>
      <w:r w:rsidRPr="00D05105">
        <w:rPr>
          <w:lang w:val="fr-CA"/>
        </w:rPr>
        <w:t xml:space="preserve"> pour systèmes Itanium</w:t>
      </w:r>
      <w:r w:rsidRPr="00D05105">
        <w:rPr>
          <w:vertAlign w:val="superscript"/>
          <w:lang w:val="fr-CA"/>
        </w:rPr>
        <w:t>2</w:t>
      </w:r>
    </w:p>
    <w:p w:rsidR="009D48DC" w:rsidRPr="002D224E"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rsidR="009D48DC" w:rsidRPr="002D224E" w:rsidRDefault="009D48DC" w:rsidP="00026DDE">
      <w:pPr>
        <w:pStyle w:val="ProductList-Body"/>
        <w:numPr>
          <w:ilvl w:val="0"/>
          <w:numId w:val="10"/>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rsidR="009D48DC" w:rsidRPr="002D224E" w:rsidRDefault="009D48DC" w:rsidP="00026DDE">
      <w:pPr>
        <w:pStyle w:val="ProductList-Body"/>
        <w:numPr>
          <w:ilvl w:val="0"/>
          <w:numId w:val="10"/>
        </w:numPr>
        <w:ind w:left="450" w:hanging="270"/>
      </w:pPr>
      <w:r>
        <w:t>CAL Suite Module Complémentaire Windows Small Business Server 2011</w:t>
      </w:r>
      <w:r>
        <w:fldChar w:fldCharType="begin"/>
      </w:r>
      <w:r>
        <w:instrText>XE "Windows Small Business Server 2011"</w:instrText>
      </w:r>
      <w:r>
        <w:fldChar w:fldCharType="end"/>
      </w:r>
      <w:r>
        <w:t xml:space="preserve"> Premium</w:t>
      </w:r>
      <w:r>
        <w:rPr>
          <w:vertAlign w:val="superscript"/>
        </w:rPr>
        <w:t>2</w:t>
      </w:r>
    </w:p>
    <w:p w:rsidR="009D48DC" w:rsidRPr="002D224E"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rsidR="00782C7B" w:rsidRPr="002D224E" w:rsidRDefault="009D48DC" w:rsidP="00026DDE">
      <w:pPr>
        <w:pStyle w:val="ProductList-Body"/>
        <w:numPr>
          <w:ilvl w:val="0"/>
          <w:numId w:val="10"/>
        </w:numPr>
        <w:ind w:left="450" w:hanging="270"/>
      </w:pPr>
      <w:r>
        <w:t>CAL Suite Windows Small Business Server 2011</w:t>
      </w:r>
      <w:r>
        <w:fldChar w:fldCharType="begin"/>
      </w:r>
      <w:r>
        <w:instrText>XE "Windows Small Business Server 2011"</w:instrText>
      </w:r>
      <w:r>
        <w:fldChar w:fldCharType="end"/>
      </w:r>
      <w:r>
        <w:t xml:space="preserve"> 2 Windows Web Server 2008 R2</w:t>
      </w:r>
      <w:r>
        <w:rPr>
          <w:vertAlign w:val="superscript"/>
        </w:rPr>
        <w:t>2</w:t>
      </w:r>
    </w:p>
    <w:bookmarkStart w:id="901" w:name="_Toc378147653"/>
    <w:bookmarkStart w:id="902" w:name="_Toc378151555"/>
    <w:p w:rsidR="00585A48" w:rsidRPr="00A2417B" w:rsidRDefault="00B1560B" w:rsidP="00585A48">
      <w:pPr>
        <w:pStyle w:val="ProductList-Body"/>
        <w:shd w:val="clear" w:color="auto" w:fill="A6A6A6" w:themeFill="background1" w:themeFillShade="A6"/>
        <w:spacing w:before="120" w:after="240"/>
        <w:jc w:val="right"/>
        <w:rPr>
          <w:lang w:val="fr-CA"/>
        </w:rPr>
      </w:pPr>
      <w:r>
        <w:rPr>
          <w:sz w:val="16"/>
          <w:szCs w:val="16"/>
          <w:lang w:val="fr-CA"/>
        </w:rPr>
        <w:fldChar w:fldCharType="begin"/>
      </w:r>
      <w:r>
        <w:rPr>
          <w:sz w:val="16"/>
          <w:szCs w:val="16"/>
          <w:lang w:val="fr-CA"/>
        </w:rPr>
        <w:instrText xml:space="preserve"> HYPERLINK  \l "ToC" </w:instrText>
      </w:r>
      <w:r>
        <w:rPr>
          <w:sz w:val="16"/>
          <w:szCs w:val="16"/>
          <w:lang w:val="fr-CA"/>
        </w:rPr>
        <w:fldChar w:fldCharType="separate"/>
      </w:r>
      <w:r w:rsidRPr="00B1560B">
        <w:rPr>
          <w:rStyle w:val="Hyperlink"/>
          <w:sz w:val="16"/>
          <w:szCs w:val="16"/>
          <w:lang w:val="fr-CA"/>
        </w:rPr>
        <w:t>Table des matières</w:t>
      </w:r>
      <w:r>
        <w:rPr>
          <w:sz w:val="16"/>
          <w:szCs w:val="16"/>
          <w:lang w:val="fr-CA"/>
        </w:rPr>
        <w:fldChar w:fldCharType="end"/>
      </w:r>
      <w:r w:rsidRPr="00A2417B">
        <w:rPr>
          <w:sz w:val="16"/>
          <w:szCs w:val="16"/>
          <w:lang w:val="fr-CA"/>
        </w:rPr>
        <w:t xml:space="preserve"> / </w:t>
      </w:r>
      <w:hyperlink w:anchor="ChartKey" w:history="1">
        <w:r w:rsidRPr="00B1560B">
          <w:rPr>
            <w:rStyle w:val="Hyperlink"/>
            <w:sz w:val="16"/>
            <w:szCs w:val="16"/>
            <w:lang w:val="fr-CA"/>
          </w:rPr>
          <w:t>Clés du tableau</w:t>
        </w:r>
      </w:hyperlink>
      <w:r w:rsidRPr="00A2417B">
        <w:rPr>
          <w:sz w:val="16"/>
          <w:szCs w:val="16"/>
          <w:lang w:val="fr-CA"/>
        </w:rPr>
        <w:t xml:space="preserve"> </w:t>
      </w:r>
      <w:r>
        <w:rPr>
          <w:sz w:val="16"/>
          <w:szCs w:val="16"/>
          <w:lang w:val="fr-CA"/>
        </w:rPr>
        <w:t>/</w:t>
      </w:r>
      <w:hyperlink w:anchor="Index" w:history="1">
        <w:r w:rsidRPr="00B1560B">
          <w:rPr>
            <w:rStyle w:val="Hyperlink"/>
            <w:sz w:val="16"/>
            <w:szCs w:val="16"/>
            <w:lang w:val="fr-CA"/>
          </w:rPr>
          <w:t>Index</w:t>
        </w:r>
      </w:hyperlink>
    </w:p>
    <w:p w:rsidR="00FF4CC7" w:rsidRDefault="00FF4CC7" w:rsidP="00FF4CC7">
      <w:pPr>
        <w:pStyle w:val="ProductList-Offering2Heading"/>
        <w:pBdr>
          <w:bottom w:val="none" w:sz="0" w:space="0" w:color="auto"/>
        </w:pBdr>
        <w:outlineLvl w:val="2"/>
        <w:rPr>
          <w:lang w:val="fr-CA"/>
        </w:rPr>
      </w:pPr>
    </w:p>
    <w:p w:rsidR="00C13DF8" w:rsidRPr="002D224E" w:rsidRDefault="009708AE" w:rsidP="00B26BEF">
      <w:pPr>
        <w:pStyle w:val="ProductList-Offering2Heading"/>
        <w:outlineLvl w:val="2"/>
      </w:pPr>
      <w:r w:rsidRPr="00A2417B">
        <w:rPr>
          <w:lang w:val="fr-CA"/>
        </w:rPr>
        <w:tab/>
      </w:r>
      <w:bookmarkStart w:id="903" w:name="_Toc379797292"/>
      <w:bookmarkStart w:id="904" w:name="_Toc380513317"/>
      <w:bookmarkStart w:id="905" w:name="_Toc380655365"/>
      <w:bookmarkStart w:id="906" w:name="_Toc389058437"/>
      <w:r>
        <w:t>Windows Small Business Server</w:t>
      </w:r>
      <w:bookmarkEnd w:id="901"/>
      <w:bookmarkEnd w:id="902"/>
      <w:bookmarkEnd w:id="903"/>
      <w:bookmarkEnd w:id="904"/>
      <w:bookmarkEnd w:id="905"/>
      <w:bookmarkEnd w:id="906"/>
    </w:p>
    <w:tbl>
      <w:tblPr>
        <w:tblStyle w:val="TableGrid"/>
        <w:tblW w:w="10755"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0"/>
        <w:gridCol w:w="595"/>
        <w:gridCol w:w="595"/>
        <w:gridCol w:w="596"/>
        <w:gridCol w:w="595"/>
        <w:gridCol w:w="595"/>
        <w:gridCol w:w="596"/>
        <w:gridCol w:w="595"/>
        <w:gridCol w:w="596"/>
        <w:gridCol w:w="595"/>
        <w:gridCol w:w="595"/>
        <w:gridCol w:w="596"/>
        <w:gridCol w:w="595"/>
        <w:gridCol w:w="691"/>
      </w:tblGrid>
      <w:tr w:rsidR="009D5A5A" w:rsidTr="00101DFC">
        <w:trPr>
          <w:tblHeader/>
        </w:trPr>
        <w:tc>
          <w:tcPr>
            <w:tcW w:w="2920" w:type="dxa"/>
            <w:tcBorders>
              <w:bottom w:val="nil"/>
            </w:tcBorders>
            <w:shd w:val="clear" w:color="auto" w:fill="00188F"/>
          </w:tcPr>
          <w:p w:rsidR="009D5A5A" w:rsidRPr="00EE0836" w:rsidRDefault="009D5A5A"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9D5A5A" w:rsidRPr="00EE0836" w:rsidRDefault="009D5A5A"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“date de disponibilité” </w:instrText>
            </w:r>
            <w:r w:rsidRPr="00677181">
              <w:rPr>
                <w:color w:val="FFFFFF" w:themeColor="background1"/>
              </w:rPr>
              <w:fldChar w:fldCharType="separate"/>
            </w:r>
            <w:r w:rsidRPr="00677181">
              <w:rPr>
                <w:color w:val="FFFFFF" w:themeColor="background1"/>
              </w:rPr>
              <w:t>DA</w:t>
            </w:r>
            <w:r w:rsidRPr="00677181">
              <w:rPr>
                <w:color w:val="FFFFFF" w:themeColor="background1"/>
              </w:rPr>
              <w:fldChar w:fldCharType="end"/>
            </w:r>
          </w:p>
        </w:tc>
        <w:tc>
          <w:tcPr>
            <w:tcW w:w="595" w:type="dxa"/>
            <w:tcBorders>
              <w:bottom w:val="nil"/>
            </w:tcBorders>
            <w:shd w:val="clear" w:color="auto" w:fill="00188F"/>
            <w:vAlign w:val="center"/>
          </w:tcPr>
          <w:p w:rsidR="009D5A5A" w:rsidRPr="00EE0836" w:rsidRDefault="009D5A5A" w:rsidP="009D5A5A">
            <w:pPr>
              <w:pStyle w:val="ProductList-OfferingBody"/>
              <w:ind w:left="-113"/>
              <w:jc w:val="center"/>
              <w:rPr>
                <w:color w:val="FFFFFF" w:themeColor="background1"/>
              </w:rPr>
            </w:pPr>
            <w:r w:rsidRPr="00677181">
              <w:rPr>
                <w:b/>
                <w:color w:val="000000" w:themeColor="text1"/>
              </w:rPr>
              <w:fldChar w:fldCharType="begin"/>
            </w:r>
            <w:r w:rsidRPr="00677181">
              <w:rPr>
                <w:b/>
                <w:color w:val="000000" w:themeColor="text1"/>
              </w:rPr>
              <w:instrText xml:space="preserve"> AutoTextList  \s NoStyle \t “Licence” </w:instrText>
            </w:r>
            <w:r w:rsidRPr="00677181">
              <w:rPr>
                <w:b/>
                <w:color w:val="000000" w:themeColor="text1"/>
              </w:rPr>
              <w:fldChar w:fldCharType="separate"/>
            </w:r>
            <w:r w:rsidRPr="00677181">
              <w:rPr>
                <w:b/>
                <w:color w:val="000000" w:themeColor="text1"/>
              </w:rPr>
              <w:t xml:space="preserve"> </w:t>
            </w:r>
            <w:r w:rsidRPr="00677181">
              <w:rPr>
                <w:color w:val="FFFFFF" w:themeColor="background1"/>
              </w:rPr>
              <w:t xml:space="preserve">L </w:t>
            </w:r>
            <w:r w:rsidRPr="00677181">
              <w:rPr>
                <w:color w:val="FFFFFF" w:themeColor="background1"/>
              </w:rPr>
              <w:fldChar w:fldCharType="end"/>
            </w:r>
          </w:p>
        </w:tc>
        <w:tc>
          <w:tcPr>
            <w:tcW w:w="596" w:type="dxa"/>
            <w:tcBorders>
              <w:bottom w:val="nil"/>
            </w:tcBorders>
            <w:shd w:val="clear" w:color="auto" w:fill="00188F"/>
            <w:vAlign w:val="center"/>
          </w:tcPr>
          <w:p w:rsidR="009D5A5A" w:rsidRPr="00EE0836" w:rsidRDefault="009D5A5A"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et Software Assurance” </w:instrText>
            </w:r>
            <w:r w:rsidRPr="00677181">
              <w:rPr>
                <w:color w:val="FFFFFF" w:themeColor="background1"/>
              </w:rPr>
              <w:fldChar w:fldCharType="separate"/>
            </w:r>
            <w:r w:rsidRPr="00677181">
              <w:rPr>
                <w:color w:val="FFFFFF" w:themeColor="background1"/>
              </w:rPr>
              <w:t>L/SA</w:t>
            </w:r>
            <w:r w:rsidRPr="0067718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9D5A5A" w:rsidRPr="00EE0836" w:rsidRDefault="009D5A5A"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“Software Assurance” </w:instrText>
            </w:r>
            <w:r w:rsidRPr="00677181">
              <w:rPr>
                <w:color w:val="FFFFFF" w:themeColor="background1"/>
              </w:rPr>
              <w:fldChar w:fldCharType="separate"/>
            </w:r>
            <w:r w:rsidRPr="00677181">
              <w:rPr>
                <w:color w:val="FFFFFF" w:themeColor="background1"/>
              </w:rPr>
              <w:t>SA</w:t>
            </w:r>
            <w:r w:rsidRPr="0067718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D5A5A" w:rsidRPr="00EE0836" w:rsidRDefault="009D5A5A"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Campus et School” </w:instrText>
            </w:r>
            <w:r w:rsidRPr="00677181">
              <w:rPr>
                <w:color w:val="FFFFFF" w:themeColor="background1"/>
              </w:rPr>
              <w:fldChar w:fldCharType="separate"/>
            </w:r>
            <w:r w:rsidRPr="00677181">
              <w:rPr>
                <w:color w:val="FFFFFF" w:themeColor="background1"/>
              </w:rPr>
              <w:t>CA/SA</w:t>
            </w:r>
            <w:r w:rsidRPr="00677181">
              <w:rPr>
                <w:color w:val="FFFFFF" w:themeColor="background1"/>
              </w:rPr>
              <w:fldChar w:fldCharType="end"/>
            </w:r>
          </w:p>
        </w:tc>
        <w:tc>
          <w:tcPr>
            <w:tcW w:w="596" w:type="dxa"/>
            <w:shd w:val="clear" w:color="auto" w:fill="00188F"/>
            <w:vAlign w:val="center"/>
          </w:tcPr>
          <w:p w:rsidR="009D5A5A" w:rsidRPr="00EE0836" w:rsidRDefault="009D5A5A"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Entreprise et Contrat Souscription Entreprise” </w:instrText>
            </w:r>
            <w:r w:rsidRPr="00677181">
              <w:rPr>
                <w:color w:val="FFFFFF" w:themeColor="background1"/>
              </w:rPr>
              <w:fldChar w:fldCharType="separate"/>
            </w:r>
            <w:r w:rsidRPr="00677181">
              <w:rPr>
                <w:color w:val="FFFFFF" w:themeColor="background1"/>
              </w:rPr>
              <w:t>EA/EAS</w:t>
            </w:r>
            <w:r w:rsidRPr="00677181">
              <w:rPr>
                <w:color w:val="FFFFFF" w:themeColor="background1"/>
              </w:rPr>
              <w:fldChar w:fldCharType="end"/>
            </w:r>
          </w:p>
        </w:tc>
        <w:tc>
          <w:tcPr>
            <w:tcW w:w="595" w:type="dxa"/>
            <w:shd w:val="clear" w:color="auto" w:fill="00188F"/>
            <w:vAlign w:val="center"/>
          </w:tcPr>
          <w:p w:rsidR="009D5A5A" w:rsidRPr="00EE0836" w:rsidRDefault="009D5A5A"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de Solutions Éducation” </w:instrText>
            </w:r>
            <w:r w:rsidRPr="00677181">
              <w:rPr>
                <w:color w:val="FFFFFF" w:themeColor="background1"/>
              </w:rPr>
              <w:fldChar w:fldCharType="separate"/>
            </w:r>
            <w:r w:rsidRPr="00677181">
              <w:rPr>
                <w:color w:val="FFFFFF" w:themeColor="background1"/>
              </w:rPr>
              <w:t>EES</w:t>
            </w:r>
            <w:r w:rsidRPr="00677181">
              <w:rPr>
                <w:color w:val="FFFFFF" w:themeColor="background1"/>
              </w:rPr>
              <w:fldChar w:fldCharType="end"/>
            </w:r>
          </w:p>
        </w:tc>
        <w:tc>
          <w:tcPr>
            <w:tcW w:w="596" w:type="dxa"/>
            <w:shd w:val="clear" w:color="auto" w:fill="00188F"/>
            <w:vAlign w:val="center"/>
          </w:tcPr>
          <w:p w:rsidR="009D5A5A" w:rsidRPr="00677181" w:rsidRDefault="009D5A5A"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“Contrat de Fourniture de Produits et de Services Microsoft” </w:instrText>
            </w:r>
            <w:r w:rsidRPr="00677181">
              <w:rPr>
                <w:color w:val="FFFFFF" w:themeColor="background1"/>
              </w:rPr>
              <w:fldChar w:fldCharType="separate"/>
            </w:r>
            <w:r w:rsidRPr="00677181">
              <w:rPr>
                <w:color w:val="FFFFFF" w:themeColor="background1"/>
              </w:rPr>
              <w:t>MPSA</w:t>
            </w:r>
            <w:r w:rsidRPr="00677181">
              <w:rPr>
                <w:color w:val="FFFFFF" w:themeColor="background1"/>
              </w:rPr>
              <w:fldChar w:fldCharType="end"/>
            </w:r>
          </w:p>
        </w:tc>
        <w:tc>
          <w:tcPr>
            <w:tcW w:w="595" w:type="dxa"/>
            <w:shd w:val="clear" w:color="auto" w:fill="00188F"/>
            <w:vAlign w:val="center"/>
          </w:tcPr>
          <w:p w:rsidR="009D5A5A" w:rsidRPr="00EE0836" w:rsidRDefault="009D5A5A"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“Licence Open” </w:instrText>
            </w:r>
            <w:r w:rsidRPr="00677181">
              <w:rPr>
                <w:color w:val="FFFFFF" w:themeColor="background1"/>
              </w:rPr>
              <w:fldChar w:fldCharType="separate"/>
            </w:r>
            <w:r w:rsidRPr="00677181">
              <w:rPr>
                <w:color w:val="FFFFFF" w:themeColor="background1"/>
              </w:rPr>
              <w:t>OL</w:t>
            </w:r>
            <w:r w:rsidRPr="00677181">
              <w:rPr>
                <w:color w:val="FFFFFF" w:themeColor="background1"/>
              </w:rPr>
              <w:fldChar w:fldCharType="end"/>
            </w:r>
          </w:p>
        </w:tc>
        <w:tc>
          <w:tcPr>
            <w:tcW w:w="595" w:type="dxa"/>
            <w:shd w:val="clear" w:color="auto" w:fill="00188F"/>
            <w:vAlign w:val="center"/>
          </w:tcPr>
          <w:p w:rsidR="009D5A5A" w:rsidRPr="00EE0836" w:rsidRDefault="009D5A5A"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“Minimum Licences Open” </w:instrText>
            </w:r>
            <w:r w:rsidRPr="00677181">
              <w:rPr>
                <w:color w:val="FFFFFF" w:themeColor="background1"/>
              </w:rPr>
              <w:fldChar w:fldCharType="separate"/>
            </w:r>
            <w:r w:rsidRPr="00677181">
              <w:rPr>
                <w:color w:val="FFFFFF" w:themeColor="background1"/>
              </w:rPr>
              <w:t>OM</w:t>
            </w:r>
            <w:r w:rsidRPr="00677181">
              <w:rPr>
                <w:color w:val="FFFFFF" w:themeColor="background1"/>
              </w:rPr>
              <w:fldChar w:fldCharType="end"/>
            </w:r>
          </w:p>
        </w:tc>
        <w:tc>
          <w:tcPr>
            <w:tcW w:w="596" w:type="dxa"/>
            <w:shd w:val="clear" w:color="auto" w:fill="00188F"/>
            <w:vAlign w:val="center"/>
          </w:tcPr>
          <w:p w:rsidR="009D5A5A" w:rsidRPr="00EE0836" w:rsidRDefault="009D5A5A"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“Open Value et Open Value Souscription” </w:instrText>
            </w:r>
            <w:r w:rsidRPr="00677181">
              <w:rPr>
                <w:color w:val="FFFFFF" w:themeColor="background1"/>
              </w:rPr>
              <w:fldChar w:fldCharType="separate"/>
            </w:r>
            <w:r w:rsidRPr="00677181">
              <w:rPr>
                <w:color w:val="FFFFFF" w:themeColor="background1"/>
              </w:rPr>
              <w:t>OV/OVS</w:t>
            </w:r>
            <w:r w:rsidRPr="00677181">
              <w:rPr>
                <w:color w:val="FFFFFF" w:themeColor="background1"/>
              </w:rPr>
              <w:fldChar w:fldCharType="end"/>
            </w:r>
          </w:p>
        </w:tc>
        <w:tc>
          <w:tcPr>
            <w:tcW w:w="595" w:type="dxa"/>
            <w:shd w:val="clear" w:color="auto" w:fill="00188F"/>
            <w:vAlign w:val="center"/>
          </w:tcPr>
          <w:p w:rsidR="009D5A5A" w:rsidRPr="00EE0836" w:rsidRDefault="009D5A5A"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“Select et Select Plus” </w:instrText>
            </w:r>
            <w:r w:rsidRPr="00677181">
              <w:rPr>
                <w:color w:val="FFFFFF" w:themeColor="background1"/>
              </w:rPr>
              <w:fldChar w:fldCharType="separate"/>
            </w:r>
            <w:r w:rsidRPr="00677181">
              <w:rPr>
                <w:color w:val="FFFFFF" w:themeColor="background1"/>
              </w:rPr>
              <w:t xml:space="preserve"> S/S+</w:t>
            </w:r>
            <w:r w:rsidRPr="00677181">
              <w:rPr>
                <w:color w:val="FFFFFF" w:themeColor="background1"/>
              </w:rPr>
              <w:fldChar w:fldCharType="end"/>
            </w:r>
          </w:p>
        </w:tc>
        <w:tc>
          <w:tcPr>
            <w:tcW w:w="691" w:type="dxa"/>
            <w:shd w:val="clear" w:color="auto" w:fill="00188F"/>
            <w:vAlign w:val="center"/>
          </w:tcPr>
          <w:p w:rsidR="009D5A5A" w:rsidRPr="00EE0836" w:rsidRDefault="009D5A5A" w:rsidP="009D5A5A">
            <w:pPr>
              <w:pStyle w:val="ProductList-OfferingBody"/>
              <w:ind w:left="-113"/>
              <w:jc w:val="center"/>
              <w:rPr>
                <w:color w:val="FFFFFF" w:themeColor="background1"/>
              </w:rPr>
            </w:pPr>
            <w:r w:rsidRPr="00677181">
              <w:rPr>
                <w:color w:val="FFFFFF" w:themeColor="background1"/>
              </w:rPr>
              <w:fldChar w:fldCharType="begin"/>
            </w:r>
            <w:r w:rsidRPr="00677181">
              <w:rPr>
                <w:color w:val="FFFFFF" w:themeColor="background1"/>
              </w:rPr>
              <w:instrText xml:space="preserve"> AutoTextList  \s NoStyle \t “Accord de Mise en Œuvre Serveur et Cloud” </w:instrText>
            </w:r>
            <w:r w:rsidRPr="00677181">
              <w:rPr>
                <w:color w:val="FFFFFF" w:themeColor="background1"/>
              </w:rPr>
              <w:fldChar w:fldCharType="separate"/>
            </w:r>
            <w:r w:rsidRPr="00677181">
              <w:rPr>
                <w:color w:val="FFFFFF" w:themeColor="background1"/>
              </w:rPr>
              <w:t>SCE</w:t>
            </w:r>
            <w:r w:rsidRPr="00677181">
              <w:rPr>
                <w:color w:val="FFFFFF" w:themeColor="background1"/>
              </w:rPr>
              <w:fldChar w:fldCharType="end"/>
            </w:r>
          </w:p>
        </w:tc>
      </w:tr>
      <w:tr w:rsidR="009D5A5A" w:rsidTr="00101DFC">
        <w:tc>
          <w:tcPr>
            <w:tcW w:w="2920" w:type="dxa"/>
            <w:tcBorders>
              <w:top w:val="nil"/>
              <w:left w:val="nil"/>
              <w:bottom w:val="dashSmallGap" w:sz="4" w:space="0" w:color="BFBFBF" w:themeColor="background1" w:themeShade="BF"/>
              <w:right w:val="nil"/>
            </w:tcBorders>
          </w:tcPr>
          <w:p w:rsidR="009D5A5A" w:rsidRDefault="009D5A5A" w:rsidP="00A1418D">
            <w:pPr>
              <w:pStyle w:val="ProductList-Offering2"/>
            </w:pPr>
            <w:bookmarkStart w:id="907" w:name="_Toc379797293"/>
            <w:bookmarkStart w:id="908" w:name="_Toc380513318"/>
            <w:bookmarkStart w:id="909" w:name="_Toc380655366"/>
            <w:bookmarkStart w:id="910" w:name="_Toc389058438"/>
            <w:r>
              <w:t>Windows Small Business Server 2011</w:t>
            </w:r>
            <w:r>
              <w:fldChar w:fldCharType="begin"/>
            </w:r>
            <w:r>
              <w:instrText>XE "Windows Small Business Server 2011"</w:instrText>
            </w:r>
            <w:r>
              <w:fldChar w:fldCharType="end"/>
            </w:r>
            <w:r>
              <w:t xml:space="preserve"> CAL Suite</w:t>
            </w:r>
            <w:r>
              <w:fldChar w:fldCharType="begin"/>
            </w:r>
            <w:r>
              <w:instrText>XE "Windows Small Business Server 2011 CAL Suite"</w:instrText>
            </w:r>
            <w:r>
              <w:fldChar w:fldCharType="end"/>
            </w:r>
            <w:r>
              <w:t xml:space="preserve"> (1 client)</w:t>
            </w:r>
            <w:bookmarkEnd w:id="907"/>
            <w:bookmarkEnd w:id="908"/>
            <w:bookmarkEnd w:id="909"/>
            <w:bookmarkEnd w:id="910"/>
          </w:p>
        </w:tc>
        <w:tc>
          <w:tcPr>
            <w:tcW w:w="595" w:type="dxa"/>
            <w:tcBorders>
              <w:top w:val="nil"/>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D5A5A" w:rsidRDefault="009D5A5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D5A5A" w:rsidRDefault="009D5A5A" w:rsidP="00C05A53">
            <w:pPr>
              <w:pStyle w:val="ProductList-OfferingBody"/>
              <w:ind w:left="-113"/>
              <w:jc w:val="center"/>
            </w:pPr>
            <w:r>
              <w:t>1</w:t>
            </w:r>
          </w:p>
        </w:tc>
        <w:tc>
          <w:tcPr>
            <w:tcW w:w="596" w:type="dxa"/>
            <w:shd w:val="clear" w:color="auto" w:fill="BFBFBF" w:themeFill="background1" w:themeFillShade="BF"/>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Default="009D5A5A" w:rsidP="009D5A5A">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w:t>
            </w:r>
            <w:r w:rsidRPr="00AB23F1">
              <w:fldChar w:fldCharType="end"/>
            </w:r>
            <w:r>
              <w:t>,</w:t>
            </w:r>
            <w:r w:rsidRPr="00442EB5">
              <w:fldChar w:fldCharType="begin"/>
            </w:r>
            <w:r w:rsidRPr="00442EB5">
              <w:instrText xml:space="preserve"> AutoTextList  \s NoStyle \t “Offre Étudiant” </w:instrText>
            </w:r>
            <w:r w:rsidRPr="00442EB5">
              <w:fldChar w:fldCharType="separate"/>
            </w:r>
            <w:r w:rsidRPr="00442EB5">
              <w:t>ST</w:t>
            </w:r>
            <w:r w:rsidRPr="00442EB5">
              <w:fldChar w:fldCharType="end"/>
            </w:r>
          </w:p>
        </w:tc>
        <w:tc>
          <w:tcPr>
            <w:tcW w:w="596" w:type="dxa"/>
            <w:shd w:val="clear" w:color="auto" w:fill="BFBFBF" w:themeFill="background1" w:themeFillShade="BF"/>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Default="009D5A5A" w:rsidP="00C05A53">
            <w:pPr>
              <w:pStyle w:val="ProductList-OfferingBody"/>
              <w:ind w:left="-113"/>
              <w:jc w:val="center"/>
            </w:pPr>
          </w:p>
        </w:tc>
        <w:tc>
          <w:tcPr>
            <w:tcW w:w="595" w:type="dxa"/>
            <w:shd w:val="clear" w:color="auto" w:fill="BFBFBF" w:themeFill="background1" w:themeFillShade="BF"/>
            <w:vAlign w:val="center"/>
          </w:tcPr>
          <w:p w:rsidR="009D5A5A" w:rsidRDefault="009D5A5A" w:rsidP="00C05A53">
            <w:pPr>
              <w:pStyle w:val="ProductList-OfferingBody"/>
              <w:ind w:left="-113"/>
              <w:jc w:val="center"/>
            </w:pPr>
          </w:p>
        </w:tc>
        <w:tc>
          <w:tcPr>
            <w:tcW w:w="596" w:type="dxa"/>
            <w:shd w:val="clear" w:color="auto" w:fill="70AD47" w:themeFill="accent6"/>
            <w:vAlign w:val="center"/>
          </w:tcPr>
          <w:p w:rsidR="009D5A5A" w:rsidRDefault="009D5A5A" w:rsidP="009D5A5A">
            <w:pPr>
              <w:pStyle w:val="ProductList-OfferingBody"/>
              <w:ind w:left="-113"/>
              <w:jc w:val="center"/>
            </w:pPr>
            <w:r w:rsidRPr="001A0371">
              <w:fldChar w:fldCharType="begin"/>
            </w:r>
            <w:r w:rsidRPr="001A0371">
              <w:instrText xml:space="preserve"> AutoTextList  \s NoStyle \t “Produit de la Plate-forme Desktop Personnalisée” </w:instrText>
            </w:r>
            <w:r w:rsidRPr="001A0371">
              <w:fldChar w:fldCharType="separate"/>
            </w:r>
            <w:r w:rsidRPr="001A0371">
              <w:t>CP</w:t>
            </w:r>
            <w:r w:rsidRPr="001A0371">
              <w:fldChar w:fldCharType="end"/>
            </w:r>
            <w:r>
              <w:t>,</w:t>
            </w:r>
            <w:r w:rsidRPr="001A0371">
              <w:fldChar w:fldCharType="begin"/>
            </w:r>
            <w:r w:rsidRPr="001A0371">
              <w:instrText xml:space="preserve"> AutoTextList  \s NoStyle \t “Programme Open Value sans option couvrant l’ensemble de l’organisation” </w:instrText>
            </w:r>
            <w:r w:rsidRPr="001A0371">
              <w:fldChar w:fldCharType="separate"/>
            </w:r>
            <w:r w:rsidRPr="001A0371">
              <w:t xml:space="preserve">P </w:t>
            </w:r>
            <w:r w:rsidRPr="001A0371">
              <w:fldChar w:fldCharType="end"/>
            </w:r>
          </w:p>
        </w:tc>
        <w:tc>
          <w:tcPr>
            <w:tcW w:w="595" w:type="dxa"/>
            <w:shd w:val="clear" w:color="auto" w:fill="BFBFBF" w:themeFill="background1" w:themeFillShade="BF"/>
            <w:vAlign w:val="center"/>
          </w:tcPr>
          <w:p w:rsidR="009D5A5A" w:rsidRDefault="009D5A5A" w:rsidP="00C05A53">
            <w:pPr>
              <w:pStyle w:val="ProductList-OfferingBody"/>
              <w:ind w:left="-113"/>
              <w:jc w:val="center"/>
            </w:pPr>
          </w:p>
        </w:tc>
        <w:tc>
          <w:tcPr>
            <w:tcW w:w="691" w:type="dxa"/>
            <w:shd w:val="clear" w:color="auto" w:fill="BFBFBF" w:themeFill="background1" w:themeFillShade="BF"/>
            <w:vAlign w:val="center"/>
          </w:tcPr>
          <w:p w:rsidR="009D5A5A" w:rsidRDefault="009D5A5A" w:rsidP="00C05A53">
            <w:pPr>
              <w:pStyle w:val="ProductList-OfferingBody"/>
              <w:ind w:left="-113"/>
              <w:jc w:val="center"/>
            </w:pPr>
          </w:p>
        </w:tc>
      </w:tr>
      <w:tr w:rsidR="009D5A5A" w:rsidTr="00101DFC">
        <w:tc>
          <w:tcPr>
            <w:tcW w:w="2920" w:type="dxa"/>
            <w:tcBorders>
              <w:top w:val="nil"/>
              <w:left w:val="nil"/>
              <w:bottom w:val="dashSmallGap" w:sz="4" w:space="0" w:color="BFBFBF" w:themeColor="background1" w:themeShade="BF"/>
              <w:right w:val="nil"/>
            </w:tcBorders>
          </w:tcPr>
          <w:p w:rsidR="009D5A5A" w:rsidRDefault="009D5A5A" w:rsidP="00A1418D">
            <w:pPr>
              <w:pStyle w:val="ProductList-Offering2"/>
            </w:pPr>
            <w:bookmarkStart w:id="911" w:name="_Toc379797294"/>
            <w:bookmarkStart w:id="912" w:name="_Toc380513319"/>
            <w:bookmarkStart w:id="913" w:name="_Toc380655367"/>
            <w:bookmarkStart w:id="914" w:name="_Toc389058439"/>
            <w:r>
              <w:t>Windows Small Business Server 2011</w:t>
            </w:r>
            <w:r>
              <w:fldChar w:fldCharType="begin"/>
            </w:r>
            <w:r>
              <w:instrText>XE "Windows Small Business Server 2011"</w:instrText>
            </w:r>
            <w:r>
              <w:fldChar w:fldCharType="end"/>
            </w:r>
            <w:r>
              <w:t xml:space="preserve"> CAL Suite</w:t>
            </w:r>
            <w:r>
              <w:fldChar w:fldCharType="begin"/>
            </w:r>
            <w:r>
              <w:instrText>XE "Windows Small Business Server 2011 CAL Suite"</w:instrText>
            </w:r>
            <w:r>
              <w:fldChar w:fldCharType="end"/>
            </w:r>
            <w:r>
              <w:t xml:space="preserve"> (5 client)</w:t>
            </w:r>
            <w:bookmarkEnd w:id="911"/>
            <w:bookmarkEnd w:id="912"/>
            <w:bookmarkEnd w:id="913"/>
            <w:bookmarkEnd w:id="914"/>
          </w:p>
        </w:tc>
        <w:tc>
          <w:tcPr>
            <w:tcW w:w="595" w:type="dxa"/>
            <w:tcBorders>
              <w:top w:val="nil"/>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D5A5A" w:rsidRDefault="009D5A5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D5A5A" w:rsidRDefault="009D5A5A" w:rsidP="00C05A53">
            <w:pPr>
              <w:pStyle w:val="ProductList-OfferingBody"/>
              <w:ind w:left="-113"/>
              <w:jc w:val="center"/>
            </w:pPr>
            <w:r>
              <w:t>5</w:t>
            </w:r>
          </w:p>
        </w:tc>
        <w:tc>
          <w:tcPr>
            <w:tcW w:w="596" w:type="dxa"/>
            <w:shd w:val="clear" w:color="auto" w:fill="BFBFBF" w:themeFill="background1" w:themeFillShade="BF"/>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Pr="004A7631" w:rsidRDefault="009D5A5A" w:rsidP="009D5A5A">
            <w:pPr>
              <w:pStyle w:val="ProductList-OfferingBody"/>
              <w:ind w:left="-113"/>
              <w:jc w:val="center"/>
            </w:pPr>
            <w:r w:rsidRPr="004A7631">
              <w:fldChar w:fldCharType="begin"/>
            </w:r>
            <w:r w:rsidRPr="004A7631">
              <w:instrText xml:space="preserve"> AutoTextList  \s NoStyle \t “Produit Supplémentaire” </w:instrText>
            </w:r>
            <w:r w:rsidRPr="004A7631">
              <w:fldChar w:fldCharType="separate"/>
            </w:r>
            <w:r w:rsidRPr="004A7631">
              <w:t xml:space="preserve"> A </w:t>
            </w:r>
            <w:r w:rsidRPr="004A7631">
              <w:fldChar w:fldCharType="end"/>
            </w:r>
          </w:p>
        </w:tc>
        <w:tc>
          <w:tcPr>
            <w:tcW w:w="596" w:type="dxa"/>
            <w:shd w:val="clear" w:color="auto" w:fill="BFBFBF" w:themeFill="background1" w:themeFillShade="BF"/>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Pr="001A0371" w:rsidRDefault="009D5A5A" w:rsidP="009D5A5A">
            <w:pPr>
              <w:pStyle w:val="ProductList-OfferingBody"/>
              <w:ind w:left="-113"/>
              <w:jc w:val="center"/>
            </w:pPr>
            <w:r w:rsidRPr="001A0371">
              <w:fldChar w:fldCharType="begin"/>
            </w:r>
            <w:r w:rsidRPr="001A0371">
              <w:instrText xml:space="preserve"> AutoTextList  \s NoStyle \t “Licence Open et Open Value” </w:instrText>
            </w:r>
            <w:r w:rsidRPr="001A0371">
              <w:fldChar w:fldCharType="separate"/>
            </w:r>
            <w:r w:rsidRPr="001A0371">
              <w:t>OF</w:t>
            </w:r>
            <w:r w:rsidRPr="001A0371">
              <w:fldChar w:fldCharType="end"/>
            </w:r>
          </w:p>
        </w:tc>
        <w:tc>
          <w:tcPr>
            <w:tcW w:w="596" w:type="dxa"/>
            <w:shd w:val="clear" w:color="auto" w:fill="70AD47" w:themeFill="accent6"/>
            <w:vAlign w:val="center"/>
          </w:tcPr>
          <w:p w:rsidR="009D5A5A" w:rsidRDefault="009D5A5A" w:rsidP="009D5A5A">
            <w:pPr>
              <w:pStyle w:val="ProductList-OfferingBody"/>
              <w:ind w:left="-113"/>
              <w:jc w:val="center"/>
            </w:pPr>
            <w:r w:rsidRPr="001A0371">
              <w:fldChar w:fldCharType="begin"/>
            </w:r>
            <w:r w:rsidRPr="001A0371">
              <w:instrText xml:space="preserve"> AutoTextList  \s NoStyle \t “Produit de la Plate-forme Desktop Personnalisée” </w:instrText>
            </w:r>
            <w:r w:rsidRPr="001A0371">
              <w:fldChar w:fldCharType="separate"/>
            </w:r>
            <w:r w:rsidRPr="001A0371">
              <w:t>CP</w:t>
            </w:r>
            <w:r w:rsidRPr="001A0371">
              <w:fldChar w:fldCharType="end"/>
            </w:r>
            <w:r>
              <w:t>,</w:t>
            </w:r>
            <w:r w:rsidRPr="001A0371">
              <w:fldChar w:fldCharType="begin"/>
            </w:r>
            <w:r w:rsidRPr="001A0371">
              <w:instrText xml:space="preserve"> AutoTextList  \s NoStyle \t “Programme Open Value sans option couvrant l’ensemble de l’organisation” </w:instrText>
            </w:r>
            <w:r w:rsidRPr="001A0371">
              <w:fldChar w:fldCharType="separate"/>
            </w:r>
            <w:r w:rsidRPr="001A0371">
              <w:t xml:space="preserve">P </w:t>
            </w:r>
            <w:r w:rsidRPr="001A0371">
              <w:fldChar w:fldCharType="end"/>
            </w:r>
          </w:p>
        </w:tc>
        <w:tc>
          <w:tcPr>
            <w:tcW w:w="595" w:type="dxa"/>
            <w:shd w:val="clear" w:color="auto" w:fill="BFBFBF" w:themeFill="background1" w:themeFillShade="BF"/>
            <w:vAlign w:val="center"/>
          </w:tcPr>
          <w:p w:rsidR="009D5A5A" w:rsidRDefault="009D5A5A" w:rsidP="00C05A53">
            <w:pPr>
              <w:pStyle w:val="ProductList-OfferingBody"/>
              <w:ind w:left="-113"/>
              <w:jc w:val="center"/>
            </w:pPr>
          </w:p>
        </w:tc>
        <w:tc>
          <w:tcPr>
            <w:tcW w:w="691" w:type="dxa"/>
            <w:shd w:val="clear" w:color="auto" w:fill="BFBFBF" w:themeFill="background1" w:themeFillShade="BF"/>
            <w:vAlign w:val="center"/>
          </w:tcPr>
          <w:p w:rsidR="009D5A5A" w:rsidRDefault="009D5A5A" w:rsidP="00C05A53">
            <w:pPr>
              <w:pStyle w:val="ProductList-OfferingBody"/>
              <w:ind w:left="-113"/>
              <w:jc w:val="center"/>
            </w:pPr>
          </w:p>
        </w:tc>
      </w:tr>
      <w:tr w:rsidR="009D5A5A" w:rsidTr="00101DFC">
        <w:tc>
          <w:tcPr>
            <w:tcW w:w="2920" w:type="dxa"/>
            <w:tcBorders>
              <w:top w:val="nil"/>
              <w:left w:val="nil"/>
              <w:bottom w:val="dashSmallGap" w:sz="4" w:space="0" w:color="BFBFBF" w:themeColor="background1" w:themeShade="BF"/>
              <w:right w:val="nil"/>
            </w:tcBorders>
          </w:tcPr>
          <w:p w:rsidR="009D5A5A" w:rsidRDefault="009D5A5A" w:rsidP="00A1418D">
            <w:pPr>
              <w:pStyle w:val="ProductList-Offering2"/>
            </w:pPr>
            <w:bookmarkStart w:id="915" w:name="_Toc379797295"/>
            <w:bookmarkStart w:id="916" w:name="_Toc380513320"/>
            <w:bookmarkStart w:id="917" w:name="_Toc380655368"/>
            <w:bookmarkStart w:id="918" w:name="_Toc389058440"/>
            <w:r>
              <w:t>Windows Small Business Server 2011</w:t>
            </w:r>
            <w:r>
              <w:fldChar w:fldCharType="begin"/>
            </w:r>
            <w:r>
              <w:instrText>XE "Windows Small Business Server 2011"</w:instrText>
            </w:r>
            <w:r>
              <w:fldChar w:fldCharType="end"/>
            </w:r>
            <w:r>
              <w:t xml:space="preserve"> CAL Suite</w:t>
            </w:r>
            <w:r>
              <w:fldChar w:fldCharType="begin"/>
            </w:r>
            <w:r>
              <w:instrText>XE "Windows Small Business Server 2011 CAL Suite"</w:instrText>
            </w:r>
            <w:r>
              <w:fldChar w:fldCharType="end"/>
            </w:r>
            <w:r>
              <w:t xml:space="preserve"> (20 client)</w:t>
            </w:r>
            <w:bookmarkEnd w:id="915"/>
            <w:bookmarkEnd w:id="916"/>
            <w:bookmarkEnd w:id="917"/>
            <w:bookmarkEnd w:id="918"/>
          </w:p>
        </w:tc>
        <w:tc>
          <w:tcPr>
            <w:tcW w:w="595" w:type="dxa"/>
            <w:tcBorders>
              <w:top w:val="nil"/>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D5A5A" w:rsidRDefault="009D5A5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D5A5A" w:rsidRDefault="009D5A5A" w:rsidP="00C05A53">
            <w:pPr>
              <w:pStyle w:val="ProductList-OfferingBody"/>
              <w:ind w:left="-113"/>
              <w:jc w:val="center"/>
            </w:pPr>
            <w:r>
              <w:t>25</w:t>
            </w:r>
          </w:p>
        </w:tc>
        <w:tc>
          <w:tcPr>
            <w:tcW w:w="596" w:type="dxa"/>
            <w:shd w:val="clear" w:color="auto" w:fill="BFBFBF" w:themeFill="background1" w:themeFillShade="BF"/>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Default="009D5A5A" w:rsidP="009D5A5A">
            <w:pPr>
              <w:pStyle w:val="ProductList-OfferingBody"/>
              <w:ind w:left="-113"/>
              <w:jc w:val="center"/>
            </w:pPr>
            <w:r w:rsidRPr="004A7631">
              <w:fldChar w:fldCharType="begin"/>
            </w:r>
            <w:r w:rsidRPr="004A7631">
              <w:instrText xml:space="preserve"> AutoTextList  \s NoStyle \t “Produit Supplémentaire” </w:instrText>
            </w:r>
            <w:r w:rsidRPr="004A7631">
              <w:fldChar w:fldCharType="separate"/>
            </w:r>
            <w:r w:rsidRPr="004A7631">
              <w:t xml:space="preserve"> A </w:t>
            </w:r>
            <w:r w:rsidRPr="004A7631">
              <w:fldChar w:fldCharType="end"/>
            </w:r>
          </w:p>
        </w:tc>
        <w:tc>
          <w:tcPr>
            <w:tcW w:w="596" w:type="dxa"/>
            <w:shd w:val="clear" w:color="auto" w:fill="BFBFBF" w:themeFill="background1" w:themeFillShade="BF"/>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Default="009D5A5A" w:rsidP="009D5A5A">
            <w:pPr>
              <w:pStyle w:val="ProductList-OfferingBody"/>
              <w:ind w:left="-113"/>
              <w:jc w:val="center"/>
            </w:pPr>
            <w:r w:rsidRPr="001A0371">
              <w:fldChar w:fldCharType="begin"/>
            </w:r>
            <w:r w:rsidRPr="001A0371">
              <w:instrText xml:space="preserve"> AutoTextList  \s NoStyle \t “Licence Open et Open Value” </w:instrText>
            </w:r>
            <w:r w:rsidRPr="001A0371">
              <w:fldChar w:fldCharType="separate"/>
            </w:r>
            <w:r w:rsidRPr="001A0371">
              <w:t>OF</w:t>
            </w:r>
            <w:r w:rsidRPr="001A0371">
              <w:fldChar w:fldCharType="end"/>
            </w:r>
          </w:p>
        </w:tc>
        <w:tc>
          <w:tcPr>
            <w:tcW w:w="596" w:type="dxa"/>
            <w:shd w:val="clear" w:color="auto" w:fill="70AD47" w:themeFill="accent6"/>
            <w:vAlign w:val="center"/>
          </w:tcPr>
          <w:p w:rsidR="009D5A5A" w:rsidRDefault="009D5A5A" w:rsidP="009D5A5A">
            <w:pPr>
              <w:pStyle w:val="ProductList-OfferingBody"/>
              <w:ind w:left="-113"/>
              <w:jc w:val="center"/>
            </w:pPr>
            <w:r w:rsidRPr="001A0371">
              <w:fldChar w:fldCharType="begin"/>
            </w:r>
            <w:r w:rsidRPr="001A0371">
              <w:instrText xml:space="preserve"> AutoTextList  \s NoStyle \t “Produit de la Plate-forme Desktop Personnalisée” </w:instrText>
            </w:r>
            <w:r w:rsidRPr="001A0371">
              <w:fldChar w:fldCharType="separate"/>
            </w:r>
            <w:r w:rsidRPr="001A0371">
              <w:t>CP</w:t>
            </w:r>
            <w:r w:rsidRPr="001A0371">
              <w:fldChar w:fldCharType="end"/>
            </w:r>
            <w:r>
              <w:t>,</w:t>
            </w:r>
            <w:r w:rsidRPr="001A0371">
              <w:fldChar w:fldCharType="begin"/>
            </w:r>
            <w:r w:rsidRPr="001A0371">
              <w:instrText xml:space="preserve"> AutoTextList  \s NoStyle \t “Programme Open Value sans option couvrant l’ensemble de l’organisation” </w:instrText>
            </w:r>
            <w:r w:rsidRPr="001A0371">
              <w:fldChar w:fldCharType="separate"/>
            </w:r>
            <w:r w:rsidRPr="001A0371">
              <w:t xml:space="preserve">P </w:t>
            </w:r>
            <w:r w:rsidRPr="001A0371">
              <w:fldChar w:fldCharType="end"/>
            </w:r>
          </w:p>
        </w:tc>
        <w:tc>
          <w:tcPr>
            <w:tcW w:w="595" w:type="dxa"/>
            <w:shd w:val="clear" w:color="auto" w:fill="BFBFBF" w:themeFill="background1" w:themeFillShade="BF"/>
            <w:vAlign w:val="center"/>
          </w:tcPr>
          <w:p w:rsidR="009D5A5A" w:rsidRDefault="009D5A5A" w:rsidP="00C05A53">
            <w:pPr>
              <w:pStyle w:val="ProductList-OfferingBody"/>
              <w:ind w:left="-113"/>
              <w:jc w:val="center"/>
            </w:pPr>
          </w:p>
        </w:tc>
        <w:tc>
          <w:tcPr>
            <w:tcW w:w="691" w:type="dxa"/>
            <w:shd w:val="clear" w:color="auto" w:fill="BFBFBF" w:themeFill="background1" w:themeFillShade="BF"/>
            <w:vAlign w:val="center"/>
          </w:tcPr>
          <w:p w:rsidR="009D5A5A" w:rsidRDefault="009D5A5A" w:rsidP="00C05A53">
            <w:pPr>
              <w:pStyle w:val="ProductList-OfferingBody"/>
              <w:ind w:left="-113"/>
              <w:jc w:val="center"/>
            </w:pPr>
          </w:p>
        </w:tc>
      </w:tr>
      <w:tr w:rsidR="009D5A5A" w:rsidTr="00101DFC">
        <w:tc>
          <w:tcPr>
            <w:tcW w:w="2920" w:type="dxa"/>
            <w:tcBorders>
              <w:top w:val="nil"/>
              <w:left w:val="nil"/>
              <w:bottom w:val="dashSmallGap" w:sz="4" w:space="0" w:color="BFBFBF" w:themeColor="background1" w:themeShade="BF"/>
              <w:right w:val="nil"/>
            </w:tcBorders>
          </w:tcPr>
          <w:p w:rsidR="009D5A5A" w:rsidRDefault="009D5A5A" w:rsidP="009275D0">
            <w:pPr>
              <w:pStyle w:val="ProductList-Offering2"/>
            </w:pPr>
            <w:bookmarkStart w:id="919" w:name="_Toc379797296"/>
            <w:bookmarkStart w:id="920" w:name="_Toc380513321"/>
            <w:bookmarkStart w:id="921" w:name="_Toc380655369"/>
            <w:bookmarkStart w:id="922" w:name="_Toc389058441"/>
            <w:r>
              <w:t>Module complémentaire Windows Small Business Server 2011</w:t>
            </w:r>
            <w:r>
              <w:fldChar w:fldCharType="begin"/>
            </w:r>
            <w:r>
              <w:instrText>XE "Windows Small Business Server 2011"</w:instrText>
            </w:r>
            <w:r>
              <w:fldChar w:fldCharType="end"/>
            </w:r>
            <w:r>
              <w:t xml:space="preserve"> Premium CAL Suite</w:t>
            </w:r>
            <w:r>
              <w:fldChar w:fldCharType="begin"/>
            </w:r>
            <w:r>
              <w:instrText>XE "Module complémentaire Windows Small Business Server 2011 Premium CAL Suite"</w:instrText>
            </w:r>
            <w:r>
              <w:fldChar w:fldCharType="end"/>
            </w:r>
            <w:r>
              <w:t xml:space="preserve"> (1</w:t>
            </w:r>
            <w:r w:rsidR="009275D0">
              <w:t> </w:t>
            </w:r>
            <w:r>
              <w:t>client)</w:t>
            </w:r>
            <w:bookmarkEnd w:id="919"/>
            <w:bookmarkEnd w:id="920"/>
            <w:bookmarkEnd w:id="921"/>
            <w:bookmarkEnd w:id="922"/>
          </w:p>
        </w:tc>
        <w:tc>
          <w:tcPr>
            <w:tcW w:w="595" w:type="dxa"/>
            <w:tcBorders>
              <w:top w:val="nil"/>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D5A5A" w:rsidRDefault="009D5A5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D5A5A" w:rsidRDefault="009D5A5A" w:rsidP="00C05A53">
            <w:pPr>
              <w:pStyle w:val="ProductList-OfferingBody"/>
              <w:ind w:left="-113"/>
              <w:jc w:val="center"/>
            </w:pPr>
            <w:r>
              <w:t>1</w:t>
            </w:r>
          </w:p>
        </w:tc>
        <w:tc>
          <w:tcPr>
            <w:tcW w:w="596" w:type="dxa"/>
            <w:shd w:val="clear" w:color="auto" w:fill="BFBFBF" w:themeFill="background1" w:themeFillShade="BF"/>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Default="009D5A5A" w:rsidP="009D5A5A">
            <w:pPr>
              <w:pStyle w:val="ProductList-OfferingBody"/>
              <w:ind w:left="-113"/>
              <w:jc w:val="center"/>
            </w:pPr>
            <w:r w:rsidRPr="00AB23F1">
              <w:fldChar w:fldCharType="begin"/>
            </w:r>
            <w:r w:rsidRPr="00AB23F1">
              <w:instrText xml:space="preserve"> AutoTextList  \s NoStyle \t “Produit Supplémentaire” </w:instrText>
            </w:r>
            <w:r w:rsidRPr="00AB23F1">
              <w:fldChar w:fldCharType="separate"/>
            </w:r>
            <w:r w:rsidRPr="00AB23F1">
              <w:t xml:space="preserve"> A</w:t>
            </w:r>
            <w:r w:rsidRPr="00AB23F1">
              <w:fldChar w:fldCharType="end"/>
            </w:r>
            <w:r>
              <w:t>,</w:t>
            </w:r>
            <w:r w:rsidRPr="00442EB5">
              <w:fldChar w:fldCharType="begin"/>
            </w:r>
            <w:r w:rsidRPr="00442EB5">
              <w:instrText xml:space="preserve"> AutoTextList  \s NoStyle \t “Offre Étudiant” </w:instrText>
            </w:r>
            <w:r w:rsidRPr="00442EB5">
              <w:fldChar w:fldCharType="separate"/>
            </w:r>
            <w:r w:rsidRPr="00442EB5">
              <w:t>ST</w:t>
            </w:r>
            <w:r w:rsidRPr="00442EB5">
              <w:fldChar w:fldCharType="end"/>
            </w:r>
          </w:p>
        </w:tc>
        <w:tc>
          <w:tcPr>
            <w:tcW w:w="596" w:type="dxa"/>
            <w:shd w:val="clear" w:color="auto" w:fill="BFBFBF" w:themeFill="background1" w:themeFillShade="BF"/>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Default="009D5A5A" w:rsidP="00C05A53">
            <w:pPr>
              <w:pStyle w:val="ProductList-OfferingBody"/>
              <w:ind w:left="-113"/>
              <w:jc w:val="center"/>
            </w:pPr>
          </w:p>
        </w:tc>
        <w:tc>
          <w:tcPr>
            <w:tcW w:w="595" w:type="dxa"/>
            <w:shd w:val="clear" w:color="auto" w:fill="BFBFBF" w:themeFill="background1" w:themeFillShade="BF"/>
            <w:vAlign w:val="center"/>
          </w:tcPr>
          <w:p w:rsidR="009D5A5A" w:rsidRDefault="009D5A5A" w:rsidP="009D5A5A">
            <w:pPr>
              <w:pStyle w:val="ProductList-OfferingBody"/>
              <w:ind w:left="-113"/>
              <w:jc w:val="center"/>
            </w:pPr>
          </w:p>
        </w:tc>
        <w:tc>
          <w:tcPr>
            <w:tcW w:w="596" w:type="dxa"/>
            <w:shd w:val="clear" w:color="auto" w:fill="70AD47" w:themeFill="accent6"/>
            <w:vAlign w:val="center"/>
          </w:tcPr>
          <w:p w:rsidR="009D5A5A" w:rsidRDefault="009D5A5A" w:rsidP="009D5A5A">
            <w:pPr>
              <w:pStyle w:val="ProductList-OfferingBody"/>
              <w:ind w:left="-113"/>
              <w:jc w:val="center"/>
            </w:pPr>
            <w:r w:rsidRPr="001A0371">
              <w:fldChar w:fldCharType="begin"/>
            </w:r>
            <w:r w:rsidRPr="001A0371">
              <w:instrText xml:space="preserve"> AutoTextList  \s NoStyle \t “Produit de la Plate-forme Desktop Personnalisée” </w:instrText>
            </w:r>
            <w:r w:rsidRPr="001A0371">
              <w:fldChar w:fldCharType="separate"/>
            </w:r>
            <w:r w:rsidRPr="001A0371">
              <w:t>CP</w:t>
            </w:r>
            <w:r w:rsidRPr="001A0371">
              <w:fldChar w:fldCharType="end"/>
            </w:r>
            <w:r>
              <w:t>,</w:t>
            </w:r>
            <w:r w:rsidRPr="001A0371">
              <w:fldChar w:fldCharType="begin"/>
            </w:r>
            <w:r w:rsidRPr="001A0371">
              <w:instrText xml:space="preserve"> AutoTextList  \s NoStyle \t “Programme Open Value sans option couvrant l’ensemble de l’organisation” </w:instrText>
            </w:r>
            <w:r w:rsidRPr="001A0371">
              <w:fldChar w:fldCharType="separate"/>
            </w:r>
            <w:r w:rsidRPr="001A0371">
              <w:t xml:space="preserve">P </w:t>
            </w:r>
            <w:r w:rsidRPr="001A0371">
              <w:fldChar w:fldCharType="end"/>
            </w:r>
          </w:p>
        </w:tc>
        <w:tc>
          <w:tcPr>
            <w:tcW w:w="595" w:type="dxa"/>
            <w:shd w:val="clear" w:color="auto" w:fill="BFBFBF" w:themeFill="background1" w:themeFillShade="BF"/>
            <w:vAlign w:val="center"/>
          </w:tcPr>
          <w:p w:rsidR="009D5A5A" w:rsidRDefault="009D5A5A" w:rsidP="00C05A53">
            <w:pPr>
              <w:pStyle w:val="ProductList-OfferingBody"/>
              <w:ind w:left="-113"/>
              <w:jc w:val="center"/>
            </w:pPr>
          </w:p>
        </w:tc>
        <w:tc>
          <w:tcPr>
            <w:tcW w:w="691" w:type="dxa"/>
            <w:shd w:val="clear" w:color="auto" w:fill="BFBFBF" w:themeFill="background1" w:themeFillShade="BF"/>
            <w:vAlign w:val="center"/>
          </w:tcPr>
          <w:p w:rsidR="009D5A5A" w:rsidRDefault="009D5A5A" w:rsidP="00C05A53">
            <w:pPr>
              <w:pStyle w:val="ProductList-OfferingBody"/>
              <w:ind w:left="-113"/>
              <w:jc w:val="center"/>
            </w:pPr>
          </w:p>
        </w:tc>
      </w:tr>
      <w:tr w:rsidR="009D5A5A" w:rsidTr="00101DFC">
        <w:tc>
          <w:tcPr>
            <w:tcW w:w="2920" w:type="dxa"/>
            <w:tcBorders>
              <w:top w:val="dashSmallGap" w:sz="4" w:space="0" w:color="BFBFBF" w:themeColor="background1" w:themeShade="BF"/>
              <w:left w:val="nil"/>
              <w:bottom w:val="dashSmallGap" w:sz="4" w:space="0" w:color="BFBFBF" w:themeColor="background1" w:themeShade="BF"/>
              <w:right w:val="nil"/>
            </w:tcBorders>
          </w:tcPr>
          <w:p w:rsidR="009D5A5A" w:rsidRDefault="009D5A5A" w:rsidP="009275D0">
            <w:pPr>
              <w:pStyle w:val="ProductList-Offering2"/>
            </w:pPr>
            <w:bookmarkStart w:id="923" w:name="_Toc379797297"/>
            <w:bookmarkStart w:id="924" w:name="_Toc380513322"/>
            <w:bookmarkStart w:id="925" w:name="_Toc380655370"/>
            <w:bookmarkStart w:id="926" w:name="_Toc389058442"/>
            <w:r>
              <w:t>Module complémentaire Windows Small Business Server 2011</w:t>
            </w:r>
            <w:r>
              <w:fldChar w:fldCharType="begin"/>
            </w:r>
            <w:r>
              <w:instrText>XE "Windows Small Business Server 2011"</w:instrText>
            </w:r>
            <w:r>
              <w:fldChar w:fldCharType="end"/>
            </w:r>
            <w:r>
              <w:t xml:space="preserve"> Premium CAL Suite</w:t>
            </w:r>
            <w:r>
              <w:fldChar w:fldCharType="begin"/>
            </w:r>
            <w:r>
              <w:instrText>XE "Module complémentaire Windows Small Business Server 2011 Premium CAL Suite"</w:instrText>
            </w:r>
            <w:r>
              <w:fldChar w:fldCharType="end"/>
            </w:r>
            <w:r>
              <w:t xml:space="preserve"> (5</w:t>
            </w:r>
            <w:r w:rsidR="009275D0">
              <w:t> </w:t>
            </w:r>
            <w:r>
              <w:t>client)</w:t>
            </w:r>
            <w:bookmarkEnd w:id="923"/>
            <w:bookmarkEnd w:id="924"/>
            <w:bookmarkEnd w:id="925"/>
            <w:bookmarkEnd w:id="92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D5A5A" w:rsidRDefault="009D5A5A"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D5A5A" w:rsidRDefault="009D5A5A"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9D5A5A" w:rsidRDefault="009D5A5A" w:rsidP="00C05A53">
            <w:pPr>
              <w:pStyle w:val="ProductList-OfferingBody"/>
              <w:ind w:left="-113"/>
              <w:jc w:val="center"/>
            </w:pPr>
            <w:r>
              <w:t>5</w:t>
            </w:r>
          </w:p>
        </w:tc>
        <w:tc>
          <w:tcPr>
            <w:tcW w:w="596" w:type="dxa"/>
            <w:shd w:val="clear" w:color="auto" w:fill="BFBFBF" w:themeFill="background1" w:themeFillShade="BF"/>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Default="009D5A5A" w:rsidP="009D5A5A">
            <w:pPr>
              <w:pStyle w:val="ProductList-OfferingBody"/>
              <w:ind w:left="-113"/>
              <w:jc w:val="center"/>
            </w:pPr>
            <w:r w:rsidRPr="004A7631">
              <w:fldChar w:fldCharType="begin"/>
            </w:r>
            <w:r w:rsidRPr="004A7631">
              <w:instrText xml:space="preserve"> AutoTextList  \s NoStyle \t “Produit Supplémentaire” </w:instrText>
            </w:r>
            <w:r w:rsidRPr="004A7631">
              <w:fldChar w:fldCharType="separate"/>
            </w:r>
            <w:r w:rsidRPr="004A7631">
              <w:t xml:space="preserve"> A </w:t>
            </w:r>
            <w:r w:rsidRPr="004A7631">
              <w:fldChar w:fldCharType="end"/>
            </w:r>
          </w:p>
        </w:tc>
        <w:tc>
          <w:tcPr>
            <w:tcW w:w="596" w:type="dxa"/>
            <w:shd w:val="clear" w:color="auto" w:fill="BFBFBF" w:themeFill="background1" w:themeFillShade="BF"/>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Default="009D5A5A" w:rsidP="009D5A5A">
            <w:pPr>
              <w:pStyle w:val="ProductList-OfferingBody"/>
              <w:ind w:left="-113"/>
              <w:jc w:val="center"/>
            </w:pPr>
            <w:r w:rsidRPr="001A0371">
              <w:fldChar w:fldCharType="begin"/>
            </w:r>
            <w:r w:rsidRPr="001A0371">
              <w:instrText xml:space="preserve"> AutoTextList  \s NoStyle \t “Licence Open et Open Value” </w:instrText>
            </w:r>
            <w:r w:rsidRPr="001A0371">
              <w:fldChar w:fldCharType="separate"/>
            </w:r>
            <w:r w:rsidRPr="001A0371">
              <w:t>OF</w:t>
            </w:r>
            <w:r w:rsidRPr="001A0371">
              <w:fldChar w:fldCharType="end"/>
            </w:r>
          </w:p>
        </w:tc>
        <w:tc>
          <w:tcPr>
            <w:tcW w:w="596" w:type="dxa"/>
            <w:shd w:val="clear" w:color="auto" w:fill="70AD47" w:themeFill="accent6"/>
            <w:vAlign w:val="center"/>
          </w:tcPr>
          <w:p w:rsidR="009D5A5A" w:rsidRDefault="009D5A5A" w:rsidP="009D5A5A">
            <w:pPr>
              <w:pStyle w:val="ProductList-OfferingBody"/>
              <w:ind w:left="-113"/>
              <w:jc w:val="center"/>
            </w:pPr>
            <w:r w:rsidRPr="001A0371">
              <w:fldChar w:fldCharType="begin"/>
            </w:r>
            <w:r w:rsidRPr="001A0371">
              <w:instrText xml:space="preserve"> AutoTextList  \s NoStyle \t “Produit de la Plate-forme Desktop Personnalisée” </w:instrText>
            </w:r>
            <w:r w:rsidRPr="001A0371">
              <w:fldChar w:fldCharType="separate"/>
            </w:r>
            <w:r w:rsidRPr="001A0371">
              <w:t>CP</w:t>
            </w:r>
            <w:r w:rsidRPr="001A0371">
              <w:fldChar w:fldCharType="end"/>
            </w:r>
            <w:r>
              <w:t>,</w:t>
            </w:r>
            <w:r w:rsidRPr="001A0371">
              <w:fldChar w:fldCharType="begin"/>
            </w:r>
            <w:r w:rsidRPr="001A0371">
              <w:instrText xml:space="preserve"> AutoTextList  \s NoStyle \t “Programme Open Value sans option couvrant l’ensemble de l’organisation” </w:instrText>
            </w:r>
            <w:r w:rsidRPr="001A0371">
              <w:fldChar w:fldCharType="separate"/>
            </w:r>
            <w:r w:rsidRPr="001A0371">
              <w:t xml:space="preserve">P </w:t>
            </w:r>
            <w:r w:rsidRPr="001A0371">
              <w:fldChar w:fldCharType="end"/>
            </w:r>
          </w:p>
        </w:tc>
        <w:tc>
          <w:tcPr>
            <w:tcW w:w="595" w:type="dxa"/>
            <w:shd w:val="clear" w:color="auto" w:fill="BFBFBF" w:themeFill="background1" w:themeFillShade="BF"/>
            <w:vAlign w:val="center"/>
          </w:tcPr>
          <w:p w:rsidR="009D5A5A" w:rsidRDefault="009D5A5A" w:rsidP="00C05A53">
            <w:pPr>
              <w:pStyle w:val="ProductList-OfferingBody"/>
              <w:ind w:left="-113"/>
              <w:jc w:val="center"/>
            </w:pPr>
          </w:p>
        </w:tc>
        <w:tc>
          <w:tcPr>
            <w:tcW w:w="691" w:type="dxa"/>
            <w:shd w:val="clear" w:color="auto" w:fill="BFBFBF" w:themeFill="background1" w:themeFillShade="BF"/>
            <w:vAlign w:val="center"/>
          </w:tcPr>
          <w:p w:rsidR="009D5A5A" w:rsidRDefault="009D5A5A" w:rsidP="00C05A53">
            <w:pPr>
              <w:pStyle w:val="ProductList-OfferingBody"/>
              <w:ind w:left="-113"/>
              <w:jc w:val="center"/>
            </w:pPr>
          </w:p>
        </w:tc>
      </w:tr>
      <w:tr w:rsidR="009D5A5A" w:rsidTr="00101DFC">
        <w:tc>
          <w:tcPr>
            <w:tcW w:w="2920" w:type="dxa"/>
            <w:tcBorders>
              <w:top w:val="dashSmallGap" w:sz="4" w:space="0" w:color="BFBFBF" w:themeColor="background1" w:themeShade="BF"/>
              <w:left w:val="nil"/>
              <w:bottom w:val="nil"/>
              <w:right w:val="nil"/>
            </w:tcBorders>
          </w:tcPr>
          <w:p w:rsidR="009D5A5A" w:rsidRDefault="009D5A5A" w:rsidP="00A1418D">
            <w:pPr>
              <w:pStyle w:val="ProductList-Offering2"/>
            </w:pPr>
            <w:bookmarkStart w:id="927" w:name="_Toc379797298"/>
            <w:bookmarkStart w:id="928" w:name="_Toc380513323"/>
            <w:bookmarkStart w:id="929" w:name="_Toc380655371"/>
            <w:bookmarkStart w:id="930" w:name="_Toc389058443"/>
            <w:r>
              <w:lastRenderedPageBreak/>
              <w:t>Module complémentaire Windows Small Business Server 2011</w:t>
            </w:r>
            <w:r>
              <w:fldChar w:fldCharType="begin"/>
            </w:r>
            <w:r>
              <w:instrText>XE "Windows Small Business Server 2011"</w:instrText>
            </w:r>
            <w:r>
              <w:fldChar w:fldCharType="end"/>
            </w:r>
            <w:r>
              <w:t xml:space="preserve"> Premium CAL Suite</w:t>
            </w:r>
            <w:r>
              <w:fldChar w:fldCharType="begin"/>
            </w:r>
            <w:r>
              <w:instrText>XE "Module complémentaire Windows Small Business Server 2011 Premium CAL Suite"</w:instrText>
            </w:r>
            <w:r>
              <w:fldChar w:fldCharType="end"/>
            </w:r>
            <w:r>
              <w:t xml:space="preserve"> (20 client)</w:t>
            </w:r>
            <w:bookmarkEnd w:id="927"/>
            <w:bookmarkEnd w:id="928"/>
            <w:bookmarkEnd w:id="929"/>
            <w:bookmarkEnd w:id="930"/>
          </w:p>
        </w:tc>
        <w:tc>
          <w:tcPr>
            <w:tcW w:w="595" w:type="dxa"/>
            <w:tcBorders>
              <w:top w:val="dashSmallGap" w:sz="4" w:space="0" w:color="BFBFBF" w:themeColor="background1" w:themeShade="BF"/>
              <w:left w:val="nil"/>
              <w:bottom w:val="nil"/>
              <w:right w:val="nil"/>
            </w:tcBorders>
            <w:vAlign w:val="center"/>
          </w:tcPr>
          <w:p w:rsidR="009D5A5A" w:rsidRDefault="009D5A5A"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rsidR="009D5A5A" w:rsidRDefault="009D5A5A"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9D5A5A" w:rsidRDefault="009D5A5A"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D5A5A" w:rsidRDefault="009D5A5A"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9D5A5A" w:rsidRDefault="009D5A5A" w:rsidP="00C05A53">
            <w:pPr>
              <w:pStyle w:val="ProductList-OfferingBody"/>
              <w:ind w:left="-113"/>
              <w:jc w:val="center"/>
            </w:pPr>
            <w:r>
              <w:t>5</w:t>
            </w:r>
          </w:p>
        </w:tc>
        <w:tc>
          <w:tcPr>
            <w:tcW w:w="596" w:type="dxa"/>
            <w:shd w:val="clear" w:color="auto" w:fill="BFBFBF" w:themeFill="background1" w:themeFillShade="BF"/>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Default="009D5A5A" w:rsidP="009D5A5A">
            <w:pPr>
              <w:pStyle w:val="ProductList-OfferingBody"/>
              <w:ind w:left="-113"/>
              <w:jc w:val="center"/>
            </w:pPr>
            <w:r w:rsidRPr="004A7631">
              <w:fldChar w:fldCharType="begin"/>
            </w:r>
            <w:r w:rsidRPr="004A7631">
              <w:instrText xml:space="preserve"> AutoTextList  \s NoStyle \t “Produit Supplémentaire” </w:instrText>
            </w:r>
            <w:r w:rsidRPr="004A7631">
              <w:fldChar w:fldCharType="separate"/>
            </w:r>
            <w:r w:rsidRPr="004A7631">
              <w:t xml:space="preserve"> A </w:t>
            </w:r>
            <w:r w:rsidRPr="004A7631">
              <w:fldChar w:fldCharType="end"/>
            </w:r>
          </w:p>
        </w:tc>
        <w:tc>
          <w:tcPr>
            <w:tcW w:w="596" w:type="dxa"/>
            <w:shd w:val="clear" w:color="auto" w:fill="BFBFBF" w:themeFill="background1" w:themeFillShade="BF"/>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Default="009D5A5A" w:rsidP="00C05A53">
            <w:pPr>
              <w:pStyle w:val="ProductList-OfferingBody"/>
              <w:ind w:left="-113"/>
              <w:jc w:val="center"/>
            </w:pPr>
          </w:p>
        </w:tc>
        <w:tc>
          <w:tcPr>
            <w:tcW w:w="595" w:type="dxa"/>
            <w:shd w:val="clear" w:color="auto" w:fill="70AD47" w:themeFill="accent6"/>
            <w:vAlign w:val="center"/>
          </w:tcPr>
          <w:p w:rsidR="009D5A5A" w:rsidRDefault="009D5A5A" w:rsidP="009D5A5A">
            <w:pPr>
              <w:pStyle w:val="ProductList-OfferingBody"/>
              <w:ind w:left="-113"/>
              <w:jc w:val="center"/>
            </w:pPr>
            <w:r w:rsidRPr="001A0371">
              <w:fldChar w:fldCharType="begin"/>
            </w:r>
            <w:r w:rsidRPr="001A0371">
              <w:instrText xml:space="preserve"> AutoTextList  \s NoStyle \t “Licence Open et Open Value” </w:instrText>
            </w:r>
            <w:r w:rsidRPr="001A0371">
              <w:fldChar w:fldCharType="separate"/>
            </w:r>
            <w:r w:rsidRPr="001A0371">
              <w:t>OF</w:t>
            </w:r>
            <w:r w:rsidRPr="001A0371">
              <w:fldChar w:fldCharType="end"/>
            </w:r>
          </w:p>
        </w:tc>
        <w:tc>
          <w:tcPr>
            <w:tcW w:w="596" w:type="dxa"/>
            <w:shd w:val="clear" w:color="auto" w:fill="70AD47" w:themeFill="accent6"/>
            <w:vAlign w:val="center"/>
          </w:tcPr>
          <w:p w:rsidR="009D5A5A" w:rsidRDefault="009D5A5A" w:rsidP="009D5A5A">
            <w:pPr>
              <w:pStyle w:val="ProductList-OfferingBody"/>
              <w:ind w:left="-113"/>
              <w:jc w:val="center"/>
            </w:pPr>
            <w:r w:rsidRPr="001A0371">
              <w:fldChar w:fldCharType="begin"/>
            </w:r>
            <w:r w:rsidRPr="001A0371">
              <w:instrText xml:space="preserve"> AutoTextList  \s NoStyle \t “Produit de la Plate-forme Desktop Personnalisée” </w:instrText>
            </w:r>
            <w:r w:rsidRPr="001A0371">
              <w:fldChar w:fldCharType="separate"/>
            </w:r>
            <w:r w:rsidRPr="001A0371">
              <w:t>CP</w:t>
            </w:r>
            <w:r w:rsidRPr="001A0371">
              <w:fldChar w:fldCharType="end"/>
            </w:r>
            <w:r>
              <w:t>,</w:t>
            </w:r>
            <w:r w:rsidRPr="001A0371">
              <w:fldChar w:fldCharType="begin"/>
            </w:r>
            <w:r w:rsidRPr="001A0371">
              <w:instrText xml:space="preserve"> AutoTextList  \s NoStyle \t “Programme Open Value sans option couvrant l’ensemble de l’organisation” </w:instrText>
            </w:r>
            <w:r w:rsidRPr="001A0371">
              <w:fldChar w:fldCharType="separate"/>
            </w:r>
            <w:r w:rsidRPr="001A0371">
              <w:t xml:space="preserve">P </w:t>
            </w:r>
            <w:r w:rsidRPr="001A0371">
              <w:fldChar w:fldCharType="end"/>
            </w:r>
          </w:p>
        </w:tc>
        <w:tc>
          <w:tcPr>
            <w:tcW w:w="595" w:type="dxa"/>
            <w:shd w:val="clear" w:color="auto" w:fill="BFBFBF" w:themeFill="background1" w:themeFillShade="BF"/>
            <w:vAlign w:val="center"/>
          </w:tcPr>
          <w:p w:rsidR="009D5A5A" w:rsidRDefault="009D5A5A" w:rsidP="00C05A53">
            <w:pPr>
              <w:pStyle w:val="ProductList-OfferingBody"/>
              <w:ind w:left="-113"/>
              <w:jc w:val="center"/>
            </w:pPr>
          </w:p>
        </w:tc>
        <w:tc>
          <w:tcPr>
            <w:tcW w:w="691" w:type="dxa"/>
            <w:shd w:val="clear" w:color="auto" w:fill="BFBFBF" w:themeFill="background1" w:themeFillShade="BF"/>
            <w:vAlign w:val="center"/>
          </w:tcPr>
          <w:p w:rsidR="009D5A5A" w:rsidRDefault="009D5A5A" w:rsidP="00C05A53">
            <w:pPr>
              <w:pStyle w:val="ProductList-OfferingBody"/>
              <w:ind w:left="-113"/>
              <w:jc w:val="center"/>
            </w:pPr>
          </w:p>
        </w:tc>
      </w:tr>
    </w:tbl>
    <w:p w:rsidR="00C13DF8" w:rsidRPr="002D224E"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5C40C4" w:rsidRPr="001A7D30" w:rsidTr="00101DFC">
        <w:tc>
          <w:tcPr>
            <w:tcW w:w="3488" w:type="dxa"/>
          </w:tcPr>
          <w:p w:rsidR="005C40C4" w:rsidRDefault="008414C4" w:rsidP="0053726B">
            <w:pPr>
              <w:pStyle w:val="ProductList-Body"/>
              <w:spacing w:before="20" w:after="20"/>
            </w:pPr>
            <w:r>
              <w:t xml:space="preserve">Version antérieure : </w:t>
            </w:r>
            <w:r>
              <w:rPr>
                <w:b/>
              </w:rPr>
              <w:t>Windows Small Business Server 2008</w:t>
            </w:r>
            <w:r>
              <w:t xml:space="preserve"> (10/08)</w:t>
            </w:r>
          </w:p>
        </w:tc>
        <w:tc>
          <w:tcPr>
            <w:tcW w:w="3597" w:type="dxa"/>
          </w:tcPr>
          <w:p w:rsidR="005C40C4" w:rsidRPr="00A2417B" w:rsidRDefault="005C40C4" w:rsidP="005C40C4">
            <w:pPr>
              <w:pStyle w:val="ProductList-Body"/>
              <w:spacing w:before="20" w:after="20"/>
              <w:rPr>
                <w:lang w:val="fr-CA"/>
              </w:rPr>
            </w:pPr>
            <w:r w:rsidRPr="00A2417B">
              <w:rPr>
                <w:lang w:val="fr-CA"/>
              </w:rPr>
              <w:t xml:space="preserve">Groupe de Produits : </w:t>
            </w:r>
            <w:r w:rsidRPr="00A2417B">
              <w:rPr>
                <w:b/>
                <w:lang w:val="fr-CA"/>
              </w:rPr>
              <w:t>Serveur</w:t>
            </w:r>
          </w:p>
          <w:p w:rsidR="0053726B" w:rsidRPr="00A2417B" w:rsidRDefault="006678A5" w:rsidP="005C40C4">
            <w:pPr>
              <w:pStyle w:val="ProductList-Body"/>
              <w:spacing w:before="20" w:after="20"/>
              <w:rPr>
                <w:lang w:val="fr-CA"/>
              </w:rPr>
            </w:pPr>
            <w:hyperlink w:anchor="SoftwareAssurance" w:history="1">
              <w:r w:rsidR="00BB73DC" w:rsidRPr="00A2417B">
                <w:rPr>
                  <w:rStyle w:val="Hyperlink"/>
                  <w:color w:val="000000" w:themeColor="text1"/>
                  <w:u w:val="none"/>
                  <w:lang w:val="fr-CA"/>
                </w:rPr>
                <w:t>Avantages de la Software Assurance</w:t>
              </w:r>
            </w:hyperlink>
            <w:r w:rsidR="00BB73DC" w:rsidRPr="00A2417B">
              <w:rPr>
                <w:lang w:val="fr-CA"/>
              </w:rPr>
              <w:t xml:space="preserve"> : </w:t>
            </w:r>
            <w:r w:rsidR="00BB73DC" w:rsidRPr="00A2417B">
              <w:rPr>
                <w:b/>
                <w:lang w:val="fr-CA"/>
              </w:rPr>
              <w:t>Serveur</w:t>
            </w:r>
          </w:p>
        </w:tc>
        <w:tc>
          <w:tcPr>
            <w:tcW w:w="3715" w:type="dxa"/>
          </w:tcPr>
          <w:p w:rsidR="005C40C4" w:rsidRPr="00A2417B" w:rsidRDefault="005C40C4" w:rsidP="005C40C4">
            <w:pPr>
              <w:pStyle w:val="ProductList-Body"/>
              <w:spacing w:before="20" w:after="20"/>
              <w:rPr>
                <w:lang w:val="fr-CA"/>
              </w:rPr>
            </w:pPr>
          </w:p>
        </w:tc>
      </w:tr>
    </w:tbl>
    <w:p w:rsidR="00585A48" w:rsidRPr="00A2417B" w:rsidRDefault="006678A5" w:rsidP="00585A48">
      <w:pPr>
        <w:pStyle w:val="ProductList-Body"/>
        <w:shd w:val="clear" w:color="auto" w:fill="A6A6A6" w:themeFill="background1" w:themeFillShade="A6"/>
        <w:spacing w:before="120" w:after="240"/>
        <w:jc w:val="right"/>
        <w:rPr>
          <w:lang w:val="fr-CA"/>
        </w:rPr>
      </w:pPr>
      <w:hyperlink w:anchor="ToC" w:history="1">
        <w:r w:rsidR="00B1560B" w:rsidRPr="00B1560B">
          <w:rPr>
            <w:rStyle w:val="Hyperlink"/>
            <w:sz w:val="16"/>
            <w:szCs w:val="16"/>
            <w:lang w:val="fr-CA"/>
          </w:rPr>
          <w:t>Table des matières</w:t>
        </w:r>
      </w:hyperlink>
      <w:r w:rsidR="00B1560B" w:rsidRPr="00A2417B">
        <w:rPr>
          <w:sz w:val="16"/>
          <w:szCs w:val="16"/>
          <w:lang w:val="fr-CA"/>
        </w:rPr>
        <w:t xml:space="preserve"> / </w:t>
      </w:r>
      <w:hyperlink w:anchor="ChartKey" w:history="1">
        <w:r w:rsidR="00B1560B" w:rsidRPr="00B1560B">
          <w:rPr>
            <w:rStyle w:val="Hyperlink"/>
            <w:sz w:val="16"/>
            <w:szCs w:val="16"/>
            <w:lang w:val="fr-CA"/>
          </w:rPr>
          <w:t>Clés du tableau</w:t>
        </w:r>
      </w:hyperlink>
      <w:r w:rsidR="00B1560B" w:rsidRPr="00A2417B">
        <w:rPr>
          <w:sz w:val="16"/>
          <w:szCs w:val="16"/>
          <w:lang w:val="fr-CA"/>
        </w:rPr>
        <w:t xml:space="preserve"> </w:t>
      </w:r>
      <w:r w:rsidR="00B1560B">
        <w:rPr>
          <w:sz w:val="16"/>
          <w:szCs w:val="16"/>
          <w:lang w:val="fr-CA"/>
        </w:rPr>
        <w:t>/</w:t>
      </w:r>
      <w:hyperlink w:anchor="Index" w:history="1">
        <w:r w:rsidR="00B1560B" w:rsidRPr="00B1560B">
          <w:rPr>
            <w:rStyle w:val="Hyperlink"/>
            <w:sz w:val="16"/>
            <w:szCs w:val="16"/>
            <w:lang w:val="fr-CA"/>
          </w:rPr>
          <w:t>Index</w:t>
        </w:r>
      </w:hyperlink>
    </w:p>
    <w:p w:rsidR="009A0C93" w:rsidRPr="00A2417B" w:rsidRDefault="009A0C93" w:rsidP="004F3C6D">
      <w:pPr>
        <w:pStyle w:val="ProductList-Body"/>
        <w:rPr>
          <w:lang w:val="fr-CA"/>
        </w:rPr>
      </w:pPr>
    </w:p>
    <w:p w:rsidR="009A0C93" w:rsidRPr="00A2417B" w:rsidRDefault="009A0C93" w:rsidP="004F3C6D">
      <w:pPr>
        <w:pStyle w:val="ProductList-Body"/>
        <w:rPr>
          <w:lang w:val="fr-CA"/>
        </w:rPr>
        <w:sectPr w:rsidR="009A0C93" w:rsidRPr="00A2417B" w:rsidSect="00F20AFE">
          <w:footerReference w:type="default" r:id="rId44"/>
          <w:pgSz w:w="12240" w:h="15840"/>
          <w:pgMar w:top="1440" w:right="720" w:bottom="1440" w:left="720" w:header="720" w:footer="720" w:gutter="0"/>
          <w:cols w:space="720"/>
          <w:docGrid w:linePitch="360"/>
        </w:sectPr>
      </w:pPr>
    </w:p>
    <w:p w:rsidR="009A0C93" w:rsidRPr="00A2417B" w:rsidRDefault="006B2591" w:rsidP="00661180">
      <w:pPr>
        <w:pStyle w:val="ProductList-SectionHeading"/>
        <w:outlineLvl w:val="0"/>
        <w:rPr>
          <w:lang w:val="fr-CA"/>
        </w:rPr>
      </w:pPr>
      <w:bookmarkStart w:id="931" w:name="OnlineServices"/>
      <w:bookmarkStart w:id="932" w:name="_Toc378147654"/>
      <w:bookmarkStart w:id="933" w:name="_Toc378151556"/>
      <w:bookmarkStart w:id="934" w:name="_Toc379797299"/>
      <w:bookmarkStart w:id="935" w:name="_Toc380513324"/>
      <w:bookmarkStart w:id="936" w:name="_Toc380655372"/>
      <w:bookmarkStart w:id="937" w:name="_Toc389058444"/>
      <w:r w:rsidRPr="00A2417B">
        <w:rPr>
          <w:lang w:val="fr-CA"/>
        </w:rPr>
        <w:lastRenderedPageBreak/>
        <w:t>Services en Ligne</w:t>
      </w:r>
      <w:bookmarkEnd w:id="931"/>
      <w:bookmarkEnd w:id="932"/>
      <w:bookmarkEnd w:id="933"/>
      <w:bookmarkEnd w:id="934"/>
      <w:bookmarkEnd w:id="935"/>
      <w:bookmarkEnd w:id="936"/>
      <w:bookmarkEnd w:id="937"/>
    </w:p>
    <w:p w:rsidR="009A0C93" w:rsidRPr="00A2417B" w:rsidRDefault="00EE40B5" w:rsidP="00680B4D">
      <w:pPr>
        <w:pStyle w:val="ProductList-OfferingGroupHeading"/>
        <w:outlineLvl w:val="1"/>
        <w:rPr>
          <w:lang w:val="fr-CA"/>
        </w:rPr>
      </w:pPr>
      <w:bookmarkStart w:id="938" w:name="_Toc378147655"/>
      <w:bookmarkStart w:id="939" w:name="_Toc378151557"/>
      <w:bookmarkStart w:id="940" w:name="_Toc379797300"/>
      <w:bookmarkStart w:id="941" w:name="_Toc380513325"/>
      <w:bookmarkStart w:id="942" w:name="_Toc380655373"/>
      <w:bookmarkStart w:id="943" w:name="_Toc389058445"/>
      <w:r w:rsidRPr="00A2417B">
        <w:rPr>
          <w:lang w:val="fr-CA"/>
        </w:rPr>
        <w:t>Conditions générales</w:t>
      </w:r>
      <w:bookmarkEnd w:id="938"/>
      <w:bookmarkEnd w:id="939"/>
      <w:bookmarkEnd w:id="940"/>
      <w:bookmarkEnd w:id="941"/>
      <w:bookmarkEnd w:id="942"/>
      <w:bookmarkEnd w:id="943"/>
    </w:p>
    <w:p w:rsidR="00EE40B5" w:rsidRPr="00A2417B" w:rsidRDefault="00EE40B5" w:rsidP="002E202B">
      <w:pPr>
        <w:pStyle w:val="ProductList-Offering2Heading"/>
        <w:outlineLvl w:val="1"/>
        <w:rPr>
          <w:lang w:val="fr-CA"/>
        </w:rPr>
      </w:pPr>
      <w:r w:rsidRPr="00A2417B">
        <w:rPr>
          <w:lang w:val="fr-CA"/>
        </w:rPr>
        <w:tab/>
      </w:r>
      <w:bookmarkStart w:id="944" w:name="_Toc378147656"/>
      <w:bookmarkStart w:id="945" w:name="_Toc379797301"/>
      <w:bookmarkStart w:id="946" w:name="_Toc380513326"/>
      <w:bookmarkStart w:id="947" w:name="_Toc380655374"/>
      <w:bookmarkStart w:id="948" w:name="_Toc389058446"/>
      <w:r w:rsidRPr="00A2417B">
        <w:rPr>
          <w:lang w:val="fr-CA"/>
        </w:rPr>
        <w:t>Disponibilité des Services en Ligne</w:t>
      </w:r>
      <w:bookmarkEnd w:id="944"/>
      <w:bookmarkEnd w:id="945"/>
      <w:bookmarkEnd w:id="946"/>
      <w:bookmarkEnd w:id="947"/>
      <w:bookmarkEnd w:id="948"/>
    </w:p>
    <w:p w:rsidR="00EE40B5" w:rsidRPr="00A2417B" w:rsidRDefault="00DF229E" w:rsidP="004F3C6D">
      <w:pPr>
        <w:pStyle w:val="ProductList-Body"/>
        <w:rPr>
          <w:lang w:val="fr-CA"/>
        </w:rPr>
      </w:pPr>
      <w:r w:rsidRPr="00A2417B">
        <w:rPr>
          <w:lang w:val="fr-CA"/>
        </w:rPr>
        <w:t xml:space="preserve">Rendez-vous sur la page </w:t>
      </w:r>
      <w:hyperlink r:id="rId45" w:anchor="international" w:history="1">
        <w:r w:rsidRPr="00A2417B">
          <w:rPr>
            <w:rStyle w:val="Hyperlink"/>
            <w:lang w:val="fr-CA"/>
          </w:rPr>
          <w:t>http://www.microsoft.com/online/faq.aspx#international</w:t>
        </w:r>
      </w:hyperlink>
      <w:r w:rsidRPr="00A2417B">
        <w:rPr>
          <w:lang w:val="fr-CA"/>
        </w:rPr>
        <w:t xml:space="preserve"> pour savoir dans quels pays et dans quelles régions les Services en Ligne sont disponibles.</w:t>
      </w:r>
    </w:p>
    <w:p w:rsidR="00EE40B5" w:rsidRPr="00A2417B" w:rsidRDefault="00EE40B5" w:rsidP="004F3C6D">
      <w:pPr>
        <w:pStyle w:val="ProductList-Body"/>
        <w:rPr>
          <w:lang w:val="fr-CA"/>
        </w:rPr>
      </w:pPr>
    </w:p>
    <w:p w:rsidR="00EE40B5" w:rsidRPr="00A2417B" w:rsidRDefault="00EE40B5" w:rsidP="002E202B">
      <w:pPr>
        <w:pStyle w:val="ProductList-Offering2Heading"/>
        <w:outlineLvl w:val="1"/>
        <w:rPr>
          <w:lang w:val="fr-CA"/>
        </w:rPr>
      </w:pPr>
      <w:r w:rsidRPr="00A2417B">
        <w:rPr>
          <w:lang w:val="fr-CA"/>
        </w:rPr>
        <w:tab/>
      </w:r>
      <w:bookmarkStart w:id="949" w:name="_Toc378147657"/>
      <w:bookmarkStart w:id="950" w:name="_Toc379797302"/>
      <w:bookmarkStart w:id="951" w:name="_Toc380513327"/>
      <w:bookmarkStart w:id="952" w:name="_Toc380655375"/>
      <w:bookmarkStart w:id="953" w:name="_Toc389058447"/>
      <w:r w:rsidRPr="00A2417B">
        <w:rPr>
          <w:lang w:val="fr-CA"/>
        </w:rPr>
        <w:t>Conditions d’achat des Services en Ligne</w:t>
      </w:r>
      <w:bookmarkEnd w:id="949"/>
      <w:bookmarkEnd w:id="950"/>
      <w:bookmarkEnd w:id="951"/>
      <w:bookmarkEnd w:id="952"/>
      <w:bookmarkEnd w:id="953"/>
    </w:p>
    <w:p w:rsidR="00DF229E" w:rsidRPr="00A2417B" w:rsidRDefault="00DF229E" w:rsidP="00DF229E">
      <w:pPr>
        <w:pStyle w:val="ProductList-Body"/>
        <w:rPr>
          <w:lang w:val="fr-CA"/>
        </w:rPr>
      </w:pPr>
      <w:r w:rsidRPr="00A2417B">
        <w:rPr>
          <w:lang w:val="fr-CA"/>
        </w:rPr>
        <w:t>Les conditions d’achat de Services en Ligne suivantes s’appliquent :</w:t>
      </w:r>
    </w:p>
    <w:p w:rsidR="00DF229E" w:rsidRPr="00A2417B" w:rsidRDefault="00DF229E" w:rsidP="00026DDE">
      <w:pPr>
        <w:pStyle w:val="ProductList-Body"/>
        <w:numPr>
          <w:ilvl w:val="0"/>
          <w:numId w:val="11"/>
        </w:numPr>
        <w:ind w:left="450" w:hanging="270"/>
        <w:rPr>
          <w:lang w:val="fr-CA"/>
        </w:rPr>
      </w:pPr>
      <w:r w:rsidRPr="00A2417B">
        <w:rPr>
          <w:lang w:val="fr-CA"/>
        </w:rPr>
        <w:t>Les clients doivent avoir un Contrat de Licence en Volume actif pour commander des licences supplémentaires ou renouveler un abonnement aux Services en Ligne.</w:t>
      </w:r>
      <w:r w:rsidR="00D05105">
        <w:rPr>
          <w:lang w:val="fr-CA"/>
        </w:rPr>
        <w:t xml:space="preserve"> </w:t>
      </w:r>
    </w:p>
    <w:p w:rsidR="00DF229E" w:rsidRPr="00A2417B" w:rsidRDefault="00DF229E" w:rsidP="00026DDE">
      <w:pPr>
        <w:pStyle w:val="ProductList-Body"/>
        <w:numPr>
          <w:ilvl w:val="0"/>
          <w:numId w:val="11"/>
        </w:numPr>
        <w:ind w:left="450" w:hanging="270"/>
        <w:rPr>
          <w:lang w:val="fr-CA"/>
        </w:rPr>
      </w:pPr>
      <w:r w:rsidRPr="00A2417B">
        <w:rPr>
          <w:lang w:val="fr-CA"/>
        </w:rPr>
        <w:t>Si le client effectue des achats de licences supplémentaires pour un Service en Ligne, la durée de l’abonnement relative à ces achats supplémentaires sera celle de l‘abonnement existant pour ledit Service en Ligne.</w:t>
      </w:r>
      <w:r w:rsidR="00D05105">
        <w:rPr>
          <w:lang w:val="fr-CA"/>
        </w:rPr>
        <w:t xml:space="preserve"> </w:t>
      </w:r>
      <w:r w:rsidRPr="00A2417B">
        <w:rPr>
          <w:lang w:val="fr-CA"/>
        </w:rPr>
        <w:t>Si les prix appliqués pour les commandes supplémentaires ne sont pas indiqués dans le contrat existant du client, les prix facturés à la partie indiquée dans le contrat pour les quantités supplémentaires de services seront les mêmes que les prix facturés lors de l’achat initial desdits services.</w:t>
      </w:r>
    </w:p>
    <w:p w:rsidR="00DF229E" w:rsidRPr="00A2417B" w:rsidRDefault="00DF229E" w:rsidP="00026DDE">
      <w:pPr>
        <w:pStyle w:val="ProductList-Body"/>
        <w:numPr>
          <w:ilvl w:val="0"/>
          <w:numId w:val="11"/>
        </w:numPr>
        <w:ind w:left="450" w:hanging="270"/>
        <w:rPr>
          <w:lang w:val="fr-CA"/>
        </w:rPr>
      </w:pPr>
      <w:r w:rsidRPr="00A2417B">
        <w:rPr>
          <w:lang w:val="fr-CA"/>
        </w:rPr>
        <w:t>Les clients peuvent étendre leur engagement d’abonnement aux Services en Ligne mais ne sont pas autorisés à le réduire au cours de la durée de leur abonnement, sauf si les contrats qu’ils ont conclus autorisent une telle réduction. Afin de garantir la fourniture des services aux</w:t>
      </w:r>
      <w:r w:rsidR="00FF4CC7">
        <w:rPr>
          <w:lang w:val="fr-CA"/>
        </w:rPr>
        <w:t> </w:t>
      </w:r>
      <w:r w:rsidRPr="00A2417B">
        <w:rPr>
          <w:lang w:val="fr-CA"/>
        </w:rPr>
        <w:t xml:space="preserve">utilisateurs supplémentaires, le client doit passer une commande pour chaque extension d’abonnement. </w:t>
      </w:r>
    </w:p>
    <w:p w:rsidR="00DF229E" w:rsidRPr="00A2417B" w:rsidRDefault="00DF229E" w:rsidP="00026DDE">
      <w:pPr>
        <w:pStyle w:val="ProductList-Body"/>
        <w:numPr>
          <w:ilvl w:val="0"/>
          <w:numId w:val="11"/>
        </w:numPr>
        <w:ind w:left="450" w:hanging="270"/>
        <w:rPr>
          <w:lang w:val="fr-CA"/>
        </w:rPr>
      </w:pPr>
      <w:r w:rsidRPr="00A2417B">
        <w:rPr>
          <w:lang w:val="fr-CA"/>
        </w:rPr>
        <w:t>A moins d‘avoir conclu un avenant à l’Accord de Mise en Œuvre Entreprise – Ajout de Services en Ligne Entreprise, nonobstant toute stipulation contraire dans leur contrat, les clients doivent commander un abonnement aux Services en Ligne avant d’utiliser l’abonnement pour la première fois.</w:t>
      </w:r>
      <w:r w:rsidR="00D05105">
        <w:rPr>
          <w:lang w:val="fr-CA"/>
        </w:rPr>
        <w:t xml:space="preserve"> </w:t>
      </w:r>
      <w:r w:rsidRPr="00A2417B">
        <w:rPr>
          <w:lang w:val="fr-CA"/>
        </w:rPr>
        <w:t>Les clients qui ont conclu un Contrat Entreprise peuvent ne pas passer de commande de régularisation pour les licences d’abonnement supplémentaires.</w:t>
      </w:r>
      <w:r w:rsidR="00D05105">
        <w:rPr>
          <w:lang w:val="fr-CA"/>
        </w:rPr>
        <w:t xml:space="preserve"> </w:t>
      </w:r>
    </w:p>
    <w:p w:rsidR="00DF229E" w:rsidRPr="00A2417B" w:rsidRDefault="00DF229E" w:rsidP="00026DDE">
      <w:pPr>
        <w:pStyle w:val="ProductList-Body"/>
        <w:numPr>
          <w:ilvl w:val="0"/>
          <w:numId w:val="11"/>
        </w:numPr>
        <w:ind w:left="450" w:hanging="270"/>
        <w:rPr>
          <w:lang w:val="fr-CA"/>
        </w:rPr>
      </w:pPr>
      <w:r w:rsidRPr="00A2417B">
        <w:rPr>
          <w:lang w:val="fr-CA"/>
        </w:rPr>
        <w:t xml:space="preserve">Les abonnements aux Services en Ligne peuvent être annulés sans pénalités dans un délai de trente (30) jours à compter de la commande initiale ou de la licence de réservation initiale d’un service, la date survenant en premier s‘appliquant. </w:t>
      </w:r>
    </w:p>
    <w:p w:rsidR="00DF229E" w:rsidRPr="00A2417B" w:rsidRDefault="00DF229E" w:rsidP="00026DDE">
      <w:pPr>
        <w:pStyle w:val="ProductList-Body"/>
        <w:numPr>
          <w:ilvl w:val="0"/>
          <w:numId w:val="11"/>
        </w:numPr>
        <w:ind w:left="450" w:hanging="270"/>
        <w:rPr>
          <w:lang w:val="fr-CA"/>
        </w:rPr>
      </w:pPr>
      <w:r w:rsidRPr="00A2417B">
        <w:rPr>
          <w:lang w:val="fr-CA"/>
        </w:rPr>
        <w:t>Un client est éligible au programme Open Value sous réserve d’acheter cinq (5) licences au minimum.</w:t>
      </w:r>
      <w:r w:rsidR="00D05105">
        <w:rPr>
          <w:lang w:val="fr-CA"/>
        </w:rPr>
        <w:t xml:space="preserve"> </w:t>
      </w:r>
      <w:r w:rsidRPr="00A2417B">
        <w:rPr>
          <w:lang w:val="fr-CA"/>
        </w:rPr>
        <w:t>Cette règle s’applique également aux quantités de Licences d’Abonnement Utilisateur aux Services en Ligne (SL Utilisateur).</w:t>
      </w:r>
      <w:r w:rsidR="00D05105">
        <w:rPr>
          <w:lang w:val="fr-CA"/>
        </w:rPr>
        <w:t xml:space="preserve"> </w:t>
      </w:r>
      <w:r w:rsidRPr="00A2417B">
        <w:rPr>
          <w:lang w:val="fr-CA"/>
        </w:rPr>
        <w:t>Une SL Utilisateur peut être prise en compte pour la quantité minimale éligible de cinq 5 licences.</w:t>
      </w:r>
      <w:r w:rsidR="00D05105">
        <w:rPr>
          <w:lang w:val="fr-CA"/>
        </w:rPr>
        <w:t xml:space="preserve"> </w:t>
      </w:r>
      <w:r w:rsidRPr="00A2417B">
        <w:rPr>
          <w:lang w:val="fr-CA"/>
        </w:rPr>
        <w:t>Une commande de 5 SL Utilisateur satisfait la condition minimale d’éligibilité au programme Open Value.</w:t>
      </w:r>
      <w:r w:rsidR="00D05105">
        <w:rPr>
          <w:lang w:val="fr-CA"/>
        </w:rPr>
        <w:t xml:space="preserve"> </w:t>
      </w:r>
      <w:r w:rsidRPr="00A2417B">
        <w:rPr>
          <w:lang w:val="fr-CA"/>
        </w:rPr>
        <w:t>Toutefois, 5 SL Utilisateur ne suffisent pas à satisfaire la condition minimale d’éligibilité aux programmes Open Value couvrant l’ensemble de l’organisation et Open Value Souscription.</w:t>
      </w:r>
      <w:r w:rsidR="00D05105">
        <w:rPr>
          <w:lang w:val="fr-CA"/>
        </w:rPr>
        <w:t xml:space="preserve"> </w:t>
      </w:r>
      <w:r w:rsidRPr="00A2417B">
        <w:rPr>
          <w:lang w:val="fr-CA"/>
        </w:rPr>
        <w:t>Pour les programmes OV couvrant l’ensemble de l’organisation et OV Souscription, la commande initiale doit comporter au minimum 5 licences de Plate-forme Desktop ou d’Élément Desktop en plus de toute SL Utilisateur.</w:t>
      </w:r>
    </w:p>
    <w:p w:rsidR="00DF229E" w:rsidRPr="00A2417B" w:rsidRDefault="00DF229E" w:rsidP="00DF229E">
      <w:pPr>
        <w:pStyle w:val="ProductList-Body"/>
        <w:rPr>
          <w:lang w:val="fr-CA"/>
        </w:rPr>
      </w:pPr>
    </w:p>
    <w:p w:rsidR="00DF229E" w:rsidRPr="00A2417B" w:rsidRDefault="00DF229E" w:rsidP="00DF229E">
      <w:pPr>
        <w:pStyle w:val="ProductList-Body"/>
        <w:rPr>
          <w:lang w:val="fr-CA"/>
        </w:rPr>
      </w:pPr>
      <w:r w:rsidRPr="00A2417B">
        <w:rPr>
          <w:b/>
          <w:color w:val="00188F"/>
          <w:lang w:val="fr-CA"/>
        </w:rPr>
        <w:t>Cloud communautaire gouvernemental (États-Unis uniquement)</w:t>
      </w:r>
    </w:p>
    <w:p w:rsidR="00DF229E" w:rsidRPr="00A2417B" w:rsidRDefault="00D1024F" w:rsidP="00DF229E">
      <w:pPr>
        <w:pStyle w:val="ProductList-Body"/>
        <w:rPr>
          <w:lang w:val="fr-CA"/>
        </w:rPr>
      </w:pPr>
      <w:r w:rsidRPr="00A2417B">
        <w:rPr>
          <w:lang w:val="fr-CA"/>
        </w:rPr>
        <w:t>Aux fins de la présente note relative au Produit, « Services en Ligne éligibles » désigne : Exchange Online Archiving</w:t>
      </w:r>
      <w:r>
        <w:fldChar w:fldCharType="begin"/>
      </w:r>
      <w:r w:rsidRPr="00A2417B">
        <w:rPr>
          <w:lang w:val="fr-CA"/>
        </w:rPr>
        <w:instrText>XE "Exchange Online Archiving pour Exchange Server"</w:instrText>
      </w:r>
      <w:r>
        <w:fldChar w:fldCharType="end"/>
      </w:r>
      <w:r w:rsidRPr="00A2417B">
        <w:rPr>
          <w:lang w:val="fr-CA"/>
        </w:rPr>
        <w:t>, Exchange Online Kiosk</w:t>
      </w:r>
      <w:r>
        <w:fldChar w:fldCharType="begin"/>
      </w:r>
      <w:r w:rsidRPr="00A2417B">
        <w:rPr>
          <w:lang w:val="fr-CA"/>
        </w:rPr>
        <w:instrText>XE "Exchange Online Kiosk"</w:instrText>
      </w:r>
      <w:r>
        <w:fldChar w:fldCharType="end"/>
      </w:r>
      <w:r w:rsidRPr="00A2417B">
        <w:rPr>
          <w:lang w:val="fr-CA"/>
        </w:rPr>
        <w:t>, Exchange Online Plans 1-2, Exchange Online Protection, Lync Online Plans 1-2, Office 365 Entreprise K1</w:t>
      </w:r>
      <w:r>
        <w:fldChar w:fldCharType="begin"/>
      </w:r>
      <w:r w:rsidRPr="00A2417B">
        <w:rPr>
          <w:lang w:val="fr-CA"/>
        </w:rPr>
        <w:instrText>XE "Office 365 Entreprise K1"</w:instrText>
      </w:r>
      <w:r>
        <w:fldChar w:fldCharType="end"/>
      </w:r>
      <w:r w:rsidRPr="00A2417B">
        <w:rPr>
          <w:lang w:val="fr-CA"/>
        </w:rPr>
        <w:t>, OneDrive Entreprise et SharePoint Online Plans 1-2. Les Services en Ligne éligibles sont proposés en tant que services du cloud communautaire gouvernemental et du cloud communautaire non gouvernemental.</w:t>
      </w:r>
      <w:r w:rsidR="00D05105">
        <w:rPr>
          <w:lang w:val="fr-CA"/>
        </w:rPr>
        <w:t xml:space="preserve"> </w:t>
      </w:r>
      <w:r w:rsidRPr="00A2417B">
        <w:rPr>
          <w:lang w:val="fr-CA"/>
        </w:rPr>
        <w:t>Seul l’un de ces types de services peut être fourni aux clients.</w:t>
      </w:r>
      <w:r w:rsidR="00D05105">
        <w:rPr>
          <w:lang w:val="fr-CA"/>
        </w:rPr>
        <w:t xml:space="preserve"> </w:t>
      </w:r>
      <w:r w:rsidRPr="00A2417B">
        <w:rPr>
          <w:lang w:val="fr-CA"/>
        </w:rPr>
        <w:t>Les services en ligne du cloud communautaire gouvernemental ne doivent pas être déployés dans le même domaine que des services du cloud communautaire non gouvernemental.</w:t>
      </w:r>
      <w:r w:rsidR="00D05105">
        <w:rPr>
          <w:lang w:val="fr-CA"/>
        </w:rPr>
        <w:t xml:space="preserve"> </w:t>
      </w:r>
    </w:p>
    <w:p w:rsidR="00DF229E" w:rsidRPr="00A2417B" w:rsidRDefault="00DF229E" w:rsidP="00DF229E">
      <w:pPr>
        <w:pStyle w:val="ProductList-Body"/>
        <w:rPr>
          <w:lang w:val="fr-CA"/>
        </w:rPr>
      </w:pPr>
    </w:p>
    <w:p w:rsidR="00DF229E" w:rsidRPr="00A2417B" w:rsidRDefault="00DF229E" w:rsidP="00DF229E">
      <w:pPr>
        <w:pStyle w:val="ProductList-Body"/>
        <w:rPr>
          <w:lang w:val="fr-CA"/>
        </w:rPr>
      </w:pPr>
      <w:r w:rsidRPr="00A2417B">
        <w:rPr>
          <w:lang w:val="fr-CA"/>
        </w:rPr>
        <w:t>Les Services en Ligne délivrés via le cloud communautaire gouvernemental resteront délivrés ainsi pendant toute la durée de l’abonnement.</w:t>
      </w:r>
      <w:r w:rsidR="00D05105">
        <w:rPr>
          <w:lang w:val="fr-CA"/>
        </w:rPr>
        <w:t xml:space="preserve"> </w:t>
      </w:r>
      <w:r w:rsidRPr="00A2417B">
        <w:rPr>
          <w:lang w:val="fr-CA"/>
        </w:rPr>
        <w:t>Les administrations fédérales, étatiques, locales ou tribales des États-Unis doivent être signataires d’un Accord de Mise en Œuvre Entreprise pour l’Administration Américaine ou d’un Accord de Mise en Œuvre Souscription Entreprise pour pouvoir acheter des Services en Ligne du cloud communautaire gouvernemental.</w:t>
      </w:r>
      <w:r w:rsidR="00D05105">
        <w:rPr>
          <w:lang w:val="fr-CA"/>
        </w:rPr>
        <w:t xml:space="preserve"> </w:t>
      </w:r>
      <w:r w:rsidRPr="00A2417B">
        <w:rPr>
          <w:lang w:val="fr-CA"/>
        </w:rPr>
        <w:t>Les Droits d’Utilisation des services du cloud communautaire gouvernemental sont identiques aux Droits d’Utilisation applicables à leurs équivalents mutualisés standard.</w:t>
      </w:r>
      <w:r w:rsidR="00D05105">
        <w:rPr>
          <w:lang w:val="fr-CA"/>
        </w:rPr>
        <w:t xml:space="preserve"> </w:t>
      </w:r>
      <w:r w:rsidRPr="00A2417B">
        <w:rPr>
          <w:lang w:val="fr-CA"/>
        </w:rPr>
        <w:t>Les services du cloud communautaire gouvernemental ne sont, pour l’heure, pas</w:t>
      </w:r>
      <w:r w:rsidR="009275D0">
        <w:rPr>
          <w:lang w:val="fr-CA"/>
        </w:rPr>
        <w:t> </w:t>
      </w:r>
      <w:r w:rsidRPr="00A2417B">
        <w:rPr>
          <w:lang w:val="fr-CA"/>
        </w:rPr>
        <w:t xml:space="preserve">éligibles à la réservation et aux transitions de licences (voir les </w:t>
      </w:r>
      <w:hyperlink w:anchor="ChartKey" w:history="1">
        <w:r w:rsidRPr="00A2417B">
          <w:rPr>
            <w:rStyle w:val="Hyperlink"/>
            <w:lang w:val="fr-CA"/>
          </w:rPr>
          <w:t>clés du tableau</w:t>
        </w:r>
      </w:hyperlink>
      <w:r w:rsidRPr="00A2417B">
        <w:rPr>
          <w:lang w:val="fr-CA"/>
        </w:rPr>
        <w:t>).</w:t>
      </w:r>
    </w:p>
    <w:p w:rsidR="00EE40B5" w:rsidRPr="00A2417B" w:rsidRDefault="00EE40B5" w:rsidP="004F3C6D">
      <w:pPr>
        <w:pStyle w:val="ProductList-Body"/>
        <w:rPr>
          <w:lang w:val="fr-CA"/>
        </w:rPr>
      </w:pPr>
    </w:p>
    <w:p w:rsidR="00EE40B5" w:rsidRPr="00A2417B" w:rsidRDefault="00EE40B5" w:rsidP="002E202B">
      <w:pPr>
        <w:pStyle w:val="ProductList-Offering2Heading"/>
        <w:outlineLvl w:val="1"/>
        <w:rPr>
          <w:lang w:val="fr-CA"/>
        </w:rPr>
      </w:pPr>
      <w:r w:rsidRPr="00A2417B">
        <w:rPr>
          <w:lang w:val="fr-CA"/>
        </w:rPr>
        <w:tab/>
      </w:r>
      <w:bookmarkStart w:id="954" w:name="_Toc378147658"/>
      <w:bookmarkStart w:id="955" w:name="_Toc379797303"/>
      <w:bookmarkStart w:id="956" w:name="_Toc380513328"/>
      <w:bookmarkStart w:id="957" w:name="_Toc380655376"/>
      <w:bookmarkStart w:id="958" w:name="OnlineServSubTermAndPayTerms"/>
      <w:bookmarkStart w:id="959" w:name="_Toc389058448"/>
      <w:r w:rsidRPr="00A2417B">
        <w:rPr>
          <w:lang w:val="fr-CA"/>
        </w:rPr>
        <w:t>Options de durée d’abonnement et modalités de paiement des Services en Ligne</w:t>
      </w:r>
      <w:bookmarkEnd w:id="954"/>
      <w:bookmarkEnd w:id="955"/>
      <w:bookmarkEnd w:id="956"/>
      <w:bookmarkEnd w:id="957"/>
      <w:bookmarkEnd w:id="958"/>
      <w:bookmarkEnd w:id="959"/>
    </w:p>
    <w:p w:rsidR="009D55C7" w:rsidRPr="00A2417B" w:rsidRDefault="009D55C7" w:rsidP="009D55C7">
      <w:pPr>
        <w:pStyle w:val="ProductList-Body"/>
        <w:rPr>
          <w:lang w:val="fr-CA"/>
        </w:rPr>
      </w:pPr>
      <w:r w:rsidRPr="00A2417B">
        <w:rPr>
          <w:lang w:val="fr-CA"/>
        </w:rPr>
        <w:t>Le tableau suivant présente les options de durée d’abonnement et modalités de paiement disponibles pour les Services en Ligne selon le programme sélectionné. Aux fins de ce tableau, les Services en Ligne non cloud sont désignés par la mention « Autres Services en Ligne ». Pour</w:t>
      </w:r>
      <w:r w:rsidR="009275D0">
        <w:rPr>
          <w:lang w:val="fr-CA"/>
        </w:rPr>
        <w:t> </w:t>
      </w:r>
      <w:r w:rsidRPr="00A2417B">
        <w:rPr>
          <w:lang w:val="fr-CA"/>
        </w:rPr>
        <w:t xml:space="preserve">connaître les dispositions relatives à Microsoft Azure, reportez-vous à la section Microsoft Azure. </w:t>
      </w:r>
    </w:p>
    <w:p w:rsidR="009D55C7" w:rsidRPr="00A2417B" w:rsidRDefault="009D55C7" w:rsidP="009D55C7">
      <w:pPr>
        <w:pStyle w:val="ProductList-Body"/>
        <w:rPr>
          <w:lang w:val="fr-CA"/>
        </w:rPr>
      </w:pPr>
    </w:p>
    <w:p w:rsidR="009D55C7" w:rsidRPr="002D224E" w:rsidRDefault="009D55C7" w:rsidP="009D55C7">
      <w:pPr>
        <w:pStyle w:val="ProductList-Body"/>
      </w:pPr>
      <w:r>
        <w:rPr>
          <w:b/>
        </w:rPr>
        <w:t>Services cloud</w:t>
      </w:r>
      <w:r>
        <w:t> </w:t>
      </w:r>
      <w:r w:rsidRPr="009275D0">
        <w:rPr>
          <w:b/>
        </w:rPr>
        <w:t>:</w:t>
      </w:r>
      <w:r>
        <w:t xml:space="preserve"> Azure Rights Management, CRM Online, Office 365, Windows Intune</w:t>
      </w:r>
      <w:r>
        <w:fldChar w:fldCharType="begin"/>
      </w:r>
      <w:r>
        <w:instrText>XE "Windows Intune"</w:instrText>
      </w:r>
      <w:r>
        <w:fldChar w:fldCharType="end"/>
      </w:r>
      <w:r>
        <w:t>, Yammer.</w:t>
      </w:r>
    </w:p>
    <w:p w:rsidR="009D55C7" w:rsidRPr="002D224E" w:rsidRDefault="009D55C7" w:rsidP="009D55C7">
      <w:pPr>
        <w:pStyle w:val="ProductList-Body"/>
      </w:pPr>
      <w:r>
        <w:rPr>
          <w:b/>
        </w:rPr>
        <w:lastRenderedPageBreak/>
        <w:t>Autres Services en Ligne</w:t>
      </w:r>
      <w:r>
        <w:t> </w:t>
      </w:r>
      <w:r w:rsidRPr="009275D0">
        <w:rPr>
          <w:b/>
        </w:rPr>
        <w:t>:</w:t>
      </w:r>
      <w:r>
        <w:t xml:space="preserve"> Bing Maps, Forefront Online, Microsoft Learning, Microsoft Translator, System Center Endpoint Protection</w:t>
      </w:r>
    </w:p>
    <w:p w:rsidR="009D55C7" w:rsidRPr="002D224E" w:rsidRDefault="009D55C7" w:rsidP="009D55C7">
      <w:pPr>
        <w:pStyle w:val="ProductList-Body"/>
      </w:pPr>
    </w:p>
    <w:tbl>
      <w:tblPr>
        <w:tblStyle w:val="TableGrid"/>
        <w:tblW w:w="0" w:type="auto"/>
        <w:tblInd w:w="135" w:type="dxa"/>
        <w:tblLook w:val="04A0" w:firstRow="1" w:lastRow="0" w:firstColumn="1" w:lastColumn="0" w:noHBand="0" w:noVBand="1"/>
      </w:tblPr>
      <w:tblGrid>
        <w:gridCol w:w="1840"/>
        <w:gridCol w:w="1887"/>
        <w:gridCol w:w="2456"/>
        <w:gridCol w:w="4572"/>
      </w:tblGrid>
      <w:tr w:rsidR="0040275F" w:rsidTr="009275D0">
        <w:trPr>
          <w:tblHeader/>
        </w:trPr>
        <w:tc>
          <w:tcPr>
            <w:tcW w:w="1840"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Programme d’achat</w:t>
            </w:r>
          </w:p>
        </w:tc>
        <w:tc>
          <w:tcPr>
            <w:tcW w:w="1887" w:type="dxa"/>
            <w:shd w:val="clear" w:color="auto" w:fill="0072C6"/>
          </w:tcPr>
          <w:p w:rsidR="0040275F" w:rsidRPr="00DF229E" w:rsidRDefault="0061507D" w:rsidP="00DF229E">
            <w:pPr>
              <w:pStyle w:val="ProductList-Body"/>
              <w:spacing w:before="20" w:after="20"/>
              <w:rPr>
                <w:color w:val="FFFFFF" w:themeColor="background1"/>
              </w:rPr>
            </w:pPr>
            <w:r>
              <w:rPr>
                <w:color w:val="FFFFFF" w:themeColor="background1"/>
              </w:rPr>
              <w:t>Service en ligne</w:t>
            </w:r>
          </w:p>
        </w:tc>
        <w:tc>
          <w:tcPr>
            <w:tcW w:w="2456"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Durée de l’abonnement</w:t>
            </w:r>
          </w:p>
        </w:tc>
        <w:tc>
          <w:tcPr>
            <w:tcW w:w="4572"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Modalités de paiement</w:t>
            </w:r>
          </w:p>
        </w:tc>
      </w:tr>
      <w:tr w:rsidR="0061507D" w:rsidRPr="001A7D30" w:rsidTr="009275D0">
        <w:tc>
          <w:tcPr>
            <w:tcW w:w="1840" w:type="dxa"/>
            <w:vMerge w:val="restart"/>
          </w:tcPr>
          <w:p w:rsidR="0061507D" w:rsidRDefault="0061507D" w:rsidP="00DF229E">
            <w:pPr>
              <w:pStyle w:val="ProductList-Body"/>
            </w:pPr>
            <w:r>
              <w:t>Contrat Entreprise</w:t>
            </w:r>
          </w:p>
        </w:tc>
        <w:tc>
          <w:tcPr>
            <w:tcW w:w="1887" w:type="dxa"/>
            <w:vMerge w:val="restart"/>
          </w:tcPr>
          <w:p w:rsidR="0061507D" w:rsidRPr="00C2460C" w:rsidRDefault="0061507D" w:rsidP="00DF229E">
            <w:pPr>
              <w:pStyle w:val="ProductList-Body"/>
            </w:pPr>
            <w:r>
              <w:t>Autres Services en Ligne</w:t>
            </w:r>
          </w:p>
        </w:tc>
        <w:tc>
          <w:tcPr>
            <w:tcW w:w="2456" w:type="dxa"/>
          </w:tcPr>
          <w:p w:rsidR="0061507D" w:rsidRDefault="0061507D" w:rsidP="00DF229E">
            <w:pPr>
              <w:pStyle w:val="ProductList-Body"/>
            </w:pPr>
            <w:r>
              <w:t>Durée d’abonnement d’un an</w:t>
            </w:r>
          </w:p>
        </w:tc>
        <w:tc>
          <w:tcPr>
            <w:tcW w:w="4572" w:type="dxa"/>
          </w:tcPr>
          <w:p w:rsidR="0061507D" w:rsidRPr="00A2417B" w:rsidRDefault="0061507D" w:rsidP="00DF229E">
            <w:pPr>
              <w:pStyle w:val="ProductList-Body"/>
              <w:rPr>
                <w:lang w:val="fr-CA"/>
              </w:rPr>
            </w:pPr>
            <w:r w:rsidRPr="00A2417B">
              <w:rPr>
                <w:lang w:val="fr-CA"/>
              </w:rPr>
              <w:t>Paiement intégral à la date de la commande</w:t>
            </w:r>
          </w:p>
        </w:tc>
      </w:tr>
      <w:tr w:rsidR="0061507D" w:rsidRPr="001A7D30" w:rsidTr="009275D0">
        <w:tc>
          <w:tcPr>
            <w:tcW w:w="1840" w:type="dxa"/>
            <w:vMerge/>
          </w:tcPr>
          <w:p w:rsidR="0061507D" w:rsidRPr="00A2417B" w:rsidRDefault="0061507D" w:rsidP="00DF229E">
            <w:pPr>
              <w:pStyle w:val="ProductList-Body"/>
              <w:rPr>
                <w:lang w:val="fr-CA"/>
              </w:rPr>
            </w:pPr>
          </w:p>
        </w:tc>
        <w:tc>
          <w:tcPr>
            <w:tcW w:w="1887" w:type="dxa"/>
            <w:vMerge/>
          </w:tcPr>
          <w:p w:rsidR="0061507D" w:rsidRPr="00A2417B" w:rsidRDefault="0061507D" w:rsidP="00DF229E">
            <w:pPr>
              <w:pStyle w:val="ProductList-Body"/>
              <w:rPr>
                <w:lang w:val="fr-CA"/>
              </w:rPr>
            </w:pPr>
          </w:p>
        </w:tc>
        <w:tc>
          <w:tcPr>
            <w:tcW w:w="2456" w:type="dxa"/>
            <w:vMerge w:val="restart"/>
          </w:tcPr>
          <w:p w:rsidR="0061507D" w:rsidRPr="00A2417B" w:rsidRDefault="0061507D" w:rsidP="00DF229E">
            <w:pPr>
              <w:pStyle w:val="ProductList-Body"/>
              <w:rPr>
                <w:lang w:val="fr-CA"/>
              </w:rPr>
            </w:pPr>
            <w:r w:rsidRPr="00A2417B">
              <w:rPr>
                <w:lang w:val="fr-CA"/>
              </w:rPr>
              <w:t>Durée concomitante (l’abonnement prend fin à la date d’expiration de l’accord de mise en œuvre du client)</w:t>
            </w:r>
          </w:p>
        </w:tc>
        <w:tc>
          <w:tcPr>
            <w:tcW w:w="4572" w:type="dxa"/>
          </w:tcPr>
          <w:p w:rsidR="0061507D" w:rsidRPr="00A2417B" w:rsidRDefault="0061507D" w:rsidP="00DF229E">
            <w:pPr>
              <w:pStyle w:val="ProductList-Body"/>
              <w:rPr>
                <w:lang w:val="fr-CA"/>
              </w:rPr>
            </w:pPr>
            <w:r w:rsidRPr="00A2417B">
              <w:rPr>
                <w:lang w:val="fr-CA"/>
              </w:rPr>
              <w:t>Paiement intégral à la date de la commande</w:t>
            </w:r>
          </w:p>
        </w:tc>
      </w:tr>
      <w:tr w:rsidR="0061507D" w:rsidRPr="001A7D30" w:rsidTr="009275D0">
        <w:tc>
          <w:tcPr>
            <w:tcW w:w="1840" w:type="dxa"/>
            <w:vMerge/>
          </w:tcPr>
          <w:p w:rsidR="0061507D" w:rsidRPr="00A2417B" w:rsidRDefault="0061507D" w:rsidP="00DF229E">
            <w:pPr>
              <w:pStyle w:val="ProductList-Body"/>
              <w:rPr>
                <w:lang w:val="fr-CA"/>
              </w:rPr>
            </w:pPr>
          </w:p>
        </w:tc>
        <w:tc>
          <w:tcPr>
            <w:tcW w:w="1887" w:type="dxa"/>
            <w:vMerge/>
          </w:tcPr>
          <w:p w:rsidR="0061507D" w:rsidRPr="00A2417B" w:rsidRDefault="0061507D" w:rsidP="00DF229E">
            <w:pPr>
              <w:pStyle w:val="ProductList-Body"/>
              <w:rPr>
                <w:lang w:val="fr-CA"/>
              </w:rPr>
            </w:pPr>
          </w:p>
        </w:tc>
        <w:tc>
          <w:tcPr>
            <w:tcW w:w="2456" w:type="dxa"/>
            <w:vMerge/>
          </w:tcPr>
          <w:p w:rsidR="0061507D" w:rsidRPr="00A2417B" w:rsidRDefault="0061507D" w:rsidP="00DF229E">
            <w:pPr>
              <w:pStyle w:val="ProductList-Body"/>
              <w:rPr>
                <w:lang w:val="fr-CA"/>
              </w:rPr>
            </w:pPr>
          </w:p>
        </w:tc>
        <w:tc>
          <w:tcPr>
            <w:tcW w:w="4572" w:type="dxa"/>
          </w:tcPr>
          <w:p w:rsidR="0061507D" w:rsidRPr="00A2417B" w:rsidRDefault="0061507D" w:rsidP="00DF229E">
            <w:pPr>
              <w:pStyle w:val="ProductList-Body"/>
              <w:rPr>
                <w:lang w:val="fr-CA"/>
              </w:rPr>
            </w:pPr>
            <w:r w:rsidRPr="00A2417B">
              <w:rPr>
                <w:lang w:val="fr-CA"/>
              </w:rPr>
              <w:t>Premier versement au passage de la commande couvrant la période restante de l’année contractuelle en cours et versements suivants à chaque date anniversaire du contrat.</w:t>
            </w:r>
          </w:p>
        </w:tc>
      </w:tr>
      <w:tr w:rsidR="0061507D" w:rsidRPr="001A7D30" w:rsidTr="009275D0">
        <w:tc>
          <w:tcPr>
            <w:tcW w:w="1840" w:type="dxa"/>
            <w:vMerge/>
          </w:tcPr>
          <w:p w:rsidR="0061507D" w:rsidRPr="00A2417B" w:rsidRDefault="0061507D" w:rsidP="00DF229E">
            <w:pPr>
              <w:pStyle w:val="ProductList-Body"/>
              <w:rPr>
                <w:lang w:val="fr-CA"/>
              </w:rPr>
            </w:pPr>
          </w:p>
        </w:tc>
        <w:tc>
          <w:tcPr>
            <w:tcW w:w="1887" w:type="dxa"/>
            <w:vMerge w:val="restart"/>
          </w:tcPr>
          <w:p w:rsidR="0061507D" w:rsidRPr="00C2460C" w:rsidRDefault="0061507D" w:rsidP="00DF229E">
            <w:pPr>
              <w:pStyle w:val="ProductList-Body"/>
            </w:pPr>
            <w:r>
              <w:t xml:space="preserve">Services cloud </w:t>
            </w:r>
          </w:p>
        </w:tc>
        <w:tc>
          <w:tcPr>
            <w:tcW w:w="2456" w:type="dxa"/>
            <w:vMerge w:val="restart"/>
          </w:tcPr>
          <w:p w:rsidR="0061507D" w:rsidRPr="00A2417B" w:rsidRDefault="0061507D" w:rsidP="00DF229E">
            <w:pPr>
              <w:pStyle w:val="ProductList-Body"/>
              <w:rPr>
                <w:lang w:val="fr-CA"/>
              </w:rPr>
            </w:pPr>
            <w:r w:rsidRPr="00A2417B">
              <w:rPr>
                <w:lang w:val="fr-CA"/>
              </w:rPr>
              <w:t>Durée concomitante (l’abonnement prend fin à la date d’expiration de l’accord de mise en œuvre du client)</w:t>
            </w:r>
          </w:p>
        </w:tc>
        <w:tc>
          <w:tcPr>
            <w:tcW w:w="4572" w:type="dxa"/>
          </w:tcPr>
          <w:p w:rsidR="0061507D" w:rsidRPr="00A2417B" w:rsidRDefault="0061507D" w:rsidP="00DF229E">
            <w:pPr>
              <w:pStyle w:val="ProductList-Body"/>
              <w:rPr>
                <w:lang w:val="fr-CA"/>
              </w:rPr>
            </w:pPr>
            <w:r w:rsidRPr="00A2417B">
              <w:rPr>
                <w:lang w:val="fr-CA"/>
              </w:rPr>
              <w:t>Paiement intégral à la date de la commande</w:t>
            </w:r>
          </w:p>
        </w:tc>
      </w:tr>
      <w:tr w:rsidR="0061507D" w:rsidRPr="001A7D30" w:rsidTr="009275D0">
        <w:tc>
          <w:tcPr>
            <w:tcW w:w="1840" w:type="dxa"/>
            <w:vMerge/>
          </w:tcPr>
          <w:p w:rsidR="0061507D" w:rsidRPr="00A2417B" w:rsidRDefault="0061507D" w:rsidP="00DF229E">
            <w:pPr>
              <w:pStyle w:val="ProductList-Body"/>
              <w:rPr>
                <w:lang w:val="fr-CA"/>
              </w:rPr>
            </w:pPr>
          </w:p>
        </w:tc>
        <w:tc>
          <w:tcPr>
            <w:tcW w:w="1887" w:type="dxa"/>
            <w:vMerge/>
          </w:tcPr>
          <w:p w:rsidR="0061507D" w:rsidRPr="00A2417B" w:rsidRDefault="0061507D" w:rsidP="00DF229E">
            <w:pPr>
              <w:pStyle w:val="ProductList-Body"/>
              <w:rPr>
                <w:lang w:val="fr-CA"/>
              </w:rPr>
            </w:pPr>
          </w:p>
        </w:tc>
        <w:tc>
          <w:tcPr>
            <w:tcW w:w="2456" w:type="dxa"/>
            <w:vMerge/>
          </w:tcPr>
          <w:p w:rsidR="0061507D" w:rsidRPr="00A2417B" w:rsidRDefault="0061507D" w:rsidP="00DF229E">
            <w:pPr>
              <w:pStyle w:val="ProductList-Body"/>
              <w:rPr>
                <w:lang w:val="fr-CA"/>
              </w:rPr>
            </w:pPr>
          </w:p>
        </w:tc>
        <w:tc>
          <w:tcPr>
            <w:tcW w:w="4572" w:type="dxa"/>
          </w:tcPr>
          <w:p w:rsidR="0061507D" w:rsidRPr="00A2417B" w:rsidRDefault="0061507D" w:rsidP="00DF229E">
            <w:pPr>
              <w:pStyle w:val="ProductList-Body"/>
              <w:rPr>
                <w:lang w:val="fr-CA"/>
              </w:rPr>
            </w:pPr>
            <w:r w:rsidRPr="00A2417B">
              <w:rPr>
                <w:lang w:val="fr-CA"/>
              </w:rPr>
              <w:t>Premier versement au passage de la commande couvrant la période restante de l’année contractuelle en cours et versements suivants à chaque date anniversaire du contrat.</w:t>
            </w:r>
          </w:p>
        </w:tc>
      </w:tr>
      <w:tr w:rsidR="0061507D" w:rsidRPr="001A7D30" w:rsidTr="009275D0">
        <w:tc>
          <w:tcPr>
            <w:tcW w:w="1840" w:type="dxa"/>
            <w:vMerge w:val="restart"/>
          </w:tcPr>
          <w:p w:rsidR="0061507D" w:rsidRDefault="0061507D" w:rsidP="00DF229E">
            <w:pPr>
              <w:pStyle w:val="ProductList-Body"/>
            </w:pPr>
            <w:r>
              <w:t>Contrat Select Plus</w:t>
            </w:r>
          </w:p>
        </w:tc>
        <w:tc>
          <w:tcPr>
            <w:tcW w:w="1887" w:type="dxa"/>
            <w:vMerge w:val="restart"/>
          </w:tcPr>
          <w:p w:rsidR="0061507D" w:rsidRPr="00C2460C" w:rsidRDefault="0061507D" w:rsidP="00DF229E">
            <w:pPr>
              <w:pStyle w:val="ProductList-Body"/>
            </w:pPr>
            <w:r>
              <w:t>Autres Services en Ligne</w:t>
            </w:r>
          </w:p>
        </w:tc>
        <w:tc>
          <w:tcPr>
            <w:tcW w:w="2456" w:type="dxa"/>
          </w:tcPr>
          <w:p w:rsidR="0061507D" w:rsidRDefault="0061507D" w:rsidP="00DF229E">
            <w:pPr>
              <w:pStyle w:val="ProductList-Body"/>
            </w:pPr>
            <w:r>
              <w:t>Durée d’abonnement d’un an</w:t>
            </w:r>
          </w:p>
        </w:tc>
        <w:tc>
          <w:tcPr>
            <w:tcW w:w="4572" w:type="dxa"/>
          </w:tcPr>
          <w:p w:rsidR="0061507D" w:rsidRPr="00A2417B" w:rsidRDefault="0061507D" w:rsidP="00DF229E">
            <w:pPr>
              <w:pStyle w:val="ProductList-Body"/>
              <w:rPr>
                <w:lang w:val="fr-CA"/>
              </w:rPr>
            </w:pPr>
            <w:r w:rsidRPr="00A2417B">
              <w:rPr>
                <w:lang w:val="fr-CA"/>
              </w:rPr>
              <w:t>Paiement intégral au début de la durée d’abonnement.</w:t>
            </w:r>
            <w:r w:rsidR="00D05105">
              <w:rPr>
                <w:lang w:val="fr-CA"/>
              </w:rPr>
              <w:t xml:space="preserve"> </w:t>
            </w:r>
          </w:p>
        </w:tc>
      </w:tr>
      <w:tr w:rsidR="0061507D" w:rsidRPr="001A7D30" w:rsidTr="009275D0">
        <w:tc>
          <w:tcPr>
            <w:tcW w:w="1840" w:type="dxa"/>
            <w:vMerge/>
          </w:tcPr>
          <w:p w:rsidR="0061507D" w:rsidRPr="00A2417B" w:rsidRDefault="0061507D" w:rsidP="00DF229E">
            <w:pPr>
              <w:pStyle w:val="ProductList-Body"/>
              <w:rPr>
                <w:lang w:val="fr-CA"/>
              </w:rPr>
            </w:pPr>
          </w:p>
        </w:tc>
        <w:tc>
          <w:tcPr>
            <w:tcW w:w="1887" w:type="dxa"/>
            <w:vMerge/>
          </w:tcPr>
          <w:p w:rsidR="0061507D" w:rsidRPr="00A2417B" w:rsidRDefault="0061507D" w:rsidP="00DF229E">
            <w:pPr>
              <w:pStyle w:val="ProductList-Body"/>
              <w:rPr>
                <w:lang w:val="fr-CA"/>
              </w:rPr>
            </w:pPr>
          </w:p>
        </w:tc>
        <w:tc>
          <w:tcPr>
            <w:tcW w:w="2456" w:type="dxa"/>
            <w:vMerge w:val="restart"/>
          </w:tcPr>
          <w:p w:rsidR="0061507D" w:rsidRPr="00A2417B" w:rsidRDefault="0061507D" w:rsidP="009275D0">
            <w:pPr>
              <w:pStyle w:val="ProductList-Body"/>
              <w:rPr>
                <w:lang w:val="fr-CA"/>
              </w:rPr>
            </w:pPr>
            <w:r w:rsidRPr="00A2417B">
              <w:rPr>
                <w:lang w:val="fr-CA"/>
              </w:rPr>
              <w:t>Durée d’abonnement de trois</w:t>
            </w:r>
            <w:r w:rsidR="009275D0">
              <w:rPr>
                <w:lang w:val="fr-CA"/>
              </w:rPr>
              <w:t> </w:t>
            </w:r>
            <w:r w:rsidRPr="00A2417B">
              <w:rPr>
                <w:lang w:val="fr-CA"/>
              </w:rPr>
              <w:t>ans</w:t>
            </w:r>
          </w:p>
        </w:tc>
        <w:tc>
          <w:tcPr>
            <w:tcW w:w="4572" w:type="dxa"/>
          </w:tcPr>
          <w:p w:rsidR="0061507D" w:rsidRPr="00A2417B" w:rsidRDefault="0061507D" w:rsidP="00DF229E">
            <w:pPr>
              <w:pStyle w:val="ProductList-Body"/>
              <w:rPr>
                <w:lang w:val="fr-CA"/>
              </w:rPr>
            </w:pPr>
            <w:r w:rsidRPr="00A2417B">
              <w:rPr>
                <w:lang w:val="fr-CA"/>
              </w:rPr>
              <w:t>Paiement intégral à la date de la commande</w:t>
            </w:r>
          </w:p>
        </w:tc>
      </w:tr>
      <w:tr w:rsidR="0061507D" w:rsidRPr="001A7D30" w:rsidTr="009275D0">
        <w:tc>
          <w:tcPr>
            <w:tcW w:w="1840" w:type="dxa"/>
            <w:vMerge/>
          </w:tcPr>
          <w:p w:rsidR="0061507D" w:rsidRPr="00A2417B" w:rsidRDefault="0061507D" w:rsidP="00DF229E">
            <w:pPr>
              <w:pStyle w:val="ProductList-Body"/>
              <w:rPr>
                <w:lang w:val="fr-CA"/>
              </w:rPr>
            </w:pPr>
          </w:p>
        </w:tc>
        <w:tc>
          <w:tcPr>
            <w:tcW w:w="1887" w:type="dxa"/>
            <w:vMerge/>
          </w:tcPr>
          <w:p w:rsidR="0061507D" w:rsidRPr="00A2417B" w:rsidRDefault="0061507D" w:rsidP="00DF229E">
            <w:pPr>
              <w:pStyle w:val="ProductList-Body"/>
              <w:rPr>
                <w:lang w:val="fr-CA"/>
              </w:rPr>
            </w:pPr>
          </w:p>
        </w:tc>
        <w:tc>
          <w:tcPr>
            <w:tcW w:w="2456" w:type="dxa"/>
            <w:vMerge/>
          </w:tcPr>
          <w:p w:rsidR="0061507D" w:rsidRPr="00A2417B" w:rsidRDefault="0061507D" w:rsidP="00DF229E">
            <w:pPr>
              <w:pStyle w:val="ProductList-Body"/>
              <w:rPr>
                <w:lang w:val="fr-CA"/>
              </w:rPr>
            </w:pPr>
          </w:p>
        </w:tc>
        <w:tc>
          <w:tcPr>
            <w:tcW w:w="4572" w:type="dxa"/>
          </w:tcPr>
          <w:p w:rsidR="0061507D" w:rsidRPr="00A2417B" w:rsidRDefault="0061507D" w:rsidP="00DF229E">
            <w:pPr>
              <w:pStyle w:val="ProductList-Body"/>
              <w:rPr>
                <w:lang w:val="fr-CA"/>
              </w:rPr>
            </w:pPr>
            <w:r w:rsidRPr="00A2417B">
              <w:rPr>
                <w:lang w:val="fr-CA"/>
              </w:rPr>
              <w:t>Premier versement au passage de la commande couvrant 12 mois de services et versements suivants à chaque date anniversaire de la commande.</w:t>
            </w:r>
          </w:p>
        </w:tc>
      </w:tr>
      <w:tr w:rsidR="0061507D" w:rsidRPr="001A7D30" w:rsidTr="009275D0">
        <w:tc>
          <w:tcPr>
            <w:tcW w:w="1840" w:type="dxa"/>
            <w:vMerge/>
          </w:tcPr>
          <w:p w:rsidR="0061507D" w:rsidRPr="00A2417B" w:rsidRDefault="0061507D" w:rsidP="00DF229E">
            <w:pPr>
              <w:pStyle w:val="ProductList-Body"/>
              <w:rPr>
                <w:lang w:val="fr-CA"/>
              </w:rPr>
            </w:pPr>
          </w:p>
        </w:tc>
        <w:tc>
          <w:tcPr>
            <w:tcW w:w="1887" w:type="dxa"/>
            <w:vMerge/>
          </w:tcPr>
          <w:p w:rsidR="0061507D" w:rsidRPr="00A2417B" w:rsidRDefault="0061507D" w:rsidP="00DF229E">
            <w:pPr>
              <w:pStyle w:val="ProductList-Body"/>
              <w:rPr>
                <w:lang w:val="fr-CA"/>
              </w:rPr>
            </w:pPr>
          </w:p>
        </w:tc>
        <w:tc>
          <w:tcPr>
            <w:tcW w:w="2456" w:type="dxa"/>
            <w:tcBorders>
              <w:bottom w:val="single" w:sz="4" w:space="0" w:color="auto"/>
            </w:tcBorders>
          </w:tcPr>
          <w:p w:rsidR="0061507D" w:rsidRPr="00A2417B" w:rsidRDefault="0061507D" w:rsidP="00DF229E">
            <w:pPr>
              <w:pStyle w:val="ProductList-Body"/>
              <w:rPr>
                <w:lang w:val="fr-CA"/>
              </w:rPr>
            </w:pPr>
            <w:r w:rsidRPr="00A2417B">
              <w:rPr>
                <w:lang w:val="fr-CA"/>
              </w:rPr>
              <w:t>Fin de l’abonnement en date du second anniversaire du début du contrat</w:t>
            </w:r>
          </w:p>
        </w:tc>
        <w:tc>
          <w:tcPr>
            <w:tcW w:w="4572" w:type="dxa"/>
            <w:tcBorders>
              <w:bottom w:val="single" w:sz="4" w:space="0" w:color="auto"/>
            </w:tcBorders>
          </w:tcPr>
          <w:p w:rsidR="0061507D" w:rsidRPr="00A2417B" w:rsidRDefault="0061507D" w:rsidP="00DF229E">
            <w:pPr>
              <w:pStyle w:val="ProductList-Body"/>
              <w:rPr>
                <w:lang w:val="fr-CA"/>
              </w:rPr>
            </w:pPr>
            <w:r w:rsidRPr="00A2417B">
              <w:rPr>
                <w:lang w:val="fr-CA"/>
              </w:rPr>
              <w:t>Premier versement au passage de la commande couvrant la période restante de l’année contractuelle en cours et versements suivants à chaque date anniversaire du contrat.</w:t>
            </w:r>
            <w:r w:rsidR="00D05105">
              <w:rPr>
                <w:lang w:val="fr-CA"/>
              </w:rPr>
              <w:t xml:space="preserve"> </w:t>
            </w:r>
          </w:p>
        </w:tc>
      </w:tr>
      <w:tr w:rsidR="0061507D" w:rsidTr="009275D0">
        <w:tc>
          <w:tcPr>
            <w:tcW w:w="1840" w:type="dxa"/>
            <w:vMerge w:val="restart"/>
          </w:tcPr>
          <w:p w:rsidR="0061507D" w:rsidRPr="002D224E" w:rsidRDefault="0061507D" w:rsidP="00DF229E">
            <w:pPr>
              <w:pStyle w:val="ProductList-Body"/>
            </w:pPr>
            <w:r>
              <w:t xml:space="preserve">Licence Open </w:t>
            </w:r>
          </w:p>
          <w:p w:rsidR="0061507D" w:rsidRDefault="0061507D" w:rsidP="00DF229E">
            <w:pPr>
              <w:pStyle w:val="ProductList-Body"/>
            </w:pPr>
            <w:r>
              <w:t>Open Value et Open Value Souscription</w:t>
            </w:r>
          </w:p>
        </w:tc>
        <w:tc>
          <w:tcPr>
            <w:tcW w:w="1887" w:type="dxa"/>
          </w:tcPr>
          <w:p w:rsidR="0061507D" w:rsidRPr="00C2460C" w:rsidRDefault="0061507D" w:rsidP="00DF229E">
            <w:pPr>
              <w:pStyle w:val="ProductList-Body"/>
            </w:pPr>
            <w:r>
              <w:t>Autres Services en Ligne</w:t>
            </w:r>
          </w:p>
        </w:tc>
        <w:tc>
          <w:tcPr>
            <w:tcW w:w="2456" w:type="dxa"/>
            <w:tcBorders>
              <w:bottom w:val="single" w:sz="4" w:space="0" w:color="auto"/>
            </w:tcBorders>
          </w:tcPr>
          <w:p w:rsidR="0061507D" w:rsidRPr="00C2460C" w:rsidRDefault="0061507D" w:rsidP="00DF229E">
            <w:pPr>
              <w:pStyle w:val="ProductList-Body"/>
            </w:pPr>
            <w:r>
              <w:t>Durée d’abonnement d’un an</w:t>
            </w:r>
          </w:p>
        </w:tc>
        <w:tc>
          <w:tcPr>
            <w:tcW w:w="4572" w:type="dxa"/>
            <w:tcBorders>
              <w:bottom w:val="single" w:sz="4" w:space="0" w:color="auto"/>
            </w:tcBorders>
          </w:tcPr>
          <w:p w:rsidR="0061507D" w:rsidRPr="00C2460C" w:rsidRDefault="0061507D" w:rsidP="00DF229E">
            <w:pPr>
              <w:pStyle w:val="ProductList-Body"/>
            </w:pPr>
            <w:r>
              <w:t>Paiement annuel selon mensualités</w:t>
            </w:r>
          </w:p>
        </w:tc>
      </w:tr>
      <w:tr w:rsidR="0061507D" w:rsidRPr="001A7D30" w:rsidTr="009275D0">
        <w:trPr>
          <w:trHeight w:val="230"/>
        </w:trPr>
        <w:tc>
          <w:tcPr>
            <w:tcW w:w="1840" w:type="dxa"/>
            <w:vMerge/>
            <w:tcBorders>
              <w:bottom w:val="single" w:sz="4" w:space="0" w:color="auto"/>
            </w:tcBorders>
          </w:tcPr>
          <w:p w:rsidR="0061507D" w:rsidRDefault="0061507D" w:rsidP="00DF229E">
            <w:pPr>
              <w:pStyle w:val="ProductList-Body"/>
            </w:pPr>
          </w:p>
        </w:tc>
        <w:tc>
          <w:tcPr>
            <w:tcW w:w="1887" w:type="dxa"/>
            <w:tcBorders>
              <w:bottom w:val="single" w:sz="4" w:space="0" w:color="auto"/>
            </w:tcBorders>
          </w:tcPr>
          <w:p w:rsidR="0061507D" w:rsidRPr="00C2460C" w:rsidRDefault="0061507D" w:rsidP="00DF229E">
            <w:pPr>
              <w:pStyle w:val="ProductList-Body"/>
            </w:pPr>
            <w:r>
              <w:t>Services cloud</w:t>
            </w:r>
          </w:p>
        </w:tc>
        <w:tc>
          <w:tcPr>
            <w:tcW w:w="2456" w:type="dxa"/>
            <w:tcBorders>
              <w:bottom w:val="single" w:sz="4" w:space="0" w:color="auto"/>
            </w:tcBorders>
          </w:tcPr>
          <w:p w:rsidR="0061507D" w:rsidRDefault="0061507D" w:rsidP="00DF229E">
            <w:pPr>
              <w:pStyle w:val="ProductList-Body"/>
            </w:pPr>
            <w:r>
              <w:t>Durée d’abonnement d’un an</w:t>
            </w:r>
          </w:p>
        </w:tc>
        <w:tc>
          <w:tcPr>
            <w:tcW w:w="4572" w:type="dxa"/>
            <w:tcBorders>
              <w:bottom w:val="single" w:sz="4" w:space="0" w:color="auto"/>
            </w:tcBorders>
          </w:tcPr>
          <w:p w:rsidR="0061507D" w:rsidRPr="00A2417B" w:rsidRDefault="0061507D" w:rsidP="0061507D">
            <w:pPr>
              <w:pStyle w:val="ProductList-Body"/>
              <w:rPr>
                <w:lang w:val="fr-CA"/>
              </w:rPr>
            </w:pPr>
            <w:r w:rsidRPr="00A2417B">
              <w:rPr>
                <w:lang w:val="fr-CA"/>
              </w:rPr>
              <w:t>Paiement intégral à la date de la commande*.</w:t>
            </w:r>
          </w:p>
        </w:tc>
      </w:tr>
    </w:tbl>
    <w:p w:rsidR="00EE40B5" w:rsidRPr="00A2417B" w:rsidRDefault="00DF229E" w:rsidP="008774E5">
      <w:pPr>
        <w:pStyle w:val="ProductList-Body"/>
        <w:tabs>
          <w:tab w:val="clear" w:pos="158"/>
          <w:tab w:val="left" w:pos="180"/>
        </w:tabs>
        <w:rPr>
          <w:lang w:val="fr-CA"/>
        </w:rPr>
      </w:pPr>
      <w:r w:rsidRPr="00A2417B">
        <w:rPr>
          <w:i/>
          <w:lang w:val="fr-CA"/>
        </w:rPr>
        <w:t xml:space="preserve">Pour en savoir plus sur les Services </w:t>
      </w:r>
      <w:r w:rsidRPr="00A2417B">
        <w:rPr>
          <w:lang w:val="fr-CA"/>
        </w:rPr>
        <w:t>Microsoft</w:t>
      </w:r>
      <w:r w:rsidRPr="00A2417B">
        <w:rPr>
          <w:i/>
          <w:lang w:val="fr-CA"/>
        </w:rPr>
        <w:t xml:space="preserve"> Azure</w:t>
      </w:r>
      <w:r>
        <w:fldChar w:fldCharType="begin"/>
      </w:r>
      <w:r w:rsidRPr="00A2417B">
        <w:rPr>
          <w:lang w:val="fr-CA"/>
        </w:rPr>
        <w:instrText>XE "Services Microsoft Azure"</w:instrText>
      </w:r>
      <w:r>
        <w:fldChar w:fldCharType="end"/>
      </w:r>
      <w:r w:rsidRPr="00A2417B">
        <w:rPr>
          <w:i/>
          <w:lang w:val="fr-CA"/>
        </w:rPr>
        <w:t xml:space="preserve">, reportez-vous à la section Services </w:t>
      </w:r>
      <w:r w:rsidRPr="00A2417B">
        <w:rPr>
          <w:lang w:val="fr-CA"/>
        </w:rPr>
        <w:t>Microsoft</w:t>
      </w:r>
      <w:r w:rsidRPr="00A2417B">
        <w:rPr>
          <w:i/>
          <w:lang w:val="fr-CA"/>
        </w:rPr>
        <w:t xml:space="preserve"> Azure.</w:t>
      </w:r>
    </w:p>
    <w:p w:rsidR="0061507D" w:rsidRPr="00A2417B" w:rsidRDefault="0061507D" w:rsidP="008774E5">
      <w:pPr>
        <w:pStyle w:val="ProductList-Body"/>
        <w:tabs>
          <w:tab w:val="clear" w:pos="158"/>
          <w:tab w:val="left" w:pos="180"/>
        </w:tabs>
        <w:rPr>
          <w:lang w:val="fr-CA"/>
        </w:rPr>
      </w:pPr>
      <w:r w:rsidRPr="00A2417B">
        <w:rPr>
          <w:lang w:val="fr-CA"/>
        </w:rPr>
        <w:t>*</w:t>
      </w:r>
      <w:r w:rsidRPr="00A2417B">
        <w:rPr>
          <w:i/>
          <w:lang w:val="fr-CA"/>
        </w:rPr>
        <w:t>La période d’abonnement débute à l’activation de la clé de produit et non au moment de la commande.</w:t>
      </w:r>
      <w:r w:rsidR="00D05105">
        <w:rPr>
          <w:i/>
          <w:lang w:val="fr-CA"/>
        </w:rPr>
        <w:t xml:space="preserve"> </w:t>
      </w:r>
      <w:r w:rsidRPr="00A2417B">
        <w:rPr>
          <w:i/>
          <w:lang w:val="fr-CA"/>
        </w:rPr>
        <w:t>Une fois la clé de produit activée, Microsoft n’accepte aucune demande de retour envoyée par les partenaires.</w:t>
      </w:r>
    </w:p>
    <w:p w:rsidR="00EE40B5" w:rsidRPr="00A2417B" w:rsidRDefault="00EE40B5" w:rsidP="004F3C6D">
      <w:pPr>
        <w:pStyle w:val="ProductList-Body"/>
        <w:rPr>
          <w:lang w:val="fr-CA"/>
        </w:rPr>
      </w:pPr>
    </w:p>
    <w:p w:rsidR="00EE40B5" w:rsidRPr="00A2417B" w:rsidRDefault="00EE40B5" w:rsidP="002E202B">
      <w:pPr>
        <w:pStyle w:val="ProductList-Offering2Heading"/>
        <w:outlineLvl w:val="1"/>
        <w:rPr>
          <w:lang w:val="fr-CA"/>
        </w:rPr>
      </w:pPr>
      <w:r w:rsidRPr="00A2417B">
        <w:rPr>
          <w:lang w:val="fr-CA"/>
        </w:rPr>
        <w:tab/>
      </w:r>
      <w:bookmarkStart w:id="960" w:name="_Toc378147659"/>
      <w:bookmarkStart w:id="961" w:name="_Toc379797304"/>
      <w:bookmarkStart w:id="962" w:name="_Toc380513329"/>
      <w:bookmarkStart w:id="963" w:name="_Toc380655377"/>
      <w:bookmarkStart w:id="964" w:name="_Toc389058449"/>
      <w:r w:rsidRPr="00A2417B">
        <w:rPr>
          <w:lang w:val="fr-CA"/>
        </w:rPr>
        <w:t>Renouvellement des Services en Ligne</w:t>
      </w:r>
      <w:bookmarkEnd w:id="960"/>
      <w:bookmarkEnd w:id="961"/>
      <w:bookmarkEnd w:id="962"/>
      <w:bookmarkEnd w:id="963"/>
      <w:bookmarkEnd w:id="964"/>
    </w:p>
    <w:p w:rsidR="00EE40B5" w:rsidRPr="00A2417B" w:rsidRDefault="00DF229E" w:rsidP="004F3C6D">
      <w:pPr>
        <w:pStyle w:val="ProductList-Body"/>
        <w:rPr>
          <w:lang w:val="fr-CA"/>
        </w:rPr>
      </w:pPr>
      <w:r w:rsidRPr="00A2417B">
        <w:rPr>
          <w:lang w:val="fr-CA"/>
        </w:rP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46" w:history="1">
        <w:r w:rsidRPr="00A2417B">
          <w:rPr>
            <w:rStyle w:val="Hyperlink"/>
            <w:lang w:val="fr-CA"/>
          </w:rPr>
          <w:t>http://microsoft.com/licensing/contracts</w:t>
        </w:r>
      </w:hyperlink>
      <w:r w:rsidRPr="00A2417B">
        <w:rPr>
          <w:lang w:val="fr-CA"/>
        </w:rPr>
        <w:t>.</w:t>
      </w:r>
      <w:r w:rsidR="00D05105">
        <w:rPr>
          <w:lang w:val="fr-CA"/>
        </w:rPr>
        <w:t xml:space="preserve"> </w:t>
      </w:r>
      <w:r w:rsidRPr="00A2417B">
        <w:rPr>
          <w:lang w:val="fr-CA"/>
        </w:rPr>
        <w:t>En cas de renouvellement automatique, Microsoft facturera à la partie indiquée dans le contrat le nombre de licences arrivant à expiration en appliquant la même option de durée d’abonnement si le contrat initial du client reste actif.</w:t>
      </w:r>
      <w:r w:rsidR="00D05105">
        <w:rPr>
          <w:lang w:val="fr-CA"/>
        </w:rPr>
        <w:t xml:space="preserve"> </w:t>
      </w:r>
      <w:r w:rsidRPr="00A2417B">
        <w:rPr>
          <w:lang w:val="fr-CA"/>
        </w:rPr>
        <w:t>Tous les renouvellements de services ont pour effet de démarrer une nouvelle durée d’abonnement qui commence le premier jour du mois calendaire qui suit l’expiration de la durée d’abonnement précédente. Les abonnements aux</w:t>
      </w:r>
      <w:r w:rsidR="009275D0">
        <w:rPr>
          <w:lang w:val="fr-CA"/>
        </w:rPr>
        <w:t> </w:t>
      </w:r>
      <w:r w:rsidRPr="00A2417B">
        <w:rPr>
          <w:lang w:val="fr-CA"/>
        </w:rPr>
        <w:t>Services en Ligne pour les clients Secteur Public et Éducation ne seront pas renouvelés automatiquement sauf si le client choisit l’option de renouvellement automatique.</w:t>
      </w:r>
      <w:r w:rsidR="00D05105">
        <w:rPr>
          <w:lang w:val="fr-CA"/>
        </w:rPr>
        <w:t xml:space="preserve"> </w:t>
      </w:r>
      <w:r w:rsidRPr="00A2417B">
        <w:rPr>
          <w:lang w:val="fr-CA"/>
        </w:rPr>
        <w:t>Les prix sont révisés au moment du renouvellement.</w:t>
      </w:r>
      <w:r w:rsidR="00D05105">
        <w:rPr>
          <w:lang w:val="fr-CA"/>
        </w:rPr>
        <w:t xml:space="preserve"> </w:t>
      </w:r>
    </w:p>
    <w:p w:rsidR="008774E5" w:rsidRPr="00A2417B" w:rsidRDefault="008774E5" w:rsidP="004F3C6D">
      <w:pPr>
        <w:pStyle w:val="ProductList-Body"/>
        <w:rPr>
          <w:lang w:val="fr-CA"/>
        </w:rPr>
      </w:pPr>
    </w:p>
    <w:p w:rsidR="00D67331" w:rsidRPr="00A2417B" w:rsidRDefault="00D67331" w:rsidP="00D67331">
      <w:pPr>
        <w:pStyle w:val="ProductList-OfferingGroupHeading"/>
        <w:rPr>
          <w:lang w:val="fr-CA"/>
        </w:rPr>
      </w:pPr>
      <w:bookmarkStart w:id="965" w:name="_Toc380513330"/>
      <w:bookmarkStart w:id="966" w:name="_Toc380655378"/>
      <w:bookmarkStart w:id="967" w:name="_Toc389058450"/>
      <w:bookmarkStart w:id="968" w:name="_Toc378147661"/>
      <w:bookmarkStart w:id="969" w:name="_Toc378151558"/>
      <w:bookmarkStart w:id="970" w:name="_Toc379797305"/>
      <w:r w:rsidRPr="00A2417B">
        <w:rPr>
          <w:lang w:val="fr-CA"/>
        </w:rPr>
        <w:t>Microsoft Dynamics Online</w:t>
      </w:r>
      <w:bookmarkEnd w:id="965"/>
      <w:bookmarkEnd w:id="966"/>
      <w:bookmarkEnd w:id="967"/>
    </w:p>
    <w:p w:rsidR="00EE40B5" w:rsidRPr="002D224E" w:rsidRDefault="00D67331" w:rsidP="00D67331">
      <w:pPr>
        <w:pStyle w:val="ProductList-Offering2Heading"/>
      </w:pPr>
      <w:r w:rsidRPr="00A2417B">
        <w:rPr>
          <w:lang w:val="fr-CA"/>
        </w:rPr>
        <w:tab/>
      </w:r>
      <w:bookmarkStart w:id="971" w:name="_Toc380513331"/>
      <w:bookmarkStart w:id="972" w:name="_Toc380655379"/>
      <w:bookmarkStart w:id="973" w:name="_Toc389058451"/>
      <w:r>
        <w:t>Microsoft Dynamics CRM Online</w:t>
      </w:r>
      <w:bookmarkEnd w:id="968"/>
      <w:bookmarkEnd w:id="969"/>
      <w:bookmarkEnd w:id="970"/>
      <w:bookmarkEnd w:id="971"/>
      <w:bookmarkEnd w:id="972"/>
      <w:bookmarkEnd w:id="9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59"/>
        <w:gridCol w:w="767"/>
        <w:gridCol w:w="767"/>
        <w:gridCol w:w="767"/>
        <w:gridCol w:w="768"/>
        <w:gridCol w:w="767"/>
        <w:gridCol w:w="767"/>
        <w:gridCol w:w="768"/>
        <w:gridCol w:w="767"/>
        <w:gridCol w:w="767"/>
        <w:gridCol w:w="936"/>
      </w:tblGrid>
      <w:tr w:rsidR="009D5A5A" w:rsidTr="009275D0">
        <w:trPr>
          <w:cantSplit/>
          <w:tblHeader/>
        </w:trPr>
        <w:tc>
          <w:tcPr>
            <w:tcW w:w="2959" w:type="dxa"/>
            <w:tcBorders>
              <w:bottom w:val="nil"/>
            </w:tcBorders>
            <w:shd w:val="clear" w:color="auto" w:fill="00188F"/>
          </w:tcPr>
          <w:p w:rsidR="009D5A5A" w:rsidRPr="00EE0836" w:rsidRDefault="009D5A5A" w:rsidP="00C4636F">
            <w:pPr>
              <w:pStyle w:val="ProductList-OfferingBody"/>
              <w:ind w:left="-28"/>
              <w:rPr>
                <w:color w:val="FFFFFF" w:themeColor="background1"/>
              </w:rPr>
            </w:pPr>
            <w:r>
              <w:rPr>
                <w:color w:val="FFFFFF" w:themeColor="background1"/>
              </w:rPr>
              <w:t>Produits</w:t>
            </w:r>
          </w:p>
        </w:tc>
        <w:tc>
          <w:tcPr>
            <w:tcW w:w="767" w:type="dxa"/>
            <w:tcBorders>
              <w:bottom w:val="nil"/>
            </w:tcBorders>
            <w:shd w:val="clear" w:color="auto" w:fill="00188F"/>
            <w:vAlign w:val="center"/>
          </w:tcPr>
          <w:p w:rsidR="009D5A5A" w:rsidRPr="00EE0836" w:rsidRDefault="009D5A5A" w:rsidP="00C4636F">
            <w:pPr>
              <w:pStyle w:val="ProductList-OfferingBody"/>
              <w:ind w:left="-113"/>
              <w:jc w:val="center"/>
              <w:rPr>
                <w:color w:val="FFFFFF" w:themeColor="background1"/>
              </w:rPr>
            </w:pPr>
            <w:r>
              <w:rPr>
                <w:color w:val="FFFFFF" w:themeColor="background1"/>
              </w:rPr>
              <w:t>Point</w:t>
            </w:r>
          </w:p>
        </w:tc>
        <w:tc>
          <w:tcPr>
            <w:tcW w:w="767" w:type="dxa"/>
            <w:tcBorders>
              <w:left w:val="single" w:sz="12" w:space="0" w:color="FFFFFF" w:themeColor="background1"/>
            </w:tcBorders>
            <w:shd w:val="clear" w:color="auto" w:fill="00188F"/>
            <w:vAlign w:val="center"/>
          </w:tcPr>
          <w:p w:rsidR="009D5A5A" w:rsidRPr="002A0C74" w:rsidRDefault="009D5A5A" w:rsidP="009D5A5A">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Campus et School” </w:instrText>
            </w:r>
            <w:r w:rsidRPr="002A0C74">
              <w:rPr>
                <w:color w:val="FFFFFF" w:themeColor="background1"/>
              </w:rPr>
              <w:fldChar w:fldCharType="separate"/>
            </w:r>
            <w:r w:rsidRPr="002A0C74">
              <w:rPr>
                <w:color w:val="FFFFFF" w:themeColor="background1"/>
              </w:rPr>
              <w:t>CA/SA</w:t>
            </w:r>
            <w:r w:rsidRPr="002A0C74">
              <w:rPr>
                <w:color w:val="FFFFFF" w:themeColor="background1"/>
              </w:rPr>
              <w:fldChar w:fldCharType="end"/>
            </w:r>
          </w:p>
        </w:tc>
        <w:tc>
          <w:tcPr>
            <w:tcW w:w="767" w:type="dxa"/>
            <w:shd w:val="clear" w:color="auto" w:fill="00188F"/>
            <w:vAlign w:val="center"/>
          </w:tcPr>
          <w:p w:rsidR="009D5A5A" w:rsidRPr="002A0C74" w:rsidRDefault="009D5A5A" w:rsidP="009D5A5A">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Entreprise et Contrat Souscription Entreprise” </w:instrText>
            </w:r>
            <w:r w:rsidRPr="002A0C74">
              <w:rPr>
                <w:color w:val="FFFFFF" w:themeColor="background1"/>
              </w:rPr>
              <w:fldChar w:fldCharType="separate"/>
            </w:r>
            <w:r w:rsidRPr="002A0C74">
              <w:rPr>
                <w:color w:val="FFFFFF" w:themeColor="background1"/>
              </w:rPr>
              <w:t>EA/EAS</w:t>
            </w:r>
            <w:r w:rsidRPr="002A0C74">
              <w:rPr>
                <w:color w:val="FFFFFF" w:themeColor="background1"/>
              </w:rPr>
              <w:fldChar w:fldCharType="end"/>
            </w:r>
          </w:p>
        </w:tc>
        <w:tc>
          <w:tcPr>
            <w:tcW w:w="768" w:type="dxa"/>
            <w:shd w:val="clear" w:color="auto" w:fill="00188F"/>
            <w:vAlign w:val="center"/>
          </w:tcPr>
          <w:p w:rsidR="009D5A5A" w:rsidRPr="002A0C74" w:rsidRDefault="009D5A5A" w:rsidP="009D5A5A">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“Accord de Mise en Œuvre de Solutions Éducation” </w:instrText>
            </w:r>
            <w:r w:rsidRPr="002A0C74">
              <w:rPr>
                <w:color w:val="FFFFFF" w:themeColor="background1"/>
              </w:rPr>
              <w:fldChar w:fldCharType="separate"/>
            </w:r>
            <w:r w:rsidRPr="002A0C74">
              <w:rPr>
                <w:color w:val="FFFFFF" w:themeColor="background1"/>
              </w:rPr>
              <w:t>EES</w:t>
            </w:r>
            <w:r w:rsidRPr="002A0C74">
              <w:rPr>
                <w:color w:val="FFFFFF" w:themeColor="background1"/>
              </w:rPr>
              <w:fldChar w:fldCharType="end"/>
            </w:r>
          </w:p>
        </w:tc>
        <w:tc>
          <w:tcPr>
            <w:tcW w:w="767" w:type="dxa"/>
            <w:shd w:val="clear" w:color="auto" w:fill="00188F"/>
            <w:vAlign w:val="center"/>
          </w:tcPr>
          <w:p w:rsidR="009D5A5A" w:rsidRPr="002A0C74" w:rsidRDefault="009D5A5A" w:rsidP="009D5A5A">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de Fourniture de Produits et de Services Microsoft” </w:instrText>
            </w:r>
            <w:r w:rsidRPr="002A0C74">
              <w:rPr>
                <w:color w:val="FFFFFF" w:themeColor="background1"/>
              </w:rPr>
              <w:fldChar w:fldCharType="separate"/>
            </w:r>
            <w:r w:rsidRPr="002A0C74">
              <w:rPr>
                <w:color w:val="FFFFFF" w:themeColor="background1"/>
              </w:rPr>
              <w:t>MPSA</w:t>
            </w:r>
            <w:r w:rsidRPr="002A0C74">
              <w:rPr>
                <w:color w:val="FFFFFF" w:themeColor="background1"/>
              </w:rPr>
              <w:fldChar w:fldCharType="end"/>
            </w:r>
          </w:p>
        </w:tc>
        <w:tc>
          <w:tcPr>
            <w:tcW w:w="767" w:type="dxa"/>
            <w:shd w:val="clear" w:color="auto" w:fill="00188F"/>
            <w:vAlign w:val="center"/>
          </w:tcPr>
          <w:p w:rsidR="009D5A5A" w:rsidRPr="002A0C74" w:rsidRDefault="009D5A5A" w:rsidP="009D5A5A">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“Licence Open” </w:instrText>
            </w:r>
            <w:r w:rsidRPr="002A0C74">
              <w:rPr>
                <w:color w:val="FFFFFF" w:themeColor="background1"/>
              </w:rPr>
              <w:fldChar w:fldCharType="separate"/>
            </w:r>
            <w:r w:rsidRPr="002A0C74">
              <w:rPr>
                <w:color w:val="FFFFFF" w:themeColor="background1"/>
              </w:rPr>
              <w:t>OL</w:t>
            </w:r>
            <w:r w:rsidRPr="002A0C74">
              <w:rPr>
                <w:color w:val="FFFFFF" w:themeColor="background1"/>
              </w:rPr>
              <w:fldChar w:fldCharType="end"/>
            </w:r>
          </w:p>
        </w:tc>
        <w:tc>
          <w:tcPr>
            <w:tcW w:w="768" w:type="dxa"/>
            <w:shd w:val="clear" w:color="auto" w:fill="00188F"/>
            <w:vAlign w:val="center"/>
          </w:tcPr>
          <w:p w:rsidR="009D5A5A" w:rsidRPr="002A0C74" w:rsidRDefault="009D5A5A" w:rsidP="009D5A5A">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“Minimum Licences Open” </w:instrText>
            </w:r>
            <w:r w:rsidRPr="002A0C74">
              <w:rPr>
                <w:color w:val="FFFFFF" w:themeColor="background1"/>
              </w:rPr>
              <w:fldChar w:fldCharType="separate"/>
            </w:r>
            <w:r w:rsidRPr="002A0C74">
              <w:rPr>
                <w:color w:val="FFFFFF" w:themeColor="background1"/>
              </w:rPr>
              <w:t>OM</w:t>
            </w:r>
            <w:r w:rsidRPr="002A0C74">
              <w:rPr>
                <w:color w:val="FFFFFF" w:themeColor="background1"/>
              </w:rPr>
              <w:fldChar w:fldCharType="end"/>
            </w:r>
          </w:p>
        </w:tc>
        <w:tc>
          <w:tcPr>
            <w:tcW w:w="767" w:type="dxa"/>
            <w:shd w:val="clear" w:color="auto" w:fill="00188F"/>
            <w:vAlign w:val="center"/>
          </w:tcPr>
          <w:p w:rsidR="009D5A5A" w:rsidRPr="00520031" w:rsidRDefault="009D5A5A" w:rsidP="009D5A5A">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“Open Value et Open Value Souscription” </w:instrText>
            </w:r>
            <w:r w:rsidRPr="00520031">
              <w:rPr>
                <w:color w:val="FFFFFF" w:themeColor="background1"/>
              </w:rPr>
              <w:fldChar w:fldCharType="separate"/>
            </w:r>
            <w:r w:rsidRPr="00520031">
              <w:rPr>
                <w:color w:val="FFFFFF" w:themeColor="background1"/>
              </w:rPr>
              <w:t>OV/OVS</w:t>
            </w:r>
            <w:r w:rsidRPr="00520031">
              <w:rPr>
                <w:color w:val="FFFFFF" w:themeColor="background1"/>
              </w:rPr>
              <w:fldChar w:fldCharType="end"/>
            </w:r>
          </w:p>
        </w:tc>
        <w:tc>
          <w:tcPr>
            <w:tcW w:w="767" w:type="dxa"/>
            <w:shd w:val="clear" w:color="auto" w:fill="00188F"/>
            <w:vAlign w:val="center"/>
          </w:tcPr>
          <w:p w:rsidR="009D5A5A" w:rsidRPr="00520031" w:rsidRDefault="009D5A5A" w:rsidP="009D5A5A">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“Select et Select Plus” </w:instrText>
            </w:r>
            <w:r w:rsidRPr="00520031">
              <w:rPr>
                <w:color w:val="FFFFFF" w:themeColor="background1"/>
              </w:rPr>
              <w:fldChar w:fldCharType="separate"/>
            </w:r>
            <w:r w:rsidRPr="00520031">
              <w:rPr>
                <w:color w:val="FFFFFF" w:themeColor="background1"/>
              </w:rPr>
              <w:t xml:space="preserve"> S/S+</w:t>
            </w:r>
            <w:r w:rsidRPr="00520031">
              <w:rPr>
                <w:color w:val="FFFFFF" w:themeColor="background1"/>
              </w:rPr>
              <w:fldChar w:fldCharType="end"/>
            </w:r>
          </w:p>
        </w:tc>
        <w:tc>
          <w:tcPr>
            <w:tcW w:w="936" w:type="dxa"/>
            <w:shd w:val="clear" w:color="auto" w:fill="00188F"/>
            <w:vAlign w:val="center"/>
          </w:tcPr>
          <w:p w:rsidR="009D5A5A" w:rsidRPr="00520031" w:rsidRDefault="009D5A5A" w:rsidP="009D5A5A">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“Accord de Mise en Œuvre Serveur et Cloud” </w:instrText>
            </w:r>
            <w:r w:rsidRPr="00520031">
              <w:rPr>
                <w:color w:val="FFFFFF" w:themeColor="background1"/>
              </w:rPr>
              <w:fldChar w:fldCharType="separate"/>
            </w:r>
            <w:r w:rsidRPr="00520031">
              <w:rPr>
                <w:color w:val="FFFFFF" w:themeColor="background1"/>
              </w:rPr>
              <w:t>SCE</w:t>
            </w:r>
            <w:r w:rsidRPr="00520031">
              <w:rPr>
                <w:color w:val="FFFFFF" w:themeColor="background1"/>
              </w:rPr>
              <w:fldChar w:fldCharType="end"/>
            </w:r>
          </w:p>
        </w:tc>
      </w:tr>
      <w:tr w:rsidR="009D5A5A" w:rsidTr="00AE6A10">
        <w:trPr>
          <w:cantSplit/>
        </w:trPr>
        <w:tc>
          <w:tcPr>
            <w:tcW w:w="2959" w:type="dxa"/>
            <w:tcBorders>
              <w:top w:val="nil"/>
              <w:left w:val="nil"/>
              <w:bottom w:val="dashSmallGap" w:sz="4" w:space="0" w:color="BFBFBF" w:themeColor="background1" w:themeShade="BF"/>
              <w:right w:val="nil"/>
            </w:tcBorders>
          </w:tcPr>
          <w:p w:rsidR="009D5A5A" w:rsidRDefault="009D5A5A" w:rsidP="009275D0">
            <w:pPr>
              <w:pStyle w:val="ProductList-Offering2"/>
            </w:pPr>
            <w:bookmarkStart w:id="974" w:name="_Toc379797306"/>
            <w:bookmarkStart w:id="975" w:name="_Toc380513332"/>
            <w:bookmarkStart w:id="976" w:name="_Toc380655380"/>
            <w:bookmarkStart w:id="977" w:name="_Toc389058452"/>
            <w:r>
              <w:t>Microsoft Dynamics CRM Online Basic</w:t>
            </w:r>
            <w:r>
              <w:fldChar w:fldCharType="begin"/>
            </w:r>
            <w:r>
              <w:instrText>XE "Microsoft Dynamics CRM Online, basique"</w:instrText>
            </w:r>
            <w:r>
              <w:fldChar w:fldCharType="end"/>
            </w:r>
            <w:r>
              <w:t xml:space="preserve"> (SL</w:t>
            </w:r>
            <w:r w:rsidR="009275D0">
              <w:t> </w:t>
            </w:r>
            <w:r>
              <w:t>Utilisateur)</w:t>
            </w:r>
            <w:bookmarkEnd w:id="974"/>
            <w:bookmarkEnd w:id="975"/>
            <w:bookmarkEnd w:id="976"/>
            <w:bookmarkEnd w:id="977"/>
          </w:p>
        </w:tc>
        <w:tc>
          <w:tcPr>
            <w:tcW w:w="767" w:type="dxa"/>
            <w:tcBorders>
              <w:top w:val="nil"/>
              <w:left w:val="nil"/>
              <w:bottom w:val="dashSmallGap" w:sz="4" w:space="0" w:color="BFBFBF" w:themeColor="background1" w:themeShade="BF"/>
              <w:right w:val="nil"/>
            </w:tcBorders>
            <w:vAlign w:val="center"/>
          </w:tcPr>
          <w:p w:rsidR="009D5A5A" w:rsidRDefault="009D5A5A"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9D5A5A" w:rsidRDefault="009D5A5A" w:rsidP="00C4636F">
            <w:pPr>
              <w:pStyle w:val="ProductList-OfferingBody"/>
              <w:ind w:left="-113"/>
              <w:jc w:val="center"/>
            </w:pPr>
          </w:p>
        </w:tc>
        <w:tc>
          <w:tcPr>
            <w:tcW w:w="767" w:type="dxa"/>
            <w:shd w:val="clear" w:color="auto" w:fill="70AD47" w:themeFill="accent6"/>
            <w:vAlign w:val="center"/>
          </w:tcPr>
          <w:p w:rsidR="009D5A5A" w:rsidRPr="00D73230" w:rsidRDefault="009D5A5A" w:rsidP="009D5A5A">
            <w:pPr>
              <w:pStyle w:val="ProductList-OfferingBody"/>
              <w:ind w:left="-113"/>
              <w:jc w:val="center"/>
            </w:pPr>
            <w:r w:rsidRPr="00D73230">
              <w:fldChar w:fldCharType="begin"/>
            </w:r>
            <w:r w:rsidRPr="00D73230">
              <w:instrText xml:space="preserve"> AutoTextList  \s NoStyle \t “Produit Supplémentaire” </w:instrText>
            </w:r>
            <w:r w:rsidRPr="00D73230">
              <w:fldChar w:fldCharType="separate"/>
            </w:r>
            <w:r w:rsidRPr="00D73230">
              <w:t xml:space="preserve"> A </w:t>
            </w:r>
            <w:r w:rsidRPr="00D73230">
              <w:fldChar w:fldCharType="end"/>
            </w:r>
          </w:p>
        </w:tc>
        <w:tc>
          <w:tcPr>
            <w:tcW w:w="768" w:type="dxa"/>
            <w:shd w:val="clear" w:color="auto" w:fill="70AD47" w:themeFill="accent6"/>
            <w:vAlign w:val="center"/>
          </w:tcPr>
          <w:p w:rsidR="009D5A5A" w:rsidRDefault="00AE6A10" w:rsidP="00C4636F">
            <w:pPr>
              <w:pStyle w:val="ProductList-OfferingBody"/>
              <w:ind w:left="-113"/>
              <w:jc w:val="center"/>
            </w:pPr>
            <w:r w:rsidRPr="00D73230">
              <w:fldChar w:fldCharType="begin"/>
            </w:r>
            <w:r w:rsidRPr="00D73230">
              <w:instrText xml:space="preserve"> AutoTextList  \s NoStyle \t “Produit Supplémentaire” </w:instrText>
            </w:r>
            <w:r w:rsidRPr="00D73230">
              <w:fldChar w:fldCharType="separate"/>
            </w:r>
            <w:r w:rsidRPr="00D73230">
              <w:t xml:space="preserve"> A</w:t>
            </w:r>
            <w:r w:rsidRPr="00D73230">
              <w:fldChar w:fldCharType="end"/>
            </w:r>
            <w:r w:rsidRPr="00880F76">
              <w:t xml:space="preserve">, </w:t>
            </w:r>
            <w:r w:rsidRPr="00880F76">
              <w:fldChar w:fldCharType="begin"/>
            </w:r>
            <w:r w:rsidRPr="00880F76">
              <w:rPr>
                <w:lang w:val="fr-FR"/>
              </w:rPr>
              <w:instrText xml:space="preserve"> AutoTextList  \s NoStyle \t “Offre Étudiant” </w:instrText>
            </w:r>
            <w:r w:rsidRPr="00880F76">
              <w:fldChar w:fldCharType="separate"/>
            </w:r>
            <w:r w:rsidRPr="00880F76">
              <w:rPr>
                <w:lang w:val="fr-FR"/>
              </w:rPr>
              <w:t>ST</w:t>
            </w:r>
            <w:r w:rsidRPr="00880F76">
              <w:fldChar w:fldCharType="end"/>
            </w:r>
          </w:p>
        </w:tc>
        <w:tc>
          <w:tcPr>
            <w:tcW w:w="767" w:type="dxa"/>
            <w:shd w:val="clear" w:color="auto" w:fill="70AD47" w:themeFill="accent6"/>
            <w:vAlign w:val="center"/>
          </w:tcPr>
          <w:p w:rsidR="009D5A5A" w:rsidRDefault="009D5A5A" w:rsidP="00C4636F">
            <w:pPr>
              <w:pStyle w:val="ProductList-OfferingBody"/>
              <w:ind w:left="-113"/>
              <w:jc w:val="center"/>
            </w:pPr>
          </w:p>
        </w:tc>
        <w:tc>
          <w:tcPr>
            <w:tcW w:w="767" w:type="dxa"/>
            <w:shd w:val="clear" w:color="auto" w:fill="BFBFBF" w:themeFill="background1" w:themeFillShade="BF"/>
            <w:vAlign w:val="center"/>
          </w:tcPr>
          <w:p w:rsidR="009D5A5A" w:rsidRDefault="009D5A5A" w:rsidP="00C4636F">
            <w:pPr>
              <w:pStyle w:val="ProductList-OfferingBody"/>
              <w:ind w:left="-113"/>
              <w:jc w:val="center"/>
            </w:pPr>
          </w:p>
        </w:tc>
        <w:tc>
          <w:tcPr>
            <w:tcW w:w="768" w:type="dxa"/>
            <w:shd w:val="clear" w:color="auto" w:fill="BFBFBF" w:themeFill="background1" w:themeFillShade="BF"/>
            <w:vAlign w:val="center"/>
          </w:tcPr>
          <w:p w:rsidR="009D5A5A" w:rsidRDefault="009D5A5A" w:rsidP="00C4636F">
            <w:pPr>
              <w:pStyle w:val="ProductList-OfferingBody"/>
              <w:ind w:left="-113"/>
              <w:jc w:val="center"/>
            </w:pPr>
          </w:p>
        </w:tc>
        <w:tc>
          <w:tcPr>
            <w:tcW w:w="767" w:type="dxa"/>
            <w:shd w:val="clear" w:color="auto" w:fill="BFBFBF" w:themeFill="background1" w:themeFillShade="BF"/>
            <w:vAlign w:val="center"/>
          </w:tcPr>
          <w:p w:rsidR="009D5A5A" w:rsidRDefault="009D5A5A" w:rsidP="00C4636F">
            <w:pPr>
              <w:pStyle w:val="ProductList-OfferingBody"/>
              <w:ind w:left="-113"/>
              <w:jc w:val="center"/>
            </w:pPr>
          </w:p>
        </w:tc>
        <w:tc>
          <w:tcPr>
            <w:tcW w:w="767" w:type="dxa"/>
            <w:shd w:val="clear" w:color="auto" w:fill="BFBFBF" w:themeFill="background1" w:themeFillShade="BF"/>
            <w:vAlign w:val="center"/>
          </w:tcPr>
          <w:p w:rsidR="009D5A5A" w:rsidRDefault="009D5A5A" w:rsidP="00C4636F">
            <w:pPr>
              <w:pStyle w:val="ProductList-OfferingBody"/>
              <w:ind w:left="-113"/>
              <w:jc w:val="center"/>
            </w:pPr>
          </w:p>
        </w:tc>
        <w:tc>
          <w:tcPr>
            <w:tcW w:w="936" w:type="dxa"/>
            <w:shd w:val="clear" w:color="auto" w:fill="BFBFBF" w:themeFill="background1" w:themeFillShade="BF"/>
            <w:vAlign w:val="center"/>
          </w:tcPr>
          <w:p w:rsidR="009D5A5A" w:rsidRDefault="009D5A5A" w:rsidP="00C4636F">
            <w:pPr>
              <w:pStyle w:val="ProductList-OfferingBody"/>
              <w:ind w:left="-113"/>
              <w:jc w:val="center"/>
            </w:pPr>
          </w:p>
        </w:tc>
      </w:tr>
      <w:tr w:rsidR="009D5A5A" w:rsidTr="00AE6A10">
        <w:trPr>
          <w:cantSplit/>
        </w:trPr>
        <w:tc>
          <w:tcPr>
            <w:tcW w:w="2959" w:type="dxa"/>
            <w:tcBorders>
              <w:top w:val="nil"/>
              <w:left w:val="nil"/>
              <w:bottom w:val="dashSmallGap" w:sz="4" w:space="0" w:color="BFBFBF" w:themeColor="background1" w:themeShade="BF"/>
              <w:right w:val="nil"/>
            </w:tcBorders>
          </w:tcPr>
          <w:p w:rsidR="009D5A5A" w:rsidRPr="00D05105" w:rsidRDefault="009D5A5A" w:rsidP="00CD5187">
            <w:pPr>
              <w:pStyle w:val="ProductList-Offering2"/>
              <w:rPr>
                <w:lang w:val="fr-CA"/>
              </w:rPr>
            </w:pPr>
            <w:bookmarkStart w:id="978" w:name="_Toc379797307"/>
            <w:bookmarkStart w:id="979" w:name="_Toc380513333"/>
            <w:bookmarkStart w:id="980" w:name="_Toc380655381"/>
            <w:bookmarkStart w:id="981" w:name="_Toc389058453"/>
            <w:r w:rsidRPr="00D05105">
              <w:rPr>
                <w:lang w:val="fr-CA"/>
              </w:rPr>
              <w:t>Microsoft Dynamics CRM Online Basic</w:t>
            </w:r>
            <w:r>
              <w:fldChar w:fldCharType="begin"/>
            </w:r>
            <w:r w:rsidRPr="00D05105">
              <w:rPr>
                <w:lang w:val="fr-CA"/>
              </w:rPr>
              <w:instrText>XE "Microsoft Dynamics CRM Online, basique"</w:instrText>
            </w:r>
            <w:r>
              <w:fldChar w:fldCharType="end"/>
            </w:r>
            <w:r w:rsidRPr="00D05105">
              <w:rPr>
                <w:lang w:val="fr-CA"/>
              </w:rPr>
              <w:t xml:space="preserve"> pour SA</w:t>
            </w:r>
            <w:r>
              <w:fldChar w:fldCharType="begin"/>
            </w:r>
            <w:r w:rsidRPr="00D05105">
              <w:rPr>
                <w:lang w:val="fr-CA"/>
              </w:rPr>
              <w:instrText>XE "Microsoft Dynamics CRM Online Basic pour SA"</w:instrText>
            </w:r>
            <w:r>
              <w:fldChar w:fldCharType="end"/>
            </w:r>
            <w:r w:rsidRPr="00D05105">
              <w:rPr>
                <w:lang w:val="fr-CA"/>
              </w:rPr>
              <w:t xml:space="preserve"> (SL Utilisateur)</w:t>
            </w:r>
            <w:bookmarkEnd w:id="978"/>
            <w:bookmarkEnd w:id="979"/>
            <w:bookmarkEnd w:id="980"/>
            <w:bookmarkEnd w:id="981"/>
          </w:p>
        </w:tc>
        <w:tc>
          <w:tcPr>
            <w:tcW w:w="767" w:type="dxa"/>
            <w:tcBorders>
              <w:top w:val="nil"/>
              <w:left w:val="nil"/>
              <w:bottom w:val="dashSmallGap" w:sz="4" w:space="0" w:color="BFBFBF" w:themeColor="background1" w:themeShade="BF"/>
              <w:right w:val="nil"/>
            </w:tcBorders>
            <w:vAlign w:val="center"/>
          </w:tcPr>
          <w:p w:rsidR="009D5A5A" w:rsidRDefault="009D5A5A"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9D5A5A" w:rsidRDefault="009D5A5A" w:rsidP="005D0AC4">
            <w:pPr>
              <w:pStyle w:val="ProductList-OfferingBody"/>
              <w:ind w:left="-113"/>
              <w:jc w:val="center"/>
            </w:pPr>
          </w:p>
        </w:tc>
        <w:tc>
          <w:tcPr>
            <w:tcW w:w="767" w:type="dxa"/>
            <w:shd w:val="clear" w:color="auto" w:fill="70AD47" w:themeFill="accent6"/>
            <w:vAlign w:val="center"/>
          </w:tcPr>
          <w:p w:rsidR="009D5A5A" w:rsidRDefault="009D5A5A" w:rsidP="009D5A5A">
            <w:pPr>
              <w:pStyle w:val="ProductList-OfferingBody"/>
              <w:ind w:left="-113"/>
              <w:jc w:val="center"/>
            </w:pPr>
            <w:r w:rsidRPr="00D73230">
              <w:fldChar w:fldCharType="begin"/>
            </w:r>
            <w:r w:rsidRPr="00D73230">
              <w:instrText xml:space="preserve"> AutoTextList  \s NoStyle \t “Produit Supplémentaire” </w:instrText>
            </w:r>
            <w:r w:rsidRPr="00D73230">
              <w:fldChar w:fldCharType="separate"/>
            </w:r>
            <w:r w:rsidRPr="00D73230">
              <w:t xml:space="preserve"> A </w:t>
            </w:r>
            <w:r w:rsidRPr="00D73230">
              <w:fldChar w:fldCharType="end"/>
            </w:r>
          </w:p>
        </w:tc>
        <w:tc>
          <w:tcPr>
            <w:tcW w:w="768" w:type="dxa"/>
            <w:shd w:val="clear" w:color="auto" w:fill="70AD47" w:themeFill="accent6"/>
            <w:vAlign w:val="center"/>
          </w:tcPr>
          <w:p w:rsidR="009D5A5A" w:rsidRDefault="00AE6A10" w:rsidP="005D0AC4">
            <w:pPr>
              <w:pStyle w:val="ProductList-OfferingBody"/>
              <w:ind w:left="-113"/>
              <w:jc w:val="center"/>
            </w:pPr>
            <w:r w:rsidRPr="00D73230">
              <w:fldChar w:fldCharType="begin"/>
            </w:r>
            <w:r w:rsidRPr="00D73230">
              <w:instrText xml:space="preserve"> AutoTextList  \s NoStyle \t “Produit Supplémentaire” </w:instrText>
            </w:r>
            <w:r w:rsidRPr="00D73230">
              <w:fldChar w:fldCharType="separate"/>
            </w:r>
            <w:r w:rsidRPr="00D73230">
              <w:t xml:space="preserve"> A</w:t>
            </w:r>
            <w:r w:rsidRPr="00D73230">
              <w:fldChar w:fldCharType="end"/>
            </w:r>
            <w:r w:rsidRPr="00880F76">
              <w:t xml:space="preserve">, </w:t>
            </w:r>
            <w:r w:rsidRPr="00880F76">
              <w:fldChar w:fldCharType="begin"/>
            </w:r>
            <w:r w:rsidRPr="00880F76">
              <w:rPr>
                <w:lang w:val="fr-FR"/>
              </w:rPr>
              <w:instrText xml:space="preserve"> AutoTextList  \s NoStyle \t “Offre Étudiant” </w:instrText>
            </w:r>
            <w:r w:rsidRPr="00880F76">
              <w:fldChar w:fldCharType="separate"/>
            </w:r>
            <w:r w:rsidRPr="00880F76">
              <w:rPr>
                <w:lang w:val="fr-FR"/>
              </w:rPr>
              <w:t>ST</w:t>
            </w:r>
            <w:r w:rsidRPr="00880F76">
              <w:fldChar w:fldCharType="end"/>
            </w:r>
          </w:p>
        </w:tc>
        <w:tc>
          <w:tcPr>
            <w:tcW w:w="767" w:type="dxa"/>
            <w:shd w:val="clear" w:color="auto" w:fill="70AD47" w:themeFill="accent6"/>
            <w:vAlign w:val="center"/>
          </w:tcPr>
          <w:p w:rsidR="009D5A5A" w:rsidRDefault="009D5A5A" w:rsidP="005D0AC4">
            <w:pPr>
              <w:pStyle w:val="ProductList-OfferingBody"/>
              <w:ind w:left="-113"/>
              <w:jc w:val="center"/>
            </w:pPr>
          </w:p>
        </w:tc>
        <w:tc>
          <w:tcPr>
            <w:tcW w:w="767" w:type="dxa"/>
            <w:shd w:val="clear" w:color="auto" w:fill="BFBFBF" w:themeFill="background1" w:themeFillShade="BF"/>
            <w:vAlign w:val="center"/>
          </w:tcPr>
          <w:p w:rsidR="009D5A5A" w:rsidRDefault="009D5A5A" w:rsidP="005D0AC4">
            <w:pPr>
              <w:pStyle w:val="ProductList-OfferingBody"/>
              <w:ind w:left="-113"/>
              <w:jc w:val="center"/>
            </w:pPr>
          </w:p>
        </w:tc>
        <w:tc>
          <w:tcPr>
            <w:tcW w:w="768" w:type="dxa"/>
            <w:shd w:val="clear" w:color="auto" w:fill="BFBFBF" w:themeFill="background1" w:themeFillShade="BF"/>
            <w:vAlign w:val="center"/>
          </w:tcPr>
          <w:p w:rsidR="009D5A5A" w:rsidRDefault="009D5A5A" w:rsidP="005D0AC4">
            <w:pPr>
              <w:pStyle w:val="ProductList-OfferingBody"/>
              <w:ind w:left="-113"/>
              <w:jc w:val="center"/>
            </w:pPr>
          </w:p>
        </w:tc>
        <w:tc>
          <w:tcPr>
            <w:tcW w:w="767" w:type="dxa"/>
            <w:shd w:val="clear" w:color="auto" w:fill="BFBFBF" w:themeFill="background1" w:themeFillShade="BF"/>
            <w:vAlign w:val="center"/>
          </w:tcPr>
          <w:p w:rsidR="009D5A5A" w:rsidRDefault="009D5A5A" w:rsidP="005D0AC4">
            <w:pPr>
              <w:pStyle w:val="ProductList-OfferingBody"/>
              <w:ind w:left="-113"/>
              <w:jc w:val="center"/>
            </w:pPr>
          </w:p>
        </w:tc>
        <w:tc>
          <w:tcPr>
            <w:tcW w:w="767" w:type="dxa"/>
            <w:shd w:val="clear" w:color="auto" w:fill="BFBFBF" w:themeFill="background1" w:themeFillShade="BF"/>
            <w:vAlign w:val="center"/>
          </w:tcPr>
          <w:p w:rsidR="009D5A5A" w:rsidRDefault="009D5A5A" w:rsidP="005D0AC4">
            <w:pPr>
              <w:pStyle w:val="ProductList-OfferingBody"/>
              <w:ind w:left="-113"/>
              <w:jc w:val="center"/>
            </w:pPr>
          </w:p>
        </w:tc>
        <w:tc>
          <w:tcPr>
            <w:tcW w:w="936" w:type="dxa"/>
            <w:shd w:val="clear" w:color="auto" w:fill="BFBFBF" w:themeFill="background1" w:themeFillShade="BF"/>
            <w:vAlign w:val="center"/>
          </w:tcPr>
          <w:p w:rsidR="009D5A5A" w:rsidRDefault="009D5A5A" w:rsidP="005D0AC4">
            <w:pPr>
              <w:pStyle w:val="ProductList-OfferingBody"/>
              <w:ind w:left="-113"/>
              <w:jc w:val="center"/>
            </w:pPr>
          </w:p>
        </w:tc>
      </w:tr>
      <w:tr w:rsidR="009D5A5A" w:rsidTr="00AE6A10">
        <w:trPr>
          <w:cantSplit/>
        </w:trPr>
        <w:tc>
          <w:tcPr>
            <w:tcW w:w="2959" w:type="dxa"/>
            <w:tcBorders>
              <w:top w:val="nil"/>
              <w:left w:val="nil"/>
              <w:bottom w:val="dashSmallGap" w:sz="4" w:space="0" w:color="BFBFBF" w:themeColor="background1" w:themeShade="BF"/>
              <w:right w:val="nil"/>
            </w:tcBorders>
          </w:tcPr>
          <w:p w:rsidR="009D5A5A" w:rsidRPr="00A2417B" w:rsidRDefault="009D5A5A" w:rsidP="00D67331">
            <w:pPr>
              <w:pStyle w:val="ProductList-Offering2"/>
              <w:rPr>
                <w:lang w:val="fr-CA"/>
              </w:rPr>
            </w:pPr>
            <w:bookmarkStart w:id="982" w:name="_Toc379797308"/>
            <w:bookmarkStart w:id="983" w:name="_Toc380513334"/>
            <w:bookmarkStart w:id="984" w:name="_Toc380655382"/>
            <w:bookmarkStart w:id="985" w:name="_Toc389058454"/>
            <w:r w:rsidRPr="00A2417B">
              <w:rPr>
                <w:lang w:val="fr-CA"/>
              </w:rPr>
              <w:t>Microsoft Dynamics CRM Online, support avancé</w:t>
            </w:r>
            <w:bookmarkEnd w:id="982"/>
            <w:bookmarkEnd w:id="983"/>
            <w:bookmarkEnd w:id="984"/>
            <w:bookmarkEnd w:id="985"/>
            <w:r>
              <w:fldChar w:fldCharType="begin"/>
            </w:r>
            <w:r w:rsidRPr="00A2417B">
              <w:rPr>
                <w:lang w:val="fr-CA"/>
              </w:rPr>
              <w:instrText>XE "Microsoft Dynamics CRM Online, support avancé"</w:instrText>
            </w:r>
            <w:r>
              <w:fldChar w:fldCharType="end"/>
            </w:r>
          </w:p>
        </w:tc>
        <w:tc>
          <w:tcPr>
            <w:tcW w:w="767" w:type="dxa"/>
            <w:tcBorders>
              <w:top w:val="nil"/>
              <w:left w:val="nil"/>
              <w:bottom w:val="dashSmallGap" w:sz="4" w:space="0" w:color="BFBFBF" w:themeColor="background1" w:themeShade="BF"/>
              <w:right w:val="nil"/>
            </w:tcBorders>
            <w:vAlign w:val="center"/>
          </w:tcPr>
          <w:p w:rsidR="009D5A5A" w:rsidRDefault="009D5A5A"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9D5A5A" w:rsidRDefault="009D5A5A" w:rsidP="00C4636F">
            <w:pPr>
              <w:pStyle w:val="ProductList-OfferingBody"/>
              <w:ind w:left="-113"/>
              <w:jc w:val="center"/>
            </w:pPr>
          </w:p>
        </w:tc>
        <w:tc>
          <w:tcPr>
            <w:tcW w:w="767" w:type="dxa"/>
            <w:shd w:val="clear" w:color="auto" w:fill="70AD47" w:themeFill="accent6"/>
            <w:vAlign w:val="center"/>
          </w:tcPr>
          <w:p w:rsidR="009D5A5A" w:rsidRDefault="009D5A5A" w:rsidP="009D5A5A">
            <w:pPr>
              <w:pStyle w:val="ProductList-OfferingBody"/>
              <w:ind w:left="-113"/>
              <w:jc w:val="center"/>
            </w:pPr>
            <w:r w:rsidRPr="00D73230">
              <w:fldChar w:fldCharType="begin"/>
            </w:r>
            <w:r w:rsidRPr="00D73230">
              <w:instrText xml:space="preserve"> AutoTextList  \s NoStyle \t “Produit Supplémentaire” </w:instrText>
            </w:r>
            <w:r w:rsidRPr="00D73230">
              <w:fldChar w:fldCharType="separate"/>
            </w:r>
            <w:r w:rsidRPr="00D73230">
              <w:t xml:space="preserve"> A </w:t>
            </w:r>
            <w:r w:rsidRPr="00D73230">
              <w:fldChar w:fldCharType="end"/>
            </w:r>
          </w:p>
        </w:tc>
        <w:tc>
          <w:tcPr>
            <w:tcW w:w="768" w:type="dxa"/>
            <w:shd w:val="clear" w:color="auto" w:fill="70AD47" w:themeFill="accent6"/>
            <w:vAlign w:val="center"/>
          </w:tcPr>
          <w:p w:rsidR="009D5A5A" w:rsidRDefault="00AE6A10" w:rsidP="00C4636F">
            <w:pPr>
              <w:pStyle w:val="ProductList-OfferingBody"/>
              <w:ind w:left="-113"/>
              <w:jc w:val="center"/>
            </w:pPr>
            <w:r w:rsidRPr="00D73230">
              <w:fldChar w:fldCharType="begin"/>
            </w:r>
            <w:r w:rsidRPr="00D73230">
              <w:instrText xml:space="preserve"> AutoTextList  \s NoStyle \t “Produit Supplémentaire” </w:instrText>
            </w:r>
            <w:r w:rsidRPr="00D73230">
              <w:fldChar w:fldCharType="separate"/>
            </w:r>
            <w:r w:rsidRPr="00D73230">
              <w:t xml:space="preserve"> A</w:t>
            </w:r>
            <w:r w:rsidRPr="00D73230">
              <w:fldChar w:fldCharType="end"/>
            </w:r>
            <w:r w:rsidRPr="00880F76">
              <w:t xml:space="preserve">, </w:t>
            </w:r>
            <w:r w:rsidRPr="00880F76">
              <w:fldChar w:fldCharType="begin"/>
            </w:r>
            <w:r w:rsidRPr="00880F76">
              <w:rPr>
                <w:lang w:val="fr-FR"/>
              </w:rPr>
              <w:instrText xml:space="preserve"> AutoTextList  \s NoStyle \t “Offre Étudiant” </w:instrText>
            </w:r>
            <w:r w:rsidRPr="00880F76">
              <w:fldChar w:fldCharType="separate"/>
            </w:r>
            <w:r w:rsidRPr="00880F76">
              <w:rPr>
                <w:lang w:val="fr-FR"/>
              </w:rPr>
              <w:t>ST</w:t>
            </w:r>
            <w:r w:rsidRPr="00880F76">
              <w:fldChar w:fldCharType="end"/>
            </w:r>
          </w:p>
        </w:tc>
        <w:tc>
          <w:tcPr>
            <w:tcW w:w="767" w:type="dxa"/>
            <w:shd w:val="clear" w:color="auto" w:fill="70AD47" w:themeFill="accent6"/>
            <w:vAlign w:val="center"/>
          </w:tcPr>
          <w:p w:rsidR="009D5A5A" w:rsidRDefault="009D5A5A" w:rsidP="00C4636F">
            <w:pPr>
              <w:pStyle w:val="ProductList-OfferingBody"/>
              <w:ind w:left="-113"/>
              <w:jc w:val="center"/>
            </w:pPr>
          </w:p>
        </w:tc>
        <w:tc>
          <w:tcPr>
            <w:tcW w:w="767" w:type="dxa"/>
            <w:shd w:val="clear" w:color="auto" w:fill="BFBFBF" w:themeFill="background1" w:themeFillShade="BF"/>
            <w:vAlign w:val="center"/>
          </w:tcPr>
          <w:p w:rsidR="009D5A5A" w:rsidRDefault="009D5A5A" w:rsidP="00C4636F">
            <w:pPr>
              <w:pStyle w:val="ProductList-OfferingBody"/>
              <w:ind w:left="-113"/>
              <w:jc w:val="center"/>
            </w:pPr>
          </w:p>
        </w:tc>
        <w:tc>
          <w:tcPr>
            <w:tcW w:w="768" w:type="dxa"/>
            <w:shd w:val="clear" w:color="auto" w:fill="BFBFBF" w:themeFill="background1" w:themeFillShade="BF"/>
            <w:vAlign w:val="center"/>
          </w:tcPr>
          <w:p w:rsidR="009D5A5A" w:rsidRDefault="009D5A5A" w:rsidP="00C4636F">
            <w:pPr>
              <w:pStyle w:val="ProductList-OfferingBody"/>
              <w:ind w:left="-113"/>
              <w:jc w:val="center"/>
            </w:pPr>
          </w:p>
        </w:tc>
        <w:tc>
          <w:tcPr>
            <w:tcW w:w="767" w:type="dxa"/>
            <w:shd w:val="clear" w:color="auto" w:fill="BFBFBF" w:themeFill="background1" w:themeFillShade="BF"/>
            <w:vAlign w:val="center"/>
          </w:tcPr>
          <w:p w:rsidR="009D5A5A" w:rsidRDefault="009D5A5A" w:rsidP="00C4636F">
            <w:pPr>
              <w:pStyle w:val="ProductList-OfferingBody"/>
              <w:ind w:left="-113"/>
              <w:jc w:val="center"/>
            </w:pPr>
          </w:p>
        </w:tc>
        <w:tc>
          <w:tcPr>
            <w:tcW w:w="767" w:type="dxa"/>
            <w:shd w:val="clear" w:color="auto" w:fill="BFBFBF" w:themeFill="background1" w:themeFillShade="BF"/>
            <w:vAlign w:val="center"/>
          </w:tcPr>
          <w:p w:rsidR="009D5A5A" w:rsidRDefault="009D5A5A" w:rsidP="00C4636F">
            <w:pPr>
              <w:pStyle w:val="ProductList-OfferingBody"/>
              <w:ind w:left="-113"/>
              <w:jc w:val="center"/>
            </w:pPr>
          </w:p>
        </w:tc>
        <w:tc>
          <w:tcPr>
            <w:tcW w:w="936" w:type="dxa"/>
            <w:shd w:val="clear" w:color="auto" w:fill="BFBFBF" w:themeFill="background1" w:themeFillShade="BF"/>
            <w:vAlign w:val="center"/>
          </w:tcPr>
          <w:p w:rsidR="009D5A5A" w:rsidRDefault="009D5A5A" w:rsidP="00C4636F">
            <w:pPr>
              <w:pStyle w:val="ProductList-OfferingBody"/>
              <w:ind w:left="-113"/>
              <w:jc w:val="center"/>
            </w:pPr>
          </w:p>
        </w:tc>
      </w:tr>
      <w:tr w:rsidR="009D5A5A" w:rsidTr="009275D0">
        <w:trPr>
          <w:cantSplit/>
        </w:trPr>
        <w:tc>
          <w:tcPr>
            <w:tcW w:w="2959" w:type="dxa"/>
            <w:tcBorders>
              <w:top w:val="nil"/>
              <w:left w:val="nil"/>
              <w:bottom w:val="dashSmallGap" w:sz="4" w:space="0" w:color="BFBFBF" w:themeColor="background1" w:themeShade="BF"/>
              <w:right w:val="nil"/>
            </w:tcBorders>
          </w:tcPr>
          <w:p w:rsidR="009D5A5A" w:rsidRPr="00A2417B" w:rsidRDefault="009D5A5A" w:rsidP="00AB223B">
            <w:pPr>
              <w:pStyle w:val="ProductList-Offering2"/>
              <w:rPr>
                <w:lang w:val="fr-CA"/>
              </w:rPr>
            </w:pPr>
            <w:bookmarkStart w:id="986" w:name="_Toc389058455"/>
            <w:r w:rsidRPr="00A2417B">
              <w:rPr>
                <w:lang w:val="fr-CA"/>
              </w:rPr>
              <w:t>Microsoft Dynamics CRM Online Enterprise</w:t>
            </w:r>
            <w:r>
              <w:fldChar w:fldCharType="begin"/>
            </w:r>
            <w:r w:rsidRPr="00A2417B">
              <w:rPr>
                <w:lang w:val="fr-CA"/>
              </w:rPr>
              <w:instrText>XE "Microsoft Dynamics CRM Online, professionnelle"</w:instrText>
            </w:r>
            <w:r>
              <w:fldChar w:fldCharType="end"/>
            </w:r>
            <w:r w:rsidRPr="00A2417B">
              <w:rPr>
                <w:lang w:val="fr-CA"/>
              </w:rPr>
              <w:t xml:space="preserve"> (SL Utilisateur)</w:t>
            </w:r>
            <w:bookmarkEnd w:id="986"/>
          </w:p>
        </w:tc>
        <w:tc>
          <w:tcPr>
            <w:tcW w:w="767" w:type="dxa"/>
            <w:tcBorders>
              <w:top w:val="nil"/>
              <w:left w:val="nil"/>
              <w:bottom w:val="dashSmallGap" w:sz="4" w:space="0" w:color="BFBFBF" w:themeColor="background1" w:themeShade="BF"/>
              <w:right w:val="nil"/>
            </w:tcBorders>
            <w:vAlign w:val="center"/>
          </w:tcPr>
          <w:p w:rsidR="009D5A5A" w:rsidRDefault="009D5A5A" w:rsidP="00AB223B">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9D5A5A" w:rsidRDefault="009D5A5A" w:rsidP="00AB223B">
            <w:pPr>
              <w:pStyle w:val="ProductList-OfferingBody"/>
              <w:ind w:left="-113"/>
              <w:jc w:val="center"/>
            </w:pPr>
          </w:p>
        </w:tc>
        <w:tc>
          <w:tcPr>
            <w:tcW w:w="767" w:type="dxa"/>
            <w:shd w:val="clear" w:color="auto" w:fill="70AD47" w:themeFill="accent6"/>
            <w:vAlign w:val="center"/>
          </w:tcPr>
          <w:p w:rsidR="009D5A5A" w:rsidRDefault="009D5A5A" w:rsidP="009D5A5A">
            <w:pPr>
              <w:pStyle w:val="ProductList-OfferingBody"/>
              <w:ind w:left="-113"/>
              <w:jc w:val="center"/>
            </w:pPr>
            <w:r w:rsidRPr="00D73230">
              <w:fldChar w:fldCharType="begin"/>
            </w:r>
            <w:r w:rsidRPr="00D73230">
              <w:instrText xml:space="preserve"> AutoTextList  \s NoStyle \t “Produit Supplémentaire” </w:instrText>
            </w:r>
            <w:r w:rsidRPr="00D73230">
              <w:fldChar w:fldCharType="separate"/>
            </w:r>
            <w:r w:rsidRPr="00D73230">
              <w:t xml:space="preserve"> A </w:t>
            </w:r>
            <w:r w:rsidRPr="00D73230">
              <w:fldChar w:fldCharType="end"/>
            </w:r>
          </w:p>
        </w:tc>
        <w:tc>
          <w:tcPr>
            <w:tcW w:w="768" w:type="dxa"/>
            <w:shd w:val="clear" w:color="auto" w:fill="BFBFBF" w:themeFill="background1" w:themeFillShade="BF"/>
            <w:vAlign w:val="center"/>
          </w:tcPr>
          <w:p w:rsidR="009D5A5A" w:rsidRDefault="009D5A5A" w:rsidP="00AB223B">
            <w:pPr>
              <w:pStyle w:val="ProductList-OfferingBody"/>
              <w:ind w:left="-113"/>
              <w:jc w:val="center"/>
            </w:pPr>
          </w:p>
        </w:tc>
        <w:tc>
          <w:tcPr>
            <w:tcW w:w="767" w:type="dxa"/>
            <w:shd w:val="clear" w:color="auto" w:fill="70AD47" w:themeFill="accent6"/>
            <w:vAlign w:val="center"/>
          </w:tcPr>
          <w:p w:rsidR="009D5A5A" w:rsidRDefault="009D5A5A" w:rsidP="00AB223B">
            <w:pPr>
              <w:pStyle w:val="ProductList-OfferingBody"/>
              <w:ind w:left="-113"/>
              <w:jc w:val="center"/>
            </w:pPr>
          </w:p>
        </w:tc>
        <w:tc>
          <w:tcPr>
            <w:tcW w:w="767" w:type="dxa"/>
            <w:shd w:val="clear" w:color="auto" w:fill="BFBFBF" w:themeFill="background1" w:themeFillShade="BF"/>
            <w:vAlign w:val="center"/>
          </w:tcPr>
          <w:p w:rsidR="009D5A5A" w:rsidRDefault="009D5A5A" w:rsidP="00AB223B">
            <w:pPr>
              <w:pStyle w:val="ProductList-OfferingBody"/>
              <w:ind w:left="-113"/>
              <w:jc w:val="center"/>
            </w:pPr>
          </w:p>
        </w:tc>
        <w:tc>
          <w:tcPr>
            <w:tcW w:w="768" w:type="dxa"/>
            <w:shd w:val="clear" w:color="auto" w:fill="BFBFBF" w:themeFill="background1" w:themeFillShade="BF"/>
            <w:vAlign w:val="center"/>
          </w:tcPr>
          <w:p w:rsidR="009D5A5A" w:rsidRDefault="009D5A5A" w:rsidP="00AB223B">
            <w:pPr>
              <w:pStyle w:val="ProductList-OfferingBody"/>
              <w:ind w:left="-113"/>
              <w:jc w:val="center"/>
            </w:pPr>
          </w:p>
        </w:tc>
        <w:tc>
          <w:tcPr>
            <w:tcW w:w="767" w:type="dxa"/>
            <w:shd w:val="clear" w:color="auto" w:fill="BFBFBF" w:themeFill="background1" w:themeFillShade="BF"/>
            <w:vAlign w:val="center"/>
          </w:tcPr>
          <w:p w:rsidR="009D5A5A" w:rsidRDefault="009D5A5A" w:rsidP="00AB223B">
            <w:pPr>
              <w:pStyle w:val="ProductList-OfferingBody"/>
              <w:ind w:left="-113"/>
              <w:jc w:val="center"/>
            </w:pPr>
          </w:p>
        </w:tc>
        <w:tc>
          <w:tcPr>
            <w:tcW w:w="767" w:type="dxa"/>
            <w:shd w:val="clear" w:color="auto" w:fill="BFBFBF" w:themeFill="background1" w:themeFillShade="BF"/>
            <w:vAlign w:val="center"/>
          </w:tcPr>
          <w:p w:rsidR="009D5A5A" w:rsidRDefault="009D5A5A" w:rsidP="00AB223B">
            <w:pPr>
              <w:pStyle w:val="ProductList-OfferingBody"/>
              <w:ind w:left="-113"/>
              <w:jc w:val="center"/>
            </w:pPr>
          </w:p>
        </w:tc>
        <w:tc>
          <w:tcPr>
            <w:tcW w:w="936" w:type="dxa"/>
            <w:shd w:val="clear" w:color="auto" w:fill="BFBFBF" w:themeFill="background1" w:themeFillShade="BF"/>
            <w:vAlign w:val="center"/>
          </w:tcPr>
          <w:p w:rsidR="009D5A5A" w:rsidRDefault="009D5A5A" w:rsidP="00AB223B">
            <w:pPr>
              <w:pStyle w:val="ProductList-OfferingBody"/>
              <w:ind w:left="-113"/>
              <w:jc w:val="center"/>
            </w:pPr>
          </w:p>
        </w:tc>
      </w:tr>
      <w:tr w:rsidR="00AB223B" w:rsidTr="00AE6A10">
        <w:trPr>
          <w:cantSplit/>
        </w:trPr>
        <w:tc>
          <w:tcPr>
            <w:tcW w:w="2959" w:type="dxa"/>
            <w:tcBorders>
              <w:top w:val="nil"/>
              <w:left w:val="nil"/>
              <w:bottom w:val="dashSmallGap" w:sz="4" w:space="0" w:color="BFBFBF" w:themeColor="background1" w:themeShade="BF"/>
              <w:right w:val="nil"/>
            </w:tcBorders>
          </w:tcPr>
          <w:p w:rsidR="00AB223B" w:rsidRPr="00A2417B" w:rsidRDefault="00AB223B" w:rsidP="00AB223B">
            <w:pPr>
              <w:pStyle w:val="ProductList-Offering2"/>
              <w:rPr>
                <w:lang w:val="fr-CA"/>
              </w:rPr>
            </w:pPr>
            <w:bookmarkStart w:id="987" w:name="_Toc389058456"/>
            <w:r w:rsidRPr="00A2417B">
              <w:rPr>
                <w:lang w:val="fr-CA"/>
              </w:rPr>
              <w:t>Microsoft Dynamics CRM Online Enterprise</w:t>
            </w:r>
            <w:r>
              <w:fldChar w:fldCharType="begin"/>
            </w:r>
            <w:r w:rsidRPr="00A2417B">
              <w:rPr>
                <w:lang w:val="fr-CA"/>
              </w:rPr>
              <w:instrText>XE "Microsoft Dynamics CRM Online, professionnelle"</w:instrText>
            </w:r>
            <w:r>
              <w:fldChar w:fldCharType="end"/>
            </w:r>
            <w:r w:rsidRPr="00A2417B">
              <w:rPr>
                <w:lang w:val="fr-CA"/>
              </w:rPr>
              <w:t xml:space="preserve"> Education (SL Utilisateur)</w:t>
            </w:r>
            <w:bookmarkEnd w:id="987"/>
          </w:p>
        </w:tc>
        <w:tc>
          <w:tcPr>
            <w:tcW w:w="767" w:type="dxa"/>
            <w:tcBorders>
              <w:top w:val="nil"/>
              <w:left w:val="nil"/>
              <w:bottom w:val="dashSmallGap" w:sz="4" w:space="0" w:color="BFBFBF" w:themeColor="background1" w:themeShade="BF"/>
              <w:right w:val="nil"/>
            </w:tcBorders>
            <w:vAlign w:val="center"/>
          </w:tcPr>
          <w:p w:rsidR="00AB223B" w:rsidRPr="00A2417B" w:rsidRDefault="00AB223B" w:rsidP="00AB223B">
            <w:pPr>
              <w:pStyle w:val="ProductList-OfferingBody"/>
              <w:ind w:left="-113"/>
              <w:jc w:val="center"/>
              <w:rPr>
                <w:lang w:val="fr-CA"/>
              </w:rPr>
            </w:pPr>
          </w:p>
        </w:tc>
        <w:tc>
          <w:tcPr>
            <w:tcW w:w="767" w:type="dxa"/>
            <w:tcBorders>
              <w:left w:val="single" w:sz="12" w:space="0" w:color="FFFFFF" w:themeColor="background1"/>
            </w:tcBorders>
            <w:shd w:val="clear" w:color="auto" w:fill="70AD47" w:themeFill="accent6"/>
            <w:vAlign w:val="center"/>
          </w:tcPr>
          <w:p w:rsidR="00AB223B" w:rsidRDefault="00AB223B" w:rsidP="00AB223B">
            <w:pPr>
              <w:pStyle w:val="ProductList-OfferingBody"/>
              <w:ind w:left="-113"/>
              <w:jc w:val="center"/>
            </w:pPr>
            <w:r>
              <w:t>1</w:t>
            </w:r>
          </w:p>
        </w:tc>
        <w:tc>
          <w:tcPr>
            <w:tcW w:w="767" w:type="dxa"/>
            <w:shd w:val="clear" w:color="auto" w:fill="BFBFBF" w:themeFill="background1" w:themeFillShade="BF"/>
            <w:vAlign w:val="center"/>
          </w:tcPr>
          <w:p w:rsidR="00AB223B" w:rsidRPr="00287117" w:rsidRDefault="00AB223B" w:rsidP="00AB223B">
            <w:pPr>
              <w:pStyle w:val="ProductList-OfferingBody"/>
              <w:ind w:left="-113"/>
              <w:jc w:val="center"/>
            </w:pPr>
          </w:p>
        </w:tc>
        <w:tc>
          <w:tcPr>
            <w:tcW w:w="768" w:type="dxa"/>
            <w:shd w:val="clear" w:color="auto" w:fill="70AD47" w:themeFill="accent6"/>
            <w:vAlign w:val="center"/>
          </w:tcPr>
          <w:p w:rsidR="00AB223B" w:rsidRDefault="00AE6A10" w:rsidP="00AB223B">
            <w:pPr>
              <w:pStyle w:val="ProductList-OfferingBody"/>
              <w:ind w:left="-113"/>
              <w:jc w:val="center"/>
            </w:pPr>
            <w:r w:rsidRPr="00D73230">
              <w:fldChar w:fldCharType="begin"/>
            </w:r>
            <w:r w:rsidRPr="00D73230">
              <w:instrText xml:space="preserve"> AutoTextList  \s NoStyle \t “Produit Supplémentaire” </w:instrText>
            </w:r>
            <w:r w:rsidRPr="00D73230">
              <w:fldChar w:fldCharType="separate"/>
            </w:r>
            <w:r w:rsidRPr="00D73230">
              <w:t xml:space="preserve"> A</w:t>
            </w:r>
            <w:r w:rsidRPr="00D73230">
              <w:fldChar w:fldCharType="end"/>
            </w:r>
            <w:r w:rsidRPr="00880F76">
              <w:t xml:space="preserve">, </w:t>
            </w:r>
            <w:r w:rsidRPr="00880F76">
              <w:fldChar w:fldCharType="begin"/>
            </w:r>
            <w:r w:rsidRPr="00880F76">
              <w:rPr>
                <w:lang w:val="fr-FR"/>
              </w:rPr>
              <w:instrText xml:space="preserve"> AutoTextList  \s NoStyle \t “Offre Étudiant” </w:instrText>
            </w:r>
            <w:r w:rsidRPr="00880F76">
              <w:fldChar w:fldCharType="separate"/>
            </w:r>
            <w:r w:rsidRPr="00880F76">
              <w:rPr>
                <w:lang w:val="fr-FR"/>
              </w:rPr>
              <w:t>ST</w:t>
            </w:r>
            <w:r w:rsidRPr="00880F76">
              <w:fldChar w:fldCharType="end"/>
            </w:r>
          </w:p>
        </w:tc>
        <w:tc>
          <w:tcPr>
            <w:tcW w:w="767" w:type="dxa"/>
            <w:shd w:val="clear" w:color="auto" w:fill="BFBFBF" w:themeFill="background1" w:themeFillShade="BF"/>
            <w:vAlign w:val="center"/>
          </w:tcPr>
          <w:p w:rsidR="00AB223B" w:rsidRDefault="00AB223B" w:rsidP="00AB223B">
            <w:pPr>
              <w:pStyle w:val="ProductList-OfferingBody"/>
              <w:ind w:left="-113"/>
              <w:jc w:val="center"/>
            </w:pPr>
          </w:p>
        </w:tc>
        <w:tc>
          <w:tcPr>
            <w:tcW w:w="767" w:type="dxa"/>
            <w:shd w:val="clear" w:color="auto" w:fill="BFBFBF" w:themeFill="background1" w:themeFillShade="BF"/>
            <w:vAlign w:val="center"/>
          </w:tcPr>
          <w:p w:rsidR="00AB223B" w:rsidRDefault="00AB223B" w:rsidP="00AB223B">
            <w:pPr>
              <w:pStyle w:val="ProductList-OfferingBody"/>
              <w:ind w:left="-113"/>
              <w:jc w:val="center"/>
            </w:pPr>
          </w:p>
        </w:tc>
        <w:tc>
          <w:tcPr>
            <w:tcW w:w="768" w:type="dxa"/>
            <w:shd w:val="clear" w:color="auto" w:fill="BFBFBF" w:themeFill="background1" w:themeFillShade="BF"/>
            <w:vAlign w:val="center"/>
          </w:tcPr>
          <w:p w:rsidR="00AB223B" w:rsidRDefault="00AB223B" w:rsidP="00AB223B">
            <w:pPr>
              <w:pStyle w:val="ProductList-OfferingBody"/>
              <w:ind w:left="-113"/>
              <w:jc w:val="center"/>
            </w:pPr>
          </w:p>
        </w:tc>
        <w:tc>
          <w:tcPr>
            <w:tcW w:w="767" w:type="dxa"/>
            <w:shd w:val="clear" w:color="auto" w:fill="BFBFBF" w:themeFill="background1" w:themeFillShade="BF"/>
            <w:vAlign w:val="center"/>
          </w:tcPr>
          <w:p w:rsidR="00AB223B" w:rsidRDefault="00AB223B" w:rsidP="00AB223B">
            <w:pPr>
              <w:pStyle w:val="ProductList-OfferingBody"/>
              <w:ind w:left="-113"/>
              <w:jc w:val="center"/>
            </w:pPr>
          </w:p>
        </w:tc>
        <w:tc>
          <w:tcPr>
            <w:tcW w:w="767" w:type="dxa"/>
            <w:shd w:val="clear" w:color="auto" w:fill="BFBFBF" w:themeFill="background1" w:themeFillShade="BF"/>
            <w:vAlign w:val="center"/>
          </w:tcPr>
          <w:p w:rsidR="00AB223B" w:rsidRDefault="00AB223B" w:rsidP="00AB223B">
            <w:pPr>
              <w:pStyle w:val="ProductList-OfferingBody"/>
              <w:ind w:left="-113"/>
              <w:jc w:val="center"/>
            </w:pPr>
          </w:p>
        </w:tc>
        <w:tc>
          <w:tcPr>
            <w:tcW w:w="936" w:type="dxa"/>
            <w:shd w:val="clear" w:color="auto" w:fill="BFBFBF" w:themeFill="background1" w:themeFillShade="BF"/>
            <w:vAlign w:val="center"/>
          </w:tcPr>
          <w:p w:rsidR="00AB223B" w:rsidRDefault="00AB223B" w:rsidP="00AB223B">
            <w:pPr>
              <w:pStyle w:val="ProductList-OfferingBody"/>
              <w:ind w:left="-113"/>
              <w:jc w:val="center"/>
            </w:pPr>
          </w:p>
        </w:tc>
      </w:tr>
      <w:tr w:rsidR="009D5A5A" w:rsidTr="00AE6A10">
        <w:trPr>
          <w:cantSplit/>
        </w:trPr>
        <w:tc>
          <w:tcPr>
            <w:tcW w:w="2959" w:type="dxa"/>
            <w:tcBorders>
              <w:top w:val="nil"/>
              <w:left w:val="nil"/>
              <w:bottom w:val="dashSmallGap" w:sz="4" w:space="0" w:color="BFBFBF" w:themeColor="background1" w:themeShade="BF"/>
              <w:right w:val="nil"/>
            </w:tcBorders>
          </w:tcPr>
          <w:p w:rsidR="009D5A5A" w:rsidRPr="00A2417B" w:rsidRDefault="009D5A5A" w:rsidP="00D67331">
            <w:pPr>
              <w:pStyle w:val="ProductList-Offering2"/>
              <w:rPr>
                <w:lang w:val="fr-CA"/>
              </w:rPr>
            </w:pPr>
            <w:bookmarkStart w:id="988" w:name="_Toc379797309"/>
            <w:bookmarkStart w:id="989" w:name="_Toc380513335"/>
            <w:bookmarkStart w:id="990" w:name="_Toc380655383"/>
            <w:bookmarkStart w:id="991" w:name="_Toc389058457"/>
            <w:r w:rsidRPr="00A2417B">
              <w:rPr>
                <w:lang w:val="fr-CA"/>
              </w:rPr>
              <w:lastRenderedPageBreak/>
              <w:t>Microsoft Dynamics CRM Online Essential</w:t>
            </w:r>
            <w:r>
              <w:fldChar w:fldCharType="begin"/>
            </w:r>
            <w:r w:rsidRPr="00A2417B">
              <w:rPr>
                <w:lang w:val="fr-CA"/>
              </w:rPr>
              <w:instrText>XE "Microsoft Dynamics CRM Online, essentielle"</w:instrText>
            </w:r>
            <w:r>
              <w:fldChar w:fldCharType="end"/>
            </w:r>
            <w:r w:rsidRPr="00A2417B">
              <w:rPr>
                <w:lang w:val="fr-CA"/>
              </w:rPr>
              <w:t xml:space="preserve"> (SL Utilisateur)</w:t>
            </w:r>
            <w:bookmarkEnd w:id="988"/>
            <w:bookmarkEnd w:id="989"/>
            <w:bookmarkEnd w:id="990"/>
            <w:bookmarkEnd w:id="991"/>
          </w:p>
        </w:tc>
        <w:tc>
          <w:tcPr>
            <w:tcW w:w="767" w:type="dxa"/>
            <w:tcBorders>
              <w:top w:val="nil"/>
              <w:left w:val="nil"/>
              <w:bottom w:val="dashSmallGap" w:sz="4" w:space="0" w:color="BFBFBF" w:themeColor="background1" w:themeShade="BF"/>
              <w:right w:val="nil"/>
            </w:tcBorders>
            <w:vAlign w:val="center"/>
          </w:tcPr>
          <w:p w:rsidR="009D5A5A" w:rsidRDefault="009D5A5A"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9D5A5A" w:rsidRDefault="009D5A5A" w:rsidP="00B3772C">
            <w:pPr>
              <w:pStyle w:val="ProductList-OfferingBody"/>
              <w:ind w:left="-113"/>
              <w:jc w:val="center"/>
            </w:pPr>
          </w:p>
        </w:tc>
        <w:tc>
          <w:tcPr>
            <w:tcW w:w="767" w:type="dxa"/>
            <w:shd w:val="clear" w:color="auto" w:fill="70AD47" w:themeFill="accent6"/>
            <w:vAlign w:val="center"/>
          </w:tcPr>
          <w:p w:rsidR="009D5A5A" w:rsidRDefault="009D5A5A" w:rsidP="009D5A5A">
            <w:pPr>
              <w:pStyle w:val="ProductList-OfferingBody"/>
              <w:ind w:left="-113"/>
              <w:jc w:val="center"/>
            </w:pPr>
            <w:r w:rsidRPr="00D73230">
              <w:fldChar w:fldCharType="begin"/>
            </w:r>
            <w:r w:rsidRPr="00D73230">
              <w:instrText xml:space="preserve"> AutoTextList  \s NoStyle \t “Produit Supplémentaire” </w:instrText>
            </w:r>
            <w:r w:rsidRPr="00D73230">
              <w:fldChar w:fldCharType="separate"/>
            </w:r>
            <w:r w:rsidRPr="00D73230">
              <w:t xml:space="preserve"> A </w:t>
            </w:r>
            <w:r w:rsidRPr="00D73230">
              <w:fldChar w:fldCharType="end"/>
            </w:r>
          </w:p>
        </w:tc>
        <w:tc>
          <w:tcPr>
            <w:tcW w:w="768" w:type="dxa"/>
            <w:shd w:val="clear" w:color="auto" w:fill="70AD47" w:themeFill="accent6"/>
            <w:vAlign w:val="center"/>
          </w:tcPr>
          <w:p w:rsidR="009D5A5A" w:rsidRDefault="00AE6A10" w:rsidP="00B3772C">
            <w:pPr>
              <w:pStyle w:val="ProductList-OfferingBody"/>
              <w:ind w:left="-113"/>
              <w:jc w:val="center"/>
            </w:pPr>
            <w:r w:rsidRPr="00D73230">
              <w:fldChar w:fldCharType="begin"/>
            </w:r>
            <w:r w:rsidRPr="00D73230">
              <w:instrText xml:space="preserve"> AutoTextList  \s NoStyle \t “Produit Supplémentaire” </w:instrText>
            </w:r>
            <w:r w:rsidRPr="00D73230">
              <w:fldChar w:fldCharType="separate"/>
            </w:r>
            <w:r w:rsidRPr="00D73230">
              <w:t xml:space="preserve"> A</w:t>
            </w:r>
            <w:r w:rsidRPr="00D73230">
              <w:fldChar w:fldCharType="end"/>
            </w:r>
            <w:r w:rsidRPr="00880F76">
              <w:t xml:space="preserve">, </w:t>
            </w:r>
            <w:r w:rsidRPr="00880F76">
              <w:fldChar w:fldCharType="begin"/>
            </w:r>
            <w:r w:rsidRPr="00880F76">
              <w:rPr>
                <w:lang w:val="fr-FR"/>
              </w:rPr>
              <w:instrText xml:space="preserve"> AutoTextList  \s NoStyle \t “Offre Étudiant” </w:instrText>
            </w:r>
            <w:r w:rsidRPr="00880F76">
              <w:fldChar w:fldCharType="separate"/>
            </w:r>
            <w:r w:rsidRPr="00880F76">
              <w:rPr>
                <w:lang w:val="fr-FR"/>
              </w:rPr>
              <w:t>ST</w:t>
            </w:r>
            <w:r w:rsidRPr="00880F76">
              <w:fldChar w:fldCharType="end"/>
            </w:r>
          </w:p>
        </w:tc>
        <w:tc>
          <w:tcPr>
            <w:tcW w:w="767" w:type="dxa"/>
            <w:shd w:val="clear" w:color="auto" w:fill="70AD47" w:themeFill="accent6"/>
            <w:vAlign w:val="center"/>
          </w:tcPr>
          <w:p w:rsidR="009D5A5A" w:rsidRDefault="009D5A5A" w:rsidP="00B3772C">
            <w:pPr>
              <w:pStyle w:val="ProductList-OfferingBody"/>
              <w:ind w:left="-113"/>
              <w:jc w:val="center"/>
            </w:pPr>
          </w:p>
        </w:tc>
        <w:tc>
          <w:tcPr>
            <w:tcW w:w="767" w:type="dxa"/>
            <w:shd w:val="clear" w:color="auto" w:fill="BFBFBF" w:themeFill="background1" w:themeFillShade="BF"/>
            <w:vAlign w:val="center"/>
          </w:tcPr>
          <w:p w:rsidR="009D5A5A" w:rsidRDefault="009D5A5A" w:rsidP="00B3772C">
            <w:pPr>
              <w:pStyle w:val="ProductList-OfferingBody"/>
              <w:ind w:left="-113"/>
              <w:jc w:val="center"/>
            </w:pPr>
          </w:p>
        </w:tc>
        <w:tc>
          <w:tcPr>
            <w:tcW w:w="768" w:type="dxa"/>
            <w:shd w:val="clear" w:color="auto" w:fill="BFBFBF" w:themeFill="background1" w:themeFillShade="BF"/>
            <w:vAlign w:val="center"/>
          </w:tcPr>
          <w:p w:rsidR="009D5A5A" w:rsidRDefault="009D5A5A" w:rsidP="00B3772C">
            <w:pPr>
              <w:pStyle w:val="ProductList-OfferingBody"/>
              <w:ind w:left="-113"/>
              <w:jc w:val="center"/>
            </w:pPr>
          </w:p>
        </w:tc>
        <w:tc>
          <w:tcPr>
            <w:tcW w:w="767" w:type="dxa"/>
            <w:shd w:val="clear" w:color="auto" w:fill="BFBFBF" w:themeFill="background1" w:themeFillShade="BF"/>
            <w:vAlign w:val="center"/>
          </w:tcPr>
          <w:p w:rsidR="009D5A5A" w:rsidRDefault="009D5A5A" w:rsidP="00B3772C">
            <w:pPr>
              <w:pStyle w:val="ProductList-OfferingBody"/>
              <w:ind w:left="-113"/>
              <w:jc w:val="center"/>
            </w:pPr>
          </w:p>
        </w:tc>
        <w:tc>
          <w:tcPr>
            <w:tcW w:w="767" w:type="dxa"/>
            <w:shd w:val="clear" w:color="auto" w:fill="BFBFBF" w:themeFill="background1" w:themeFillShade="BF"/>
            <w:vAlign w:val="center"/>
          </w:tcPr>
          <w:p w:rsidR="009D5A5A" w:rsidRDefault="009D5A5A" w:rsidP="00B3772C">
            <w:pPr>
              <w:pStyle w:val="ProductList-OfferingBody"/>
              <w:ind w:left="-113"/>
              <w:jc w:val="center"/>
            </w:pPr>
          </w:p>
        </w:tc>
        <w:tc>
          <w:tcPr>
            <w:tcW w:w="936" w:type="dxa"/>
            <w:shd w:val="clear" w:color="auto" w:fill="BFBFBF" w:themeFill="background1" w:themeFillShade="BF"/>
            <w:vAlign w:val="center"/>
          </w:tcPr>
          <w:p w:rsidR="009D5A5A" w:rsidRDefault="009D5A5A" w:rsidP="00B3772C">
            <w:pPr>
              <w:pStyle w:val="ProductList-OfferingBody"/>
              <w:ind w:left="-113"/>
              <w:jc w:val="center"/>
            </w:pPr>
          </w:p>
        </w:tc>
      </w:tr>
      <w:tr w:rsidR="009D5A5A" w:rsidTr="00AE6A10">
        <w:trPr>
          <w:cantSplit/>
          <w:trHeight w:val="44"/>
        </w:trPr>
        <w:tc>
          <w:tcPr>
            <w:tcW w:w="2959" w:type="dxa"/>
            <w:tcBorders>
              <w:top w:val="dashSmallGap" w:sz="4" w:space="0" w:color="BFBFBF" w:themeColor="background1" w:themeShade="BF"/>
              <w:left w:val="nil"/>
              <w:bottom w:val="dashSmallGap" w:sz="4" w:space="0" w:color="BFBFBF" w:themeColor="background1" w:themeShade="BF"/>
              <w:right w:val="nil"/>
            </w:tcBorders>
          </w:tcPr>
          <w:p w:rsidR="009D5A5A" w:rsidRPr="00A2417B" w:rsidRDefault="009D5A5A" w:rsidP="00CD5187">
            <w:pPr>
              <w:pStyle w:val="ProductList-Offering2"/>
              <w:rPr>
                <w:lang w:val="fr-CA"/>
              </w:rPr>
            </w:pPr>
            <w:bookmarkStart w:id="992" w:name="_Toc379797310"/>
            <w:bookmarkStart w:id="993" w:name="_Toc380513336"/>
            <w:bookmarkStart w:id="994" w:name="_Toc380655384"/>
            <w:bookmarkStart w:id="995" w:name="_Toc389058458"/>
            <w:r w:rsidRPr="00A2417B">
              <w:rPr>
                <w:lang w:val="fr-CA"/>
              </w:rPr>
              <w:t>Microsoft Dynamics CRM Online Essential</w:t>
            </w:r>
            <w:r>
              <w:fldChar w:fldCharType="begin"/>
            </w:r>
            <w:r w:rsidRPr="00A2417B">
              <w:rPr>
                <w:lang w:val="fr-CA"/>
              </w:rPr>
              <w:instrText>XE "Microsoft Dynamics CRM Online, essentielle"</w:instrText>
            </w:r>
            <w:r>
              <w:fldChar w:fldCharType="end"/>
            </w:r>
            <w:r w:rsidRPr="00A2417B">
              <w:rPr>
                <w:lang w:val="fr-CA"/>
              </w:rPr>
              <w:t xml:space="preserve"> pour SA</w:t>
            </w:r>
            <w:r>
              <w:fldChar w:fldCharType="begin"/>
            </w:r>
            <w:r w:rsidRPr="00A2417B">
              <w:rPr>
                <w:lang w:val="fr-CA"/>
              </w:rPr>
              <w:instrText>XE "Microsoft Dynamics CRM Online Essential pour SA"</w:instrText>
            </w:r>
            <w:r>
              <w:fldChar w:fldCharType="end"/>
            </w:r>
            <w:r w:rsidRPr="00A2417B">
              <w:rPr>
                <w:lang w:val="fr-CA"/>
              </w:rPr>
              <w:t xml:space="preserve"> (SL Utilisateur)</w:t>
            </w:r>
            <w:bookmarkEnd w:id="992"/>
            <w:bookmarkEnd w:id="993"/>
            <w:bookmarkEnd w:id="994"/>
            <w:bookmarkEnd w:id="99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D5A5A" w:rsidRDefault="009D5A5A"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9D5A5A" w:rsidRDefault="009D5A5A" w:rsidP="005D0AC4">
            <w:pPr>
              <w:pStyle w:val="ProductList-OfferingBody"/>
              <w:ind w:left="-113"/>
              <w:jc w:val="center"/>
            </w:pPr>
          </w:p>
        </w:tc>
        <w:tc>
          <w:tcPr>
            <w:tcW w:w="767" w:type="dxa"/>
            <w:shd w:val="clear" w:color="auto" w:fill="70AD47" w:themeFill="accent6"/>
            <w:vAlign w:val="center"/>
          </w:tcPr>
          <w:p w:rsidR="009D5A5A" w:rsidRPr="009D5A5A" w:rsidRDefault="009D5A5A" w:rsidP="009D5A5A">
            <w:pPr>
              <w:pStyle w:val="ProductList-OfferingBody"/>
              <w:ind w:left="-113"/>
              <w:jc w:val="center"/>
            </w:pPr>
            <w:r w:rsidRPr="009D5A5A">
              <w:fldChar w:fldCharType="begin"/>
            </w:r>
            <w:r w:rsidRPr="009D5A5A">
              <w:instrText xml:space="preserve"> AutoTextList  \s NoStyle \t “Produit Supplémentaire” </w:instrText>
            </w:r>
            <w:r w:rsidRPr="009D5A5A">
              <w:fldChar w:fldCharType="separate"/>
            </w:r>
            <w:r w:rsidRPr="009D5A5A">
              <w:t xml:space="preserve"> A </w:t>
            </w:r>
            <w:r w:rsidRPr="009D5A5A">
              <w:fldChar w:fldCharType="end"/>
            </w:r>
          </w:p>
        </w:tc>
        <w:tc>
          <w:tcPr>
            <w:tcW w:w="768" w:type="dxa"/>
            <w:shd w:val="clear" w:color="auto" w:fill="70AD47" w:themeFill="accent6"/>
            <w:vAlign w:val="center"/>
          </w:tcPr>
          <w:p w:rsidR="009D5A5A" w:rsidRDefault="00AE6A10" w:rsidP="005D0AC4">
            <w:pPr>
              <w:pStyle w:val="ProductList-OfferingBody"/>
              <w:ind w:left="-113"/>
              <w:jc w:val="center"/>
            </w:pPr>
            <w:r w:rsidRPr="00D73230">
              <w:fldChar w:fldCharType="begin"/>
            </w:r>
            <w:r w:rsidRPr="00D73230">
              <w:instrText xml:space="preserve"> AutoTextList  \s NoStyle \t “Produit Supplémentaire” </w:instrText>
            </w:r>
            <w:r w:rsidRPr="00D73230">
              <w:fldChar w:fldCharType="separate"/>
            </w:r>
            <w:r w:rsidRPr="00D73230">
              <w:t xml:space="preserve"> A</w:t>
            </w:r>
            <w:r w:rsidRPr="00D73230">
              <w:fldChar w:fldCharType="end"/>
            </w:r>
            <w:r w:rsidRPr="00880F76">
              <w:t xml:space="preserve">, </w:t>
            </w:r>
            <w:r w:rsidRPr="00880F76">
              <w:fldChar w:fldCharType="begin"/>
            </w:r>
            <w:r w:rsidRPr="00880F76">
              <w:rPr>
                <w:lang w:val="fr-FR"/>
              </w:rPr>
              <w:instrText xml:space="preserve"> AutoTextList  \s NoStyle \t “Offre Étudiant” </w:instrText>
            </w:r>
            <w:r w:rsidRPr="00880F76">
              <w:fldChar w:fldCharType="separate"/>
            </w:r>
            <w:r w:rsidRPr="00880F76">
              <w:rPr>
                <w:lang w:val="fr-FR"/>
              </w:rPr>
              <w:t>ST</w:t>
            </w:r>
            <w:r w:rsidRPr="00880F76">
              <w:fldChar w:fldCharType="end"/>
            </w:r>
          </w:p>
        </w:tc>
        <w:tc>
          <w:tcPr>
            <w:tcW w:w="767" w:type="dxa"/>
            <w:shd w:val="clear" w:color="auto" w:fill="70AD47" w:themeFill="accent6"/>
            <w:vAlign w:val="center"/>
          </w:tcPr>
          <w:p w:rsidR="009D5A5A" w:rsidRDefault="009D5A5A" w:rsidP="005D0AC4">
            <w:pPr>
              <w:pStyle w:val="ProductList-OfferingBody"/>
              <w:ind w:left="-113"/>
              <w:jc w:val="center"/>
            </w:pPr>
          </w:p>
        </w:tc>
        <w:tc>
          <w:tcPr>
            <w:tcW w:w="767" w:type="dxa"/>
            <w:shd w:val="clear" w:color="auto" w:fill="BFBFBF" w:themeFill="background1" w:themeFillShade="BF"/>
            <w:vAlign w:val="center"/>
          </w:tcPr>
          <w:p w:rsidR="009D5A5A" w:rsidRDefault="009D5A5A" w:rsidP="005D0AC4">
            <w:pPr>
              <w:pStyle w:val="ProductList-OfferingBody"/>
              <w:ind w:left="-113"/>
              <w:jc w:val="center"/>
            </w:pPr>
          </w:p>
        </w:tc>
        <w:tc>
          <w:tcPr>
            <w:tcW w:w="768" w:type="dxa"/>
            <w:shd w:val="clear" w:color="auto" w:fill="BFBFBF" w:themeFill="background1" w:themeFillShade="BF"/>
            <w:vAlign w:val="center"/>
          </w:tcPr>
          <w:p w:rsidR="009D5A5A" w:rsidRDefault="009D5A5A" w:rsidP="005D0AC4">
            <w:pPr>
              <w:pStyle w:val="ProductList-OfferingBody"/>
              <w:ind w:left="-113"/>
              <w:jc w:val="center"/>
            </w:pPr>
          </w:p>
        </w:tc>
        <w:tc>
          <w:tcPr>
            <w:tcW w:w="767" w:type="dxa"/>
            <w:shd w:val="clear" w:color="auto" w:fill="BFBFBF" w:themeFill="background1" w:themeFillShade="BF"/>
            <w:vAlign w:val="center"/>
          </w:tcPr>
          <w:p w:rsidR="009D5A5A" w:rsidRDefault="009D5A5A" w:rsidP="005D0AC4">
            <w:pPr>
              <w:pStyle w:val="ProductList-OfferingBody"/>
              <w:ind w:left="-113"/>
              <w:jc w:val="center"/>
            </w:pPr>
          </w:p>
        </w:tc>
        <w:tc>
          <w:tcPr>
            <w:tcW w:w="767" w:type="dxa"/>
            <w:shd w:val="clear" w:color="auto" w:fill="BFBFBF" w:themeFill="background1" w:themeFillShade="BF"/>
            <w:vAlign w:val="center"/>
          </w:tcPr>
          <w:p w:rsidR="009D5A5A" w:rsidRDefault="009D5A5A" w:rsidP="005D0AC4">
            <w:pPr>
              <w:pStyle w:val="ProductList-OfferingBody"/>
              <w:ind w:left="-113"/>
              <w:jc w:val="center"/>
            </w:pPr>
          </w:p>
        </w:tc>
        <w:tc>
          <w:tcPr>
            <w:tcW w:w="936" w:type="dxa"/>
            <w:shd w:val="clear" w:color="auto" w:fill="BFBFBF" w:themeFill="background1" w:themeFillShade="BF"/>
            <w:vAlign w:val="center"/>
          </w:tcPr>
          <w:p w:rsidR="009D5A5A" w:rsidRDefault="009D5A5A" w:rsidP="005D0AC4">
            <w:pPr>
              <w:pStyle w:val="ProductList-OfferingBody"/>
              <w:ind w:left="-113"/>
              <w:jc w:val="center"/>
            </w:pPr>
          </w:p>
        </w:tc>
      </w:tr>
      <w:tr w:rsidR="009D5A5A" w:rsidTr="009275D0">
        <w:trPr>
          <w:cantSplit/>
          <w:trHeight w:val="44"/>
        </w:trPr>
        <w:tc>
          <w:tcPr>
            <w:tcW w:w="2959" w:type="dxa"/>
            <w:tcBorders>
              <w:top w:val="dashSmallGap" w:sz="4" w:space="0" w:color="BFBFBF" w:themeColor="background1" w:themeShade="BF"/>
              <w:left w:val="nil"/>
              <w:bottom w:val="dashSmallGap" w:sz="4" w:space="0" w:color="BFBFBF" w:themeColor="background1" w:themeShade="BF"/>
              <w:right w:val="nil"/>
            </w:tcBorders>
          </w:tcPr>
          <w:p w:rsidR="009D5A5A" w:rsidRPr="00A2417B" w:rsidRDefault="009D5A5A" w:rsidP="00D67331">
            <w:pPr>
              <w:pStyle w:val="ProductList-Offering2"/>
              <w:rPr>
                <w:lang w:val="fr-CA"/>
              </w:rPr>
            </w:pPr>
            <w:bookmarkStart w:id="996" w:name="_Toc379797311"/>
            <w:bookmarkStart w:id="997" w:name="_Toc380513337"/>
            <w:bookmarkStart w:id="998" w:name="_Toc380655385"/>
            <w:bookmarkStart w:id="999" w:name="_Toc389058459"/>
            <w:r w:rsidRPr="00A2417B">
              <w:rPr>
                <w:lang w:val="fr-CA"/>
              </w:rPr>
              <w:t>Microsoft Dynamics CRM Online, instance de non-production</w:t>
            </w:r>
            <w:r>
              <w:fldChar w:fldCharType="begin"/>
            </w:r>
            <w:r w:rsidRPr="00A2417B">
              <w:rPr>
                <w:lang w:val="fr-CA"/>
              </w:rPr>
              <w:instrText>XE "Microsoft Dynamics CRM Online, instance de non-production"</w:instrText>
            </w:r>
            <w:r>
              <w:fldChar w:fldCharType="end"/>
            </w:r>
            <w:r w:rsidRPr="00A2417B">
              <w:rPr>
                <w:lang w:val="fr-CA"/>
              </w:rPr>
              <w:t xml:space="preserve"> (SL Module Complémentaire)</w:t>
            </w:r>
            <w:bookmarkEnd w:id="996"/>
            <w:bookmarkEnd w:id="997"/>
            <w:bookmarkEnd w:id="998"/>
            <w:bookmarkEnd w:id="99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D5A5A" w:rsidRDefault="009D5A5A"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9D5A5A" w:rsidRDefault="009D5A5A" w:rsidP="00B3772C">
            <w:pPr>
              <w:pStyle w:val="ProductList-OfferingBody"/>
              <w:ind w:left="-113"/>
              <w:jc w:val="center"/>
            </w:pPr>
          </w:p>
        </w:tc>
        <w:tc>
          <w:tcPr>
            <w:tcW w:w="767" w:type="dxa"/>
            <w:shd w:val="clear" w:color="auto" w:fill="70AD47" w:themeFill="accent6"/>
            <w:vAlign w:val="center"/>
          </w:tcPr>
          <w:p w:rsidR="009D5A5A" w:rsidRPr="009D5A5A" w:rsidRDefault="009D5A5A" w:rsidP="009D5A5A">
            <w:pPr>
              <w:pStyle w:val="ProductList-OfferingBody"/>
              <w:ind w:left="-113"/>
              <w:jc w:val="center"/>
            </w:pPr>
            <w:r w:rsidRPr="009D5A5A">
              <w:fldChar w:fldCharType="begin"/>
            </w:r>
            <w:r w:rsidRPr="009D5A5A">
              <w:instrText xml:space="preserve"> AutoTextList  \s NoStyle \t “Produit Supplémentaire” </w:instrText>
            </w:r>
            <w:r w:rsidRPr="009D5A5A">
              <w:fldChar w:fldCharType="separate"/>
            </w:r>
            <w:r w:rsidRPr="009D5A5A">
              <w:t xml:space="preserve"> A </w:t>
            </w:r>
            <w:r w:rsidRPr="009D5A5A">
              <w:fldChar w:fldCharType="end"/>
            </w:r>
          </w:p>
        </w:tc>
        <w:tc>
          <w:tcPr>
            <w:tcW w:w="768" w:type="dxa"/>
            <w:shd w:val="clear" w:color="auto" w:fill="BFBFBF" w:themeFill="background1" w:themeFillShade="BF"/>
            <w:vAlign w:val="center"/>
          </w:tcPr>
          <w:p w:rsidR="009D5A5A" w:rsidRDefault="009D5A5A" w:rsidP="00B3772C">
            <w:pPr>
              <w:pStyle w:val="ProductList-OfferingBody"/>
              <w:ind w:left="-113"/>
              <w:jc w:val="center"/>
            </w:pPr>
          </w:p>
        </w:tc>
        <w:tc>
          <w:tcPr>
            <w:tcW w:w="767" w:type="dxa"/>
            <w:shd w:val="clear" w:color="auto" w:fill="70AD47" w:themeFill="accent6"/>
            <w:vAlign w:val="center"/>
          </w:tcPr>
          <w:p w:rsidR="009D5A5A" w:rsidRDefault="009D5A5A" w:rsidP="00B3772C">
            <w:pPr>
              <w:pStyle w:val="ProductList-OfferingBody"/>
              <w:ind w:left="-113"/>
              <w:jc w:val="center"/>
            </w:pPr>
          </w:p>
        </w:tc>
        <w:tc>
          <w:tcPr>
            <w:tcW w:w="767" w:type="dxa"/>
            <w:shd w:val="clear" w:color="auto" w:fill="BFBFBF" w:themeFill="background1" w:themeFillShade="BF"/>
            <w:vAlign w:val="center"/>
          </w:tcPr>
          <w:p w:rsidR="009D5A5A" w:rsidRDefault="009D5A5A" w:rsidP="00B3772C">
            <w:pPr>
              <w:pStyle w:val="ProductList-OfferingBody"/>
              <w:ind w:left="-113"/>
              <w:jc w:val="center"/>
            </w:pPr>
          </w:p>
        </w:tc>
        <w:tc>
          <w:tcPr>
            <w:tcW w:w="768" w:type="dxa"/>
            <w:shd w:val="clear" w:color="auto" w:fill="BFBFBF" w:themeFill="background1" w:themeFillShade="BF"/>
            <w:vAlign w:val="center"/>
          </w:tcPr>
          <w:p w:rsidR="009D5A5A" w:rsidRDefault="009D5A5A" w:rsidP="00B3772C">
            <w:pPr>
              <w:pStyle w:val="ProductList-OfferingBody"/>
              <w:ind w:left="-113"/>
              <w:jc w:val="center"/>
            </w:pPr>
          </w:p>
        </w:tc>
        <w:tc>
          <w:tcPr>
            <w:tcW w:w="767" w:type="dxa"/>
            <w:shd w:val="clear" w:color="auto" w:fill="BFBFBF" w:themeFill="background1" w:themeFillShade="BF"/>
            <w:vAlign w:val="center"/>
          </w:tcPr>
          <w:p w:rsidR="009D5A5A" w:rsidRDefault="009D5A5A" w:rsidP="00B3772C">
            <w:pPr>
              <w:pStyle w:val="ProductList-OfferingBody"/>
              <w:ind w:left="-113"/>
              <w:jc w:val="center"/>
            </w:pPr>
          </w:p>
        </w:tc>
        <w:tc>
          <w:tcPr>
            <w:tcW w:w="767" w:type="dxa"/>
            <w:shd w:val="clear" w:color="auto" w:fill="BFBFBF" w:themeFill="background1" w:themeFillShade="BF"/>
            <w:vAlign w:val="center"/>
          </w:tcPr>
          <w:p w:rsidR="009D5A5A" w:rsidRDefault="009D5A5A" w:rsidP="00B3772C">
            <w:pPr>
              <w:pStyle w:val="ProductList-OfferingBody"/>
              <w:ind w:left="-113"/>
              <w:jc w:val="center"/>
            </w:pPr>
          </w:p>
        </w:tc>
        <w:tc>
          <w:tcPr>
            <w:tcW w:w="936" w:type="dxa"/>
            <w:shd w:val="clear" w:color="auto" w:fill="BFBFBF" w:themeFill="background1" w:themeFillShade="BF"/>
            <w:vAlign w:val="center"/>
          </w:tcPr>
          <w:p w:rsidR="009D5A5A" w:rsidRDefault="009D5A5A" w:rsidP="00B3772C">
            <w:pPr>
              <w:pStyle w:val="ProductList-OfferingBody"/>
              <w:ind w:left="-113"/>
              <w:jc w:val="center"/>
            </w:pPr>
          </w:p>
        </w:tc>
      </w:tr>
      <w:tr w:rsidR="009D5A5A" w:rsidTr="00AE6A10">
        <w:trPr>
          <w:cantSplit/>
          <w:trHeight w:val="44"/>
        </w:trPr>
        <w:tc>
          <w:tcPr>
            <w:tcW w:w="2959" w:type="dxa"/>
            <w:tcBorders>
              <w:top w:val="dashSmallGap" w:sz="4" w:space="0" w:color="BFBFBF" w:themeColor="background1" w:themeShade="BF"/>
              <w:left w:val="nil"/>
              <w:bottom w:val="dashSmallGap" w:sz="4" w:space="0" w:color="BFBFBF" w:themeColor="background1" w:themeShade="BF"/>
              <w:right w:val="nil"/>
            </w:tcBorders>
          </w:tcPr>
          <w:p w:rsidR="009D5A5A" w:rsidRPr="00A2417B" w:rsidRDefault="009D5A5A" w:rsidP="00D67331">
            <w:pPr>
              <w:pStyle w:val="ProductList-Offering2"/>
              <w:rPr>
                <w:lang w:val="fr-CA"/>
              </w:rPr>
            </w:pPr>
            <w:bookmarkStart w:id="1000" w:name="_Toc379797312"/>
            <w:bookmarkStart w:id="1001" w:name="_Toc380513338"/>
            <w:bookmarkStart w:id="1002" w:name="_Toc380655386"/>
            <w:bookmarkStart w:id="1003" w:name="_Toc389058460"/>
            <w:r w:rsidRPr="00A2417B">
              <w:rPr>
                <w:lang w:val="fr-CA"/>
              </w:rPr>
              <w:t>Microsoft Dynamics CRM Online, extra instance de production</w:t>
            </w:r>
            <w:r>
              <w:fldChar w:fldCharType="begin"/>
            </w:r>
            <w:r w:rsidRPr="00A2417B">
              <w:rPr>
                <w:lang w:val="fr-CA"/>
              </w:rPr>
              <w:instrText>XE "Microsoft Dynamics CRM Online, extra instance de production"</w:instrText>
            </w:r>
            <w:r>
              <w:fldChar w:fldCharType="end"/>
            </w:r>
            <w:r w:rsidRPr="00A2417B">
              <w:rPr>
                <w:lang w:val="fr-CA"/>
              </w:rPr>
              <w:t xml:space="preserve"> (SL Module Complémentaire)</w:t>
            </w:r>
            <w:bookmarkEnd w:id="1000"/>
            <w:bookmarkEnd w:id="1001"/>
            <w:bookmarkEnd w:id="1002"/>
            <w:bookmarkEnd w:id="100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D5A5A" w:rsidRDefault="009D5A5A"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9D5A5A" w:rsidRDefault="009D5A5A" w:rsidP="00C4636F">
            <w:pPr>
              <w:pStyle w:val="ProductList-OfferingBody"/>
              <w:ind w:left="-113"/>
              <w:jc w:val="center"/>
            </w:pPr>
          </w:p>
        </w:tc>
        <w:tc>
          <w:tcPr>
            <w:tcW w:w="767" w:type="dxa"/>
            <w:shd w:val="clear" w:color="auto" w:fill="70AD47" w:themeFill="accent6"/>
            <w:vAlign w:val="center"/>
          </w:tcPr>
          <w:p w:rsidR="009D5A5A" w:rsidRPr="009D5A5A" w:rsidRDefault="009D5A5A" w:rsidP="009D5A5A">
            <w:pPr>
              <w:pStyle w:val="ProductList-OfferingBody"/>
              <w:ind w:left="-113"/>
              <w:jc w:val="center"/>
            </w:pPr>
            <w:r w:rsidRPr="009D5A5A">
              <w:fldChar w:fldCharType="begin"/>
            </w:r>
            <w:r w:rsidRPr="009D5A5A">
              <w:instrText xml:space="preserve"> AutoTextList  \s NoStyle \t “Produit Supplémentaire” </w:instrText>
            </w:r>
            <w:r w:rsidRPr="009D5A5A">
              <w:fldChar w:fldCharType="separate"/>
            </w:r>
            <w:r w:rsidRPr="009D5A5A">
              <w:t xml:space="preserve"> A </w:t>
            </w:r>
            <w:r w:rsidRPr="009D5A5A">
              <w:fldChar w:fldCharType="end"/>
            </w:r>
          </w:p>
        </w:tc>
        <w:tc>
          <w:tcPr>
            <w:tcW w:w="768" w:type="dxa"/>
            <w:shd w:val="clear" w:color="auto" w:fill="70AD47" w:themeFill="accent6"/>
            <w:vAlign w:val="center"/>
          </w:tcPr>
          <w:p w:rsidR="009D5A5A" w:rsidRDefault="00AE6A10" w:rsidP="00AE6A10">
            <w:pPr>
              <w:pStyle w:val="ProductList-OfferingBody"/>
              <w:ind w:left="-113"/>
              <w:jc w:val="center"/>
            </w:pPr>
            <w:r w:rsidRPr="00D73230">
              <w:fldChar w:fldCharType="begin"/>
            </w:r>
            <w:r w:rsidRPr="00D73230">
              <w:instrText xml:space="preserve"> AutoTextList  \s NoStyle \t “Produit Supplémentaire” </w:instrText>
            </w:r>
            <w:r w:rsidRPr="00D73230">
              <w:fldChar w:fldCharType="separate"/>
            </w:r>
            <w:r w:rsidRPr="00D73230">
              <w:t xml:space="preserve"> A</w:t>
            </w:r>
            <w:r w:rsidRPr="00D73230">
              <w:fldChar w:fldCharType="end"/>
            </w:r>
          </w:p>
        </w:tc>
        <w:tc>
          <w:tcPr>
            <w:tcW w:w="767" w:type="dxa"/>
            <w:shd w:val="clear" w:color="auto" w:fill="70AD47" w:themeFill="accent6"/>
            <w:vAlign w:val="center"/>
          </w:tcPr>
          <w:p w:rsidR="009D5A5A" w:rsidRDefault="009D5A5A" w:rsidP="00C4636F">
            <w:pPr>
              <w:pStyle w:val="ProductList-OfferingBody"/>
              <w:ind w:left="-113"/>
              <w:jc w:val="center"/>
            </w:pPr>
          </w:p>
        </w:tc>
        <w:tc>
          <w:tcPr>
            <w:tcW w:w="767" w:type="dxa"/>
            <w:shd w:val="clear" w:color="auto" w:fill="BFBFBF" w:themeFill="background1" w:themeFillShade="BF"/>
            <w:vAlign w:val="center"/>
          </w:tcPr>
          <w:p w:rsidR="009D5A5A" w:rsidRDefault="009D5A5A" w:rsidP="00C4636F">
            <w:pPr>
              <w:pStyle w:val="ProductList-OfferingBody"/>
              <w:ind w:left="-113"/>
              <w:jc w:val="center"/>
            </w:pPr>
          </w:p>
        </w:tc>
        <w:tc>
          <w:tcPr>
            <w:tcW w:w="768" w:type="dxa"/>
            <w:shd w:val="clear" w:color="auto" w:fill="BFBFBF" w:themeFill="background1" w:themeFillShade="BF"/>
            <w:vAlign w:val="center"/>
          </w:tcPr>
          <w:p w:rsidR="009D5A5A" w:rsidRDefault="009D5A5A" w:rsidP="00C4636F">
            <w:pPr>
              <w:pStyle w:val="ProductList-OfferingBody"/>
              <w:ind w:left="-113"/>
              <w:jc w:val="center"/>
            </w:pPr>
          </w:p>
        </w:tc>
        <w:tc>
          <w:tcPr>
            <w:tcW w:w="767" w:type="dxa"/>
            <w:shd w:val="clear" w:color="auto" w:fill="BFBFBF" w:themeFill="background1" w:themeFillShade="BF"/>
            <w:vAlign w:val="center"/>
          </w:tcPr>
          <w:p w:rsidR="009D5A5A" w:rsidRDefault="009D5A5A" w:rsidP="00C4636F">
            <w:pPr>
              <w:pStyle w:val="ProductList-OfferingBody"/>
              <w:ind w:left="-113"/>
              <w:jc w:val="center"/>
            </w:pPr>
          </w:p>
        </w:tc>
        <w:tc>
          <w:tcPr>
            <w:tcW w:w="767" w:type="dxa"/>
            <w:shd w:val="clear" w:color="auto" w:fill="BFBFBF" w:themeFill="background1" w:themeFillShade="BF"/>
            <w:vAlign w:val="center"/>
          </w:tcPr>
          <w:p w:rsidR="009D5A5A" w:rsidRDefault="009D5A5A" w:rsidP="00C4636F">
            <w:pPr>
              <w:pStyle w:val="ProductList-OfferingBody"/>
              <w:ind w:left="-113"/>
              <w:jc w:val="center"/>
            </w:pPr>
          </w:p>
        </w:tc>
        <w:tc>
          <w:tcPr>
            <w:tcW w:w="936" w:type="dxa"/>
            <w:shd w:val="clear" w:color="auto" w:fill="BFBFBF" w:themeFill="background1" w:themeFillShade="BF"/>
            <w:vAlign w:val="center"/>
          </w:tcPr>
          <w:p w:rsidR="009D5A5A" w:rsidRDefault="009D5A5A" w:rsidP="00C4636F">
            <w:pPr>
              <w:pStyle w:val="ProductList-OfferingBody"/>
              <w:ind w:left="-113"/>
              <w:jc w:val="center"/>
            </w:pPr>
          </w:p>
        </w:tc>
      </w:tr>
      <w:tr w:rsidR="009D5A5A" w:rsidTr="00AE6A10">
        <w:trPr>
          <w:cantSplit/>
          <w:trHeight w:val="44"/>
        </w:trPr>
        <w:tc>
          <w:tcPr>
            <w:tcW w:w="2959" w:type="dxa"/>
            <w:tcBorders>
              <w:top w:val="dashSmallGap" w:sz="4" w:space="0" w:color="BFBFBF" w:themeColor="background1" w:themeShade="BF"/>
              <w:left w:val="nil"/>
              <w:bottom w:val="dashSmallGap" w:sz="4" w:space="0" w:color="BFBFBF" w:themeColor="background1" w:themeShade="BF"/>
              <w:right w:val="nil"/>
            </w:tcBorders>
          </w:tcPr>
          <w:p w:rsidR="009D5A5A" w:rsidRPr="00A2417B" w:rsidRDefault="009D5A5A" w:rsidP="00D67331">
            <w:pPr>
              <w:pStyle w:val="ProductList-Offering2"/>
              <w:rPr>
                <w:lang w:val="fr-CA"/>
              </w:rPr>
            </w:pPr>
            <w:bookmarkStart w:id="1004" w:name="_Toc379797313"/>
            <w:bookmarkStart w:id="1005" w:name="_Toc380513339"/>
            <w:bookmarkStart w:id="1006" w:name="_Toc380655387"/>
            <w:bookmarkStart w:id="1007" w:name="_Toc389058461"/>
            <w:r w:rsidRPr="00A2417B">
              <w:rPr>
                <w:lang w:val="fr-CA"/>
              </w:rPr>
              <w:t>Microsoft Dynamics CRM Online Professional</w:t>
            </w:r>
            <w:r>
              <w:fldChar w:fldCharType="begin"/>
            </w:r>
            <w:r w:rsidRPr="00A2417B">
              <w:rPr>
                <w:lang w:val="fr-CA"/>
              </w:rPr>
              <w:instrText>XE "Microsoft Dynamics CRM Online, professionnelle"</w:instrText>
            </w:r>
            <w:r>
              <w:fldChar w:fldCharType="end"/>
            </w:r>
            <w:r w:rsidRPr="00A2417B">
              <w:rPr>
                <w:lang w:val="fr-CA"/>
              </w:rPr>
              <w:t xml:space="preserve"> (SL Utilisateur)</w:t>
            </w:r>
            <w:bookmarkEnd w:id="1004"/>
            <w:bookmarkEnd w:id="1005"/>
            <w:bookmarkEnd w:id="1006"/>
            <w:bookmarkEnd w:id="100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D5A5A" w:rsidRDefault="009D5A5A"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9D5A5A" w:rsidRDefault="009D5A5A" w:rsidP="00C4636F">
            <w:pPr>
              <w:pStyle w:val="ProductList-OfferingBody"/>
              <w:ind w:left="-113"/>
              <w:jc w:val="center"/>
            </w:pPr>
          </w:p>
        </w:tc>
        <w:tc>
          <w:tcPr>
            <w:tcW w:w="767" w:type="dxa"/>
            <w:shd w:val="clear" w:color="auto" w:fill="70AD47" w:themeFill="accent6"/>
            <w:vAlign w:val="center"/>
          </w:tcPr>
          <w:p w:rsidR="009D5A5A" w:rsidRPr="009D5A5A" w:rsidRDefault="009D5A5A" w:rsidP="009D5A5A">
            <w:pPr>
              <w:pStyle w:val="ProductList-OfferingBody"/>
              <w:ind w:left="-113"/>
              <w:jc w:val="center"/>
            </w:pPr>
            <w:r w:rsidRPr="009D5A5A">
              <w:fldChar w:fldCharType="begin"/>
            </w:r>
            <w:r w:rsidRPr="009D5A5A">
              <w:instrText xml:space="preserve"> AutoTextList  \s NoStyle \t “Produit Supplémentaire” </w:instrText>
            </w:r>
            <w:r w:rsidRPr="009D5A5A">
              <w:fldChar w:fldCharType="separate"/>
            </w:r>
            <w:r w:rsidRPr="009D5A5A">
              <w:t xml:space="preserve"> A </w:t>
            </w:r>
            <w:r w:rsidRPr="009D5A5A">
              <w:fldChar w:fldCharType="end"/>
            </w:r>
          </w:p>
        </w:tc>
        <w:tc>
          <w:tcPr>
            <w:tcW w:w="768" w:type="dxa"/>
            <w:shd w:val="clear" w:color="auto" w:fill="70AD47" w:themeFill="accent6"/>
            <w:vAlign w:val="center"/>
          </w:tcPr>
          <w:p w:rsidR="009D5A5A" w:rsidRDefault="00AE6A10" w:rsidP="00C4636F">
            <w:pPr>
              <w:pStyle w:val="ProductList-OfferingBody"/>
              <w:ind w:left="-113"/>
              <w:jc w:val="center"/>
            </w:pPr>
            <w:r w:rsidRPr="00D73230">
              <w:fldChar w:fldCharType="begin"/>
            </w:r>
            <w:r w:rsidRPr="00D73230">
              <w:instrText xml:space="preserve"> AutoTextList  \s NoStyle \t “Produit Supplémentaire” </w:instrText>
            </w:r>
            <w:r w:rsidRPr="00D73230">
              <w:fldChar w:fldCharType="separate"/>
            </w:r>
            <w:r w:rsidRPr="00D73230">
              <w:t xml:space="preserve"> A</w:t>
            </w:r>
            <w:r w:rsidRPr="00D73230">
              <w:fldChar w:fldCharType="end"/>
            </w:r>
            <w:r w:rsidRPr="00880F76">
              <w:t xml:space="preserve">, </w:t>
            </w:r>
            <w:r w:rsidRPr="00880F76">
              <w:fldChar w:fldCharType="begin"/>
            </w:r>
            <w:r w:rsidRPr="00880F76">
              <w:rPr>
                <w:lang w:val="fr-FR"/>
              </w:rPr>
              <w:instrText xml:space="preserve"> AutoTextList  \s NoStyle \t “Offre Étudiant” </w:instrText>
            </w:r>
            <w:r w:rsidRPr="00880F76">
              <w:fldChar w:fldCharType="separate"/>
            </w:r>
            <w:r w:rsidRPr="00880F76">
              <w:rPr>
                <w:lang w:val="fr-FR"/>
              </w:rPr>
              <w:t>ST</w:t>
            </w:r>
            <w:r w:rsidRPr="00880F76">
              <w:fldChar w:fldCharType="end"/>
            </w:r>
          </w:p>
        </w:tc>
        <w:tc>
          <w:tcPr>
            <w:tcW w:w="767" w:type="dxa"/>
            <w:shd w:val="clear" w:color="auto" w:fill="70AD47" w:themeFill="accent6"/>
            <w:vAlign w:val="center"/>
          </w:tcPr>
          <w:p w:rsidR="009D5A5A" w:rsidRDefault="009D5A5A" w:rsidP="00C4636F">
            <w:pPr>
              <w:pStyle w:val="ProductList-OfferingBody"/>
              <w:ind w:left="-113"/>
              <w:jc w:val="center"/>
            </w:pPr>
          </w:p>
        </w:tc>
        <w:tc>
          <w:tcPr>
            <w:tcW w:w="767" w:type="dxa"/>
            <w:shd w:val="clear" w:color="auto" w:fill="BFBFBF" w:themeFill="background1" w:themeFillShade="BF"/>
            <w:vAlign w:val="center"/>
          </w:tcPr>
          <w:p w:rsidR="009D5A5A" w:rsidRDefault="009D5A5A" w:rsidP="00C4636F">
            <w:pPr>
              <w:pStyle w:val="ProductList-OfferingBody"/>
              <w:ind w:left="-113"/>
              <w:jc w:val="center"/>
            </w:pPr>
          </w:p>
        </w:tc>
        <w:tc>
          <w:tcPr>
            <w:tcW w:w="768" w:type="dxa"/>
            <w:shd w:val="clear" w:color="auto" w:fill="BFBFBF" w:themeFill="background1" w:themeFillShade="BF"/>
            <w:vAlign w:val="center"/>
          </w:tcPr>
          <w:p w:rsidR="009D5A5A" w:rsidRDefault="009D5A5A" w:rsidP="00C4636F">
            <w:pPr>
              <w:pStyle w:val="ProductList-OfferingBody"/>
              <w:ind w:left="-113"/>
              <w:jc w:val="center"/>
            </w:pPr>
          </w:p>
        </w:tc>
        <w:tc>
          <w:tcPr>
            <w:tcW w:w="767" w:type="dxa"/>
            <w:shd w:val="clear" w:color="auto" w:fill="BFBFBF" w:themeFill="background1" w:themeFillShade="BF"/>
            <w:vAlign w:val="center"/>
          </w:tcPr>
          <w:p w:rsidR="009D5A5A" w:rsidRDefault="009D5A5A" w:rsidP="00C4636F">
            <w:pPr>
              <w:pStyle w:val="ProductList-OfferingBody"/>
              <w:ind w:left="-113"/>
              <w:jc w:val="center"/>
            </w:pPr>
          </w:p>
        </w:tc>
        <w:tc>
          <w:tcPr>
            <w:tcW w:w="767" w:type="dxa"/>
            <w:shd w:val="clear" w:color="auto" w:fill="BFBFBF" w:themeFill="background1" w:themeFillShade="BF"/>
            <w:vAlign w:val="center"/>
          </w:tcPr>
          <w:p w:rsidR="009D5A5A" w:rsidRDefault="009D5A5A" w:rsidP="00C4636F">
            <w:pPr>
              <w:pStyle w:val="ProductList-OfferingBody"/>
              <w:ind w:left="-113"/>
              <w:jc w:val="center"/>
            </w:pPr>
          </w:p>
        </w:tc>
        <w:tc>
          <w:tcPr>
            <w:tcW w:w="936" w:type="dxa"/>
            <w:shd w:val="clear" w:color="auto" w:fill="BFBFBF" w:themeFill="background1" w:themeFillShade="BF"/>
            <w:vAlign w:val="center"/>
          </w:tcPr>
          <w:p w:rsidR="009D5A5A" w:rsidRDefault="009D5A5A" w:rsidP="00C4636F">
            <w:pPr>
              <w:pStyle w:val="ProductList-OfferingBody"/>
              <w:ind w:left="-113"/>
              <w:jc w:val="center"/>
            </w:pPr>
          </w:p>
        </w:tc>
      </w:tr>
      <w:tr w:rsidR="009D5A5A" w:rsidTr="00AE6A10">
        <w:trPr>
          <w:cantSplit/>
          <w:trHeight w:val="44"/>
        </w:trPr>
        <w:tc>
          <w:tcPr>
            <w:tcW w:w="2959" w:type="dxa"/>
            <w:tcBorders>
              <w:top w:val="dashSmallGap" w:sz="4" w:space="0" w:color="BFBFBF" w:themeColor="background1" w:themeShade="BF"/>
              <w:left w:val="nil"/>
              <w:bottom w:val="dashSmallGap" w:sz="4" w:space="0" w:color="BFBFBF" w:themeColor="background1" w:themeShade="BF"/>
              <w:right w:val="nil"/>
            </w:tcBorders>
          </w:tcPr>
          <w:p w:rsidR="009D5A5A" w:rsidRPr="00A2417B" w:rsidRDefault="009D5A5A" w:rsidP="00DF1449">
            <w:pPr>
              <w:pStyle w:val="ProductList-Offering2"/>
              <w:rPr>
                <w:lang w:val="fr-CA"/>
              </w:rPr>
            </w:pPr>
            <w:bookmarkStart w:id="1008" w:name="_Toc379797314"/>
            <w:bookmarkStart w:id="1009" w:name="_Toc380513340"/>
            <w:bookmarkStart w:id="1010" w:name="_Toc380655388"/>
            <w:bookmarkStart w:id="1011" w:name="_Toc389058462"/>
            <w:r w:rsidRPr="00A2417B">
              <w:rPr>
                <w:lang w:val="fr-CA"/>
              </w:rPr>
              <w:t>Microsoft Dynamics CRM Online Professional</w:t>
            </w:r>
            <w:r>
              <w:fldChar w:fldCharType="begin"/>
            </w:r>
            <w:r w:rsidRPr="00A2417B">
              <w:rPr>
                <w:lang w:val="fr-CA"/>
              </w:rPr>
              <w:instrText>XE "Microsoft Dynamics CRM Online, professionnelle"</w:instrText>
            </w:r>
            <w:r>
              <w:fldChar w:fldCharType="end"/>
            </w:r>
            <w:r w:rsidRPr="00A2417B">
              <w:rPr>
                <w:lang w:val="fr-CA"/>
              </w:rPr>
              <w:t xml:space="preserve"> pour SA</w:t>
            </w:r>
            <w:r>
              <w:fldChar w:fldCharType="begin"/>
            </w:r>
            <w:r w:rsidRPr="00A2417B">
              <w:rPr>
                <w:lang w:val="fr-CA"/>
              </w:rPr>
              <w:instrText>XE "Microsoft Dynamics CRM Online Professional pour SA"</w:instrText>
            </w:r>
            <w:r>
              <w:fldChar w:fldCharType="end"/>
            </w:r>
            <w:r w:rsidRPr="00A2417B">
              <w:rPr>
                <w:lang w:val="fr-CA"/>
              </w:rPr>
              <w:t xml:space="preserve"> (SL Utilisateur)</w:t>
            </w:r>
            <w:bookmarkEnd w:id="1008"/>
            <w:bookmarkEnd w:id="1009"/>
            <w:bookmarkEnd w:id="1010"/>
            <w:bookmarkEnd w:id="101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D5A5A" w:rsidRDefault="009D5A5A"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9D5A5A" w:rsidRDefault="009D5A5A" w:rsidP="005D0AC4">
            <w:pPr>
              <w:pStyle w:val="ProductList-OfferingBody"/>
              <w:ind w:left="-113"/>
              <w:jc w:val="center"/>
            </w:pPr>
          </w:p>
        </w:tc>
        <w:tc>
          <w:tcPr>
            <w:tcW w:w="767" w:type="dxa"/>
            <w:shd w:val="clear" w:color="auto" w:fill="70AD47" w:themeFill="accent6"/>
            <w:vAlign w:val="center"/>
          </w:tcPr>
          <w:p w:rsidR="009D5A5A" w:rsidRPr="009D5A5A" w:rsidRDefault="009D5A5A" w:rsidP="009D5A5A">
            <w:pPr>
              <w:pStyle w:val="ProductList-OfferingBody"/>
              <w:ind w:left="-113"/>
              <w:jc w:val="center"/>
            </w:pPr>
            <w:r w:rsidRPr="009D5A5A">
              <w:fldChar w:fldCharType="begin"/>
            </w:r>
            <w:r w:rsidRPr="009D5A5A">
              <w:instrText xml:space="preserve"> AutoTextList  \s NoStyle \t “Produit Supplémentaire” </w:instrText>
            </w:r>
            <w:r w:rsidRPr="009D5A5A">
              <w:fldChar w:fldCharType="separate"/>
            </w:r>
            <w:r w:rsidRPr="009D5A5A">
              <w:t xml:space="preserve"> A </w:t>
            </w:r>
            <w:r w:rsidRPr="009D5A5A">
              <w:fldChar w:fldCharType="end"/>
            </w:r>
          </w:p>
        </w:tc>
        <w:tc>
          <w:tcPr>
            <w:tcW w:w="768" w:type="dxa"/>
            <w:shd w:val="clear" w:color="auto" w:fill="70AD47" w:themeFill="accent6"/>
            <w:vAlign w:val="center"/>
          </w:tcPr>
          <w:p w:rsidR="009D5A5A" w:rsidRDefault="00AE6A10" w:rsidP="005D0AC4">
            <w:pPr>
              <w:pStyle w:val="ProductList-OfferingBody"/>
              <w:ind w:left="-113"/>
              <w:jc w:val="center"/>
            </w:pPr>
            <w:r w:rsidRPr="00D73230">
              <w:fldChar w:fldCharType="begin"/>
            </w:r>
            <w:r w:rsidRPr="00D73230">
              <w:instrText xml:space="preserve"> AutoTextList  \s NoStyle \t “Produit Supplémentaire” </w:instrText>
            </w:r>
            <w:r w:rsidRPr="00D73230">
              <w:fldChar w:fldCharType="separate"/>
            </w:r>
            <w:r w:rsidRPr="00D73230">
              <w:t xml:space="preserve"> A</w:t>
            </w:r>
            <w:r w:rsidRPr="00D73230">
              <w:fldChar w:fldCharType="end"/>
            </w:r>
            <w:r w:rsidRPr="00880F76">
              <w:t xml:space="preserve">, </w:t>
            </w:r>
            <w:r w:rsidRPr="00880F76">
              <w:fldChar w:fldCharType="begin"/>
            </w:r>
            <w:r w:rsidRPr="00880F76">
              <w:rPr>
                <w:lang w:val="fr-FR"/>
              </w:rPr>
              <w:instrText xml:space="preserve"> AutoTextList  \s NoStyle \t “Offre Étudiant” </w:instrText>
            </w:r>
            <w:r w:rsidRPr="00880F76">
              <w:fldChar w:fldCharType="separate"/>
            </w:r>
            <w:r w:rsidRPr="00880F76">
              <w:rPr>
                <w:lang w:val="fr-FR"/>
              </w:rPr>
              <w:t>ST</w:t>
            </w:r>
            <w:r w:rsidRPr="00880F76">
              <w:fldChar w:fldCharType="end"/>
            </w:r>
          </w:p>
        </w:tc>
        <w:tc>
          <w:tcPr>
            <w:tcW w:w="767" w:type="dxa"/>
            <w:shd w:val="clear" w:color="auto" w:fill="70AD47" w:themeFill="accent6"/>
            <w:vAlign w:val="center"/>
          </w:tcPr>
          <w:p w:rsidR="009D5A5A" w:rsidRDefault="009D5A5A" w:rsidP="005D0AC4">
            <w:pPr>
              <w:pStyle w:val="ProductList-OfferingBody"/>
              <w:ind w:left="-113"/>
              <w:jc w:val="center"/>
            </w:pPr>
          </w:p>
        </w:tc>
        <w:tc>
          <w:tcPr>
            <w:tcW w:w="767" w:type="dxa"/>
            <w:shd w:val="clear" w:color="auto" w:fill="BFBFBF" w:themeFill="background1" w:themeFillShade="BF"/>
            <w:vAlign w:val="center"/>
          </w:tcPr>
          <w:p w:rsidR="009D5A5A" w:rsidRDefault="009D5A5A" w:rsidP="005D0AC4">
            <w:pPr>
              <w:pStyle w:val="ProductList-OfferingBody"/>
              <w:ind w:left="-113"/>
              <w:jc w:val="center"/>
            </w:pPr>
          </w:p>
        </w:tc>
        <w:tc>
          <w:tcPr>
            <w:tcW w:w="768" w:type="dxa"/>
            <w:shd w:val="clear" w:color="auto" w:fill="BFBFBF" w:themeFill="background1" w:themeFillShade="BF"/>
            <w:vAlign w:val="center"/>
          </w:tcPr>
          <w:p w:rsidR="009D5A5A" w:rsidRDefault="009D5A5A" w:rsidP="005D0AC4">
            <w:pPr>
              <w:pStyle w:val="ProductList-OfferingBody"/>
              <w:ind w:left="-113"/>
              <w:jc w:val="center"/>
            </w:pPr>
          </w:p>
        </w:tc>
        <w:tc>
          <w:tcPr>
            <w:tcW w:w="767" w:type="dxa"/>
            <w:shd w:val="clear" w:color="auto" w:fill="BFBFBF" w:themeFill="background1" w:themeFillShade="BF"/>
            <w:vAlign w:val="center"/>
          </w:tcPr>
          <w:p w:rsidR="009D5A5A" w:rsidRDefault="009D5A5A" w:rsidP="005D0AC4">
            <w:pPr>
              <w:pStyle w:val="ProductList-OfferingBody"/>
              <w:ind w:left="-113"/>
              <w:jc w:val="center"/>
            </w:pPr>
          </w:p>
        </w:tc>
        <w:tc>
          <w:tcPr>
            <w:tcW w:w="767" w:type="dxa"/>
            <w:shd w:val="clear" w:color="auto" w:fill="BFBFBF" w:themeFill="background1" w:themeFillShade="BF"/>
            <w:vAlign w:val="center"/>
          </w:tcPr>
          <w:p w:rsidR="009D5A5A" w:rsidRDefault="009D5A5A" w:rsidP="005D0AC4">
            <w:pPr>
              <w:pStyle w:val="ProductList-OfferingBody"/>
              <w:ind w:left="-113"/>
              <w:jc w:val="center"/>
            </w:pPr>
          </w:p>
        </w:tc>
        <w:tc>
          <w:tcPr>
            <w:tcW w:w="936" w:type="dxa"/>
            <w:shd w:val="clear" w:color="auto" w:fill="BFBFBF" w:themeFill="background1" w:themeFillShade="BF"/>
            <w:vAlign w:val="center"/>
          </w:tcPr>
          <w:p w:rsidR="009D5A5A" w:rsidRDefault="009D5A5A" w:rsidP="005D0AC4">
            <w:pPr>
              <w:pStyle w:val="ProductList-OfferingBody"/>
              <w:ind w:left="-113"/>
              <w:jc w:val="center"/>
            </w:pPr>
          </w:p>
        </w:tc>
      </w:tr>
      <w:tr w:rsidR="009D5A5A" w:rsidTr="00AE6A10">
        <w:trPr>
          <w:cantSplit/>
          <w:trHeight w:val="44"/>
        </w:trPr>
        <w:tc>
          <w:tcPr>
            <w:tcW w:w="2959" w:type="dxa"/>
            <w:tcBorders>
              <w:top w:val="dashSmallGap" w:sz="4" w:space="0" w:color="BFBFBF" w:themeColor="background1" w:themeShade="BF"/>
              <w:left w:val="nil"/>
              <w:bottom w:val="dashSmallGap" w:sz="4" w:space="0" w:color="BFBFBF" w:themeColor="background1" w:themeShade="BF"/>
              <w:right w:val="nil"/>
            </w:tcBorders>
          </w:tcPr>
          <w:p w:rsidR="009D5A5A" w:rsidRPr="00A2417B" w:rsidRDefault="009D5A5A" w:rsidP="00D67331">
            <w:pPr>
              <w:pStyle w:val="ProductList-Offering2"/>
              <w:rPr>
                <w:lang w:val="fr-CA"/>
              </w:rPr>
            </w:pPr>
            <w:bookmarkStart w:id="1012" w:name="_Toc379797315"/>
            <w:bookmarkStart w:id="1013" w:name="_Toc380513341"/>
            <w:bookmarkStart w:id="1014" w:name="_Toc380655389"/>
            <w:bookmarkStart w:id="1015" w:name="_Toc389058463"/>
            <w:r w:rsidRPr="00A2417B">
              <w:rPr>
                <w:lang w:val="fr-CA"/>
              </w:rPr>
              <w:t>Microsoft Dynamics CRM Online,</w:t>
            </w:r>
            <w:r>
              <w:fldChar w:fldCharType="begin"/>
            </w:r>
            <w:r w:rsidRPr="00A2417B">
              <w:rPr>
                <w:lang w:val="fr-CA"/>
              </w:rPr>
              <w:instrText>XE "Microsoft Dynamics CRM Online, professionnelle"</w:instrText>
            </w:r>
            <w:r>
              <w:fldChar w:fldCharType="end"/>
            </w:r>
            <w:r w:rsidRPr="00A2417B">
              <w:rPr>
                <w:lang w:val="fr-CA"/>
              </w:rPr>
              <w:t xml:space="preserve"> support professionnel direct</w:t>
            </w:r>
            <w:bookmarkEnd w:id="1012"/>
            <w:bookmarkEnd w:id="1013"/>
            <w:bookmarkEnd w:id="1014"/>
            <w:bookmarkEnd w:id="1015"/>
            <w:r>
              <w:fldChar w:fldCharType="begin"/>
            </w:r>
            <w:r w:rsidRPr="00A2417B">
              <w:rPr>
                <w:lang w:val="fr-CA"/>
              </w:rPr>
              <w:instrText>XE "Microsoft Dynamics CRM Online, support professionnel direct"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D5A5A" w:rsidRDefault="009D5A5A"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9D5A5A" w:rsidRDefault="009D5A5A" w:rsidP="00C4636F">
            <w:pPr>
              <w:pStyle w:val="ProductList-OfferingBody"/>
              <w:ind w:left="-113"/>
              <w:jc w:val="center"/>
            </w:pPr>
          </w:p>
        </w:tc>
        <w:tc>
          <w:tcPr>
            <w:tcW w:w="767" w:type="dxa"/>
            <w:shd w:val="clear" w:color="auto" w:fill="70AD47" w:themeFill="accent6"/>
            <w:vAlign w:val="center"/>
          </w:tcPr>
          <w:p w:rsidR="009D5A5A" w:rsidRPr="009D5A5A" w:rsidRDefault="009D5A5A" w:rsidP="009D5A5A">
            <w:pPr>
              <w:pStyle w:val="ProductList-OfferingBody"/>
              <w:ind w:left="-113"/>
              <w:jc w:val="center"/>
            </w:pPr>
            <w:r w:rsidRPr="009D5A5A">
              <w:fldChar w:fldCharType="begin"/>
            </w:r>
            <w:r w:rsidRPr="009D5A5A">
              <w:instrText xml:space="preserve"> AutoTextList  \s NoStyle \t “Produit Supplémentaire” </w:instrText>
            </w:r>
            <w:r w:rsidRPr="009D5A5A">
              <w:fldChar w:fldCharType="separate"/>
            </w:r>
            <w:r w:rsidRPr="009D5A5A">
              <w:t xml:space="preserve"> A </w:t>
            </w:r>
            <w:r w:rsidRPr="009D5A5A">
              <w:fldChar w:fldCharType="end"/>
            </w:r>
          </w:p>
        </w:tc>
        <w:tc>
          <w:tcPr>
            <w:tcW w:w="768" w:type="dxa"/>
            <w:shd w:val="clear" w:color="auto" w:fill="70AD47" w:themeFill="accent6"/>
            <w:vAlign w:val="center"/>
          </w:tcPr>
          <w:p w:rsidR="009D5A5A" w:rsidRDefault="00AE6A10" w:rsidP="00C4636F">
            <w:pPr>
              <w:pStyle w:val="ProductList-OfferingBody"/>
              <w:ind w:left="-113"/>
              <w:jc w:val="center"/>
            </w:pPr>
            <w:r w:rsidRPr="00D73230">
              <w:fldChar w:fldCharType="begin"/>
            </w:r>
            <w:r w:rsidRPr="00D73230">
              <w:instrText xml:space="preserve"> AutoTextList  \s NoStyle \t “Produit Supplémentaire” </w:instrText>
            </w:r>
            <w:r w:rsidRPr="00D73230">
              <w:fldChar w:fldCharType="separate"/>
            </w:r>
            <w:r w:rsidRPr="00D73230">
              <w:t xml:space="preserve"> A</w:t>
            </w:r>
            <w:r w:rsidRPr="00D73230">
              <w:fldChar w:fldCharType="end"/>
            </w:r>
            <w:r w:rsidRPr="00880F76">
              <w:t xml:space="preserve">, </w:t>
            </w:r>
            <w:r w:rsidRPr="00880F76">
              <w:fldChar w:fldCharType="begin"/>
            </w:r>
            <w:r w:rsidRPr="00880F76">
              <w:rPr>
                <w:lang w:val="fr-FR"/>
              </w:rPr>
              <w:instrText xml:space="preserve"> AutoTextList  \s NoStyle \t “Offre Étudiant” </w:instrText>
            </w:r>
            <w:r w:rsidRPr="00880F76">
              <w:fldChar w:fldCharType="separate"/>
            </w:r>
            <w:r w:rsidRPr="00880F76">
              <w:rPr>
                <w:lang w:val="fr-FR"/>
              </w:rPr>
              <w:t>ST</w:t>
            </w:r>
            <w:r w:rsidRPr="00880F76">
              <w:fldChar w:fldCharType="end"/>
            </w:r>
          </w:p>
        </w:tc>
        <w:tc>
          <w:tcPr>
            <w:tcW w:w="767" w:type="dxa"/>
            <w:shd w:val="clear" w:color="auto" w:fill="70AD47" w:themeFill="accent6"/>
            <w:vAlign w:val="center"/>
          </w:tcPr>
          <w:p w:rsidR="009D5A5A" w:rsidRDefault="009D5A5A" w:rsidP="00C4636F">
            <w:pPr>
              <w:pStyle w:val="ProductList-OfferingBody"/>
              <w:ind w:left="-113"/>
              <w:jc w:val="center"/>
            </w:pPr>
          </w:p>
        </w:tc>
        <w:tc>
          <w:tcPr>
            <w:tcW w:w="767" w:type="dxa"/>
            <w:shd w:val="clear" w:color="auto" w:fill="BFBFBF" w:themeFill="background1" w:themeFillShade="BF"/>
            <w:vAlign w:val="center"/>
          </w:tcPr>
          <w:p w:rsidR="009D5A5A" w:rsidRDefault="009D5A5A" w:rsidP="00C4636F">
            <w:pPr>
              <w:pStyle w:val="ProductList-OfferingBody"/>
              <w:ind w:left="-113"/>
              <w:jc w:val="center"/>
            </w:pPr>
          </w:p>
        </w:tc>
        <w:tc>
          <w:tcPr>
            <w:tcW w:w="768" w:type="dxa"/>
            <w:shd w:val="clear" w:color="auto" w:fill="BFBFBF" w:themeFill="background1" w:themeFillShade="BF"/>
            <w:vAlign w:val="center"/>
          </w:tcPr>
          <w:p w:rsidR="009D5A5A" w:rsidRDefault="009D5A5A" w:rsidP="00C4636F">
            <w:pPr>
              <w:pStyle w:val="ProductList-OfferingBody"/>
              <w:ind w:left="-113"/>
              <w:jc w:val="center"/>
            </w:pPr>
          </w:p>
        </w:tc>
        <w:tc>
          <w:tcPr>
            <w:tcW w:w="767" w:type="dxa"/>
            <w:shd w:val="clear" w:color="auto" w:fill="BFBFBF" w:themeFill="background1" w:themeFillShade="BF"/>
            <w:vAlign w:val="center"/>
          </w:tcPr>
          <w:p w:rsidR="009D5A5A" w:rsidRDefault="009D5A5A" w:rsidP="00C4636F">
            <w:pPr>
              <w:pStyle w:val="ProductList-OfferingBody"/>
              <w:ind w:left="-113"/>
              <w:jc w:val="center"/>
            </w:pPr>
          </w:p>
        </w:tc>
        <w:tc>
          <w:tcPr>
            <w:tcW w:w="767" w:type="dxa"/>
            <w:shd w:val="clear" w:color="auto" w:fill="BFBFBF" w:themeFill="background1" w:themeFillShade="BF"/>
            <w:vAlign w:val="center"/>
          </w:tcPr>
          <w:p w:rsidR="009D5A5A" w:rsidRDefault="009D5A5A" w:rsidP="00C4636F">
            <w:pPr>
              <w:pStyle w:val="ProductList-OfferingBody"/>
              <w:ind w:left="-113"/>
              <w:jc w:val="center"/>
            </w:pPr>
          </w:p>
        </w:tc>
        <w:tc>
          <w:tcPr>
            <w:tcW w:w="936" w:type="dxa"/>
            <w:shd w:val="clear" w:color="auto" w:fill="BFBFBF" w:themeFill="background1" w:themeFillShade="BF"/>
            <w:vAlign w:val="center"/>
          </w:tcPr>
          <w:p w:rsidR="009D5A5A" w:rsidRDefault="009D5A5A" w:rsidP="00C4636F">
            <w:pPr>
              <w:pStyle w:val="ProductList-OfferingBody"/>
              <w:ind w:left="-113"/>
              <w:jc w:val="center"/>
            </w:pPr>
          </w:p>
        </w:tc>
      </w:tr>
      <w:tr w:rsidR="009D5A5A" w:rsidTr="00AE6A10">
        <w:trPr>
          <w:cantSplit/>
          <w:trHeight w:val="44"/>
        </w:trPr>
        <w:tc>
          <w:tcPr>
            <w:tcW w:w="2959" w:type="dxa"/>
            <w:tcBorders>
              <w:top w:val="dashSmallGap" w:sz="4" w:space="0" w:color="BFBFBF" w:themeColor="background1" w:themeShade="BF"/>
              <w:left w:val="nil"/>
              <w:bottom w:val="nil"/>
              <w:right w:val="nil"/>
            </w:tcBorders>
          </w:tcPr>
          <w:p w:rsidR="009D5A5A" w:rsidRPr="00C727CC" w:rsidRDefault="009D5A5A" w:rsidP="00D67331">
            <w:pPr>
              <w:pStyle w:val="ProductList-Offering2"/>
            </w:pPr>
            <w:bookmarkStart w:id="1016" w:name="_Toc379797316"/>
            <w:bookmarkStart w:id="1017" w:name="_Toc380513342"/>
            <w:bookmarkStart w:id="1018" w:name="_Toc380655390"/>
            <w:bookmarkStart w:id="1019" w:name="_Toc389058464"/>
            <w:r w:rsidRPr="00C727CC">
              <w:t>Module Complémentaire Extra Storage Microsoft Dynamics CRM Online</w:t>
            </w:r>
            <w:r>
              <w:fldChar w:fldCharType="begin"/>
            </w:r>
            <w:r w:rsidRPr="00C727CC">
              <w:instrText>XE "Module Complémentaire Extra Storage Microsoft Dynamics CRM Online"</w:instrText>
            </w:r>
            <w:r>
              <w:fldChar w:fldCharType="end"/>
            </w:r>
            <w:r w:rsidRPr="00C727CC">
              <w:t xml:space="preserve"> (SL Module Complémentaire)</w:t>
            </w:r>
            <w:bookmarkEnd w:id="1016"/>
            <w:bookmarkEnd w:id="1017"/>
            <w:bookmarkEnd w:id="1018"/>
            <w:bookmarkEnd w:id="1019"/>
          </w:p>
        </w:tc>
        <w:tc>
          <w:tcPr>
            <w:tcW w:w="767" w:type="dxa"/>
            <w:tcBorders>
              <w:top w:val="dashSmallGap" w:sz="4" w:space="0" w:color="BFBFBF" w:themeColor="background1" w:themeShade="BF"/>
              <w:left w:val="nil"/>
              <w:bottom w:val="nil"/>
              <w:right w:val="nil"/>
            </w:tcBorders>
            <w:vAlign w:val="center"/>
          </w:tcPr>
          <w:p w:rsidR="009D5A5A" w:rsidRDefault="009D5A5A"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9D5A5A" w:rsidRDefault="009D5A5A" w:rsidP="00C4636F">
            <w:pPr>
              <w:pStyle w:val="ProductList-OfferingBody"/>
              <w:ind w:left="-113"/>
              <w:jc w:val="center"/>
            </w:pPr>
          </w:p>
        </w:tc>
        <w:tc>
          <w:tcPr>
            <w:tcW w:w="767" w:type="dxa"/>
            <w:shd w:val="clear" w:color="auto" w:fill="70AD47" w:themeFill="accent6"/>
            <w:vAlign w:val="center"/>
          </w:tcPr>
          <w:p w:rsidR="009D5A5A" w:rsidRPr="009D5A5A" w:rsidRDefault="009D5A5A" w:rsidP="009D5A5A">
            <w:pPr>
              <w:pStyle w:val="ProductList-OfferingBody"/>
              <w:ind w:left="-113"/>
              <w:jc w:val="center"/>
            </w:pPr>
            <w:r w:rsidRPr="009D5A5A">
              <w:fldChar w:fldCharType="begin"/>
            </w:r>
            <w:r w:rsidRPr="009D5A5A">
              <w:instrText xml:space="preserve"> AutoTextList  \s NoStyle \t “Produit Supplémentaire” </w:instrText>
            </w:r>
            <w:r w:rsidRPr="009D5A5A">
              <w:fldChar w:fldCharType="separate"/>
            </w:r>
            <w:r w:rsidRPr="009D5A5A">
              <w:t xml:space="preserve"> A </w:t>
            </w:r>
            <w:r w:rsidRPr="009D5A5A">
              <w:fldChar w:fldCharType="end"/>
            </w:r>
          </w:p>
        </w:tc>
        <w:tc>
          <w:tcPr>
            <w:tcW w:w="768" w:type="dxa"/>
            <w:shd w:val="clear" w:color="auto" w:fill="70AD47" w:themeFill="accent6"/>
            <w:vAlign w:val="center"/>
          </w:tcPr>
          <w:p w:rsidR="009D5A5A" w:rsidRDefault="00AE6A10" w:rsidP="00AE6A10">
            <w:pPr>
              <w:pStyle w:val="ProductList-OfferingBody"/>
              <w:ind w:left="-113"/>
              <w:jc w:val="center"/>
            </w:pPr>
            <w:r w:rsidRPr="00D73230">
              <w:fldChar w:fldCharType="begin"/>
            </w:r>
            <w:r w:rsidRPr="00D73230">
              <w:instrText xml:space="preserve"> AutoTextList  \s NoStyle \t “Produit Supplémentaire” </w:instrText>
            </w:r>
            <w:r w:rsidRPr="00D73230">
              <w:fldChar w:fldCharType="separate"/>
            </w:r>
            <w:r w:rsidRPr="00D73230">
              <w:t xml:space="preserve"> A</w:t>
            </w:r>
            <w:r w:rsidRPr="00D73230">
              <w:fldChar w:fldCharType="end"/>
            </w:r>
          </w:p>
        </w:tc>
        <w:tc>
          <w:tcPr>
            <w:tcW w:w="767" w:type="dxa"/>
            <w:shd w:val="clear" w:color="auto" w:fill="70AD47" w:themeFill="accent6"/>
            <w:vAlign w:val="center"/>
          </w:tcPr>
          <w:p w:rsidR="009D5A5A" w:rsidRDefault="009D5A5A" w:rsidP="00C4636F">
            <w:pPr>
              <w:pStyle w:val="ProductList-OfferingBody"/>
              <w:ind w:left="-113"/>
              <w:jc w:val="center"/>
            </w:pPr>
          </w:p>
        </w:tc>
        <w:tc>
          <w:tcPr>
            <w:tcW w:w="767" w:type="dxa"/>
            <w:shd w:val="clear" w:color="auto" w:fill="BFBFBF" w:themeFill="background1" w:themeFillShade="BF"/>
            <w:vAlign w:val="center"/>
          </w:tcPr>
          <w:p w:rsidR="009D5A5A" w:rsidRDefault="009D5A5A" w:rsidP="00C4636F">
            <w:pPr>
              <w:pStyle w:val="ProductList-OfferingBody"/>
              <w:ind w:left="-113"/>
              <w:jc w:val="center"/>
            </w:pPr>
          </w:p>
        </w:tc>
        <w:tc>
          <w:tcPr>
            <w:tcW w:w="768" w:type="dxa"/>
            <w:shd w:val="clear" w:color="auto" w:fill="BFBFBF" w:themeFill="background1" w:themeFillShade="BF"/>
            <w:vAlign w:val="center"/>
          </w:tcPr>
          <w:p w:rsidR="009D5A5A" w:rsidRDefault="009D5A5A" w:rsidP="00C4636F">
            <w:pPr>
              <w:pStyle w:val="ProductList-OfferingBody"/>
              <w:ind w:left="-113"/>
              <w:jc w:val="center"/>
            </w:pPr>
          </w:p>
        </w:tc>
        <w:tc>
          <w:tcPr>
            <w:tcW w:w="767" w:type="dxa"/>
            <w:shd w:val="clear" w:color="auto" w:fill="BFBFBF" w:themeFill="background1" w:themeFillShade="BF"/>
            <w:vAlign w:val="center"/>
          </w:tcPr>
          <w:p w:rsidR="009D5A5A" w:rsidRDefault="009D5A5A" w:rsidP="00C4636F">
            <w:pPr>
              <w:pStyle w:val="ProductList-OfferingBody"/>
              <w:ind w:left="-113"/>
              <w:jc w:val="center"/>
            </w:pPr>
          </w:p>
        </w:tc>
        <w:tc>
          <w:tcPr>
            <w:tcW w:w="767" w:type="dxa"/>
            <w:shd w:val="clear" w:color="auto" w:fill="BFBFBF" w:themeFill="background1" w:themeFillShade="BF"/>
            <w:vAlign w:val="center"/>
          </w:tcPr>
          <w:p w:rsidR="009D5A5A" w:rsidRDefault="009D5A5A" w:rsidP="00C4636F">
            <w:pPr>
              <w:pStyle w:val="ProductList-OfferingBody"/>
              <w:ind w:left="-113"/>
              <w:jc w:val="center"/>
            </w:pPr>
          </w:p>
        </w:tc>
        <w:tc>
          <w:tcPr>
            <w:tcW w:w="936" w:type="dxa"/>
            <w:shd w:val="clear" w:color="auto" w:fill="BFBFBF" w:themeFill="background1" w:themeFillShade="BF"/>
            <w:vAlign w:val="center"/>
          </w:tcPr>
          <w:p w:rsidR="009D5A5A" w:rsidRDefault="009D5A5A" w:rsidP="00C4636F">
            <w:pPr>
              <w:pStyle w:val="ProductList-OfferingBody"/>
              <w:ind w:left="-113"/>
              <w:jc w:val="center"/>
            </w:pPr>
          </w:p>
        </w:tc>
      </w:tr>
    </w:tbl>
    <w:p w:rsidR="00EE40B5" w:rsidRPr="002D224E" w:rsidRDefault="00EE40B5" w:rsidP="00C37C7A">
      <w:pPr>
        <w:pStyle w:val="ProductList-Body"/>
        <w:tabs>
          <w:tab w:val="clear" w:pos="158"/>
          <w:tab w:val="left" w:pos="3288"/>
        </w:tabs>
      </w:pPr>
    </w:p>
    <w:tbl>
      <w:tblPr>
        <w:tblStyle w:val="TableGrid"/>
        <w:tblW w:w="10797"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02"/>
        <w:gridCol w:w="2697"/>
        <w:gridCol w:w="3562"/>
        <w:gridCol w:w="236"/>
      </w:tblGrid>
      <w:tr w:rsidR="00AB223B" w:rsidRPr="001A7D30" w:rsidTr="009275D0">
        <w:trPr>
          <w:trHeight w:val="239"/>
        </w:trPr>
        <w:tc>
          <w:tcPr>
            <w:tcW w:w="4302" w:type="dxa"/>
          </w:tcPr>
          <w:p w:rsidR="00AB223B" w:rsidRPr="00A2417B" w:rsidRDefault="00AB223B" w:rsidP="008B2E04">
            <w:pPr>
              <w:pStyle w:val="ProductList-Body"/>
              <w:spacing w:before="20" w:after="20"/>
              <w:ind w:left="162" w:hanging="162"/>
              <w:rPr>
                <w:lang w:val="fr-CA"/>
              </w:rPr>
            </w:pPr>
            <w:r w:rsidRPr="00A2417B">
              <w:rPr>
                <w:lang w:val="fr-CA"/>
              </w:rPr>
              <w:t xml:space="preserve">Éligible à réduction : </w:t>
            </w:r>
            <w:r w:rsidR="008275AF" w:rsidRPr="00A2417B">
              <w:rPr>
                <w:b/>
                <w:lang w:val="fr-CA"/>
              </w:rPr>
              <w:t>Toutes</w:t>
            </w:r>
            <w:r w:rsidRPr="00A2417B">
              <w:rPr>
                <w:b/>
                <w:lang w:val="fr-CA"/>
              </w:rPr>
              <w:t xml:space="preserve"> les éditions</w:t>
            </w:r>
          </w:p>
        </w:tc>
        <w:tc>
          <w:tcPr>
            <w:tcW w:w="2697" w:type="dxa"/>
          </w:tcPr>
          <w:p w:rsidR="00AB223B" w:rsidRDefault="00AB223B" w:rsidP="00AB223B">
            <w:pPr>
              <w:pStyle w:val="ProductList-Body"/>
              <w:spacing w:before="20" w:after="20"/>
            </w:pPr>
            <w:r>
              <w:t xml:space="preserve">Groupe de Produits : </w:t>
            </w:r>
            <w:r>
              <w:rPr>
                <w:b/>
              </w:rPr>
              <w:t>Serveur</w:t>
            </w:r>
          </w:p>
        </w:tc>
        <w:tc>
          <w:tcPr>
            <w:tcW w:w="3562" w:type="dxa"/>
          </w:tcPr>
          <w:p w:rsidR="00AB223B" w:rsidRPr="00A2417B" w:rsidRDefault="008B2E04" w:rsidP="00AB223B">
            <w:pPr>
              <w:pStyle w:val="ProductList-Body"/>
              <w:spacing w:before="20" w:after="20"/>
              <w:rPr>
                <w:lang w:val="fr-CA"/>
              </w:rPr>
            </w:pPr>
            <w:r w:rsidRPr="00A2417B">
              <w:rPr>
                <w:lang w:val="fr-CA"/>
              </w:rPr>
              <w:t xml:space="preserve">Éligible à régularisation : </w:t>
            </w:r>
            <w:r w:rsidR="008275AF" w:rsidRPr="00A2417B">
              <w:rPr>
                <w:b/>
                <w:lang w:val="fr-CA"/>
              </w:rPr>
              <w:t>Toutes</w:t>
            </w:r>
            <w:r w:rsidRPr="00A2417B">
              <w:rPr>
                <w:b/>
                <w:lang w:val="fr-CA"/>
              </w:rPr>
              <w:t xml:space="preserve"> les éditions</w:t>
            </w:r>
          </w:p>
        </w:tc>
        <w:tc>
          <w:tcPr>
            <w:tcW w:w="236" w:type="dxa"/>
          </w:tcPr>
          <w:p w:rsidR="00AB223B" w:rsidRPr="00A2417B" w:rsidRDefault="00AB223B" w:rsidP="00AB223B">
            <w:pPr>
              <w:pStyle w:val="ProductList-Body"/>
              <w:spacing w:before="20" w:after="20"/>
              <w:rPr>
                <w:lang w:val="fr-CA"/>
              </w:rPr>
            </w:pPr>
          </w:p>
        </w:tc>
      </w:tr>
      <w:tr w:rsidR="00AB223B" w:rsidRPr="001A7D30" w:rsidTr="009275D0">
        <w:trPr>
          <w:trHeight w:val="360"/>
        </w:trPr>
        <w:tc>
          <w:tcPr>
            <w:tcW w:w="4302" w:type="dxa"/>
          </w:tcPr>
          <w:p w:rsidR="00AB223B" w:rsidRPr="00A2417B" w:rsidRDefault="008B2E04" w:rsidP="00AB223B">
            <w:pPr>
              <w:pStyle w:val="ProductList-Body"/>
              <w:spacing w:before="20" w:after="20"/>
              <w:ind w:left="162" w:hanging="162"/>
              <w:rPr>
                <w:lang w:val="fr-CA"/>
              </w:rPr>
            </w:pPr>
            <w:r w:rsidRPr="00A2417B">
              <w:rPr>
                <w:lang w:val="fr-CA"/>
              </w:rPr>
              <w:t xml:space="preserve">Éligible à transition : </w:t>
            </w:r>
            <w:r w:rsidRPr="00A2417B">
              <w:rPr>
                <w:b/>
                <w:lang w:val="fr-CA"/>
              </w:rPr>
              <w:t>Essential, Basic et Professional</w:t>
            </w:r>
          </w:p>
        </w:tc>
        <w:tc>
          <w:tcPr>
            <w:tcW w:w="2697" w:type="dxa"/>
          </w:tcPr>
          <w:p w:rsidR="00AB223B" w:rsidRPr="00A2417B" w:rsidRDefault="00AB223B" w:rsidP="00AB223B">
            <w:pPr>
              <w:pStyle w:val="ProductList-Body"/>
              <w:spacing w:before="20" w:after="20"/>
              <w:rPr>
                <w:lang w:val="fr-CA"/>
              </w:rPr>
            </w:pPr>
          </w:p>
        </w:tc>
        <w:tc>
          <w:tcPr>
            <w:tcW w:w="3562" w:type="dxa"/>
          </w:tcPr>
          <w:p w:rsidR="00AB223B" w:rsidRPr="00A2417B" w:rsidRDefault="00AB223B" w:rsidP="008B2E04">
            <w:pPr>
              <w:pStyle w:val="ProductList-Body"/>
              <w:spacing w:before="20" w:after="20"/>
              <w:rPr>
                <w:lang w:val="fr-CA"/>
              </w:rPr>
            </w:pPr>
          </w:p>
        </w:tc>
        <w:tc>
          <w:tcPr>
            <w:tcW w:w="236" w:type="dxa"/>
          </w:tcPr>
          <w:p w:rsidR="00AB223B" w:rsidRPr="00A2417B" w:rsidRDefault="00AB223B" w:rsidP="00AB223B">
            <w:pPr>
              <w:pStyle w:val="ProductList-Body"/>
              <w:spacing w:before="20" w:after="20"/>
              <w:rPr>
                <w:lang w:val="fr-CA"/>
              </w:rPr>
            </w:pPr>
          </w:p>
        </w:tc>
      </w:tr>
    </w:tbl>
    <w:p w:rsidR="00782C7B" w:rsidRPr="00A2417B" w:rsidRDefault="00782C7B" w:rsidP="00782C7B">
      <w:pPr>
        <w:pStyle w:val="ProductList-Body"/>
        <w:shd w:val="clear" w:color="auto" w:fill="D9D9D9" w:themeFill="background1" w:themeFillShade="D9"/>
        <w:spacing w:before="120" w:after="120"/>
        <w:rPr>
          <w:lang w:val="fr-CA"/>
        </w:rPr>
      </w:pPr>
      <w:r w:rsidRPr="00A2417B">
        <w:rPr>
          <w:b/>
          <w:lang w:val="fr-CA"/>
        </w:rPr>
        <w:t>Informations supplémentaires</w:t>
      </w:r>
    </w:p>
    <w:p w:rsidR="008F4ABC" w:rsidRPr="00A2417B" w:rsidRDefault="008F4ABC" w:rsidP="008F4ABC">
      <w:pPr>
        <w:pStyle w:val="ProductList-Body"/>
        <w:rPr>
          <w:lang w:val="fr-CA"/>
        </w:rPr>
      </w:pPr>
      <w:r w:rsidRPr="00A2417B">
        <w:rPr>
          <w:b/>
          <w:color w:val="00188F"/>
          <w:lang w:val="fr-CA"/>
        </w:rPr>
        <w:t>SL Utilisateur Module Complémentaire</w:t>
      </w:r>
    </w:p>
    <w:p w:rsidR="008F4ABC" w:rsidRPr="00A2417B" w:rsidRDefault="008F4ABC" w:rsidP="008F4ABC">
      <w:pPr>
        <w:pStyle w:val="ProductList-Body"/>
        <w:rPr>
          <w:lang w:val="fr-CA"/>
        </w:rPr>
      </w:pPr>
      <w:r w:rsidRPr="00A2417B">
        <w:rPr>
          <w:lang w:val="fr-CA"/>
        </w:rPr>
        <w:t>Une Licence d’Abonnement Utilisateur Module Complémentaire (SL Utilisateur Module Complémentaire) est une Licence d’Abonnement (SL) Utilisateur acquise en plus d’une Licence Éligible (ou un ensemble de Licences Éligibles) et associée à cette dernière, tel qu’indiqué dans le tableau</w:t>
      </w:r>
      <w:r w:rsidR="009275D0">
        <w:rPr>
          <w:lang w:val="fr-CA"/>
        </w:rPr>
        <w:t> </w:t>
      </w:r>
      <w:r w:rsidRPr="00A2417B">
        <w:rPr>
          <w:lang w:val="fr-CA"/>
        </w:rPr>
        <w:t>ci-dessous, qui fournit un accès aux Services en Ligne et des droits d’utilisation équivalents à une SL Utilisateur complète pour lesdits Services en Ligne.</w:t>
      </w:r>
    </w:p>
    <w:p w:rsidR="008F4ABC" w:rsidRPr="00A2417B" w:rsidRDefault="008F4ABC" w:rsidP="008F4ABC">
      <w:pPr>
        <w:pStyle w:val="ProductList-Body"/>
        <w:rPr>
          <w:lang w:val="fr-CA"/>
        </w:rPr>
      </w:pPr>
    </w:p>
    <w:tbl>
      <w:tblPr>
        <w:tblStyle w:val="TableGrid"/>
        <w:tblW w:w="0" w:type="auto"/>
        <w:tblInd w:w="135" w:type="dxa"/>
        <w:tblLook w:val="04A0" w:firstRow="1" w:lastRow="0" w:firstColumn="1" w:lastColumn="0" w:noHBand="0" w:noVBand="1"/>
      </w:tblPr>
      <w:tblGrid>
        <w:gridCol w:w="5260"/>
        <w:gridCol w:w="5495"/>
      </w:tblGrid>
      <w:tr w:rsidR="008F4ABC" w:rsidTr="00101DFC">
        <w:trPr>
          <w:tblHeader/>
        </w:trPr>
        <w:tc>
          <w:tcPr>
            <w:tcW w:w="5260"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Licence(s) Éligible(s)</w:t>
            </w:r>
          </w:p>
        </w:tc>
        <w:tc>
          <w:tcPr>
            <w:tcW w:w="5495"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SL Utilisateur Module Complémentaire</w:t>
            </w:r>
          </w:p>
        </w:tc>
      </w:tr>
      <w:tr w:rsidR="008F4ABC" w:rsidRPr="001A7D30" w:rsidTr="00101DFC">
        <w:tc>
          <w:tcPr>
            <w:tcW w:w="5260" w:type="dxa"/>
          </w:tcPr>
          <w:p w:rsidR="008F4ABC" w:rsidRPr="00A2417B" w:rsidRDefault="008F4ABC" w:rsidP="009130AF">
            <w:pPr>
              <w:pStyle w:val="ProductList-Body"/>
              <w:rPr>
                <w:lang w:val="fr-CA"/>
              </w:rPr>
            </w:pPr>
            <w:r w:rsidRPr="00A2417B">
              <w:rPr>
                <w:lang w:val="fr-CA"/>
              </w:rPr>
              <w:t>CAL Essentielle Microsoft Dynamics CRM 2013</w:t>
            </w:r>
            <w:r w:rsidRPr="00A2417B">
              <w:rPr>
                <w:vertAlign w:val="superscript"/>
                <w:lang w:val="fr-CA"/>
              </w:rPr>
              <w:t>1</w:t>
            </w:r>
          </w:p>
        </w:tc>
        <w:tc>
          <w:tcPr>
            <w:tcW w:w="5495" w:type="dxa"/>
          </w:tcPr>
          <w:p w:rsidR="008F4ABC" w:rsidRPr="00A2417B" w:rsidRDefault="008F4ABC" w:rsidP="009130AF">
            <w:pPr>
              <w:pStyle w:val="ProductList-Body"/>
              <w:rPr>
                <w:lang w:val="fr-CA"/>
              </w:rPr>
            </w:pPr>
            <w:r w:rsidRPr="00A2417B">
              <w:rPr>
                <w:lang w:val="fr-CA"/>
              </w:rPr>
              <w:t>SL Utilisateur Dynamics CRM Online Essentials pour SA</w:t>
            </w:r>
          </w:p>
        </w:tc>
      </w:tr>
      <w:tr w:rsidR="008F4ABC" w:rsidRPr="001A7D30" w:rsidTr="00101DFC">
        <w:tc>
          <w:tcPr>
            <w:tcW w:w="5260" w:type="dxa"/>
          </w:tcPr>
          <w:p w:rsidR="008F4ABC" w:rsidRPr="00A2417B" w:rsidRDefault="008F4ABC" w:rsidP="008F4ABC">
            <w:pPr>
              <w:pStyle w:val="ProductList-Body"/>
              <w:rPr>
                <w:lang w:val="fr-CA"/>
              </w:rPr>
            </w:pPr>
            <w:r w:rsidRPr="00A2417B">
              <w:rPr>
                <w:lang w:val="fr-CA"/>
              </w:rPr>
              <w:t>CAL Basique Microsoft Dynamics CRM 2013</w:t>
            </w:r>
            <w:r w:rsidRPr="00A2417B">
              <w:rPr>
                <w:vertAlign w:val="superscript"/>
                <w:lang w:val="fr-CA"/>
              </w:rPr>
              <w:t>1</w:t>
            </w:r>
            <w:r w:rsidRPr="00A2417B">
              <w:rPr>
                <w:lang w:val="fr-CA"/>
              </w:rPr>
              <w:t>, ou</w:t>
            </w:r>
          </w:p>
          <w:p w:rsidR="008F4ABC" w:rsidRPr="00A2417B" w:rsidRDefault="008F4ABC" w:rsidP="008F4ABC">
            <w:pPr>
              <w:pStyle w:val="ProductList-Body"/>
              <w:rPr>
                <w:lang w:val="fr-CA"/>
              </w:rPr>
            </w:pPr>
            <w:r w:rsidRPr="00A2417B">
              <w:rPr>
                <w:lang w:val="fr-CA"/>
              </w:rPr>
              <w:t>CAL Supplémentaire Utilisation Basique Microsoft Dynamics CRM 2013</w:t>
            </w:r>
            <w:r w:rsidRPr="00A2417B">
              <w:rPr>
                <w:vertAlign w:val="superscript"/>
                <w:lang w:val="fr-CA"/>
              </w:rPr>
              <w:t>1</w:t>
            </w:r>
          </w:p>
        </w:tc>
        <w:tc>
          <w:tcPr>
            <w:tcW w:w="5495" w:type="dxa"/>
          </w:tcPr>
          <w:p w:rsidR="008F4ABC" w:rsidRPr="00A2417B" w:rsidRDefault="00550011" w:rsidP="009130AF">
            <w:pPr>
              <w:pStyle w:val="ProductList-Body"/>
              <w:rPr>
                <w:lang w:val="fr-CA"/>
              </w:rPr>
            </w:pPr>
            <w:r w:rsidRPr="00A2417B">
              <w:rPr>
                <w:lang w:val="fr-CA"/>
              </w:rPr>
              <w:t>SL Utilisateur Dynamics CRM Online Basic pour SA</w:t>
            </w:r>
          </w:p>
        </w:tc>
      </w:tr>
      <w:tr w:rsidR="008F4ABC" w:rsidRPr="001A7D30" w:rsidTr="00101DFC">
        <w:tc>
          <w:tcPr>
            <w:tcW w:w="5260" w:type="dxa"/>
          </w:tcPr>
          <w:p w:rsidR="008F4ABC" w:rsidRPr="00A2417B" w:rsidRDefault="008F4ABC" w:rsidP="008F4ABC">
            <w:pPr>
              <w:pStyle w:val="ProductList-Body"/>
              <w:rPr>
                <w:lang w:val="fr-CA"/>
              </w:rPr>
            </w:pPr>
            <w:r w:rsidRPr="00A2417B">
              <w:rPr>
                <w:lang w:val="fr-CA"/>
              </w:rPr>
              <w:t>CAL Professionnelle Microsoft Dynamics CRM 2013</w:t>
            </w:r>
            <w:r w:rsidRPr="00A2417B">
              <w:rPr>
                <w:vertAlign w:val="superscript"/>
                <w:lang w:val="fr-CA"/>
              </w:rPr>
              <w:t>1</w:t>
            </w:r>
            <w:r w:rsidRPr="00A2417B">
              <w:rPr>
                <w:lang w:val="fr-CA"/>
              </w:rPr>
              <w:t>, ou</w:t>
            </w:r>
          </w:p>
          <w:p w:rsidR="008F4ABC" w:rsidRPr="00A2417B" w:rsidRDefault="008F4ABC" w:rsidP="008F4ABC">
            <w:pPr>
              <w:pStyle w:val="ProductList-Body"/>
              <w:rPr>
                <w:lang w:val="fr-CA"/>
              </w:rPr>
            </w:pPr>
            <w:r w:rsidRPr="00A2417B">
              <w:rPr>
                <w:lang w:val="fr-CA"/>
              </w:rPr>
              <w:t>CAL Supplémentaire Utilisation Professionnelle Microsoft Dynamics CRM 2013</w:t>
            </w:r>
            <w:r w:rsidRPr="00A2417B">
              <w:rPr>
                <w:vertAlign w:val="superscript"/>
                <w:lang w:val="fr-CA"/>
              </w:rPr>
              <w:t>1</w:t>
            </w:r>
          </w:p>
        </w:tc>
        <w:tc>
          <w:tcPr>
            <w:tcW w:w="5495" w:type="dxa"/>
          </w:tcPr>
          <w:p w:rsidR="008F4ABC" w:rsidRPr="00A2417B" w:rsidRDefault="008F4ABC" w:rsidP="009130AF">
            <w:pPr>
              <w:pStyle w:val="ProductList-Body"/>
              <w:rPr>
                <w:lang w:val="fr-CA"/>
              </w:rPr>
            </w:pPr>
            <w:r w:rsidRPr="00A2417B">
              <w:rPr>
                <w:lang w:val="fr-CA"/>
              </w:rPr>
              <w:t>SL Utilisateur Dynamics CRM Online Professional pour SA</w:t>
            </w:r>
          </w:p>
        </w:tc>
      </w:tr>
    </w:tbl>
    <w:p w:rsidR="008F4ABC" w:rsidRPr="00A2417B" w:rsidRDefault="008F4ABC" w:rsidP="008F4ABC">
      <w:pPr>
        <w:pStyle w:val="ProductList-Body"/>
        <w:tabs>
          <w:tab w:val="clear" w:pos="158"/>
          <w:tab w:val="left" w:pos="180"/>
        </w:tabs>
        <w:rPr>
          <w:lang w:val="fr-CA"/>
        </w:rPr>
      </w:pPr>
      <w:r w:rsidRPr="00A2417B">
        <w:rPr>
          <w:vertAlign w:val="superscript"/>
          <w:lang w:val="fr-CA"/>
        </w:rPr>
        <w:t>1</w:t>
      </w:r>
      <w:r w:rsidRPr="00A2417B">
        <w:rPr>
          <w:i/>
          <w:lang w:val="fr-CA"/>
        </w:rPr>
        <w:t>Avec SA active</w:t>
      </w:r>
    </w:p>
    <w:p w:rsidR="008F4ABC" w:rsidRPr="00A2417B" w:rsidRDefault="008F4ABC" w:rsidP="008F4ABC">
      <w:pPr>
        <w:pStyle w:val="ProductList-Body"/>
        <w:rPr>
          <w:lang w:val="fr-CA"/>
        </w:rPr>
      </w:pPr>
    </w:p>
    <w:p w:rsidR="00B3772C" w:rsidRPr="00A2417B" w:rsidRDefault="00B3772C" w:rsidP="00B3772C">
      <w:pPr>
        <w:pStyle w:val="ProductList-Body"/>
        <w:rPr>
          <w:lang w:val="fr-CA"/>
        </w:rPr>
      </w:pPr>
      <w:r w:rsidRPr="00A2417B">
        <w:rPr>
          <w:b/>
          <w:color w:val="00188F"/>
          <w:lang w:val="fr-CA"/>
        </w:rPr>
        <w:t>Contrat Campus et School</w:t>
      </w:r>
    </w:p>
    <w:p w:rsidR="00B3772C" w:rsidRPr="00A2417B" w:rsidRDefault="00B3772C" w:rsidP="00B3772C">
      <w:pPr>
        <w:pStyle w:val="ProductList-Body"/>
        <w:rPr>
          <w:lang w:val="fr-CA"/>
        </w:rPr>
      </w:pPr>
      <w:r w:rsidRPr="00A2417B">
        <w:rPr>
          <w:lang w:val="fr-CA"/>
        </w:rPr>
        <w:t>Les licences d’abonnement pour Microsoft Dynamics CRM Online vendues au titre d’un Contrat CA/SA peuvent être achetées avec ou sans option couvrant l’ensemble de l’établissement.</w:t>
      </w:r>
      <w:r w:rsidR="00D05105">
        <w:rPr>
          <w:lang w:val="fr-CA"/>
        </w:rPr>
        <w:t xml:space="preserve"> </w:t>
      </w:r>
      <w:r w:rsidRPr="00A2417B">
        <w:rPr>
          <w:lang w:val="fr-CA"/>
        </w:rPr>
        <w:t>Les licences d’abonnement sont concédées par Utilisateur.</w:t>
      </w:r>
      <w:r w:rsidR="00D05105">
        <w:rPr>
          <w:lang w:val="fr-CA"/>
        </w:rPr>
        <w:t xml:space="preserve"> </w:t>
      </w:r>
      <w:r w:rsidRPr="00A2417B">
        <w:rPr>
          <w:lang w:val="fr-CA"/>
        </w:rPr>
        <w:t>Si des Licences d’Abonnement Utilisateur supplémentaires sont requises pour accéder à Microsoft Dynamics CRM, un nombre égal de Licences d’Abonnement Utilisateur doit être commandé.</w:t>
      </w:r>
    </w:p>
    <w:p w:rsidR="00B3772C" w:rsidRPr="00A2417B" w:rsidRDefault="00B3772C" w:rsidP="00B3772C">
      <w:pPr>
        <w:pStyle w:val="ProductList-Body"/>
        <w:rPr>
          <w:lang w:val="fr-CA"/>
        </w:rPr>
      </w:pPr>
    </w:p>
    <w:p w:rsidR="00B3772C" w:rsidRPr="00A2417B" w:rsidRDefault="00B3772C" w:rsidP="00B3772C">
      <w:pPr>
        <w:pStyle w:val="ProductList-Body"/>
        <w:rPr>
          <w:lang w:val="fr-CA"/>
        </w:rPr>
      </w:pPr>
      <w:r w:rsidRPr="00A2417B">
        <w:rPr>
          <w:b/>
          <w:color w:val="00188F"/>
          <w:lang w:val="fr-CA"/>
        </w:rPr>
        <w:t>Microsoft Dynamics CRM Online– Concession incluse avec Microsoft Dynamics Marketing Online</w:t>
      </w:r>
    </w:p>
    <w:p w:rsidR="00782C7B" w:rsidRPr="00A2417B" w:rsidRDefault="00B3772C" w:rsidP="00B3772C">
      <w:pPr>
        <w:pStyle w:val="ProductList-Body"/>
        <w:rPr>
          <w:lang w:val="fr-CA"/>
        </w:rPr>
      </w:pPr>
      <w:r w:rsidRPr="00A2417B">
        <w:rPr>
          <w:lang w:val="fr-CA"/>
        </w:rPr>
        <w:t>La dispense de licence suivante s’applique aux utilisateurs disposant d’une licence pour Microsoft Dynamics Marketing Online et d’une option de</w:t>
      </w:r>
      <w:r w:rsidR="009275D0">
        <w:rPr>
          <w:lang w:val="fr-CA"/>
        </w:rPr>
        <w:t> </w:t>
      </w:r>
      <w:r w:rsidRPr="00A2417B">
        <w:rPr>
          <w:lang w:val="fr-CA"/>
        </w:rPr>
        <w:t>Mise à Jour et d’Assistance technique active, qui accèdent au service Microsoft Dynamics CRM Online directement ou indirectement depuis MarketingPilot Connector pour le Logiciel Microsoft Dynamics CRM uniquement à des fins de synchronisation de données client. Ces utilisateurs ne nécessitent pas de SL Utilisateur pour Microsoft Dynamics CRM Online. Cette dispense s’applique jusqu’au 30 juin 2014, date à laquelle Microsoft se réserve le droit d’exiger les SL Utilisateur applicables.</w:t>
      </w:r>
    </w:p>
    <w:p w:rsidR="00E05F95" w:rsidRDefault="00E05F95" w:rsidP="00B3772C">
      <w:pPr>
        <w:pStyle w:val="ProductList-Body"/>
        <w:rPr>
          <w:lang w:val="fr-CA"/>
        </w:rPr>
      </w:pPr>
      <w:bookmarkStart w:id="1020" w:name="_Toc378147662"/>
      <w:bookmarkStart w:id="1021" w:name="_Toc378151559"/>
    </w:p>
    <w:p w:rsidR="009275D0" w:rsidRDefault="009275D0" w:rsidP="00B3772C">
      <w:pPr>
        <w:pStyle w:val="ProductList-Body"/>
        <w:rPr>
          <w:lang w:val="fr-CA"/>
        </w:rPr>
      </w:pPr>
    </w:p>
    <w:p w:rsidR="009275D0" w:rsidRPr="00A2417B" w:rsidRDefault="009275D0" w:rsidP="00B3772C">
      <w:pPr>
        <w:pStyle w:val="ProductList-Body"/>
        <w:rPr>
          <w:lang w:val="fr-CA"/>
        </w:rPr>
      </w:pPr>
    </w:p>
    <w:p w:rsidR="00E05F95" w:rsidRPr="00A2417B" w:rsidRDefault="0043674F" w:rsidP="00241D62">
      <w:pPr>
        <w:pStyle w:val="ProductList-Body"/>
        <w:rPr>
          <w:lang w:val="fr-CA"/>
        </w:rPr>
      </w:pPr>
      <w:r w:rsidRPr="00A2417B">
        <w:rPr>
          <w:b/>
          <w:color w:val="00188F"/>
          <w:lang w:val="fr-CA"/>
        </w:rPr>
        <w:lastRenderedPageBreak/>
        <w:t>Offres de support Microsoft Dynamics CRM Online</w:t>
      </w:r>
    </w:p>
    <w:p w:rsidR="00E05F95" w:rsidRPr="00A2417B" w:rsidRDefault="00E05F95" w:rsidP="0064152F">
      <w:pPr>
        <w:autoSpaceDE w:val="0"/>
        <w:autoSpaceDN w:val="0"/>
        <w:spacing w:after="0" w:line="240" w:lineRule="auto"/>
        <w:rPr>
          <w:lang w:val="fr-CA"/>
        </w:rPr>
      </w:pPr>
      <w:r w:rsidRPr="00A2417B">
        <w:rPr>
          <w:rFonts w:cstheme="minorHAnsi"/>
          <w:sz w:val="18"/>
          <w:szCs w:val="18"/>
          <w:lang w:val="fr-CA"/>
        </w:rPr>
        <w:t xml:space="preserve">Pour en savoir plus sur les offres de support proposées pour Microsoft Dynamics CRM Online, </w:t>
      </w:r>
      <w:r w:rsidRPr="00A2417B">
        <w:rPr>
          <w:rStyle w:val="ProductList-BodyChar"/>
          <w:lang w:val="fr-CA"/>
        </w:rPr>
        <w:t xml:space="preserve">rendez-vous sur </w:t>
      </w:r>
      <w:hyperlink r:id="rId47" w:anchor="support" w:history="1">
        <w:r w:rsidRPr="00A2417B">
          <w:rPr>
            <w:rStyle w:val="Hyperlink"/>
            <w:sz w:val="18"/>
            <w:lang w:val="fr-CA"/>
          </w:rPr>
          <w:t>http://www.microsoft.com/en-us/dynamics/crm-purchase-online.aspx#support</w:t>
        </w:r>
      </w:hyperlink>
      <w:r w:rsidRPr="00A2417B">
        <w:rPr>
          <w:rFonts w:cstheme="minorHAnsi"/>
          <w:sz w:val="18"/>
          <w:szCs w:val="18"/>
          <w:lang w:val="fr-CA"/>
        </w:rPr>
        <w:t>.</w:t>
      </w:r>
      <w:r w:rsidR="00D05105">
        <w:rPr>
          <w:rFonts w:cstheme="minorHAnsi"/>
          <w:sz w:val="18"/>
          <w:szCs w:val="18"/>
          <w:lang w:val="fr-CA"/>
        </w:rPr>
        <w:t xml:space="preserve"> </w:t>
      </w:r>
      <w:r w:rsidRPr="00A2417B">
        <w:rPr>
          <w:sz w:val="18"/>
          <w:lang w:val="fr-CA"/>
        </w:rPr>
        <w:t>Les services de support sont fournis en anglais, sauf accord écrit contraire entre les clients et Microsoft.</w:t>
      </w:r>
      <w:r w:rsidR="00D05105">
        <w:rPr>
          <w:sz w:val="18"/>
          <w:lang w:val="fr-CA"/>
        </w:rPr>
        <w:t xml:space="preserve"> </w:t>
      </w:r>
      <w:r w:rsidRPr="00A2417B">
        <w:rPr>
          <w:sz w:val="18"/>
          <w:lang w:val="fr-CA"/>
        </w:rPr>
        <w:t>Les demandes de support s’effectuent en ligne. Il incombe aux clients de définir le niveau de gravité initial.</w:t>
      </w:r>
    </w:p>
    <w:p w:rsidR="00585A48" w:rsidRPr="00A2417B" w:rsidRDefault="006678A5" w:rsidP="00585A48">
      <w:pPr>
        <w:pStyle w:val="ProductList-Body"/>
        <w:shd w:val="clear" w:color="auto" w:fill="A6A6A6" w:themeFill="background1" w:themeFillShade="A6"/>
        <w:spacing w:before="120" w:after="240"/>
        <w:jc w:val="right"/>
        <w:rPr>
          <w:lang w:val="fr-CA"/>
        </w:rPr>
      </w:pPr>
      <w:hyperlink w:anchor="ToC" w:history="1">
        <w:r w:rsidR="00B1560B" w:rsidRPr="00B1560B">
          <w:rPr>
            <w:rStyle w:val="Hyperlink"/>
            <w:sz w:val="16"/>
            <w:szCs w:val="16"/>
            <w:lang w:val="fr-CA"/>
          </w:rPr>
          <w:t>Table des matières</w:t>
        </w:r>
      </w:hyperlink>
      <w:r w:rsidR="00B1560B" w:rsidRPr="00A2417B">
        <w:rPr>
          <w:sz w:val="16"/>
          <w:szCs w:val="16"/>
          <w:lang w:val="fr-CA"/>
        </w:rPr>
        <w:t xml:space="preserve"> / </w:t>
      </w:r>
      <w:hyperlink w:anchor="ChartKey" w:history="1">
        <w:r w:rsidR="00B1560B" w:rsidRPr="00B1560B">
          <w:rPr>
            <w:rStyle w:val="Hyperlink"/>
            <w:sz w:val="16"/>
            <w:szCs w:val="16"/>
            <w:lang w:val="fr-CA"/>
          </w:rPr>
          <w:t>Clés du tableau</w:t>
        </w:r>
      </w:hyperlink>
      <w:r w:rsidR="00B1560B" w:rsidRPr="00A2417B">
        <w:rPr>
          <w:sz w:val="16"/>
          <w:szCs w:val="16"/>
          <w:lang w:val="fr-CA"/>
        </w:rPr>
        <w:t xml:space="preserve"> </w:t>
      </w:r>
      <w:r w:rsidR="00B1560B">
        <w:rPr>
          <w:sz w:val="16"/>
          <w:szCs w:val="16"/>
          <w:lang w:val="fr-CA"/>
        </w:rPr>
        <w:t>/</w:t>
      </w:r>
      <w:hyperlink w:anchor="Index" w:history="1">
        <w:r w:rsidR="00B1560B" w:rsidRPr="00B1560B">
          <w:rPr>
            <w:rStyle w:val="Hyperlink"/>
            <w:sz w:val="16"/>
            <w:szCs w:val="16"/>
            <w:lang w:val="fr-CA"/>
          </w:rPr>
          <w:t>Index</w:t>
        </w:r>
      </w:hyperlink>
    </w:p>
    <w:p w:rsidR="00AB223B" w:rsidRPr="002D224E" w:rsidRDefault="00AB223B" w:rsidP="00AB223B">
      <w:pPr>
        <w:pStyle w:val="ProductList-Offering2Heading"/>
      </w:pPr>
      <w:bookmarkStart w:id="1022" w:name="_Toc389058465"/>
      <w:bookmarkStart w:id="1023" w:name="_Toc378147663"/>
      <w:bookmarkStart w:id="1024" w:name="_Toc378151560"/>
      <w:bookmarkStart w:id="1025" w:name="_Toc379797328"/>
      <w:bookmarkEnd w:id="1020"/>
      <w:bookmarkEnd w:id="1021"/>
      <w:r>
        <w:t>Microsoft Dynamics Marketing</w:t>
      </w:r>
      <w:bookmarkEnd w:id="1022"/>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1"/>
        <w:gridCol w:w="767"/>
        <w:gridCol w:w="767"/>
        <w:gridCol w:w="767"/>
        <w:gridCol w:w="768"/>
        <w:gridCol w:w="767"/>
        <w:gridCol w:w="767"/>
        <w:gridCol w:w="768"/>
        <w:gridCol w:w="767"/>
        <w:gridCol w:w="767"/>
        <w:gridCol w:w="966"/>
      </w:tblGrid>
      <w:tr w:rsidR="00071633" w:rsidTr="00101DFC">
        <w:trPr>
          <w:cantSplit/>
          <w:tblHeader/>
        </w:trPr>
        <w:tc>
          <w:tcPr>
            <w:tcW w:w="2911" w:type="dxa"/>
            <w:tcBorders>
              <w:bottom w:val="nil"/>
            </w:tcBorders>
            <w:shd w:val="clear" w:color="auto" w:fill="00188F"/>
          </w:tcPr>
          <w:p w:rsidR="00071633" w:rsidRPr="00EE0836" w:rsidRDefault="00071633" w:rsidP="009130AF">
            <w:pPr>
              <w:pStyle w:val="ProductList-OfferingBody"/>
              <w:ind w:left="-28"/>
              <w:rPr>
                <w:color w:val="FFFFFF" w:themeColor="background1"/>
              </w:rPr>
            </w:pPr>
            <w:r>
              <w:rPr>
                <w:color w:val="FFFFFF" w:themeColor="background1"/>
              </w:rPr>
              <w:t>Produits</w:t>
            </w:r>
          </w:p>
        </w:tc>
        <w:tc>
          <w:tcPr>
            <w:tcW w:w="767" w:type="dxa"/>
            <w:tcBorders>
              <w:bottom w:val="nil"/>
            </w:tcBorders>
            <w:shd w:val="clear" w:color="auto" w:fill="00188F"/>
            <w:vAlign w:val="center"/>
          </w:tcPr>
          <w:p w:rsidR="00071633" w:rsidRPr="00EE0836" w:rsidRDefault="00071633" w:rsidP="009130A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fldChar w:fldCharType="end"/>
            </w:r>
          </w:p>
        </w:tc>
        <w:tc>
          <w:tcPr>
            <w:tcW w:w="767" w:type="dxa"/>
            <w:tcBorders>
              <w:left w:val="single" w:sz="12" w:space="0" w:color="FFFFFF" w:themeColor="background1"/>
            </w:tcBorders>
            <w:shd w:val="clear" w:color="auto" w:fill="00188F"/>
            <w:vAlign w:val="center"/>
          </w:tcPr>
          <w:p w:rsidR="00071633" w:rsidRPr="002A0C74" w:rsidRDefault="00071633"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Campus et School” </w:instrText>
            </w:r>
            <w:r w:rsidRPr="002A0C74">
              <w:rPr>
                <w:color w:val="FFFFFF" w:themeColor="background1"/>
              </w:rPr>
              <w:fldChar w:fldCharType="separate"/>
            </w:r>
            <w:r w:rsidRPr="002A0C74">
              <w:rPr>
                <w:color w:val="FFFFFF" w:themeColor="background1"/>
              </w:rPr>
              <w:t>CA/SA</w:t>
            </w:r>
            <w:r w:rsidRPr="002A0C74">
              <w:rPr>
                <w:color w:val="FFFFFF" w:themeColor="background1"/>
              </w:rPr>
              <w:fldChar w:fldCharType="end"/>
            </w:r>
          </w:p>
        </w:tc>
        <w:tc>
          <w:tcPr>
            <w:tcW w:w="767" w:type="dxa"/>
            <w:shd w:val="clear" w:color="auto" w:fill="00188F"/>
            <w:vAlign w:val="center"/>
          </w:tcPr>
          <w:p w:rsidR="00071633" w:rsidRPr="002A0C74" w:rsidRDefault="00071633"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Entreprise et Contrat Souscription Entreprise” </w:instrText>
            </w:r>
            <w:r w:rsidRPr="002A0C74">
              <w:rPr>
                <w:color w:val="FFFFFF" w:themeColor="background1"/>
              </w:rPr>
              <w:fldChar w:fldCharType="separate"/>
            </w:r>
            <w:r w:rsidRPr="002A0C74">
              <w:rPr>
                <w:color w:val="FFFFFF" w:themeColor="background1"/>
              </w:rPr>
              <w:t>EA/EAS</w:t>
            </w:r>
            <w:r w:rsidRPr="002A0C74">
              <w:rPr>
                <w:color w:val="FFFFFF" w:themeColor="background1"/>
              </w:rPr>
              <w:fldChar w:fldCharType="end"/>
            </w:r>
          </w:p>
        </w:tc>
        <w:tc>
          <w:tcPr>
            <w:tcW w:w="768" w:type="dxa"/>
            <w:shd w:val="clear" w:color="auto" w:fill="00188F"/>
            <w:vAlign w:val="center"/>
          </w:tcPr>
          <w:p w:rsidR="00071633" w:rsidRPr="002A0C74" w:rsidRDefault="00071633"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“Accord de Mise en Œuvre de Solutions Éducation” </w:instrText>
            </w:r>
            <w:r w:rsidRPr="002A0C74">
              <w:rPr>
                <w:color w:val="FFFFFF" w:themeColor="background1"/>
              </w:rPr>
              <w:fldChar w:fldCharType="separate"/>
            </w:r>
            <w:r w:rsidRPr="002A0C74">
              <w:rPr>
                <w:color w:val="FFFFFF" w:themeColor="background1"/>
              </w:rPr>
              <w:t>EES</w:t>
            </w:r>
            <w:r w:rsidRPr="002A0C74">
              <w:rPr>
                <w:color w:val="FFFFFF" w:themeColor="background1"/>
              </w:rPr>
              <w:fldChar w:fldCharType="end"/>
            </w:r>
          </w:p>
        </w:tc>
        <w:tc>
          <w:tcPr>
            <w:tcW w:w="767" w:type="dxa"/>
            <w:shd w:val="clear" w:color="auto" w:fill="00188F"/>
            <w:vAlign w:val="center"/>
          </w:tcPr>
          <w:p w:rsidR="00071633" w:rsidRPr="002A0C74" w:rsidRDefault="00071633"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de Fourniture de Produits et de Services Microsoft” </w:instrText>
            </w:r>
            <w:r w:rsidRPr="002A0C74">
              <w:rPr>
                <w:color w:val="FFFFFF" w:themeColor="background1"/>
              </w:rPr>
              <w:fldChar w:fldCharType="separate"/>
            </w:r>
            <w:r w:rsidRPr="002A0C74">
              <w:rPr>
                <w:color w:val="FFFFFF" w:themeColor="background1"/>
              </w:rPr>
              <w:t>MPSA</w:t>
            </w:r>
            <w:r w:rsidRPr="002A0C74">
              <w:rPr>
                <w:color w:val="FFFFFF" w:themeColor="background1"/>
              </w:rPr>
              <w:fldChar w:fldCharType="end"/>
            </w:r>
          </w:p>
        </w:tc>
        <w:tc>
          <w:tcPr>
            <w:tcW w:w="767" w:type="dxa"/>
            <w:shd w:val="clear" w:color="auto" w:fill="00188F"/>
            <w:vAlign w:val="center"/>
          </w:tcPr>
          <w:p w:rsidR="00071633" w:rsidRPr="002A0C74" w:rsidRDefault="00071633"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“Licence Open” </w:instrText>
            </w:r>
            <w:r w:rsidRPr="002A0C74">
              <w:rPr>
                <w:color w:val="FFFFFF" w:themeColor="background1"/>
              </w:rPr>
              <w:fldChar w:fldCharType="separate"/>
            </w:r>
            <w:r w:rsidRPr="002A0C74">
              <w:rPr>
                <w:color w:val="FFFFFF" w:themeColor="background1"/>
              </w:rPr>
              <w:t>OL</w:t>
            </w:r>
            <w:r w:rsidRPr="002A0C74">
              <w:rPr>
                <w:color w:val="FFFFFF" w:themeColor="background1"/>
              </w:rPr>
              <w:fldChar w:fldCharType="end"/>
            </w:r>
          </w:p>
        </w:tc>
        <w:tc>
          <w:tcPr>
            <w:tcW w:w="768" w:type="dxa"/>
            <w:shd w:val="clear" w:color="auto" w:fill="00188F"/>
            <w:vAlign w:val="center"/>
          </w:tcPr>
          <w:p w:rsidR="00071633" w:rsidRPr="002A0C74" w:rsidRDefault="00071633"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“Minimum Licences Open” </w:instrText>
            </w:r>
            <w:r w:rsidRPr="002A0C74">
              <w:rPr>
                <w:color w:val="FFFFFF" w:themeColor="background1"/>
              </w:rPr>
              <w:fldChar w:fldCharType="separate"/>
            </w:r>
            <w:r w:rsidRPr="002A0C74">
              <w:rPr>
                <w:color w:val="FFFFFF" w:themeColor="background1"/>
              </w:rPr>
              <w:t>OM</w:t>
            </w:r>
            <w:r w:rsidRPr="002A0C74">
              <w:rPr>
                <w:color w:val="FFFFFF" w:themeColor="background1"/>
              </w:rPr>
              <w:fldChar w:fldCharType="end"/>
            </w:r>
          </w:p>
        </w:tc>
        <w:tc>
          <w:tcPr>
            <w:tcW w:w="767" w:type="dxa"/>
            <w:shd w:val="clear" w:color="auto" w:fill="00188F"/>
            <w:vAlign w:val="center"/>
          </w:tcPr>
          <w:p w:rsidR="00071633" w:rsidRPr="00520031" w:rsidRDefault="00071633"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“Open Value et Open Value Souscription” </w:instrText>
            </w:r>
            <w:r w:rsidRPr="00520031">
              <w:rPr>
                <w:color w:val="FFFFFF" w:themeColor="background1"/>
              </w:rPr>
              <w:fldChar w:fldCharType="separate"/>
            </w:r>
            <w:r w:rsidRPr="00520031">
              <w:rPr>
                <w:color w:val="FFFFFF" w:themeColor="background1"/>
              </w:rPr>
              <w:t>OV/OVS</w:t>
            </w:r>
            <w:r w:rsidRPr="00520031">
              <w:rPr>
                <w:color w:val="FFFFFF" w:themeColor="background1"/>
              </w:rPr>
              <w:fldChar w:fldCharType="end"/>
            </w:r>
          </w:p>
        </w:tc>
        <w:tc>
          <w:tcPr>
            <w:tcW w:w="767" w:type="dxa"/>
            <w:shd w:val="clear" w:color="auto" w:fill="00188F"/>
            <w:vAlign w:val="center"/>
          </w:tcPr>
          <w:p w:rsidR="00071633" w:rsidRPr="00520031" w:rsidRDefault="00071633"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“Select et Select Plus” </w:instrText>
            </w:r>
            <w:r w:rsidRPr="00520031">
              <w:rPr>
                <w:color w:val="FFFFFF" w:themeColor="background1"/>
              </w:rPr>
              <w:fldChar w:fldCharType="separate"/>
            </w:r>
            <w:r w:rsidRPr="00520031">
              <w:rPr>
                <w:color w:val="FFFFFF" w:themeColor="background1"/>
              </w:rPr>
              <w:t xml:space="preserve"> S/S+</w:t>
            </w:r>
            <w:r w:rsidRPr="00520031">
              <w:rPr>
                <w:color w:val="FFFFFF" w:themeColor="background1"/>
              </w:rPr>
              <w:fldChar w:fldCharType="end"/>
            </w:r>
          </w:p>
        </w:tc>
        <w:tc>
          <w:tcPr>
            <w:tcW w:w="966" w:type="dxa"/>
            <w:shd w:val="clear" w:color="auto" w:fill="00188F"/>
            <w:vAlign w:val="center"/>
          </w:tcPr>
          <w:p w:rsidR="00071633" w:rsidRPr="00520031" w:rsidRDefault="00071633"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“Accord de Mise en Œuvre Serveur et Cloud” </w:instrText>
            </w:r>
            <w:r w:rsidRPr="00520031">
              <w:rPr>
                <w:color w:val="FFFFFF" w:themeColor="background1"/>
              </w:rPr>
              <w:fldChar w:fldCharType="separate"/>
            </w:r>
            <w:r w:rsidRPr="00520031">
              <w:rPr>
                <w:color w:val="FFFFFF" w:themeColor="background1"/>
              </w:rPr>
              <w:t>SCE</w:t>
            </w:r>
            <w:r w:rsidRPr="00520031">
              <w:rPr>
                <w:color w:val="FFFFFF" w:themeColor="background1"/>
              </w:rPr>
              <w:fldChar w:fldCharType="end"/>
            </w:r>
          </w:p>
        </w:tc>
      </w:tr>
      <w:tr w:rsidR="00071633" w:rsidTr="00101DFC">
        <w:trPr>
          <w:cantSplit/>
          <w:tblHeader/>
        </w:trPr>
        <w:tc>
          <w:tcPr>
            <w:tcW w:w="2911" w:type="dxa"/>
            <w:tcBorders>
              <w:top w:val="nil"/>
              <w:left w:val="nil"/>
              <w:bottom w:val="nil"/>
              <w:right w:val="nil"/>
            </w:tcBorders>
          </w:tcPr>
          <w:p w:rsidR="00071633" w:rsidRPr="00A2417B" w:rsidRDefault="00071633" w:rsidP="009130AF">
            <w:pPr>
              <w:pStyle w:val="ProductList-Offering2"/>
              <w:rPr>
                <w:lang w:val="fr-CA"/>
              </w:rPr>
            </w:pPr>
            <w:bookmarkStart w:id="1026" w:name="_Toc389058466"/>
            <w:r w:rsidRPr="00A2417B">
              <w:rPr>
                <w:lang w:val="fr-CA"/>
              </w:rPr>
              <w:t>Microsoft Dynamics Marketing Enterprise (SL Utilisateur)</w:t>
            </w:r>
            <w:bookmarkEnd w:id="1026"/>
          </w:p>
        </w:tc>
        <w:tc>
          <w:tcPr>
            <w:tcW w:w="767" w:type="dxa"/>
            <w:tcBorders>
              <w:top w:val="nil"/>
              <w:left w:val="nil"/>
              <w:bottom w:val="nil"/>
              <w:right w:val="nil"/>
            </w:tcBorders>
            <w:vAlign w:val="center"/>
          </w:tcPr>
          <w:p w:rsidR="00071633" w:rsidRPr="00A2417B" w:rsidRDefault="00071633" w:rsidP="009130AF">
            <w:pPr>
              <w:pStyle w:val="ProductList-OfferingBody"/>
              <w:ind w:left="-113"/>
              <w:jc w:val="center"/>
              <w:rPr>
                <w:lang w:val="fr-CA"/>
              </w:rPr>
            </w:pPr>
          </w:p>
        </w:tc>
        <w:tc>
          <w:tcPr>
            <w:tcW w:w="767" w:type="dxa"/>
            <w:tcBorders>
              <w:left w:val="single" w:sz="12" w:space="0" w:color="FFFFFF" w:themeColor="background1"/>
            </w:tcBorders>
            <w:shd w:val="clear" w:color="auto" w:fill="BFBFBF" w:themeFill="background1" w:themeFillShade="BF"/>
            <w:vAlign w:val="center"/>
          </w:tcPr>
          <w:p w:rsidR="00071633" w:rsidRPr="00A2417B" w:rsidRDefault="00071633" w:rsidP="009130AF">
            <w:pPr>
              <w:pStyle w:val="ProductList-OfferingBody"/>
              <w:ind w:left="-113"/>
              <w:jc w:val="center"/>
              <w:rPr>
                <w:lang w:val="fr-CA"/>
              </w:rPr>
            </w:pPr>
          </w:p>
        </w:tc>
        <w:tc>
          <w:tcPr>
            <w:tcW w:w="767" w:type="dxa"/>
            <w:shd w:val="clear" w:color="auto" w:fill="70AD47" w:themeFill="accent6"/>
            <w:vAlign w:val="center"/>
          </w:tcPr>
          <w:p w:rsidR="00071633" w:rsidRPr="00D73230" w:rsidRDefault="00071633" w:rsidP="00DD3DF5">
            <w:pPr>
              <w:pStyle w:val="ProductList-OfferingBody"/>
              <w:ind w:left="-113"/>
              <w:jc w:val="center"/>
            </w:pPr>
            <w:r w:rsidRPr="00D73230">
              <w:fldChar w:fldCharType="begin"/>
            </w:r>
            <w:r w:rsidRPr="00071633">
              <w:rPr>
                <w:lang w:val="fr-CA"/>
              </w:rPr>
              <w:instrText xml:space="preserve"> AutoTextList  \s NoStyle \t “Produit Supplémentaire” </w:instrText>
            </w:r>
            <w:r w:rsidRPr="00D73230">
              <w:fldChar w:fldCharType="separate"/>
            </w:r>
            <w:r w:rsidRPr="00071633">
              <w:rPr>
                <w:lang w:val="fr-CA"/>
              </w:rPr>
              <w:t xml:space="preserve"> </w:t>
            </w:r>
            <w:r w:rsidRPr="00D73230">
              <w:t xml:space="preserve">A </w:t>
            </w:r>
            <w:r w:rsidRPr="00D73230">
              <w:fldChar w:fldCharType="end"/>
            </w:r>
          </w:p>
        </w:tc>
        <w:tc>
          <w:tcPr>
            <w:tcW w:w="768" w:type="dxa"/>
            <w:shd w:val="clear" w:color="auto" w:fill="BFBFBF" w:themeFill="background1" w:themeFillShade="BF"/>
            <w:vAlign w:val="center"/>
          </w:tcPr>
          <w:p w:rsidR="00071633" w:rsidRDefault="00071633" w:rsidP="009130AF">
            <w:pPr>
              <w:pStyle w:val="ProductList-OfferingBody"/>
              <w:ind w:left="-113"/>
              <w:jc w:val="center"/>
            </w:pPr>
          </w:p>
        </w:tc>
        <w:tc>
          <w:tcPr>
            <w:tcW w:w="767" w:type="dxa"/>
            <w:shd w:val="clear" w:color="auto" w:fill="70AD47" w:themeFill="accent6"/>
            <w:vAlign w:val="center"/>
          </w:tcPr>
          <w:p w:rsidR="00071633" w:rsidRDefault="00071633" w:rsidP="009130AF">
            <w:pPr>
              <w:pStyle w:val="ProductList-OfferingBody"/>
              <w:ind w:left="-113"/>
              <w:jc w:val="center"/>
            </w:pPr>
          </w:p>
        </w:tc>
        <w:tc>
          <w:tcPr>
            <w:tcW w:w="767" w:type="dxa"/>
            <w:shd w:val="clear" w:color="auto" w:fill="BFBFBF" w:themeFill="background1" w:themeFillShade="BF"/>
            <w:vAlign w:val="center"/>
          </w:tcPr>
          <w:p w:rsidR="00071633" w:rsidRDefault="00071633" w:rsidP="009130AF">
            <w:pPr>
              <w:pStyle w:val="ProductList-OfferingBody"/>
              <w:ind w:left="-113"/>
              <w:jc w:val="center"/>
            </w:pPr>
          </w:p>
        </w:tc>
        <w:tc>
          <w:tcPr>
            <w:tcW w:w="768" w:type="dxa"/>
            <w:shd w:val="clear" w:color="auto" w:fill="BFBFBF" w:themeFill="background1" w:themeFillShade="BF"/>
            <w:vAlign w:val="center"/>
          </w:tcPr>
          <w:p w:rsidR="00071633" w:rsidRDefault="00071633" w:rsidP="009130AF">
            <w:pPr>
              <w:pStyle w:val="ProductList-OfferingBody"/>
              <w:ind w:left="-113"/>
              <w:jc w:val="center"/>
            </w:pPr>
          </w:p>
        </w:tc>
        <w:tc>
          <w:tcPr>
            <w:tcW w:w="767" w:type="dxa"/>
            <w:shd w:val="clear" w:color="auto" w:fill="BFBFBF" w:themeFill="background1" w:themeFillShade="BF"/>
            <w:vAlign w:val="center"/>
          </w:tcPr>
          <w:p w:rsidR="00071633" w:rsidRDefault="00071633" w:rsidP="009130AF">
            <w:pPr>
              <w:pStyle w:val="ProductList-OfferingBody"/>
              <w:ind w:left="-113"/>
              <w:jc w:val="center"/>
            </w:pPr>
          </w:p>
        </w:tc>
        <w:tc>
          <w:tcPr>
            <w:tcW w:w="767" w:type="dxa"/>
            <w:shd w:val="clear" w:color="auto" w:fill="BFBFBF" w:themeFill="background1" w:themeFillShade="BF"/>
            <w:vAlign w:val="center"/>
          </w:tcPr>
          <w:p w:rsidR="00071633" w:rsidRDefault="00071633" w:rsidP="009130AF">
            <w:pPr>
              <w:pStyle w:val="ProductList-OfferingBody"/>
              <w:ind w:left="-113"/>
              <w:jc w:val="center"/>
            </w:pPr>
          </w:p>
        </w:tc>
        <w:tc>
          <w:tcPr>
            <w:tcW w:w="966" w:type="dxa"/>
            <w:shd w:val="clear" w:color="auto" w:fill="BFBFBF" w:themeFill="background1" w:themeFillShade="BF"/>
            <w:vAlign w:val="center"/>
          </w:tcPr>
          <w:p w:rsidR="00071633" w:rsidRDefault="00071633" w:rsidP="009130AF">
            <w:pPr>
              <w:pStyle w:val="ProductList-OfferingBody"/>
              <w:ind w:left="-113"/>
              <w:jc w:val="center"/>
            </w:pPr>
          </w:p>
        </w:tc>
      </w:tr>
      <w:tr w:rsidR="00071633" w:rsidTr="00101DFC">
        <w:trPr>
          <w:cantSplit/>
          <w:tblHeader/>
        </w:trPr>
        <w:tc>
          <w:tcPr>
            <w:tcW w:w="2911" w:type="dxa"/>
            <w:tcBorders>
              <w:top w:val="nil"/>
              <w:left w:val="nil"/>
              <w:bottom w:val="nil"/>
              <w:right w:val="nil"/>
            </w:tcBorders>
          </w:tcPr>
          <w:p w:rsidR="00071633" w:rsidRPr="00A2417B" w:rsidRDefault="00071633" w:rsidP="009130AF">
            <w:pPr>
              <w:pStyle w:val="ProductList-Offering2"/>
              <w:rPr>
                <w:lang w:val="fr-CA"/>
              </w:rPr>
            </w:pPr>
            <w:bookmarkStart w:id="1027" w:name="_Toc389058467"/>
            <w:r w:rsidRPr="00A2417B">
              <w:rPr>
                <w:lang w:val="fr-CA"/>
              </w:rPr>
              <w:t>Microsoft Dynamics Marketing Enterprise Extra Messages (SL Module Complémentaire)</w:t>
            </w:r>
            <w:bookmarkEnd w:id="1027"/>
          </w:p>
        </w:tc>
        <w:tc>
          <w:tcPr>
            <w:tcW w:w="767" w:type="dxa"/>
            <w:tcBorders>
              <w:top w:val="nil"/>
              <w:left w:val="nil"/>
              <w:bottom w:val="nil"/>
              <w:right w:val="nil"/>
            </w:tcBorders>
            <w:vAlign w:val="center"/>
          </w:tcPr>
          <w:p w:rsidR="00071633" w:rsidRPr="00A2417B" w:rsidRDefault="00071633" w:rsidP="009130AF">
            <w:pPr>
              <w:pStyle w:val="ProductList-OfferingBody"/>
              <w:ind w:left="-113"/>
              <w:jc w:val="center"/>
              <w:rPr>
                <w:lang w:val="fr-CA"/>
              </w:rPr>
            </w:pPr>
          </w:p>
        </w:tc>
        <w:tc>
          <w:tcPr>
            <w:tcW w:w="767" w:type="dxa"/>
            <w:tcBorders>
              <w:left w:val="single" w:sz="12" w:space="0" w:color="FFFFFF" w:themeColor="background1"/>
            </w:tcBorders>
            <w:shd w:val="clear" w:color="auto" w:fill="BFBFBF" w:themeFill="background1" w:themeFillShade="BF"/>
            <w:vAlign w:val="center"/>
          </w:tcPr>
          <w:p w:rsidR="00071633" w:rsidRPr="00A2417B" w:rsidRDefault="00071633" w:rsidP="009130AF">
            <w:pPr>
              <w:pStyle w:val="ProductList-OfferingBody"/>
              <w:ind w:left="-113"/>
              <w:jc w:val="center"/>
              <w:rPr>
                <w:lang w:val="fr-CA"/>
              </w:rPr>
            </w:pPr>
          </w:p>
        </w:tc>
        <w:tc>
          <w:tcPr>
            <w:tcW w:w="767" w:type="dxa"/>
            <w:shd w:val="clear" w:color="auto" w:fill="70AD47" w:themeFill="accent6"/>
            <w:vAlign w:val="center"/>
          </w:tcPr>
          <w:p w:rsidR="00071633" w:rsidRDefault="00071633" w:rsidP="00DD3DF5">
            <w:pPr>
              <w:pStyle w:val="ProductList-OfferingBody"/>
              <w:ind w:left="-113"/>
              <w:jc w:val="center"/>
            </w:pPr>
            <w:r w:rsidRPr="00D73230">
              <w:fldChar w:fldCharType="begin"/>
            </w:r>
            <w:r w:rsidRPr="00D05105">
              <w:rPr>
                <w:lang w:val="fr-CA"/>
              </w:rPr>
              <w:instrText xml:space="preserve"> AutoTextList  \s NoStyle \t “Produit Supplémentaire” </w:instrText>
            </w:r>
            <w:r w:rsidRPr="00D73230">
              <w:fldChar w:fldCharType="separate"/>
            </w:r>
            <w:r w:rsidRPr="00D05105">
              <w:rPr>
                <w:lang w:val="fr-CA"/>
              </w:rPr>
              <w:t xml:space="preserve"> </w:t>
            </w:r>
            <w:r w:rsidRPr="00D73230">
              <w:t xml:space="preserve">A </w:t>
            </w:r>
            <w:r w:rsidRPr="00D73230">
              <w:fldChar w:fldCharType="end"/>
            </w:r>
          </w:p>
        </w:tc>
        <w:tc>
          <w:tcPr>
            <w:tcW w:w="768" w:type="dxa"/>
            <w:shd w:val="clear" w:color="auto" w:fill="BFBFBF" w:themeFill="background1" w:themeFillShade="BF"/>
            <w:vAlign w:val="center"/>
          </w:tcPr>
          <w:p w:rsidR="00071633" w:rsidRDefault="00071633" w:rsidP="009130AF">
            <w:pPr>
              <w:pStyle w:val="ProductList-OfferingBody"/>
              <w:ind w:left="-113"/>
              <w:jc w:val="center"/>
            </w:pPr>
          </w:p>
        </w:tc>
        <w:tc>
          <w:tcPr>
            <w:tcW w:w="767" w:type="dxa"/>
            <w:shd w:val="clear" w:color="auto" w:fill="70AD47" w:themeFill="accent6"/>
            <w:vAlign w:val="center"/>
          </w:tcPr>
          <w:p w:rsidR="00071633" w:rsidRDefault="00071633" w:rsidP="009130AF">
            <w:pPr>
              <w:pStyle w:val="ProductList-OfferingBody"/>
              <w:ind w:left="-113"/>
              <w:jc w:val="center"/>
            </w:pPr>
          </w:p>
        </w:tc>
        <w:tc>
          <w:tcPr>
            <w:tcW w:w="767" w:type="dxa"/>
            <w:shd w:val="clear" w:color="auto" w:fill="BFBFBF" w:themeFill="background1" w:themeFillShade="BF"/>
            <w:vAlign w:val="center"/>
          </w:tcPr>
          <w:p w:rsidR="00071633" w:rsidRDefault="00071633" w:rsidP="009130AF">
            <w:pPr>
              <w:pStyle w:val="ProductList-OfferingBody"/>
              <w:ind w:left="-113"/>
              <w:jc w:val="center"/>
            </w:pPr>
          </w:p>
        </w:tc>
        <w:tc>
          <w:tcPr>
            <w:tcW w:w="768" w:type="dxa"/>
            <w:shd w:val="clear" w:color="auto" w:fill="BFBFBF" w:themeFill="background1" w:themeFillShade="BF"/>
            <w:vAlign w:val="center"/>
          </w:tcPr>
          <w:p w:rsidR="00071633" w:rsidRDefault="00071633" w:rsidP="009130AF">
            <w:pPr>
              <w:pStyle w:val="ProductList-OfferingBody"/>
              <w:ind w:left="-113"/>
              <w:jc w:val="center"/>
            </w:pPr>
          </w:p>
        </w:tc>
        <w:tc>
          <w:tcPr>
            <w:tcW w:w="767" w:type="dxa"/>
            <w:shd w:val="clear" w:color="auto" w:fill="BFBFBF" w:themeFill="background1" w:themeFillShade="BF"/>
            <w:vAlign w:val="center"/>
          </w:tcPr>
          <w:p w:rsidR="00071633" w:rsidRDefault="00071633" w:rsidP="009130AF">
            <w:pPr>
              <w:pStyle w:val="ProductList-OfferingBody"/>
              <w:ind w:left="-113"/>
              <w:jc w:val="center"/>
            </w:pPr>
          </w:p>
        </w:tc>
        <w:tc>
          <w:tcPr>
            <w:tcW w:w="767" w:type="dxa"/>
            <w:shd w:val="clear" w:color="auto" w:fill="BFBFBF" w:themeFill="background1" w:themeFillShade="BF"/>
            <w:vAlign w:val="center"/>
          </w:tcPr>
          <w:p w:rsidR="00071633" w:rsidRDefault="00071633" w:rsidP="009130AF">
            <w:pPr>
              <w:pStyle w:val="ProductList-OfferingBody"/>
              <w:ind w:left="-113"/>
              <w:jc w:val="center"/>
            </w:pPr>
          </w:p>
        </w:tc>
        <w:tc>
          <w:tcPr>
            <w:tcW w:w="966" w:type="dxa"/>
            <w:shd w:val="clear" w:color="auto" w:fill="BFBFBF" w:themeFill="background1" w:themeFillShade="BF"/>
            <w:vAlign w:val="center"/>
          </w:tcPr>
          <w:p w:rsidR="00071633" w:rsidRDefault="00071633" w:rsidP="009130AF">
            <w:pPr>
              <w:pStyle w:val="ProductList-OfferingBody"/>
              <w:ind w:left="-113"/>
              <w:jc w:val="center"/>
            </w:pPr>
          </w:p>
        </w:tc>
      </w:tr>
      <w:tr w:rsidR="00071633" w:rsidTr="00101DFC">
        <w:trPr>
          <w:cantSplit/>
          <w:tblHeader/>
        </w:trPr>
        <w:tc>
          <w:tcPr>
            <w:tcW w:w="2911" w:type="dxa"/>
            <w:tcBorders>
              <w:top w:val="nil"/>
              <w:left w:val="nil"/>
              <w:bottom w:val="nil"/>
              <w:right w:val="nil"/>
            </w:tcBorders>
          </w:tcPr>
          <w:p w:rsidR="00071633" w:rsidRPr="00A2417B" w:rsidRDefault="00071633" w:rsidP="009130AF">
            <w:pPr>
              <w:pStyle w:val="ProductList-Offering2"/>
              <w:rPr>
                <w:lang w:val="fr-CA"/>
              </w:rPr>
            </w:pPr>
            <w:bookmarkStart w:id="1028" w:name="_Toc389058468"/>
            <w:r w:rsidRPr="00A2417B">
              <w:rPr>
                <w:lang w:val="fr-CA"/>
              </w:rPr>
              <w:t>Microsoft Dynamics Marketing Enterprise Extra Non-Production Instance (SL Module Complémentaire)</w:t>
            </w:r>
            <w:bookmarkEnd w:id="1028"/>
          </w:p>
        </w:tc>
        <w:tc>
          <w:tcPr>
            <w:tcW w:w="767" w:type="dxa"/>
            <w:tcBorders>
              <w:top w:val="nil"/>
              <w:left w:val="nil"/>
              <w:bottom w:val="nil"/>
              <w:right w:val="nil"/>
            </w:tcBorders>
            <w:vAlign w:val="center"/>
          </w:tcPr>
          <w:p w:rsidR="00071633" w:rsidRPr="00A2417B" w:rsidRDefault="00071633" w:rsidP="009130AF">
            <w:pPr>
              <w:pStyle w:val="ProductList-OfferingBody"/>
              <w:ind w:left="-113"/>
              <w:jc w:val="center"/>
              <w:rPr>
                <w:lang w:val="fr-CA"/>
              </w:rPr>
            </w:pPr>
          </w:p>
        </w:tc>
        <w:tc>
          <w:tcPr>
            <w:tcW w:w="767" w:type="dxa"/>
            <w:tcBorders>
              <w:left w:val="single" w:sz="12" w:space="0" w:color="FFFFFF" w:themeColor="background1"/>
            </w:tcBorders>
            <w:shd w:val="clear" w:color="auto" w:fill="BFBFBF" w:themeFill="background1" w:themeFillShade="BF"/>
            <w:vAlign w:val="center"/>
          </w:tcPr>
          <w:p w:rsidR="00071633" w:rsidRPr="00A2417B" w:rsidRDefault="00071633" w:rsidP="009130AF">
            <w:pPr>
              <w:pStyle w:val="ProductList-OfferingBody"/>
              <w:ind w:left="-113"/>
              <w:jc w:val="center"/>
              <w:rPr>
                <w:lang w:val="fr-CA"/>
              </w:rPr>
            </w:pPr>
          </w:p>
        </w:tc>
        <w:tc>
          <w:tcPr>
            <w:tcW w:w="767" w:type="dxa"/>
            <w:shd w:val="clear" w:color="auto" w:fill="70AD47" w:themeFill="accent6"/>
            <w:vAlign w:val="center"/>
          </w:tcPr>
          <w:p w:rsidR="00071633" w:rsidRDefault="00071633" w:rsidP="00DD3DF5">
            <w:pPr>
              <w:pStyle w:val="ProductList-OfferingBody"/>
              <w:ind w:left="-113"/>
              <w:jc w:val="center"/>
            </w:pPr>
            <w:r w:rsidRPr="00D73230">
              <w:fldChar w:fldCharType="begin"/>
            </w:r>
            <w:r w:rsidRPr="00D05105">
              <w:rPr>
                <w:lang w:val="fr-CA"/>
              </w:rPr>
              <w:instrText xml:space="preserve"> AutoTextList  \s NoStyle \t “Produit Supplémentaire” </w:instrText>
            </w:r>
            <w:r w:rsidRPr="00D73230">
              <w:fldChar w:fldCharType="separate"/>
            </w:r>
            <w:r w:rsidRPr="00D05105">
              <w:rPr>
                <w:lang w:val="fr-CA"/>
              </w:rPr>
              <w:t xml:space="preserve"> </w:t>
            </w:r>
            <w:r w:rsidRPr="00D73230">
              <w:t xml:space="preserve">A </w:t>
            </w:r>
            <w:r w:rsidRPr="00D73230">
              <w:fldChar w:fldCharType="end"/>
            </w:r>
          </w:p>
        </w:tc>
        <w:tc>
          <w:tcPr>
            <w:tcW w:w="768" w:type="dxa"/>
            <w:shd w:val="clear" w:color="auto" w:fill="BFBFBF" w:themeFill="background1" w:themeFillShade="BF"/>
            <w:vAlign w:val="center"/>
          </w:tcPr>
          <w:p w:rsidR="00071633" w:rsidRDefault="00071633" w:rsidP="009130AF">
            <w:pPr>
              <w:pStyle w:val="ProductList-OfferingBody"/>
              <w:ind w:left="-113"/>
              <w:jc w:val="center"/>
            </w:pPr>
          </w:p>
        </w:tc>
        <w:tc>
          <w:tcPr>
            <w:tcW w:w="767" w:type="dxa"/>
            <w:shd w:val="clear" w:color="auto" w:fill="70AD47" w:themeFill="accent6"/>
            <w:vAlign w:val="center"/>
          </w:tcPr>
          <w:p w:rsidR="00071633" w:rsidRDefault="00071633" w:rsidP="009130AF">
            <w:pPr>
              <w:pStyle w:val="ProductList-OfferingBody"/>
              <w:ind w:left="-113"/>
              <w:jc w:val="center"/>
            </w:pPr>
          </w:p>
        </w:tc>
        <w:tc>
          <w:tcPr>
            <w:tcW w:w="767" w:type="dxa"/>
            <w:shd w:val="clear" w:color="auto" w:fill="BFBFBF" w:themeFill="background1" w:themeFillShade="BF"/>
            <w:vAlign w:val="center"/>
          </w:tcPr>
          <w:p w:rsidR="00071633" w:rsidRDefault="00071633" w:rsidP="009130AF">
            <w:pPr>
              <w:pStyle w:val="ProductList-OfferingBody"/>
              <w:ind w:left="-113"/>
              <w:jc w:val="center"/>
            </w:pPr>
          </w:p>
        </w:tc>
        <w:tc>
          <w:tcPr>
            <w:tcW w:w="768" w:type="dxa"/>
            <w:shd w:val="clear" w:color="auto" w:fill="BFBFBF" w:themeFill="background1" w:themeFillShade="BF"/>
            <w:vAlign w:val="center"/>
          </w:tcPr>
          <w:p w:rsidR="00071633" w:rsidRDefault="00071633" w:rsidP="009130AF">
            <w:pPr>
              <w:pStyle w:val="ProductList-OfferingBody"/>
              <w:ind w:left="-113"/>
              <w:jc w:val="center"/>
            </w:pPr>
          </w:p>
        </w:tc>
        <w:tc>
          <w:tcPr>
            <w:tcW w:w="767" w:type="dxa"/>
            <w:shd w:val="clear" w:color="auto" w:fill="BFBFBF" w:themeFill="background1" w:themeFillShade="BF"/>
            <w:vAlign w:val="center"/>
          </w:tcPr>
          <w:p w:rsidR="00071633" w:rsidRDefault="00071633" w:rsidP="009130AF">
            <w:pPr>
              <w:pStyle w:val="ProductList-OfferingBody"/>
              <w:ind w:left="-113"/>
              <w:jc w:val="center"/>
            </w:pPr>
          </w:p>
        </w:tc>
        <w:tc>
          <w:tcPr>
            <w:tcW w:w="767" w:type="dxa"/>
            <w:shd w:val="clear" w:color="auto" w:fill="BFBFBF" w:themeFill="background1" w:themeFillShade="BF"/>
            <w:vAlign w:val="center"/>
          </w:tcPr>
          <w:p w:rsidR="00071633" w:rsidRDefault="00071633" w:rsidP="009130AF">
            <w:pPr>
              <w:pStyle w:val="ProductList-OfferingBody"/>
              <w:ind w:left="-113"/>
              <w:jc w:val="center"/>
            </w:pPr>
          </w:p>
        </w:tc>
        <w:tc>
          <w:tcPr>
            <w:tcW w:w="966" w:type="dxa"/>
            <w:shd w:val="clear" w:color="auto" w:fill="BFBFBF" w:themeFill="background1" w:themeFillShade="BF"/>
            <w:vAlign w:val="center"/>
          </w:tcPr>
          <w:p w:rsidR="00071633" w:rsidRDefault="00071633" w:rsidP="009130AF">
            <w:pPr>
              <w:pStyle w:val="ProductList-OfferingBody"/>
              <w:ind w:left="-113"/>
              <w:jc w:val="center"/>
            </w:pPr>
          </w:p>
        </w:tc>
      </w:tr>
      <w:tr w:rsidR="00071633" w:rsidTr="00101DFC">
        <w:trPr>
          <w:cantSplit/>
          <w:tblHeader/>
        </w:trPr>
        <w:tc>
          <w:tcPr>
            <w:tcW w:w="2911" w:type="dxa"/>
            <w:tcBorders>
              <w:top w:val="nil"/>
              <w:left w:val="nil"/>
              <w:bottom w:val="nil"/>
              <w:right w:val="nil"/>
            </w:tcBorders>
          </w:tcPr>
          <w:p w:rsidR="00071633" w:rsidRPr="00C727CC" w:rsidRDefault="00071633" w:rsidP="009130AF">
            <w:pPr>
              <w:pStyle w:val="ProductList-Offering2"/>
              <w:rPr>
                <w:lang w:val="fr-FR"/>
              </w:rPr>
            </w:pPr>
            <w:bookmarkStart w:id="1029" w:name="_Toc389058469"/>
            <w:r w:rsidRPr="00C727CC">
              <w:rPr>
                <w:lang w:val="fr-FR"/>
              </w:rPr>
              <w:t>Microsoft Dynamics Marketing Enterprise Extra Production Instance (SL Module Complémentaire)</w:t>
            </w:r>
            <w:bookmarkEnd w:id="1029"/>
          </w:p>
        </w:tc>
        <w:tc>
          <w:tcPr>
            <w:tcW w:w="767" w:type="dxa"/>
            <w:tcBorders>
              <w:top w:val="nil"/>
              <w:left w:val="nil"/>
              <w:bottom w:val="nil"/>
              <w:right w:val="nil"/>
            </w:tcBorders>
            <w:vAlign w:val="center"/>
          </w:tcPr>
          <w:p w:rsidR="00071633" w:rsidRPr="00C727CC" w:rsidRDefault="00071633" w:rsidP="009130AF">
            <w:pPr>
              <w:pStyle w:val="ProductList-OfferingBody"/>
              <w:ind w:left="-113"/>
              <w:jc w:val="center"/>
              <w:rPr>
                <w:lang w:val="fr-FR"/>
              </w:rPr>
            </w:pPr>
          </w:p>
        </w:tc>
        <w:tc>
          <w:tcPr>
            <w:tcW w:w="767" w:type="dxa"/>
            <w:tcBorders>
              <w:left w:val="single" w:sz="12" w:space="0" w:color="FFFFFF" w:themeColor="background1"/>
            </w:tcBorders>
            <w:shd w:val="clear" w:color="auto" w:fill="BFBFBF" w:themeFill="background1" w:themeFillShade="BF"/>
            <w:vAlign w:val="center"/>
          </w:tcPr>
          <w:p w:rsidR="00071633" w:rsidRPr="00C727CC" w:rsidRDefault="00071633" w:rsidP="009130AF">
            <w:pPr>
              <w:pStyle w:val="ProductList-OfferingBody"/>
              <w:ind w:left="-113"/>
              <w:jc w:val="center"/>
              <w:rPr>
                <w:lang w:val="fr-FR"/>
              </w:rPr>
            </w:pPr>
          </w:p>
        </w:tc>
        <w:tc>
          <w:tcPr>
            <w:tcW w:w="767" w:type="dxa"/>
            <w:shd w:val="clear" w:color="auto" w:fill="70AD47" w:themeFill="accent6"/>
            <w:vAlign w:val="center"/>
          </w:tcPr>
          <w:p w:rsidR="00071633" w:rsidRDefault="00071633" w:rsidP="00DD3DF5">
            <w:pPr>
              <w:pStyle w:val="ProductList-OfferingBody"/>
              <w:ind w:left="-113"/>
              <w:jc w:val="center"/>
            </w:pPr>
            <w:r w:rsidRPr="00D73230">
              <w:fldChar w:fldCharType="begin"/>
            </w:r>
            <w:r w:rsidRPr="00C727CC">
              <w:rPr>
                <w:lang w:val="fr-FR"/>
              </w:rPr>
              <w:instrText xml:space="preserve"> AutoTextList  \s NoStyle \t “Produit Supplémentaire” </w:instrText>
            </w:r>
            <w:r w:rsidRPr="00D73230">
              <w:fldChar w:fldCharType="separate"/>
            </w:r>
            <w:r w:rsidRPr="00C727CC">
              <w:rPr>
                <w:lang w:val="fr-FR"/>
              </w:rPr>
              <w:t xml:space="preserve"> </w:t>
            </w:r>
            <w:r w:rsidRPr="00D73230">
              <w:t xml:space="preserve">A </w:t>
            </w:r>
            <w:r w:rsidRPr="00D73230">
              <w:fldChar w:fldCharType="end"/>
            </w:r>
          </w:p>
        </w:tc>
        <w:tc>
          <w:tcPr>
            <w:tcW w:w="768" w:type="dxa"/>
            <w:shd w:val="clear" w:color="auto" w:fill="BFBFBF" w:themeFill="background1" w:themeFillShade="BF"/>
            <w:vAlign w:val="center"/>
          </w:tcPr>
          <w:p w:rsidR="00071633" w:rsidRDefault="00071633" w:rsidP="009130AF">
            <w:pPr>
              <w:pStyle w:val="ProductList-OfferingBody"/>
              <w:ind w:left="-113"/>
              <w:jc w:val="center"/>
            </w:pPr>
          </w:p>
        </w:tc>
        <w:tc>
          <w:tcPr>
            <w:tcW w:w="767" w:type="dxa"/>
            <w:shd w:val="clear" w:color="auto" w:fill="70AD47" w:themeFill="accent6"/>
            <w:vAlign w:val="center"/>
          </w:tcPr>
          <w:p w:rsidR="00071633" w:rsidRDefault="00071633" w:rsidP="009130AF">
            <w:pPr>
              <w:pStyle w:val="ProductList-OfferingBody"/>
              <w:ind w:left="-113"/>
              <w:jc w:val="center"/>
            </w:pPr>
          </w:p>
        </w:tc>
        <w:tc>
          <w:tcPr>
            <w:tcW w:w="767" w:type="dxa"/>
            <w:shd w:val="clear" w:color="auto" w:fill="BFBFBF" w:themeFill="background1" w:themeFillShade="BF"/>
            <w:vAlign w:val="center"/>
          </w:tcPr>
          <w:p w:rsidR="00071633" w:rsidRDefault="00071633" w:rsidP="009130AF">
            <w:pPr>
              <w:pStyle w:val="ProductList-OfferingBody"/>
              <w:ind w:left="-113"/>
              <w:jc w:val="center"/>
            </w:pPr>
          </w:p>
        </w:tc>
        <w:tc>
          <w:tcPr>
            <w:tcW w:w="768" w:type="dxa"/>
            <w:shd w:val="clear" w:color="auto" w:fill="BFBFBF" w:themeFill="background1" w:themeFillShade="BF"/>
            <w:vAlign w:val="center"/>
          </w:tcPr>
          <w:p w:rsidR="00071633" w:rsidRDefault="00071633" w:rsidP="009130AF">
            <w:pPr>
              <w:pStyle w:val="ProductList-OfferingBody"/>
              <w:ind w:left="-113"/>
              <w:jc w:val="center"/>
            </w:pPr>
          </w:p>
        </w:tc>
        <w:tc>
          <w:tcPr>
            <w:tcW w:w="767" w:type="dxa"/>
            <w:shd w:val="clear" w:color="auto" w:fill="BFBFBF" w:themeFill="background1" w:themeFillShade="BF"/>
            <w:vAlign w:val="center"/>
          </w:tcPr>
          <w:p w:rsidR="00071633" w:rsidRDefault="00071633" w:rsidP="009130AF">
            <w:pPr>
              <w:pStyle w:val="ProductList-OfferingBody"/>
              <w:ind w:left="-113"/>
              <w:jc w:val="center"/>
            </w:pPr>
          </w:p>
        </w:tc>
        <w:tc>
          <w:tcPr>
            <w:tcW w:w="767" w:type="dxa"/>
            <w:shd w:val="clear" w:color="auto" w:fill="BFBFBF" w:themeFill="background1" w:themeFillShade="BF"/>
            <w:vAlign w:val="center"/>
          </w:tcPr>
          <w:p w:rsidR="00071633" w:rsidRDefault="00071633" w:rsidP="009130AF">
            <w:pPr>
              <w:pStyle w:val="ProductList-OfferingBody"/>
              <w:ind w:left="-113"/>
              <w:jc w:val="center"/>
            </w:pPr>
          </w:p>
        </w:tc>
        <w:tc>
          <w:tcPr>
            <w:tcW w:w="966" w:type="dxa"/>
            <w:shd w:val="clear" w:color="auto" w:fill="BFBFBF" w:themeFill="background1" w:themeFillShade="BF"/>
            <w:vAlign w:val="center"/>
          </w:tcPr>
          <w:p w:rsidR="00071633" w:rsidRDefault="00071633" w:rsidP="009130AF">
            <w:pPr>
              <w:pStyle w:val="ProductList-OfferingBody"/>
              <w:ind w:left="-113"/>
              <w:jc w:val="center"/>
            </w:pPr>
          </w:p>
        </w:tc>
      </w:tr>
      <w:tr w:rsidR="00071633" w:rsidTr="00101DFC">
        <w:trPr>
          <w:cantSplit/>
          <w:tblHeader/>
        </w:trPr>
        <w:tc>
          <w:tcPr>
            <w:tcW w:w="2911" w:type="dxa"/>
            <w:tcBorders>
              <w:top w:val="nil"/>
              <w:left w:val="nil"/>
              <w:bottom w:val="nil"/>
              <w:right w:val="nil"/>
            </w:tcBorders>
          </w:tcPr>
          <w:p w:rsidR="00071633" w:rsidRDefault="00071633" w:rsidP="009130AF">
            <w:pPr>
              <w:pStyle w:val="ProductList-Offering2"/>
            </w:pPr>
            <w:bookmarkStart w:id="1030" w:name="_Toc389058470"/>
            <w:r>
              <w:t>Microsoft Dynamics Marketing Enterprise Extra Storage (SL Module Complémentaire)</w:t>
            </w:r>
            <w:bookmarkEnd w:id="1030"/>
          </w:p>
        </w:tc>
        <w:tc>
          <w:tcPr>
            <w:tcW w:w="767" w:type="dxa"/>
            <w:tcBorders>
              <w:top w:val="nil"/>
              <w:left w:val="nil"/>
              <w:bottom w:val="nil"/>
              <w:right w:val="nil"/>
            </w:tcBorders>
            <w:vAlign w:val="center"/>
          </w:tcPr>
          <w:p w:rsidR="00071633" w:rsidRDefault="00071633"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071633" w:rsidRDefault="00071633" w:rsidP="009130AF">
            <w:pPr>
              <w:pStyle w:val="ProductList-OfferingBody"/>
              <w:ind w:left="-113"/>
              <w:jc w:val="center"/>
            </w:pPr>
          </w:p>
        </w:tc>
        <w:tc>
          <w:tcPr>
            <w:tcW w:w="767" w:type="dxa"/>
            <w:shd w:val="clear" w:color="auto" w:fill="70AD47" w:themeFill="accent6"/>
            <w:vAlign w:val="center"/>
          </w:tcPr>
          <w:p w:rsidR="00071633" w:rsidRDefault="00071633" w:rsidP="00DD3DF5">
            <w:pPr>
              <w:pStyle w:val="ProductList-OfferingBody"/>
              <w:ind w:left="-113"/>
              <w:jc w:val="center"/>
            </w:pPr>
            <w:r w:rsidRPr="00D73230">
              <w:fldChar w:fldCharType="begin"/>
            </w:r>
            <w:r w:rsidRPr="00D73230">
              <w:instrText xml:space="preserve"> AutoTextList  \s NoStyle \t “Produit Supplémentaire” </w:instrText>
            </w:r>
            <w:r w:rsidRPr="00D73230">
              <w:fldChar w:fldCharType="separate"/>
            </w:r>
            <w:r w:rsidRPr="00D73230">
              <w:t xml:space="preserve"> A </w:t>
            </w:r>
            <w:r w:rsidRPr="00D73230">
              <w:fldChar w:fldCharType="end"/>
            </w:r>
          </w:p>
        </w:tc>
        <w:tc>
          <w:tcPr>
            <w:tcW w:w="768" w:type="dxa"/>
            <w:shd w:val="clear" w:color="auto" w:fill="BFBFBF" w:themeFill="background1" w:themeFillShade="BF"/>
            <w:vAlign w:val="center"/>
          </w:tcPr>
          <w:p w:rsidR="00071633" w:rsidRDefault="00071633" w:rsidP="009130AF">
            <w:pPr>
              <w:pStyle w:val="ProductList-OfferingBody"/>
              <w:ind w:left="-113"/>
              <w:jc w:val="center"/>
            </w:pPr>
          </w:p>
        </w:tc>
        <w:tc>
          <w:tcPr>
            <w:tcW w:w="767" w:type="dxa"/>
            <w:shd w:val="clear" w:color="auto" w:fill="70AD47" w:themeFill="accent6"/>
            <w:vAlign w:val="center"/>
          </w:tcPr>
          <w:p w:rsidR="00071633" w:rsidRDefault="00071633" w:rsidP="009130AF">
            <w:pPr>
              <w:pStyle w:val="ProductList-OfferingBody"/>
              <w:ind w:left="-113"/>
              <w:jc w:val="center"/>
            </w:pPr>
          </w:p>
        </w:tc>
        <w:tc>
          <w:tcPr>
            <w:tcW w:w="767" w:type="dxa"/>
            <w:shd w:val="clear" w:color="auto" w:fill="BFBFBF" w:themeFill="background1" w:themeFillShade="BF"/>
            <w:vAlign w:val="center"/>
          </w:tcPr>
          <w:p w:rsidR="00071633" w:rsidRDefault="00071633" w:rsidP="009130AF">
            <w:pPr>
              <w:pStyle w:val="ProductList-OfferingBody"/>
              <w:ind w:left="-113"/>
              <w:jc w:val="center"/>
            </w:pPr>
          </w:p>
        </w:tc>
        <w:tc>
          <w:tcPr>
            <w:tcW w:w="768" w:type="dxa"/>
            <w:shd w:val="clear" w:color="auto" w:fill="BFBFBF" w:themeFill="background1" w:themeFillShade="BF"/>
            <w:vAlign w:val="center"/>
          </w:tcPr>
          <w:p w:rsidR="00071633" w:rsidRDefault="00071633" w:rsidP="009130AF">
            <w:pPr>
              <w:pStyle w:val="ProductList-OfferingBody"/>
              <w:ind w:left="-113"/>
              <w:jc w:val="center"/>
            </w:pPr>
          </w:p>
        </w:tc>
        <w:tc>
          <w:tcPr>
            <w:tcW w:w="767" w:type="dxa"/>
            <w:shd w:val="clear" w:color="auto" w:fill="BFBFBF" w:themeFill="background1" w:themeFillShade="BF"/>
            <w:vAlign w:val="center"/>
          </w:tcPr>
          <w:p w:rsidR="00071633" w:rsidRDefault="00071633" w:rsidP="009130AF">
            <w:pPr>
              <w:pStyle w:val="ProductList-OfferingBody"/>
              <w:ind w:left="-113"/>
              <w:jc w:val="center"/>
            </w:pPr>
          </w:p>
        </w:tc>
        <w:tc>
          <w:tcPr>
            <w:tcW w:w="767" w:type="dxa"/>
            <w:shd w:val="clear" w:color="auto" w:fill="BFBFBF" w:themeFill="background1" w:themeFillShade="BF"/>
            <w:vAlign w:val="center"/>
          </w:tcPr>
          <w:p w:rsidR="00071633" w:rsidRDefault="00071633" w:rsidP="009130AF">
            <w:pPr>
              <w:pStyle w:val="ProductList-OfferingBody"/>
              <w:ind w:left="-113"/>
              <w:jc w:val="center"/>
            </w:pPr>
          </w:p>
        </w:tc>
        <w:tc>
          <w:tcPr>
            <w:tcW w:w="966" w:type="dxa"/>
            <w:shd w:val="clear" w:color="auto" w:fill="BFBFBF" w:themeFill="background1" w:themeFillShade="BF"/>
            <w:vAlign w:val="center"/>
          </w:tcPr>
          <w:p w:rsidR="00071633" w:rsidRDefault="00071633" w:rsidP="009130AF">
            <w:pPr>
              <w:pStyle w:val="ProductList-OfferingBody"/>
              <w:ind w:left="-113"/>
              <w:jc w:val="center"/>
            </w:pPr>
          </w:p>
        </w:tc>
      </w:tr>
      <w:tr w:rsidR="00AB223B" w:rsidTr="00AE6A10">
        <w:trPr>
          <w:cantSplit/>
          <w:tblHeader/>
        </w:trPr>
        <w:tc>
          <w:tcPr>
            <w:tcW w:w="2911" w:type="dxa"/>
            <w:tcBorders>
              <w:top w:val="nil"/>
              <w:left w:val="nil"/>
              <w:bottom w:val="nil"/>
              <w:right w:val="nil"/>
            </w:tcBorders>
          </w:tcPr>
          <w:p w:rsidR="00AB223B" w:rsidRPr="00A2417B" w:rsidRDefault="00AB223B" w:rsidP="009130AF">
            <w:pPr>
              <w:pStyle w:val="ProductList-Offering2"/>
              <w:rPr>
                <w:lang w:val="fr-CA"/>
              </w:rPr>
            </w:pPr>
            <w:bookmarkStart w:id="1031" w:name="_Toc389058471"/>
            <w:r w:rsidRPr="00A2417B">
              <w:rPr>
                <w:lang w:val="fr-CA"/>
              </w:rPr>
              <w:t>Microsoft Dynamics Marketing Enterprise Education (SL Utilisateur)</w:t>
            </w:r>
            <w:bookmarkEnd w:id="1031"/>
          </w:p>
        </w:tc>
        <w:tc>
          <w:tcPr>
            <w:tcW w:w="767" w:type="dxa"/>
            <w:tcBorders>
              <w:top w:val="nil"/>
              <w:left w:val="nil"/>
              <w:bottom w:val="nil"/>
              <w:right w:val="nil"/>
            </w:tcBorders>
            <w:vAlign w:val="center"/>
          </w:tcPr>
          <w:p w:rsidR="00AB223B" w:rsidRPr="00A2417B" w:rsidRDefault="00AB223B" w:rsidP="009130AF">
            <w:pPr>
              <w:pStyle w:val="ProductList-OfferingBody"/>
              <w:ind w:left="-113"/>
              <w:jc w:val="center"/>
              <w:rPr>
                <w:lang w:val="fr-CA"/>
              </w:rPr>
            </w:pPr>
          </w:p>
        </w:tc>
        <w:tc>
          <w:tcPr>
            <w:tcW w:w="767" w:type="dxa"/>
            <w:tcBorders>
              <w:left w:val="single" w:sz="12" w:space="0" w:color="FFFFFF" w:themeColor="background1"/>
            </w:tcBorders>
            <w:shd w:val="clear" w:color="auto" w:fill="70AD47" w:themeFill="accent6"/>
            <w:vAlign w:val="center"/>
          </w:tcPr>
          <w:p w:rsidR="00AB223B" w:rsidRPr="008F2D2C" w:rsidRDefault="00AB223B"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AB223B" w:rsidRPr="00287117" w:rsidRDefault="00AB223B" w:rsidP="009130AF">
            <w:pPr>
              <w:pStyle w:val="ProductList-OfferingBody"/>
              <w:ind w:left="-113"/>
              <w:jc w:val="center"/>
            </w:pPr>
          </w:p>
        </w:tc>
        <w:tc>
          <w:tcPr>
            <w:tcW w:w="768" w:type="dxa"/>
            <w:shd w:val="clear" w:color="auto" w:fill="70AD47" w:themeFill="accent6"/>
            <w:vAlign w:val="center"/>
          </w:tcPr>
          <w:p w:rsidR="00AB223B" w:rsidRDefault="00AE6A10" w:rsidP="009130AF">
            <w:pPr>
              <w:pStyle w:val="ProductList-OfferingBody"/>
              <w:ind w:left="-113"/>
              <w:jc w:val="center"/>
            </w:pPr>
            <w:r w:rsidRPr="00D73230">
              <w:fldChar w:fldCharType="begin"/>
            </w:r>
            <w:r w:rsidRPr="00D73230">
              <w:instrText xml:space="preserve"> AutoTextList  \s NoStyle \t “Produit Supplémentaire” </w:instrText>
            </w:r>
            <w:r w:rsidRPr="00D73230">
              <w:fldChar w:fldCharType="separate"/>
            </w:r>
            <w:r w:rsidRPr="00D73230">
              <w:t xml:space="preserve"> A</w:t>
            </w:r>
            <w:r w:rsidRPr="00D73230">
              <w:fldChar w:fldCharType="end"/>
            </w:r>
            <w:r w:rsidRPr="00880F76">
              <w:t xml:space="preserve">, </w:t>
            </w:r>
            <w:r w:rsidRPr="00880F76">
              <w:fldChar w:fldCharType="begin"/>
            </w:r>
            <w:r w:rsidRPr="00880F76">
              <w:rPr>
                <w:lang w:val="fr-FR"/>
              </w:rPr>
              <w:instrText xml:space="preserve"> AutoTextList  \s NoStyle \t “Offre Étudiant” </w:instrText>
            </w:r>
            <w:r w:rsidRPr="00880F76">
              <w:fldChar w:fldCharType="separate"/>
            </w:r>
            <w:r w:rsidRPr="00880F76">
              <w:rPr>
                <w:lang w:val="fr-FR"/>
              </w:rPr>
              <w:t>ST</w:t>
            </w:r>
            <w:r w:rsidRPr="00880F76">
              <w:fldChar w:fldCharType="end"/>
            </w:r>
          </w:p>
        </w:tc>
        <w:tc>
          <w:tcPr>
            <w:tcW w:w="767" w:type="dxa"/>
            <w:shd w:val="clear" w:color="auto" w:fill="70AD47" w:themeFill="accent6"/>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966" w:type="dxa"/>
            <w:shd w:val="clear" w:color="auto" w:fill="BFBFBF" w:themeFill="background1" w:themeFillShade="BF"/>
            <w:vAlign w:val="center"/>
          </w:tcPr>
          <w:p w:rsidR="00AB223B" w:rsidRDefault="00AB223B" w:rsidP="009130AF">
            <w:pPr>
              <w:pStyle w:val="ProductList-OfferingBody"/>
              <w:ind w:left="-113"/>
              <w:jc w:val="center"/>
            </w:pPr>
          </w:p>
        </w:tc>
      </w:tr>
      <w:tr w:rsidR="00AB223B" w:rsidTr="00AE6A10">
        <w:trPr>
          <w:cantSplit/>
          <w:tblHeader/>
        </w:trPr>
        <w:tc>
          <w:tcPr>
            <w:tcW w:w="2911" w:type="dxa"/>
            <w:tcBorders>
              <w:top w:val="nil"/>
              <w:left w:val="nil"/>
              <w:bottom w:val="nil"/>
              <w:right w:val="nil"/>
            </w:tcBorders>
          </w:tcPr>
          <w:p w:rsidR="00AB223B" w:rsidRDefault="00AB223B" w:rsidP="009130AF">
            <w:pPr>
              <w:pStyle w:val="ProductList-Offering2"/>
            </w:pPr>
            <w:bookmarkStart w:id="1032" w:name="_Toc389058472"/>
            <w:r>
              <w:t>Microsoft Dynamics Marketing Enterprise Education Extra Messages (SL Module Complémentaire)</w:t>
            </w:r>
            <w:bookmarkEnd w:id="1032"/>
          </w:p>
        </w:tc>
        <w:tc>
          <w:tcPr>
            <w:tcW w:w="767" w:type="dxa"/>
            <w:tcBorders>
              <w:top w:val="nil"/>
              <w:left w:val="nil"/>
              <w:bottom w:val="nil"/>
              <w:right w:val="nil"/>
            </w:tcBorders>
            <w:vAlign w:val="center"/>
          </w:tcPr>
          <w:p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AB223B" w:rsidRPr="008F2D2C" w:rsidRDefault="00AB223B"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AB223B" w:rsidRPr="00287117" w:rsidRDefault="00AB223B" w:rsidP="009130AF">
            <w:pPr>
              <w:pStyle w:val="ProductList-OfferingBody"/>
              <w:ind w:left="-113"/>
              <w:jc w:val="center"/>
            </w:pPr>
          </w:p>
        </w:tc>
        <w:tc>
          <w:tcPr>
            <w:tcW w:w="768" w:type="dxa"/>
            <w:shd w:val="clear" w:color="auto" w:fill="70AD47" w:themeFill="accent6"/>
            <w:vAlign w:val="center"/>
          </w:tcPr>
          <w:p w:rsidR="00AB223B" w:rsidRDefault="00AE6A10" w:rsidP="009130AF">
            <w:pPr>
              <w:pStyle w:val="ProductList-OfferingBody"/>
              <w:ind w:left="-113"/>
              <w:jc w:val="center"/>
            </w:pPr>
            <w:r w:rsidRPr="00D73230">
              <w:fldChar w:fldCharType="begin"/>
            </w:r>
            <w:r w:rsidRPr="00D73230">
              <w:instrText xml:space="preserve"> AutoTextList  \s NoStyle \t “Produit Supplémentaire” </w:instrText>
            </w:r>
            <w:r w:rsidRPr="00D73230">
              <w:fldChar w:fldCharType="separate"/>
            </w:r>
            <w:r w:rsidRPr="00D73230">
              <w:t xml:space="preserve"> A</w:t>
            </w:r>
            <w:r w:rsidRPr="00D73230">
              <w:fldChar w:fldCharType="end"/>
            </w:r>
            <w:r w:rsidRPr="00880F76">
              <w:t xml:space="preserve">, </w:t>
            </w:r>
            <w:r w:rsidRPr="00880F76">
              <w:fldChar w:fldCharType="begin"/>
            </w:r>
            <w:r w:rsidRPr="00880F76">
              <w:rPr>
                <w:lang w:val="fr-FR"/>
              </w:rPr>
              <w:instrText xml:space="preserve"> AutoTextList  \s NoStyle \t “Offre Étudiant” </w:instrText>
            </w:r>
            <w:r w:rsidRPr="00880F76">
              <w:fldChar w:fldCharType="separate"/>
            </w:r>
            <w:r w:rsidRPr="00880F76">
              <w:rPr>
                <w:lang w:val="fr-FR"/>
              </w:rPr>
              <w:t>ST</w:t>
            </w:r>
            <w:r w:rsidRPr="00880F76">
              <w:fldChar w:fldCharType="end"/>
            </w:r>
          </w:p>
        </w:tc>
        <w:tc>
          <w:tcPr>
            <w:tcW w:w="767" w:type="dxa"/>
            <w:shd w:val="clear" w:color="auto" w:fill="70AD47" w:themeFill="accent6"/>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966" w:type="dxa"/>
            <w:shd w:val="clear" w:color="auto" w:fill="BFBFBF" w:themeFill="background1" w:themeFillShade="BF"/>
            <w:vAlign w:val="center"/>
          </w:tcPr>
          <w:p w:rsidR="00AB223B" w:rsidRDefault="00AB223B" w:rsidP="009130AF">
            <w:pPr>
              <w:pStyle w:val="ProductList-OfferingBody"/>
              <w:ind w:left="-113"/>
              <w:jc w:val="center"/>
            </w:pPr>
          </w:p>
        </w:tc>
      </w:tr>
    </w:tbl>
    <w:p w:rsidR="00AB223B" w:rsidRPr="002D224E"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33"/>
      </w:tblGrid>
      <w:tr w:rsidR="00AB223B" w:rsidRPr="001A7D30" w:rsidTr="00101DFC">
        <w:tc>
          <w:tcPr>
            <w:tcW w:w="3488" w:type="dxa"/>
          </w:tcPr>
          <w:p w:rsidR="00AB223B" w:rsidRPr="00A2417B" w:rsidRDefault="008B2E04" w:rsidP="008B2E04">
            <w:pPr>
              <w:pStyle w:val="ProductList-Body"/>
              <w:spacing w:before="20" w:after="20"/>
              <w:rPr>
                <w:lang w:val="fr-CA"/>
              </w:rPr>
            </w:pPr>
            <w:r w:rsidRPr="00A2417B">
              <w:rPr>
                <w:lang w:val="fr-CA"/>
              </w:rPr>
              <w:t xml:space="preserve">Éligible à réduction : </w:t>
            </w:r>
            <w:r w:rsidR="008275AF" w:rsidRPr="00A2417B">
              <w:rPr>
                <w:b/>
                <w:lang w:val="fr-CA"/>
              </w:rPr>
              <w:t>Toutes</w:t>
            </w:r>
            <w:r w:rsidRPr="00A2417B">
              <w:rPr>
                <w:b/>
                <w:lang w:val="fr-CA"/>
              </w:rPr>
              <w:t xml:space="preserve"> les éditions</w:t>
            </w:r>
          </w:p>
        </w:tc>
        <w:tc>
          <w:tcPr>
            <w:tcW w:w="3597" w:type="dxa"/>
          </w:tcPr>
          <w:p w:rsidR="00AB223B" w:rsidRDefault="00AB223B" w:rsidP="009130AF">
            <w:pPr>
              <w:pStyle w:val="ProductList-Body"/>
              <w:spacing w:before="20" w:after="20"/>
            </w:pPr>
            <w:r>
              <w:t xml:space="preserve">Groupe de Produits : </w:t>
            </w:r>
            <w:r>
              <w:rPr>
                <w:b/>
              </w:rPr>
              <w:t>Serveur</w:t>
            </w:r>
          </w:p>
        </w:tc>
        <w:tc>
          <w:tcPr>
            <w:tcW w:w="3733" w:type="dxa"/>
          </w:tcPr>
          <w:p w:rsidR="00AB223B" w:rsidRPr="00A2417B" w:rsidRDefault="008B2E04" w:rsidP="009130AF">
            <w:pPr>
              <w:pStyle w:val="ProductList-Body"/>
              <w:spacing w:before="20" w:after="20"/>
              <w:rPr>
                <w:lang w:val="fr-CA"/>
              </w:rPr>
            </w:pPr>
            <w:r w:rsidRPr="00A2417B">
              <w:rPr>
                <w:lang w:val="fr-CA"/>
              </w:rPr>
              <w:t xml:space="preserve">Éligible à régularisation : </w:t>
            </w:r>
            <w:r w:rsidR="008275AF" w:rsidRPr="00A2417B">
              <w:rPr>
                <w:b/>
                <w:lang w:val="fr-CA"/>
              </w:rPr>
              <w:t>Toutes</w:t>
            </w:r>
            <w:r w:rsidRPr="00A2417B">
              <w:rPr>
                <w:b/>
                <w:lang w:val="fr-CA"/>
              </w:rPr>
              <w:t xml:space="preserve"> les éditions</w:t>
            </w:r>
          </w:p>
        </w:tc>
      </w:tr>
    </w:tbl>
    <w:bookmarkStart w:id="1033" w:name="_Toc380513343"/>
    <w:bookmarkStart w:id="1034" w:name="_Toc380655391"/>
    <w:p w:rsidR="00AB223B" w:rsidRPr="00A2417B" w:rsidRDefault="00B1560B" w:rsidP="00AB223B">
      <w:pPr>
        <w:pStyle w:val="ProductList-Body"/>
        <w:shd w:val="clear" w:color="auto" w:fill="A6A6A6" w:themeFill="background1" w:themeFillShade="A6"/>
        <w:spacing w:before="120" w:after="240"/>
        <w:jc w:val="right"/>
        <w:rPr>
          <w:lang w:val="fr-CA"/>
        </w:rPr>
      </w:pPr>
      <w:r>
        <w:rPr>
          <w:sz w:val="16"/>
          <w:szCs w:val="16"/>
          <w:lang w:val="fr-CA"/>
        </w:rPr>
        <w:fldChar w:fldCharType="begin"/>
      </w:r>
      <w:r>
        <w:rPr>
          <w:sz w:val="16"/>
          <w:szCs w:val="16"/>
          <w:lang w:val="fr-CA"/>
        </w:rPr>
        <w:instrText xml:space="preserve"> HYPERLINK  \l "ToC" </w:instrText>
      </w:r>
      <w:r>
        <w:rPr>
          <w:sz w:val="16"/>
          <w:szCs w:val="16"/>
          <w:lang w:val="fr-CA"/>
        </w:rPr>
        <w:fldChar w:fldCharType="separate"/>
      </w:r>
      <w:r w:rsidRPr="00B1560B">
        <w:rPr>
          <w:rStyle w:val="Hyperlink"/>
          <w:sz w:val="16"/>
          <w:szCs w:val="16"/>
          <w:lang w:val="fr-CA"/>
        </w:rPr>
        <w:t>Table des matières</w:t>
      </w:r>
      <w:r>
        <w:rPr>
          <w:sz w:val="16"/>
          <w:szCs w:val="16"/>
          <w:lang w:val="fr-CA"/>
        </w:rPr>
        <w:fldChar w:fldCharType="end"/>
      </w:r>
      <w:r w:rsidRPr="00A2417B">
        <w:rPr>
          <w:sz w:val="16"/>
          <w:szCs w:val="16"/>
          <w:lang w:val="fr-CA"/>
        </w:rPr>
        <w:t xml:space="preserve"> / </w:t>
      </w:r>
      <w:hyperlink w:anchor="ChartKey" w:history="1">
        <w:r w:rsidRPr="00B1560B">
          <w:rPr>
            <w:rStyle w:val="Hyperlink"/>
            <w:sz w:val="16"/>
            <w:szCs w:val="16"/>
            <w:lang w:val="fr-CA"/>
          </w:rPr>
          <w:t>Clés du tableau</w:t>
        </w:r>
      </w:hyperlink>
      <w:r w:rsidRPr="00A2417B">
        <w:rPr>
          <w:sz w:val="16"/>
          <w:szCs w:val="16"/>
          <w:lang w:val="fr-CA"/>
        </w:rPr>
        <w:t xml:space="preserve"> </w:t>
      </w:r>
      <w:r>
        <w:rPr>
          <w:sz w:val="16"/>
          <w:szCs w:val="16"/>
          <w:lang w:val="fr-CA"/>
        </w:rPr>
        <w:t>/</w:t>
      </w:r>
      <w:hyperlink w:anchor="Index" w:history="1">
        <w:r w:rsidRPr="00B1560B">
          <w:rPr>
            <w:rStyle w:val="Hyperlink"/>
            <w:sz w:val="16"/>
            <w:szCs w:val="16"/>
            <w:lang w:val="fr-CA"/>
          </w:rPr>
          <w:t>Index</w:t>
        </w:r>
      </w:hyperlink>
    </w:p>
    <w:p w:rsidR="00E67F37" w:rsidRPr="002D224E" w:rsidRDefault="00E67F37" w:rsidP="00E67F37">
      <w:pPr>
        <w:pStyle w:val="ProductList-Offering2Heading"/>
      </w:pPr>
      <w:bookmarkStart w:id="1035" w:name="_Toc389058473"/>
      <w:r>
        <w:t>Microsoft Social Listening</w:t>
      </w:r>
      <w:bookmarkEnd w:id="1033"/>
      <w:bookmarkEnd w:id="1034"/>
      <w:bookmarkEnd w:id="1035"/>
    </w:p>
    <w:tbl>
      <w:tblPr>
        <w:tblStyle w:val="TableGrid"/>
        <w:tblW w:w="10755"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7"/>
        <w:gridCol w:w="767"/>
        <w:gridCol w:w="767"/>
        <w:gridCol w:w="767"/>
        <w:gridCol w:w="768"/>
        <w:gridCol w:w="767"/>
        <w:gridCol w:w="767"/>
        <w:gridCol w:w="768"/>
        <w:gridCol w:w="767"/>
        <w:gridCol w:w="767"/>
        <w:gridCol w:w="963"/>
      </w:tblGrid>
      <w:tr w:rsidR="00071633" w:rsidTr="00101DFC">
        <w:trPr>
          <w:cantSplit/>
          <w:tblHeader/>
        </w:trPr>
        <w:tc>
          <w:tcPr>
            <w:tcW w:w="2887" w:type="dxa"/>
            <w:tcBorders>
              <w:bottom w:val="nil"/>
            </w:tcBorders>
            <w:shd w:val="clear" w:color="auto" w:fill="00188F"/>
          </w:tcPr>
          <w:p w:rsidR="00071633" w:rsidRPr="00EE0836" w:rsidRDefault="00071633" w:rsidP="00EF171D">
            <w:pPr>
              <w:pStyle w:val="ProductList-OfferingBody"/>
              <w:ind w:left="-28"/>
              <w:rPr>
                <w:color w:val="FFFFFF" w:themeColor="background1"/>
              </w:rPr>
            </w:pPr>
            <w:r>
              <w:rPr>
                <w:color w:val="FFFFFF" w:themeColor="background1"/>
              </w:rPr>
              <w:t>Produits</w:t>
            </w:r>
          </w:p>
        </w:tc>
        <w:tc>
          <w:tcPr>
            <w:tcW w:w="767" w:type="dxa"/>
            <w:tcBorders>
              <w:bottom w:val="nil"/>
            </w:tcBorders>
            <w:shd w:val="clear" w:color="auto" w:fill="00188F"/>
            <w:vAlign w:val="center"/>
          </w:tcPr>
          <w:p w:rsidR="00071633" w:rsidRPr="00EE0836" w:rsidRDefault="00071633" w:rsidP="00EF171D">
            <w:pPr>
              <w:pStyle w:val="ProductList-OfferingBody"/>
              <w:ind w:left="-113"/>
              <w:jc w:val="center"/>
              <w:rPr>
                <w:color w:val="FFFFFF" w:themeColor="background1"/>
              </w:rPr>
            </w:pPr>
            <w:r>
              <w:rPr>
                <w:color w:val="FFFFFF" w:themeColor="background1"/>
              </w:rPr>
              <w:t>Point</w:t>
            </w:r>
          </w:p>
        </w:tc>
        <w:tc>
          <w:tcPr>
            <w:tcW w:w="767" w:type="dxa"/>
            <w:tcBorders>
              <w:left w:val="single" w:sz="12" w:space="0" w:color="FFFFFF" w:themeColor="background1"/>
            </w:tcBorders>
            <w:shd w:val="clear" w:color="auto" w:fill="00188F"/>
            <w:vAlign w:val="center"/>
          </w:tcPr>
          <w:p w:rsidR="00071633" w:rsidRPr="002A0C74" w:rsidRDefault="00071633"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Campus et School” </w:instrText>
            </w:r>
            <w:r w:rsidRPr="002A0C74">
              <w:rPr>
                <w:color w:val="FFFFFF" w:themeColor="background1"/>
              </w:rPr>
              <w:fldChar w:fldCharType="separate"/>
            </w:r>
            <w:r w:rsidRPr="002A0C74">
              <w:rPr>
                <w:color w:val="FFFFFF" w:themeColor="background1"/>
              </w:rPr>
              <w:t>CA/SA</w:t>
            </w:r>
            <w:r w:rsidRPr="002A0C74">
              <w:rPr>
                <w:color w:val="FFFFFF" w:themeColor="background1"/>
              </w:rPr>
              <w:fldChar w:fldCharType="end"/>
            </w:r>
          </w:p>
        </w:tc>
        <w:tc>
          <w:tcPr>
            <w:tcW w:w="767" w:type="dxa"/>
            <w:shd w:val="clear" w:color="auto" w:fill="00188F"/>
            <w:vAlign w:val="center"/>
          </w:tcPr>
          <w:p w:rsidR="00071633" w:rsidRPr="002A0C74" w:rsidRDefault="00071633"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Entreprise et Contrat Souscription Entreprise” </w:instrText>
            </w:r>
            <w:r w:rsidRPr="002A0C74">
              <w:rPr>
                <w:color w:val="FFFFFF" w:themeColor="background1"/>
              </w:rPr>
              <w:fldChar w:fldCharType="separate"/>
            </w:r>
            <w:r w:rsidRPr="002A0C74">
              <w:rPr>
                <w:color w:val="FFFFFF" w:themeColor="background1"/>
              </w:rPr>
              <w:t>EA/EAS</w:t>
            </w:r>
            <w:r w:rsidRPr="002A0C74">
              <w:rPr>
                <w:color w:val="FFFFFF" w:themeColor="background1"/>
              </w:rPr>
              <w:fldChar w:fldCharType="end"/>
            </w:r>
          </w:p>
        </w:tc>
        <w:tc>
          <w:tcPr>
            <w:tcW w:w="768" w:type="dxa"/>
            <w:shd w:val="clear" w:color="auto" w:fill="00188F"/>
            <w:vAlign w:val="center"/>
          </w:tcPr>
          <w:p w:rsidR="00071633" w:rsidRPr="002A0C74" w:rsidRDefault="00071633"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“Accord de Mise en Œuvre de Solutions Éducation” </w:instrText>
            </w:r>
            <w:r w:rsidRPr="002A0C74">
              <w:rPr>
                <w:color w:val="FFFFFF" w:themeColor="background1"/>
              </w:rPr>
              <w:fldChar w:fldCharType="separate"/>
            </w:r>
            <w:r w:rsidRPr="002A0C74">
              <w:rPr>
                <w:color w:val="FFFFFF" w:themeColor="background1"/>
              </w:rPr>
              <w:t>EES</w:t>
            </w:r>
            <w:r w:rsidRPr="002A0C74">
              <w:rPr>
                <w:color w:val="FFFFFF" w:themeColor="background1"/>
              </w:rPr>
              <w:fldChar w:fldCharType="end"/>
            </w:r>
          </w:p>
        </w:tc>
        <w:tc>
          <w:tcPr>
            <w:tcW w:w="767" w:type="dxa"/>
            <w:shd w:val="clear" w:color="auto" w:fill="00188F"/>
            <w:vAlign w:val="center"/>
          </w:tcPr>
          <w:p w:rsidR="00071633" w:rsidRPr="002A0C74" w:rsidRDefault="00071633"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de Fourniture de Produits et de Services Microsoft” </w:instrText>
            </w:r>
            <w:r w:rsidRPr="002A0C74">
              <w:rPr>
                <w:color w:val="FFFFFF" w:themeColor="background1"/>
              </w:rPr>
              <w:fldChar w:fldCharType="separate"/>
            </w:r>
            <w:r w:rsidRPr="002A0C74">
              <w:rPr>
                <w:color w:val="FFFFFF" w:themeColor="background1"/>
              </w:rPr>
              <w:t>MPSA</w:t>
            </w:r>
            <w:r w:rsidRPr="002A0C74">
              <w:rPr>
                <w:color w:val="FFFFFF" w:themeColor="background1"/>
              </w:rPr>
              <w:fldChar w:fldCharType="end"/>
            </w:r>
          </w:p>
        </w:tc>
        <w:tc>
          <w:tcPr>
            <w:tcW w:w="767" w:type="dxa"/>
            <w:shd w:val="clear" w:color="auto" w:fill="00188F"/>
            <w:vAlign w:val="center"/>
          </w:tcPr>
          <w:p w:rsidR="00071633" w:rsidRPr="002A0C74" w:rsidRDefault="00071633"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“Licence Open” </w:instrText>
            </w:r>
            <w:r w:rsidRPr="002A0C74">
              <w:rPr>
                <w:color w:val="FFFFFF" w:themeColor="background1"/>
              </w:rPr>
              <w:fldChar w:fldCharType="separate"/>
            </w:r>
            <w:r w:rsidRPr="002A0C74">
              <w:rPr>
                <w:color w:val="FFFFFF" w:themeColor="background1"/>
              </w:rPr>
              <w:t>OL</w:t>
            </w:r>
            <w:r w:rsidRPr="002A0C74">
              <w:rPr>
                <w:color w:val="FFFFFF" w:themeColor="background1"/>
              </w:rPr>
              <w:fldChar w:fldCharType="end"/>
            </w:r>
          </w:p>
        </w:tc>
        <w:tc>
          <w:tcPr>
            <w:tcW w:w="768" w:type="dxa"/>
            <w:shd w:val="clear" w:color="auto" w:fill="00188F"/>
            <w:vAlign w:val="center"/>
          </w:tcPr>
          <w:p w:rsidR="00071633" w:rsidRPr="002A0C74" w:rsidRDefault="00071633"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“Minimum Licences Open” </w:instrText>
            </w:r>
            <w:r w:rsidRPr="002A0C74">
              <w:rPr>
                <w:color w:val="FFFFFF" w:themeColor="background1"/>
              </w:rPr>
              <w:fldChar w:fldCharType="separate"/>
            </w:r>
            <w:r w:rsidRPr="002A0C74">
              <w:rPr>
                <w:color w:val="FFFFFF" w:themeColor="background1"/>
              </w:rPr>
              <w:t>OM</w:t>
            </w:r>
            <w:r w:rsidRPr="002A0C74">
              <w:rPr>
                <w:color w:val="FFFFFF" w:themeColor="background1"/>
              </w:rPr>
              <w:fldChar w:fldCharType="end"/>
            </w:r>
          </w:p>
        </w:tc>
        <w:tc>
          <w:tcPr>
            <w:tcW w:w="767" w:type="dxa"/>
            <w:shd w:val="clear" w:color="auto" w:fill="00188F"/>
            <w:vAlign w:val="center"/>
          </w:tcPr>
          <w:p w:rsidR="00071633" w:rsidRPr="00520031" w:rsidRDefault="00071633"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“Open Value et Open Value Souscription” </w:instrText>
            </w:r>
            <w:r w:rsidRPr="00520031">
              <w:rPr>
                <w:color w:val="FFFFFF" w:themeColor="background1"/>
              </w:rPr>
              <w:fldChar w:fldCharType="separate"/>
            </w:r>
            <w:r w:rsidRPr="00520031">
              <w:rPr>
                <w:color w:val="FFFFFF" w:themeColor="background1"/>
              </w:rPr>
              <w:t>OV/OVS</w:t>
            </w:r>
            <w:r w:rsidRPr="00520031">
              <w:rPr>
                <w:color w:val="FFFFFF" w:themeColor="background1"/>
              </w:rPr>
              <w:fldChar w:fldCharType="end"/>
            </w:r>
          </w:p>
        </w:tc>
        <w:tc>
          <w:tcPr>
            <w:tcW w:w="767" w:type="dxa"/>
            <w:shd w:val="clear" w:color="auto" w:fill="00188F"/>
            <w:vAlign w:val="center"/>
          </w:tcPr>
          <w:p w:rsidR="00071633" w:rsidRPr="00520031" w:rsidRDefault="00071633"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“Select et Select Plus” </w:instrText>
            </w:r>
            <w:r w:rsidRPr="00520031">
              <w:rPr>
                <w:color w:val="FFFFFF" w:themeColor="background1"/>
              </w:rPr>
              <w:fldChar w:fldCharType="separate"/>
            </w:r>
            <w:r w:rsidRPr="00520031">
              <w:rPr>
                <w:color w:val="FFFFFF" w:themeColor="background1"/>
              </w:rPr>
              <w:t xml:space="preserve"> S/S+</w:t>
            </w:r>
            <w:r w:rsidRPr="00520031">
              <w:rPr>
                <w:color w:val="FFFFFF" w:themeColor="background1"/>
              </w:rPr>
              <w:fldChar w:fldCharType="end"/>
            </w:r>
          </w:p>
        </w:tc>
        <w:tc>
          <w:tcPr>
            <w:tcW w:w="963" w:type="dxa"/>
            <w:shd w:val="clear" w:color="auto" w:fill="00188F"/>
            <w:vAlign w:val="center"/>
          </w:tcPr>
          <w:p w:rsidR="00071633" w:rsidRPr="00520031" w:rsidRDefault="00071633"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“Accord de Mise en Œuvre Serveur et Cloud” </w:instrText>
            </w:r>
            <w:r w:rsidRPr="00520031">
              <w:rPr>
                <w:color w:val="FFFFFF" w:themeColor="background1"/>
              </w:rPr>
              <w:fldChar w:fldCharType="separate"/>
            </w:r>
            <w:r w:rsidRPr="00520031">
              <w:rPr>
                <w:color w:val="FFFFFF" w:themeColor="background1"/>
              </w:rPr>
              <w:t>SCE</w:t>
            </w:r>
            <w:r w:rsidRPr="00520031">
              <w:rPr>
                <w:color w:val="FFFFFF" w:themeColor="background1"/>
              </w:rPr>
              <w:fldChar w:fldCharType="end"/>
            </w:r>
          </w:p>
        </w:tc>
      </w:tr>
      <w:tr w:rsidR="00071633" w:rsidTr="00101DFC">
        <w:trPr>
          <w:cantSplit/>
          <w:tblHeader/>
        </w:trPr>
        <w:tc>
          <w:tcPr>
            <w:tcW w:w="2887" w:type="dxa"/>
            <w:tcBorders>
              <w:top w:val="nil"/>
              <w:left w:val="nil"/>
              <w:bottom w:val="dashSmallGap" w:sz="4" w:space="0" w:color="BFBFBF" w:themeColor="background1" w:themeShade="BF"/>
              <w:right w:val="nil"/>
            </w:tcBorders>
          </w:tcPr>
          <w:p w:rsidR="00071633" w:rsidRPr="00A2417B" w:rsidRDefault="00071633" w:rsidP="009275D0">
            <w:pPr>
              <w:pStyle w:val="ProductList-Offering2"/>
              <w:rPr>
                <w:lang w:val="fr-CA"/>
              </w:rPr>
            </w:pPr>
            <w:bookmarkStart w:id="1036" w:name="_Toc380513344"/>
            <w:bookmarkStart w:id="1037" w:name="_Toc380655393"/>
            <w:bookmarkStart w:id="1038" w:name="_Toc389058474"/>
            <w:r w:rsidRPr="00A2417B">
              <w:rPr>
                <w:lang w:val="fr-CA"/>
              </w:rPr>
              <w:t>Microsoft Social Listening Professional (SL</w:t>
            </w:r>
            <w:r w:rsidR="009275D0">
              <w:rPr>
                <w:lang w:val="fr-CA"/>
              </w:rPr>
              <w:t> </w:t>
            </w:r>
            <w:r w:rsidRPr="00A2417B">
              <w:rPr>
                <w:lang w:val="fr-CA"/>
              </w:rPr>
              <w:t>Utilisateur)</w:t>
            </w:r>
            <w:bookmarkEnd w:id="1036"/>
            <w:bookmarkEnd w:id="1037"/>
            <w:bookmarkEnd w:id="1038"/>
            <w:r>
              <w:fldChar w:fldCharType="begin"/>
            </w:r>
            <w:r w:rsidRPr="00A2417B">
              <w:rPr>
                <w:lang w:val="fr-CA"/>
              </w:rPr>
              <w:instrText>XE "Microsoft Social Listening Professional (SL Utilisateur)"</w:instrText>
            </w:r>
            <w:r>
              <w:fldChar w:fldCharType="end"/>
            </w:r>
          </w:p>
        </w:tc>
        <w:tc>
          <w:tcPr>
            <w:tcW w:w="767" w:type="dxa"/>
            <w:tcBorders>
              <w:top w:val="nil"/>
              <w:left w:val="nil"/>
              <w:bottom w:val="dashSmallGap" w:sz="4" w:space="0" w:color="BFBFBF" w:themeColor="background1" w:themeShade="BF"/>
              <w:right w:val="nil"/>
            </w:tcBorders>
            <w:vAlign w:val="center"/>
          </w:tcPr>
          <w:p w:rsidR="00071633" w:rsidRPr="00A2417B" w:rsidRDefault="00071633" w:rsidP="00EF171D">
            <w:pPr>
              <w:pStyle w:val="ProductList-OfferingBody"/>
              <w:ind w:left="-113"/>
              <w:jc w:val="center"/>
              <w:rPr>
                <w:lang w:val="fr-CA"/>
              </w:rPr>
            </w:pPr>
          </w:p>
        </w:tc>
        <w:tc>
          <w:tcPr>
            <w:tcW w:w="767" w:type="dxa"/>
            <w:tcBorders>
              <w:left w:val="single" w:sz="12" w:space="0" w:color="FFFFFF" w:themeColor="background1"/>
            </w:tcBorders>
            <w:shd w:val="clear" w:color="auto" w:fill="BFBFBF" w:themeFill="background1" w:themeFillShade="BF"/>
            <w:vAlign w:val="center"/>
          </w:tcPr>
          <w:p w:rsidR="00071633" w:rsidRPr="00A2417B" w:rsidRDefault="00071633" w:rsidP="00EF171D">
            <w:pPr>
              <w:pStyle w:val="ProductList-OfferingBody"/>
              <w:ind w:left="-113"/>
              <w:jc w:val="center"/>
              <w:rPr>
                <w:lang w:val="fr-CA"/>
              </w:rPr>
            </w:pPr>
          </w:p>
        </w:tc>
        <w:tc>
          <w:tcPr>
            <w:tcW w:w="767" w:type="dxa"/>
            <w:shd w:val="clear" w:color="auto" w:fill="70AD47" w:themeFill="accent6"/>
            <w:vAlign w:val="center"/>
          </w:tcPr>
          <w:p w:rsidR="00071633" w:rsidRDefault="00071633" w:rsidP="00DD3DF5">
            <w:pPr>
              <w:pStyle w:val="ProductList-OfferingBody"/>
              <w:ind w:left="-113"/>
              <w:jc w:val="center"/>
            </w:pPr>
            <w:r w:rsidRPr="00D73230">
              <w:fldChar w:fldCharType="begin"/>
            </w:r>
            <w:r w:rsidRPr="00071633">
              <w:rPr>
                <w:lang w:val="fr-CA"/>
              </w:rPr>
              <w:instrText xml:space="preserve"> AutoTextList  \s NoStyle \t “Produit Supplémentaire” </w:instrText>
            </w:r>
            <w:r w:rsidRPr="00D73230">
              <w:fldChar w:fldCharType="separate"/>
            </w:r>
            <w:r w:rsidRPr="00071633">
              <w:rPr>
                <w:lang w:val="fr-CA"/>
              </w:rPr>
              <w:t xml:space="preserve"> </w:t>
            </w:r>
            <w:r w:rsidRPr="00D73230">
              <w:t xml:space="preserve">A </w:t>
            </w:r>
            <w:r w:rsidRPr="00D73230">
              <w:fldChar w:fldCharType="end"/>
            </w:r>
          </w:p>
        </w:tc>
        <w:tc>
          <w:tcPr>
            <w:tcW w:w="768" w:type="dxa"/>
            <w:shd w:val="clear" w:color="auto" w:fill="BFBFBF" w:themeFill="background1" w:themeFillShade="BF"/>
            <w:vAlign w:val="center"/>
          </w:tcPr>
          <w:p w:rsidR="00071633" w:rsidRDefault="00071633" w:rsidP="00EF171D">
            <w:pPr>
              <w:pStyle w:val="ProductList-OfferingBody"/>
              <w:ind w:left="-113"/>
              <w:jc w:val="center"/>
            </w:pPr>
          </w:p>
        </w:tc>
        <w:tc>
          <w:tcPr>
            <w:tcW w:w="767" w:type="dxa"/>
            <w:shd w:val="clear" w:color="auto" w:fill="70AD47" w:themeFill="accent6"/>
            <w:vAlign w:val="center"/>
          </w:tcPr>
          <w:p w:rsidR="00071633" w:rsidRDefault="00071633" w:rsidP="00EF171D">
            <w:pPr>
              <w:pStyle w:val="ProductList-OfferingBody"/>
              <w:ind w:left="-113"/>
              <w:jc w:val="center"/>
            </w:pPr>
          </w:p>
        </w:tc>
        <w:tc>
          <w:tcPr>
            <w:tcW w:w="767" w:type="dxa"/>
            <w:shd w:val="clear" w:color="auto" w:fill="BFBFBF" w:themeFill="background1" w:themeFillShade="BF"/>
            <w:vAlign w:val="center"/>
          </w:tcPr>
          <w:p w:rsidR="00071633" w:rsidRDefault="00071633" w:rsidP="00EF171D">
            <w:pPr>
              <w:pStyle w:val="ProductList-OfferingBody"/>
              <w:ind w:left="-113"/>
              <w:jc w:val="center"/>
            </w:pPr>
          </w:p>
        </w:tc>
        <w:tc>
          <w:tcPr>
            <w:tcW w:w="768" w:type="dxa"/>
            <w:shd w:val="clear" w:color="auto" w:fill="BFBFBF" w:themeFill="background1" w:themeFillShade="BF"/>
            <w:vAlign w:val="center"/>
          </w:tcPr>
          <w:p w:rsidR="00071633" w:rsidRDefault="00071633" w:rsidP="00EF171D">
            <w:pPr>
              <w:pStyle w:val="ProductList-OfferingBody"/>
              <w:ind w:left="-113"/>
              <w:jc w:val="center"/>
            </w:pPr>
          </w:p>
        </w:tc>
        <w:tc>
          <w:tcPr>
            <w:tcW w:w="767" w:type="dxa"/>
            <w:shd w:val="clear" w:color="auto" w:fill="BFBFBF" w:themeFill="background1" w:themeFillShade="BF"/>
            <w:vAlign w:val="center"/>
          </w:tcPr>
          <w:p w:rsidR="00071633" w:rsidRDefault="00071633" w:rsidP="00EF171D">
            <w:pPr>
              <w:pStyle w:val="ProductList-OfferingBody"/>
              <w:ind w:left="-113"/>
              <w:jc w:val="center"/>
            </w:pPr>
          </w:p>
        </w:tc>
        <w:tc>
          <w:tcPr>
            <w:tcW w:w="767" w:type="dxa"/>
            <w:shd w:val="clear" w:color="auto" w:fill="BFBFBF" w:themeFill="background1" w:themeFillShade="BF"/>
            <w:vAlign w:val="center"/>
          </w:tcPr>
          <w:p w:rsidR="00071633" w:rsidRDefault="00071633" w:rsidP="00EF171D">
            <w:pPr>
              <w:pStyle w:val="ProductList-OfferingBody"/>
              <w:ind w:left="-113"/>
              <w:jc w:val="center"/>
            </w:pPr>
          </w:p>
        </w:tc>
        <w:tc>
          <w:tcPr>
            <w:tcW w:w="963" w:type="dxa"/>
            <w:shd w:val="clear" w:color="auto" w:fill="BFBFBF" w:themeFill="background1" w:themeFillShade="BF"/>
            <w:vAlign w:val="center"/>
          </w:tcPr>
          <w:p w:rsidR="00071633" w:rsidRDefault="00071633" w:rsidP="00EF171D">
            <w:pPr>
              <w:pStyle w:val="ProductList-OfferingBody"/>
              <w:ind w:left="-113"/>
              <w:jc w:val="center"/>
            </w:pPr>
          </w:p>
        </w:tc>
      </w:tr>
      <w:tr w:rsidR="00DF1449" w:rsidRPr="001A7D30" w:rsidTr="00101DFC">
        <w:trPr>
          <w:cantSplit/>
          <w:tblHeader/>
        </w:trPr>
        <w:tc>
          <w:tcPr>
            <w:tcW w:w="2887" w:type="dxa"/>
            <w:tcBorders>
              <w:top w:val="nil"/>
              <w:left w:val="nil"/>
              <w:bottom w:val="dashSmallGap" w:sz="4" w:space="0" w:color="BFBFBF" w:themeColor="background1" w:themeShade="BF"/>
              <w:right w:val="nil"/>
            </w:tcBorders>
          </w:tcPr>
          <w:p w:rsidR="00DF1449" w:rsidRPr="00A2417B" w:rsidRDefault="00DF1449" w:rsidP="00DF1449">
            <w:pPr>
              <w:pStyle w:val="ProductList-Offering2"/>
              <w:rPr>
                <w:lang w:val="fr-CA"/>
              </w:rPr>
            </w:pPr>
            <w:bookmarkStart w:id="1039" w:name="_Toc389058475"/>
            <w:r w:rsidRPr="00A2417B">
              <w:rPr>
                <w:lang w:val="fr-CA"/>
              </w:rPr>
              <w:t>Module Complémentaire Microsoft Social Listening Professional</w:t>
            </w:r>
            <w:r>
              <w:fldChar w:fldCharType="begin"/>
            </w:r>
            <w:r w:rsidRPr="00A2417B">
              <w:rPr>
                <w:lang w:val="fr-CA"/>
              </w:rPr>
              <w:instrText>XE "Microsoft Dynamics CRM Online, professionnelle"</w:instrText>
            </w:r>
            <w:r>
              <w:fldChar w:fldCharType="end"/>
            </w:r>
            <w:r>
              <w:fldChar w:fldCharType="begin"/>
            </w:r>
            <w:r w:rsidRPr="00A2417B">
              <w:rPr>
                <w:lang w:val="fr-CA"/>
              </w:rPr>
              <w:instrText>XE "Microsoft Dynamics CRM Online Professional pour SA"</w:instrText>
            </w:r>
            <w:r>
              <w:fldChar w:fldCharType="end"/>
            </w:r>
            <w:r w:rsidRPr="00A2417B">
              <w:rPr>
                <w:lang w:val="fr-CA"/>
              </w:rPr>
              <w:t xml:space="preserve"> (SL Utilisateur)</w:t>
            </w:r>
            <w:bookmarkEnd w:id="1039"/>
          </w:p>
        </w:tc>
        <w:tc>
          <w:tcPr>
            <w:tcW w:w="767" w:type="dxa"/>
            <w:tcBorders>
              <w:top w:val="nil"/>
              <w:left w:val="nil"/>
              <w:bottom w:val="dashSmallGap" w:sz="4" w:space="0" w:color="BFBFBF" w:themeColor="background1" w:themeShade="BF"/>
              <w:right w:val="nil"/>
            </w:tcBorders>
            <w:vAlign w:val="center"/>
          </w:tcPr>
          <w:p w:rsidR="00DF1449" w:rsidRPr="00A2417B" w:rsidRDefault="00DF1449" w:rsidP="00EF171D">
            <w:pPr>
              <w:pStyle w:val="ProductList-OfferingBody"/>
              <w:ind w:left="-113"/>
              <w:jc w:val="center"/>
              <w:rPr>
                <w:lang w:val="fr-CA"/>
              </w:rPr>
            </w:pPr>
          </w:p>
        </w:tc>
        <w:tc>
          <w:tcPr>
            <w:tcW w:w="767" w:type="dxa"/>
            <w:tcBorders>
              <w:left w:val="single" w:sz="12" w:space="0" w:color="FFFFFF" w:themeColor="background1"/>
            </w:tcBorders>
            <w:shd w:val="clear" w:color="auto" w:fill="BFBFBF" w:themeFill="background1" w:themeFillShade="BF"/>
            <w:vAlign w:val="center"/>
          </w:tcPr>
          <w:p w:rsidR="00DF1449" w:rsidRPr="00A2417B" w:rsidRDefault="00DF1449" w:rsidP="00EF171D">
            <w:pPr>
              <w:pStyle w:val="ProductList-OfferingBody"/>
              <w:ind w:left="-113"/>
              <w:jc w:val="center"/>
              <w:rPr>
                <w:lang w:val="fr-CA"/>
              </w:rPr>
            </w:pPr>
          </w:p>
        </w:tc>
        <w:tc>
          <w:tcPr>
            <w:tcW w:w="767" w:type="dxa"/>
            <w:shd w:val="clear" w:color="auto" w:fill="70AD47" w:themeFill="accent6"/>
            <w:vAlign w:val="center"/>
          </w:tcPr>
          <w:p w:rsidR="00DF1449" w:rsidRPr="00A2417B" w:rsidRDefault="00DF1449" w:rsidP="00EF171D">
            <w:pPr>
              <w:pStyle w:val="ProductList-OfferingBody"/>
              <w:ind w:left="-113"/>
              <w:jc w:val="center"/>
              <w:rPr>
                <w:lang w:val="fr-CA"/>
              </w:rPr>
            </w:pPr>
          </w:p>
        </w:tc>
        <w:tc>
          <w:tcPr>
            <w:tcW w:w="768" w:type="dxa"/>
            <w:shd w:val="clear" w:color="auto" w:fill="BFBFBF" w:themeFill="background1" w:themeFillShade="BF"/>
            <w:vAlign w:val="center"/>
          </w:tcPr>
          <w:p w:rsidR="00DF1449" w:rsidRPr="00A2417B" w:rsidRDefault="00DF1449" w:rsidP="00EF171D">
            <w:pPr>
              <w:pStyle w:val="ProductList-OfferingBody"/>
              <w:ind w:left="-113"/>
              <w:jc w:val="center"/>
              <w:rPr>
                <w:lang w:val="fr-CA"/>
              </w:rPr>
            </w:pPr>
          </w:p>
        </w:tc>
        <w:tc>
          <w:tcPr>
            <w:tcW w:w="767" w:type="dxa"/>
            <w:shd w:val="clear" w:color="auto" w:fill="70AD47" w:themeFill="accent6"/>
            <w:vAlign w:val="center"/>
          </w:tcPr>
          <w:p w:rsidR="00DF1449" w:rsidRPr="00A2417B" w:rsidRDefault="00DF1449" w:rsidP="00EF171D">
            <w:pPr>
              <w:pStyle w:val="ProductList-OfferingBody"/>
              <w:ind w:left="-113"/>
              <w:jc w:val="center"/>
              <w:rPr>
                <w:lang w:val="fr-CA"/>
              </w:rPr>
            </w:pPr>
          </w:p>
        </w:tc>
        <w:tc>
          <w:tcPr>
            <w:tcW w:w="767" w:type="dxa"/>
            <w:shd w:val="clear" w:color="auto" w:fill="BFBFBF" w:themeFill="background1" w:themeFillShade="BF"/>
            <w:vAlign w:val="center"/>
          </w:tcPr>
          <w:p w:rsidR="00DF1449" w:rsidRPr="00A2417B" w:rsidRDefault="00DF1449" w:rsidP="00EF171D">
            <w:pPr>
              <w:pStyle w:val="ProductList-OfferingBody"/>
              <w:ind w:left="-113"/>
              <w:jc w:val="center"/>
              <w:rPr>
                <w:lang w:val="fr-CA"/>
              </w:rPr>
            </w:pPr>
          </w:p>
        </w:tc>
        <w:tc>
          <w:tcPr>
            <w:tcW w:w="768" w:type="dxa"/>
            <w:shd w:val="clear" w:color="auto" w:fill="BFBFBF" w:themeFill="background1" w:themeFillShade="BF"/>
            <w:vAlign w:val="center"/>
          </w:tcPr>
          <w:p w:rsidR="00DF1449" w:rsidRPr="00A2417B" w:rsidRDefault="00DF1449" w:rsidP="00EF171D">
            <w:pPr>
              <w:pStyle w:val="ProductList-OfferingBody"/>
              <w:ind w:left="-113"/>
              <w:jc w:val="center"/>
              <w:rPr>
                <w:lang w:val="fr-CA"/>
              </w:rPr>
            </w:pPr>
          </w:p>
        </w:tc>
        <w:tc>
          <w:tcPr>
            <w:tcW w:w="767" w:type="dxa"/>
            <w:shd w:val="clear" w:color="auto" w:fill="BFBFBF" w:themeFill="background1" w:themeFillShade="BF"/>
            <w:vAlign w:val="center"/>
          </w:tcPr>
          <w:p w:rsidR="00DF1449" w:rsidRPr="00A2417B" w:rsidRDefault="00DF1449" w:rsidP="00EF171D">
            <w:pPr>
              <w:pStyle w:val="ProductList-OfferingBody"/>
              <w:ind w:left="-113"/>
              <w:jc w:val="center"/>
              <w:rPr>
                <w:lang w:val="fr-CA"/>
              </w:rPr>
            </w:pPr>
          </w:p>
        </w:tc>
        <w:tc>
          <w:tcPr>
            <w:tcW w:w="767" w:type="dxa"/>
            <w:shd w:val="clear" w:color="auto" w:fill="BFBFBF" w:themeFill="background1" w:themeFillShade="BF"/>
            <w:vAlign w:val="center"/>
          </w:tcPr>
          <w:p w:rsidR="00DF1449" w:rsidRPr="00A2417B" w:rsidRDefault="00DF1449" w:rsidP="00EF171D">
            <w:pPr>
              <w:pStyle w:val="ProductList-OfferingBody"/>
              <w:ind w:left="-113"/>
              <w:jc w:val="center"/>
              <w:rPr>
                <w:lang w:val="fr-CA"/>
              </w:rPr>
            </w:pPr>
          </w:p>
        </w:tc>
        <w:tc>
          <w:tcPr>
            <w:tcW w:w="963" w:type="dxa"/>
            <w:shd w:val="clear" w:color="auto" w:fill="BFBFBF" w:themeFill="background1" w:themeFillShade="BF"/>
            <w:vAlign w:val="center"/>
          </w:tcPr>
          <w:p w:rsidR="00DF1449" w:rsidRPr="00A2417B" w:rsidRDefault="00DF1449" w:rsidP="00EF171D">
            <w:pPr>
              <w:pStyle w:val="ProductList-OfferingBody"/>
              <w:ind w:left="-113"/>
              <w:jc w:val="center"/>
              <w:rPr>
                <w:lang w:val="fr-CA"/>
              </w:rPr>
            </w:pPr>
          </w:p>
        </w:tc>
      </w:tr>
      <w:tr w:rsidR="00071633" w:rsidTr="00101DFC">
        <w:trPr>
          <w:cantSplit/>
          <w:tblHeader/>
        </w:trPr>
        <w:tc>
          <w:tcPr>
            <w:tcW w:w="2887" w:type="dxa"/>
            <w:tcBorders>
              <w:top w:val="nil"/>
              <w:left w:val="nil"/>
              <w:bottom w:val="dashSmallGap" w:sz="4" w:space="0" w:color="BFBFBF" w:themeColor="background1" w:themeShade="BF"/>
              <w:right w:val="nil"/>
            </w:tcBorders>
          </w:tcPr>
          <w:p w:rsidR="00071633" w:rsidRDefault="00071633" w:rsidP="00EF171D">
            <w:pPr>
              <w:pStyle w:val="ProductList-Offering2"/>
            </w:pPr>
            <w:bookmarkStart w:id="1040" w:name="_Toc380513346"/>
            <w:bookmarkStart w:id="1041" w:name="_Toc380655395"/>
            <w:bookmarkStart w:id="1042" w:name="_Toc389058476"/>
            <w:r>
              <w:t>Microsoft Social Listening Professional Additional Posts (SL Module Complémentaire)</w:t>
            </w:r>
            <w:bookmarkEnd w:id="1040"/>
            <w:bookmarkEnd w:id="1041"/>
            <w:bookmarkEnd w:id="1042"/>
            <w:r>
              <w:fldChar w:fldCharType="begin"/>
            </w:r>
            <w:r>
              <w:instrText>XE "Microsoft Social Listening Professional Additional Posts (SL Module Complémentaire)"</w:instrText>
            </w:r>
            <w:r>
              <w:fldChar w:fldCharType="end"/>
            </w:r>
          </w:p>
        </w:tc>
        <w:tc>
          <w:tcPr>
            <w:tcW w:w="767" w:type="dxa"/>
            <w:tcBorders>
              <w:top w:val="nil"/>
              <w:left w:val="nil"/>
              <w:bottom w:val="dashSmallGap" w:sz="4" w:space="0" w:color="BFBFBF" w:themeColor="background1" w:themeShade="BF"/>
              <w:right w:val="nil"/>
            </w:tcBorders>
            <w:vAlign w:val="center"/>
          </w:tcPr>
          <w:p w:rsidR="00071633" w:rsidRDefault="00071633"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071633" w:rsidRDefault="00071633" w:rsidP="00EF171D">
            <w:pPr>
              <w:pStyle w:val="ProductList-OfferingBody"/>
              <w:ind w:left="-113"/>
              <w:jc w:val="center"/>
            </w:pPr>
          </w:p>
        </w:tc>
        <w:tc>
          <w:tcPr>
            <w:tcW w:w="767" w:type="dxa"/>
            <w:shd w:val="clear" w:color="auto" w:fill="70AD47" w:themeFill="accent6"/>
            <w:vAlign w:val="center"/>
          </w:tcPr>
          <w:p w:rsidR="00071633" w:rsidRDefault="00071633" w:rsidP="00DD3DF5">
            <w:pPr>
              <w:pStyle w:val="ProductList-OfferingBody"/>
              <w:ind w:left="-113"/>
              <w:jc w:val="center"/>
            </w:pPr>
            <w:r w:rsidRPr="00D73230">
              <w:fldChar w:fldCharType="begin"/>
            </w:r>
            <w:r w:rsidRPr="00D73230">
              <w:instrText xml:space="preserve"> AutoTextList  \s NoStyle \t “Produit Supplémentaire” </w:instrText>
            </w:r>
            <w:r w:rsidRPr="00D73230">
              <w:fldChar w:fldCharType="separate"/>
            </w:r>
            <w:r w:rsidRPr="00D73230">
              <w:t xml:space="preserve"> A </w:t>
            </w:r>
            <w:r w:rsidRPr="00D73230">
              <w:fldChar w:fldCharType="end"/>
            </w:r>
          </w:p>
        </w:tc>
        <w:tc>
          <w:tcPr>
            <w:tcW w:w="768" w:type="dxa"/>
            <w:shd w:val="clear" w:color="auto" w:fill="BFBFBF" w:themeFill="background1" w:themeFillShade="BF"/>
            <w:vAlign w:val="center"/>
          </w:tcPr>
          <w:p w:rsidR="00071633" w:rsidRDefault="00071633" w:rsidP="00EF171D">
            <w:pPr>
              <w:pStyle w:val="ProductList-OfferingBody"/>
              <w:ind w:left="-113"/>
              <w:jc w:val="center"/>
            </w:pPr>
          </w:p>
        </w:tc>
        <w:tc>
          <w:tcPr>
            <w:tcW w:w="767" w:type="dxa"/>
            <w:shd w:val="clear" w:color="auto" w:fill="70AD47" w:themeFill="accent6"/>
            <w:vAlign w:val="center"/>
          </w:tcPr>
          <w:p w:rsidR="00071633" w:rsidRDefault="00071633" w:rsidP="00EF171D">
            <w:pPr>
              <w:pStyle w:val="ProductList-OfferingBody"/>
              <w:ind w:left="-113"/>
              <w:jc w:val="center"/>
            </w:pPr>
          </w:p>
        </w:tc>
        <w:tc>
          <w:tcPr>
            <w:tcW w:w="767" w:type="dxa"/>
            <w:shd w:val="clear" w:color="auto" w:fill="BFBFBF" w:themeFill="background1" w:themeFillShade="BF"/>
            <w:vAlign w:val="center"/>
          </w:tcPr>
          <w:p w:rsidR="00071633" w:rsidRDefault="00071633" w:rsidP="00EF171D">
            <w:pPr>
              <w:pStyle w:val="ProductList-OfferingBody"/>
              <w:ind w:left="-113"/>
              <w:jc w:val="center"/>
            </w:pPr>
          </w:p>
        </w:tc>
        <w:tc>
          <w:tcPr>
            <w:tcW w:w="768" w:type="dxa"/>
            <w:shd w:val="clear" w:color="auto" w:fill="BFBFBF" w:themeFill="background1" w:themeFillShade="BF"/>
            <w:vAlign w:val="center"/>
          </w:tcPr>
          <w:p w:rsidR="00071633" w:rsidRDefault="00071633" w:rsidP="00EF171D">
            <w:pPr>
              <w:pStyle w:val="ProductList-OfferingBody"/>
              <w:ind w:left="-113"/>
              <w:jc w:val="center"/>
            </w:pPr>
          </w:p>
        </w:tc>
        <w:tc>
          <w:tcPr>
            <w:tcW w:w="767" w:type="dxa"/>
            <w:shd w:val="clear" w:color="auto" w:fill="BFBFBF" w:themeFill="background1" w:themeFillShade="BF"/>
            <w:vAlign w:val="center"/>
          </w:tcPr>
          <w:p w:rsidR="00071633" w:rsidRDefault="00071633" w:rsidP="00EF171D">
            <w:pPr>
              <w:pStyle w:val="ProductList-OfferingBody"/>
              <w:ind w:left="-113"/>
              <w:jc w:val="center"/>
            </w:pPr>
          </w:p>
        </w:tc>
        <w:tc>
          <w:tcPr>
            <w:tcW w:w="767" w:type="dxa"/>
            <w:shd w:val="clear" w:color="auto" w:fill="BFBFBF" w:themeFill="background1" w:themeFillShade="BF"/>
            <w:vAlign w:val="center"/>
          </w:tcPr>
          <w:p w:rsidR="00071633" w:rsidRDefault="00071633" w:rsidP="00EF171D">
            <w:pPr>
              <w:pStyle w:val="ProductList-OfferingBody"/>
              <w:ind w:left="-113"/>
              <w:jc w:val="center"/>
            </w:pPr>
          </w:p>
        </w:tc>
        <w:tc>
          <w:tcPr>
            <w:tcW w:w="963" w:type="dxa"/>
            <w:shd w:val="clear" w:color="auto" w:fill="BFBFBF" w:themeFill="background1" w:themeFillShade="BF"/>
            <w:vAlign w:val="center"/>
          </w:tcPr>
          <w:p w:rsidR="00071633" w:rsidRDefault="00071633" w:rsidP="00EF171D">
            <w:pPr>
              <w:pStyle w:val="ProductList-OfferingBody"/>
              <w:ind w:left="-113"/>
              <w:jc w:val="center"/>
            </w:pPr>
          </w:p>
        </w:tc>
      </w:tr>
      <w:tr w:rsidR="00071633" w:rsidTr="00101DFC">
        <w:trPr>
          <w:cantSplit/>
          <w:tblHeader/>
        </w:trPr>
        <w:tc>
          <w:tcPr>
            <w:tcW w:w="2887" w:type="dxa"/>
            <w:tcBorders>
              <w:top w:val="nil"/>
              <w:left w:val="nil"/>
              <w:bottom w:val="dashSmallGap" w:sz="4" w:space="0" w:color="BFBFBF" w:themeColor="background1" w:themeShade="BF"/>
              <w:right w:val="nil"/>
            </w:tcBorders>
          </w:tcPr>
          <w:p w:rsidR="00071633" w:rsidRPr="00A2417B" w:rsidRDefault="00071633" w:rsidP="00EF171D">
            <w:pPr>
              <w:pStyle w:val="ProductList-Offering2"/>
              <w:rPr>
                <w:lang w:val="fr-CA"/>
              </w:rPr>
            </w:pPr>
            <w:bookmarkStart w:id="1043" w:name="_Toc380513347"/>
            <w:bookmarkStart w:id="1044" w:name="_Toc380655397"/>
            <w:bookmarkStart w:id="1045" w:name="_Toc389058477"/>
            <w:r w:rsidRPr="00A2417B">
              <w:rPr>
                <w:lang w:val="fr-CA"/>
              </w:rPr>
              <w:t>Microsoft Social Listening Professional Education (SL Utilisateur)</w:t>
            </w:r>
            <w:bookmarkEnd w:id="1043"/>
            <w:bookmarkEnd w:id="1044"/>
            <w:bookmarkEnd w:id="1045"/>
            <w:r>
              <w:fldChar w:fldCharType="begin"/>
            </w:r>
            <w:r w:rsidRPr="00A2417B">
              <w:rPr>
                <w:lang w:val="fr-CA"/>
              </w:rPr>
              <w:instrText>XE "Microsoft Social Listening Professional Education (SL Utilisateur)"</w:instrText>
            </w:r>
            <w:r>
              <w:fldChar w:fldCharType="end"/>
            </w:r>
          </w:p>
        </w:tc>
        <w:tc>
          <w:tcPr>
            <w:tcW w:w="767" w:type="dxa"/>
            <w:tcBorders>
              <w:top w:val="nil"/>
              <w:left w:val="nil"/>
              <w:bottom w:val="dashSmallGap" w:sz="4" w:space="0" w:color="BFBFBF" w:themeColor="background1" w:themeShade="BF"/>
              <w:right w:val="nil"/>
            </w:tcBorders>
            <w:vAlign w:val="center"/>
          </w:tcPr>
          <w:p w:rsidR="00071633" w:rsidRPr="00A2417B" w:rsidRDefault="00071633" w:rsidP="00EF171D">
            <w:pPr>
              <w:pStyle w:val="ProductList-OfferingBody"/>
              <w:ind w:left="-113"/>
              <w:jc w:val="center"/>
              <w:rPr>
                <w:lang w:val="fr-CA"/>
              </w:rPr>
            </w:pPr>
          </w:p>
        </w:tc>
        <w:tc>
          <w:tcPr>
            <w:tcW w:w="767" w:type="dxa"/>
            <w:tcBorders>
              <w:left w:val="single" w:sz="12" w:space="0" w:color="FFFFFF" w:themeColor="background1"/>
            </w:tcBorders>
            <w:shd w:val="clear" w:color="auto" w:fill="BFBFBF" w:themeFill="background1" w:themeFillShade="BF"/>
            <w:vAlign w:val="center"/>
          </w:tcPr>
          <w:p w:rsidR="00071633" w:rsidRPr="00A2417B" w:rsidRDefault="00071633" w:rsidP="00EF171D">
            <w:pPr>
              <w:pStyle w:val="ProductList-OfferingBody"/>
              <w:ind w:left="-113"/>
              <w:jc w:val="center"/>
              <w:rPr>
                <w:lang w:val="fr-CA"/>
              </w:rPr>
            </w:pPr>
          </w:p>
        </w:tc>
        <w:tc>
          <w:tcPr>
            <w:tcW w:w="767" w:type="dxa"/>
            <w:shd w:val="clear" w:color="auto" w:fill="BFBFBF" w:themeFill="background1" w:themeFillShade="BF"/>
            <w:vAlign w:val="center"/>
          </w:tcPr>
          <w:p w:rsidR="00071633" w:rsidRPr="00A2417B" w:rsidRDefault="00071633" w:rsidP="00EF171D">
            <w:pPr>
              <w:pStyle w:val="ProductList-OfferingBody"/>
              <w:ind w:left="-113"/>
              <w:jc w:val="center"/>
              <w:rPr>
                <w:lang w:val="fr-CA"/>
              </w:rPr>
            </w:pPr>
          </w:p>
        </w:tc>
        <w:tc>
          <w:tcPr>
            <w:tcW w:w="768" w:type="dxa"/>
            <w:shd w:val="clear" w:color="auto" w:fill="70AD47" w:themeFill="accent6"/>
            <w:vAlign w:val="center"/>
          </w:tcPr>
          <w:p w:rsidR="00071633" w:rsidRDefault="00AE6A10" w:rsidP="00DD3DF5">
            <w:pPr>
              <w:pStyle w:val="ProductList-OfferingBody"/>
              <w:ind w:left="-113"/>
              <w:jc w:val="center"/>
            </w:pPr>
            <w:r w:rsidRPr="00D73230">
              <w:fldChar w:fldCharType="begin"/>
            </w:r>
            <w:r w:rsidRPr="00071633">
              <w:rPr>
                <w:lang w:val="fr-CA"/>
              </w:rPr>
              <w:instrText xml:space="preserve"> AutoTextList  \s NoStyle \t “Produit Supplémentaire” </w:instrText>
            </w:r>
            <w:r w:rsidRPr="00D73230">
              <w:fldChar w:fldCharType="separate"/>
            </w:r>
            <w:r w:rsidRPr="00D73230">
              <w:fldChar w:fldCharType="begin"/>
            </w:r>
            <w:r w:rsidRPr="00D73230">
              <w:instrText xml:space="preserve"> AutoTextList  \s NoStyle \t “Produit Supplémentaire” </w:instrText>
            </w:r>
            <w:r w:rsidRPr="00D73230">
              <w:fldChar w:fldCharType="separate"/>
            </w:r>
            <w:r w:rsidRPr="00D73230">
              <w:t xml:space="preserve"> A</w:t>
            </w:r>
            <w:r w:rsidRPr="00D73230">
              <w:fldChar w:fldCharType="end"/>
            </w:r>
            <w:r w:rsidRPr="00880F76">
              <w:t xml:space="preserve">, </w:t>
            </w:r>
            <w:r w:rsidRPr="00880F76">
              <w:fldChar w:fldCharType="begin"/>
            </w:r>
            <w:r w:rsidRPr="00880F76">
              <w:rPr>
                <w:lang w:val="fr-FR"/>
              </w:rPr>
              <w:instrText xml:space="preserve"> AutoTextList  \s NoStyle \t “Offre Étudiant” </w:instrText>
            </w:r>
            <w:r w:rsidRPr="00880F76">
              <w:fldChar w:fldCharType="separate"/>
            </w:r>
            <w:r w:rsidRPr="00880F76">
              <w:rPr>
                <w:lang w:val="fr-FR"/>
              </w:rPr>
              <w:t>ST</w:t>
            </w:r>
            <w:r w:rsidRPr="00880F76">
              <w:fldChar w:fldCharType="end"/>
            </w:r>
            <w:r w:rsidRPr="00D73230">
              <w:t xml:space="preserve"> </w:t>
            </w:r>
            <w:r w:rsidRPr="00D73230">
              <w:fldChar w:fldCharType="end"/>
            </w:r>
          </w:p>
        </w:tc>
        <w:tc>
          <w:tcPr>
            <w:tcW w:w="767" w:type="dxa"/>
            <w:shd w:val="clear" w:color="auto" w:fill="70AD47" w:themeFill="accent6"/>
            <w:vAlign w:val="center"/>
          </w:tcPr>
          <w:p w:rsidR="00071633" w:rsidRDefault="00071633" w:rsidP="00EF171D">
            <w:pPr>
              <w:pStyle w:val="ProductList-OfferingBody"/>
              <w:ind w:left="-113"/>
              <w:jc w:val="center"/>
            </w:pPr>
          </w:p>
        </w:tc>
        <w:tc>
          <w:tcPr>
            <w:tcW w:w="767" w:type="dxa"/>
            <w:shd w:val="clear" w:color="auto" w:fill="BFBFBF" w:themeFill="background1" w:themeFillShade="BF"/>
            <w:vAlign w:val="center"/>
          </w:tcPr>
          <w:p w:rsidR="00071633" w:rsidRDefault="00071633" w:rsidP="00EF171D">
            <w:pPr>
              <w:pStyle w:val="ProductList-OfferingBody"/>
              <w:ind w:left="-113"/>
              <w:jc w:val="center"/>
            </w:pPr>
          </w:p>
        </w:tc>
        <w:tc>
          <w:tcPr>
            <w:tcW w:w="768" w:type="dxa"/>
            <w:shd w:val="clear" w:color="auto" w:fill="BFBFBF" w:themeFill="background1" w:themeFillShade="BF"/>
            <w:vAlign w:val="center"/>
          </w:tcPr>
          <w:p w:rsidR="00071633" w:rsidRDefault="00071633" w:rsidP="00EF171D">
            <w:pPr>
              <w:pStyle w:val="ProductList-OfferingBody"/>
              <w:ind w:left="-113"/>
              <w:jc w:val="center"/>
            </w:pPr>
          </w:p>
        </w:tc>
        <w:tc>
          <w:tcPr>
            <w:tcW w:w="767" w:type="dxa"/>
            <w:shd w:val="clear" w:color="auto" w:fill="BFBFBF" w:themeFill="background1" w:themeFillShade="BF"/>
            <w:vAlign w:val="center"/>
          </w:tcPr>
          <w:p w:rsidR="00071633" w:rsidRDefault="00071633" w:rsidP="00EF171D">
            <w:pPr>
              <w:pStyle w:val="ProductList-OfferingBody"/>
              <w:ind w:left="-113"/>
              <w:jc w:val="center"/>
            </w:pPr>
          </w:p>
        </w:tc>
        <w:tc>
          <w:tcPr>
            <w:tcW w:w="767" w:type="dxa"/>
            <w:shd w:val="clear" w:color="auto" w:fill="BFBFBF" w:themeFill="background1" w:themeFillShade="BF"/>
            <w:vAlign w:val="center"/>
          </w:tcPr>
          <w:p w:rsidR="00071633" w:rsidRDefault="00071633" w:rsidP="00EF171D">
            <w:pPr>
              <w:pStyle w:val="ProductList-OfferingBody"/>
              <w:ind w:left="-113"/>
              <w:jc w:val="center"/>
            </w:pPr>
          </w:p>
        </w:tc>
        <w:tc>
          <w:tcPr>
            <w:tcW w:w="963" w:type="dxa"/>
            <w:shd w:val="clear" w:color="auto" w:fill="BFBFBF" w:themeFill="background1" w:themeFillShade="BF"/>
            <w:vAlign w:val="center"/>
          </w:tcPr>
          <w:p w:rsidR="00071633" w:rsidRDefault="00071633" w:rsidP="00EF171D">
            <w:pPr>
              <w:pStyle w:val="ProductList-OfferingBody"/>
              <w:ind w:left="-113"/>
              <w:jc w:val="center"/>
            </w:pPr>
          </w:p>
        </w:tc>
      </w:tr>
      <w:tr w:rsidR="00071633" w:rsidTr="00101DFC">
        <w:trPr>
          <w:cantSplit/>
          <w:trHeight w:val="44"/>
          <w:tblHeader/>
        </w:trPr>
        <w:tc>
          <w:tcPr>
            <w:tcW w:w="2887" w:type="dxa"/>
            <w:tcBorders>
              <w:top w:val="dashSmallGap" w:sz="4" w:space="0" w:color="BFBFBF" w:themeColor="background1" w:themeShade="BF"/>
              <w:left w:val="nil"/>
              <w:bottom w:val="dashSmallGap" w:sz="4" w:space="0" w:color="BFBFBF" w:themeColor="background1" w:themeShade="BF"/>
              <w:right w:val="nil"/>
            </w:tcBorders>
          </w:tcPr>
          <w:p w:rsidR="00071633" w:rsidRPr="00A2417B" w:rsidRDefault="00071633" w:rsidP="00CD5187">
            <w:pPr>
              <w:pStyle w:val="ProductList-Offering2"/>
              <w:rPr>
                <w:lang w:val="fr-CA"/>
              </w:rPr>
            </w:pPr>
            <w:bookmarkStart w:id="1046" w:name="_Toc380513348"/>
            <w:bookmarkStart w:id="1047" w:name="_Toc380655398"/>
            <w:bookmarkStart w:id="1048" w:name="_Toc389058478"/>
            <w:r w:rsidRPr="00A2417B">
              <w:rPr>
                <w:lang w:val="fr-CA"/>
              </w:rPr>
              <w:t>CAL Utilisation Professionnelle de Microsoft Social Listening Professional Education avec Microsoft Dynamics CRM (Dispositif et Utilisateur)</w:t>
            </w:r>
            <w:bookmarkEnd w:id="1046"/>
            <w:bookmarkEnd w:id="1047"/>
            <w:bookmarkEnd w:id="1048"/>
            <w:r>
              <w:fldChar w:fldCharType="begin"/>
            </w:r>
            <w:r w:rsidRPr="00A2417B">
              <w:rPr>
                <w:lang w:val="fr-CA"/>
              </w:rPr>
              <w:instrText>XE "CAL Utilisation Professionnelle de Microsoft Social Listening Professional Education avec Microsoft Dynamics CRM (Dispositif et Utilisateur)"</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071633" w:rsidRPr="00A2417B" w:rsidRDefault="00071633" w:rsidP="00EF171D">
            <w:pPr>
              <w:pStyle w:val="ProductList-OfferingBody"/>
              <w:ind w:left="-113"/>
              <w:jc w:val="center"/>
              <w:rPr>
                <w:lang w:val="fr-CA"/>
              </w:rPr>
            </w:pPr>
          </w:p>
        </w:tc>
        <w:tc>
          <w:tcPr>
            <w:tcW w:w="767" w:type="dxa"/>
            <w:tcBorders>
              <w:left w:val="single" w:sz="12" w:space="0" w:color="FFFFFF" w:themeColor="background1"/>
            </w:tcBorders>
            <w:shd w:val="clear" w:color="auto" w:fill="BFBFBF" w:themeFill="background1" w:themeFillShade="BF"/>
            <w:vAlign w:val="center"/>
          </w:tcPr>
          <w:p w:rsidR="00071633" w:rsidRPr="00A2417B" w:rsidRDefault="00071633" w:rsidP="00EF171D">
            <w:pPr>
              <w:pStyle w:val="ProductList-OfferingBody"/>
              <w:ind w:left="-113"/>
              <w:jc w:val="center"/>
              <w:rPr>
                <w:lang w:val="fr-CA"/>
              </w:rPr>
            </w:pPr>
          </w:p>
        </w:tc>
        <w:tc>
          <w:tcPr>
            <w:tcW w:w="767" w:type="dxa"/>
            <w:shd w:val="clear" w:color="auto" w:fill="BFBFBF" w:themeFill="background1" w:themeFillShade="BF"/>
            <w:vAlign w:val="center"/>
          </w:tcPr>
          <w:p w:rsidR="00071633" w:rsidRPr="00A2417B" w:rsidRDefault="00071633" w:rsidP="00EF171D">
            <w:pPr>
              <w:pStyle w:val="ProductList-OfferingBody"/>
              <w:ind w:left="-113"/>
              <w:jc w:val="center"/>
              <w:rPr>
                <w:lang w:val="fr-CA"/>
              </w:rPr>
            </w:pPr>
          </w:p>
        </w:tc>
        <w:tc>
          <w:tcPr>
            <w:tcW w:w="768" w:type="dxa"/>
            <w:shd w:val="clear" w:color="auto" w:fill="70AD47" w:themeFill="accent6"/>
            <w:vAlign w:val="center"/>
          </w:tcPr>
          <w:p w:rsidR="00071633" w:rsidRDefault="00071633" w:rsidP="00DD3DF5">
            <w:pPr>
              <w:pStyle w:val="ProductList-OfferingBody"/>
              <w:ind w:left="-113"/>
              <w:jc w:val="center"/>
            </w:pPr>
            <w:r w:rsidRPr="00D73230">
              <w:fldChar w:fldCharType="begin"/>
            </w:r>
            <w:r w:rsidRPr="00071633">
              <w:rPr>
                <w:lang w:val="fr-CA"/>
              </w:rPr>
              <w:instrText xml:space="preserve"> AutoTextList  \s NoStyle \t “Produit Supplémentaire” </w:instrText>
            </w:r>
            <w:r w:rsidRPr="00D73230">
              <w:fldChar w:fldCharType="separate"/>
            </w:r>
            <w:r w:rsidRPr="00071633">
              <w:rPr>
                <w:lang w:val="fr-CA"/>
              </w:rPr>
              <w:t xml:space="preserve"> </w:t>
            </w:r>
            <w:r w:rsidRPr="00D73230">
              <w:t xml:space="preserve">A </w:t>
            </w:r>
            <w:r w:rsidRPr="00D73230">
              <w:fldChar w:fldCharType="end"/>
            </w:r>
          </w:p>
        </w:tc>
        <w:tc>
          <w:tcPr>
            <w:tcW w:w="767" w:type="dxa"/>
            <w:shd w:val="clear" w:color="auto" w:fill="70AD47" w:themeFill="accent6"/>
            <w:vAlign w:val="center"/>
          </w:tcPr>
          <w:p w:rsidR="00071633" w:rsidRDefault="00071633" w:rsidP="00EF171D">
            <w:pPr>
              <w:pStyle w:val="ProductList-OfferingBody"/>
              <w:ind w:left="-113"/>
              <w:jc w:val="center"/>
            </w:pPr>
          </w:p>
        </w:tc>
        <w:tc>
          <w:tcPr>
            <w:tcW w:w="767" w:type="dxa"/>
            <w:shd w:val="clear" w:color="auto" w:fill="BFBFBF" w:themeFill="background1" w:themeFillShade="BF"/>
            <w:vAlign w:val="center"/>
          </w:tcPr>
          <w:p w:rsidR="00071633" w:rsidRDefault="00071633" w:rsidP="00EF171D">
            <w:pPr>
              <w:pStyle w:val="ProductList-OfferingBody"/>
              <w:ind w:left="-113"/>
              <w:jc w:val="center"/>
            </w:pPr>
          </w:p>
        </w:tc>
        <w:tc>
          <w:tcPr>
            <w:tcW w:w="768" w:type="dxa"/>
            <w:shd w:val="clear" w:color="auto" w:fill="BFBFBF" w:themeFill="background1" w:themeFillShade="BF"/>
            <w:vAlign w:val="center"/>
          </w:tcPr>
          <w:p w:rsidR="00071633" w:rsidRDefault="00071633" w:rsidP="00EF171D">
            <w:pPr>
              <w:pStyle w:val="ProductList-OfferingBody"/>
              <w:ind w:left="-113"/>
              <w:jc w:val="center"/>
            </w:pPr>
          </w:p>
        </w:tc>
        <w:tc>
          <w:tcPr>
            <w:tcW w:w="767" w:type="dxa"/>
            <w:shd w:val="clear" w:color="auto" w:fill="BFBFBF" w:themeFill="background1" w:themeFillShade="BF"/>
            <w:vAlign w:val="center"/>
          </w:tcPr>
          <w:p w:rsidR="00071633" w:rsidRDefault="00071633" w:rsidP="00EF171D">
            <w:pPr>
              <w:pStyle w:val="ProductList-OfferingBody"/>
              <w:ind w:left="-113"/>
              <w:jc w:val="center"/>
            </w:pPr>
          </w:p>
        </w:tc>
        <w:tc>
          <w:tcPr>
            <w:tcW w:w="767" w:type="dxa"/>
            <w:shd w:val="clear" w:color="auto" w:fill="BFBFBF" w:themeFill="background1" w:themeFillShade="BF"/>
            <w:vAlign w:val="center"/>
          </w:tcPr>
          <w:p w:rsidR="00071633" w:rsidRDefault="00071633" w:rsidP="00EF171D">
            <w:pPr>
              <w:pStyle w:val="ProductList-OfferingBody"/>
              <w:ind w:left="-113"/>
              <w:jc w:val="center"/>
            </w:pPr>
          </w:p>
        </w:tc>
        <w:tc>
          <w:tcPr>
            <w:tcW w:w="963" w:type="dxa"/>
            <w:shd w:val="clear" w:color="auto" w:fill="BFBFBF" w:themeFill="background1" w:themeFillShade="BF"/>
            <w:vAlign w:val="center"/>
          </w:tcPr>
          <w:p w:rsidR="00071633" w:rsidRDefault="00071633" w:rsidP="00EF171D">
            <w:pPr>
              <w:pStyle w:val="ProductList-OfferingBody"/>
              <w:ind w:left="-113"/>
              <w:jc w:val="center"/>
            </w:pPr>
          </w:p>
        </w:tc>
      </w:tr>
      <w:tr w:rsidR="00071633" w:rsidTr="00101DFC">
        <w:trPr>
          <w:cantSplit/>
          <w:trHeight w:val="44"/>
          <w:tblHeader/>
        </w:trPr>
        <w:tc>
          <w:tcPr>
            <w:tcW w:w="2887" w:type="dxa"/>
            <w:tcBorders>
              <w:top w:val="dashSmallGap" w:sz="4" w:space="0" w:color="BFBFBF" w:themeColor="background1" w:themeShade="BF"/>
              <w:left w:val="nil"/>
              <w:bottom w:val="nil"/>
              <w:right w:val="nil"/>
            </w:tcBorders>
          </w:tcPr>
          <w:p w:rsidR="00071633" w:rsidRDefault="00071633" w:rsidP="00EF171D">
            <w:pPr>
              <w:pStyle w:val="ProductList-Offering2"/>
            </w:pPr>
            <w:bookmarkStart w:id="1049" w:name="_Toc380513349"/>
            <w:bookmarkStart w:id="1050" w:name="_Toc380655399"/>
            <w:bookmarkStart w:id="1051" w:name="_Toc389058479"/>
            <w:r>
              <w:t>Microsoft Social Listening Professional Education Additional Posts (SL Module Complémentaire)</w:t>
            </w:r>
            <w:bookmarkEnd w:id="1049"/>
            <w:bookmarkEnd w:id="1050"/>
            <w:bookmarkEnd w:id="1051"/>
            <w:r>
              <w:fldChar w:fldCharType="begin"/>
            </w:r>
            <w:r>
              <w:instrText>XE "Microsoft Social Listening Professional Education Additional Posts (SL Module Complémentaire)"</w:instrText>
            </w:r>
            <w:r>
              <w:fldChar w:fldCharType="end"/>
            </w:r>
          </w:p>
        </w:tc>
        <w:tc>
          <w:tcPr>
            <w:tcW w:w="767" w:type="dxa"/>
            <w:tcBorders>
              <w:top w:val="dashSmallGap" w:sz="4" w:space="0" w:color="BFBFBF" w:themeColor="background1" w:themeShade="BF"/>
              <w:left w:val="nil"/>
              <w:bottom w:val="nil"/>
              <w:right w:val="nil"/>
            </w:tcBorders>
            <w:vAlign w:val="center"/>
          </w:tcPr>
          <w:p w:rsidR="00071633" w:rsidRDefault="00071633"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071633" w:rsidRDefault="00071633" w:rsidP="00EF171D">
            <w:pPr>
              <w:pStyle w:val="ProductList-OfferingBody"/>
              <w:ind w:left="-113"/>
              <w:jc w:val="center"/>
            </w:pPr>
          </w:p>
        </w:tc>
        <w:tc>
          <w:tcPr>
            <w:tcW w:w="767" w:type="dxa"/>
            <w:shd w:val="clear" w:color="auto" w:fill="BFBFBF" w:themeFill="background1" w:themeFillShade="BF"/>
            <w:vAlign w:val="center"/>
          </w:tcPr>
          <w:p w:rsidR="00071633" w:rsidRDefault="00071633" w:rsidP="00EF171D">
            <w:pPr>
              <w:pStyle w:val="ProductList-OfferingBody"/>
              <w:ind w:left="-113"/>
              <w:jc w:val="center"/>
            </w:pPr>
          </w:p>
        </w:tc>
        <w:tc>
          <w:tcPr>
            <w:tcW w:w="768" w:type="dxa"/>
            <w:shd w:val="clear" w:color="auto" w:fill="70AD47" w:themeFill="accent6"/>
            <w:vAlign w:val="center"/>
          </w:tcPr>
          <w:p w:rsidR="00071633" w:rsidRDefault="00AE6A10" w:rsidP="00DD3DF5">
            <w:pPr>
              <w:pStyle w:val="ProductList-OfferingBody"/>
              <w:ind w:left="-113"/>
              <w:jc w:val="center"/>
            </w:pPr>
            <w:r w:rsidRPr="00D73230">
              <w:fldChar w:fldCharType="begin"/>
            </w:r>
            <w:r w:rsidRPr="00D73230">
              <w:instrText xml:space="preserve"> AutoTextList  \s NoStyle \t “Produit Supplémentaire” </w:instrText>
            </w:r>
            <w:r w:rsidRPr="00D73230">
              <w:fldChar w:fldCharType="separate"/>
            </w:r>
            <w:r w:rsidRPr="00D73230">
              <w:t xml:space="preserve"> A</w:t>
            </w:r>
            <w:r w:rsidRPr="00D73230">
              <w:fldChar w:fldCharType="end"/>
            </w:r>
            <w:r w:rsidRPr="00880F76">
              <w:t xml:space="preserve">, </w:t>
            </w:r>
            <w:r w:rsidRPr="00880F76">
              <w:fldChar w:fldCharType="begin"/>
            </w:r>
            <w:r w:rsidRPr="00880F76">
              <w:rPr>
                <w:lang w:val="fr-FR"/>
              </w:rPr>
              <w:instrText xml:space="preserve"> AutoTextList  \s NoStyle \t “Offre Étudiant” </w:instrText>
            </w:r>
            <w:r w:rsidRPr="00880F76">
              <w:fldChar w:fldCharType="separate"/>
            </w:r>
            <w:r w:rsidRPr="00880F76">
              <w:rPr>
                <w:lang w:val="fr-FR"/>
              </w:rPr>
              <w:t>ST</w:t>
            </w:r>
            <w:r w:rsidRPr="00880F76">
              <w:fldChar w:fldCharType="end"/>
            </w:r>
          </w:p>
        </w:tc>
        <w:tc>
          <w:tcPr>
            <w:tcW w:w="767" w:type="dxa"/>
            <w:shd w:val="clear" w:color="auto" w:fill="70AD47" w:themeFill="accent6"/>
            <w:vAlign w:val="center"/>
          </w:tcPr>
          <w:p w:rsidR="00071633" w:rsidRDefault="00071633" w:rsidP="00EF171D">
            <w:pPr>
              <w:pStyle w:val="ProductList-OfferingBody"/>
              <w:ind w:left="-113"/>
              <w:jc w:val="center"/>
            </w:pPr>
          </w:p>
        </w:tc>
        <w:tc>
          <w:tcPr>
            <w:tcW w:w="767" w:type="dxa"/>
            <w:shd w:val="clear" w:color="auto" w:fill="BFBFBF" w:themeFill="background1" w:themeFillShade="BF"/>
            <w:vAlign w:val="center"/>
          </w:tcPr>
          <w:p w:rsidR="00071633" w:rsidRDefault="00071633" w:rsidP="00EF171D">
            <w:pPr>
              <w:pStyle w:val="ProductList-OfferingBody"/>
              <w:ind w:left="-113"/>
              <w:jc w:val="center"/>
            </w:pPr>
          </w:p>
        </w:tc>
        <w:tc>
          <w:tcPr>
            <w:tcW w:w="768" w:type="dxa"/>
            <w:shd w:val="clear" w:color="auto" w:fill="BFBFBF" w:themeFill="background1" w:themeFillShade="BF"/>
            <w:vAlign w:val="center"/>
          </w:tcPr>
          <w:p w:rsidR="00071633" w:rsidRDefault="00071633" w:rsidP="00EF171D">
            <w:pPr>
              <w:pStyle w:val="ProductList-OfferingBody"/>
              <w:ind w:left="-113"/>
              <w:jc w:val="center"/>
            </w:pPr>
          </w:p>
        </w:tc>
        <w:tc>
          <w:tcPr>
            <w:tcW w:w="767" w:type="dxa"/>
            <w:shd w:val="clear" w:color="auto" w:fill="BFBFBF" w:themeFill="background1" w:themeFillShade="BF"/>
            <w:vAlign w:val="center"/>
          </w:tcPr>
          <w:p w:rsidR="00071633" w:rsidRDefault="00071633" w:rsidP="00EF171D">
            <w:pPr>
              <w:pStyle w:val="ProductList-OfferingBody"/>
              <w:ind w:left="-113"/>
              <w:jc w:val="center"/>
            </w:pPr>
          </w:p>
        </w:tc>
        <w:tc>
          <w:tcPr>
            <w:tcW w:w="767" w:type="dxa"/>
            <w:shd w:val="clear" w:color="auto" w:fill="BFBFBF" w:themeFill="background1" w:themeFillShade="BF"/>
            <w:vAlign w:val="center"/>
          </w:tcPr>
          <w:p w:rsidR="00071633" w:rsidRDefault="00071633" w:rsidP="00EF171D">
            <w:pPr>
              <w:pStyle w:val="ProductList-OfferingBody"/>
              <w:ind w:left="-113"/>
              <w:jc w:val="center"/>
            </w:pPr>
          </w:p>
        </w:tc>
        <w:tc>
          <w:tcPr>
            <w:tcW w:w="963" w:type="dxa"/>
            <w:shd w:val="clear" w:color="auto" w:fill="BFBFBF" w:themeFill="background1" w:themeFillShade="BF"/>
            <w:vAlign w:val="center"/>
          </w:tcPr>
          <w:p w:rsidR="00071633" w:rsidRDefault="00071633" w:rsidP="00EF171D">
            <w:pPr>
              <w:pStyle w:val="ProductList-OfferingBody"/>
              <w:ind w:left="-113"/>
              <w:jc w:val="center"/>
            </w:pPr>
          </w:p>
        </w:tc>
      </w:tr>
    </w:tbl>
    <w:p w:rsidR="00E67F37" w:rsidRPr="002D224E"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697"/>
      </w:tblGrid>
      <w:tr w:rsidR="00E67F37" w:rsidRPr="001A7D30" w:rsidTr="00101DFC">
        <w:tc>
          <w:tcPr>
            <w:tcW w:w="3488" w:type="dxa"/>
          </w:tcPr>
          <w:p w:rsidR="00E67F37" w:rsidRPr="00A2417B" w:rsidRDefault="008B2E04" w:rsidP="008B2E04">
            <w:pPr>
              <w:pStyle w:val="ProductList-Body"/>
              <w:spacing w:before="20" w:after="20"/>
              <w:rPr>
                <w:lang w:val="fr-CA"/>
              </w:rPr>
            </w:pPr>
            <w:r w:rsidRPr="00A2417B">
              <w:rPr>
                <w:lang w:val="fr-CA"/>
              </w:rPr>
              <w:t xml:space="preserve">Éligible à réduction : </w:t>
            </w:r>
            <w:r w:rsidR="008275AF" w:rsidRPr="00A2417B">
              <w:rPr>
                <w:b/>
                <w:lang w:val="fr-CA"/>
              </w:rPr>
              <w:t>Toutes</w:t>
            </w:r>
            <w:r w:rsidRPr="00A2417B">
              <w:rPr>
                <w:b/>
                <w:lang w:val="fr-CA"/>
              </w:rPr>
              <w:t xml:space="preserve"> les éditions</w:t>
            </w:r>
          </w:p>
        </w:tc>
        <w:tc>
          <w:tcPr>
            <w:tcW w:w="3597" w:type="dxa"/>
          </w:tcPr>
          <w:p w:rsidR="00E67F37" w:rsidRDefault="00E67F37" w:rsidP="00EF171D">
            <w:pPr>
              <w:pStyle w:val="ProductList-Body"/>
              <w:spacing w:before="20" w:after="20"/>
            </w:pPr>
            <w:r>
              <w:t xml:space="preserve">Groupe de Produits : </w:t>
            </w:r>
            <w:r>
              <w:rPr>
                <w:b/>
              </w:rPr>
              <w:t>Serveur</w:t>
            </w:r>
          </w:p>
        </w:tc>
        <w:tc>
          <w:tcPr>
            <w:tcW w:w="3697" w:type="dxa"/>
          </w:tcPr>
          <w:p w:rsidR="00E67F37" w:rsidRPr="00A2417B" w:rsidRDefault="008B2E04" w:rsidP="00EF171D">
            <w:pPr>
              <w:pStyle w:val="ProductList-Body"/>
              <w:spacing w:before="20" w:after="20"/>
              <w:rPr>
                <w:lang w:val="fr-CA"/>
              </w:rPr>
            </w:pPr>
            <w:r w:rsidRPr="00A2417B">
              <w:rPr>
                <w:lang w:val="fr-CA"/>
              </w:rPr>
              <w:t xml:space="preserve">Éligible à régularisation : </w:t>
            </w:r>
            <w:r w:rsidR="008275AF" w:rsidRPr="00A2417B">
              <w:rPr>
                <w:b/>
                <w:lang w:val="fr-CA"/>
              </w:rPr>
              <w:t>Toutes</w:t>
            </w:r>
            <w:r w:rsidRPr="00A2417B">
              <w:rPr>
                <w:b/>
                <w:lang w:val="fr-CA"/>
              </w:rPr>
              <w:t xml:space="preserve"> les éditions</w:t>
            </w:r>
          </w:p>
        </w:tc>
      </w:tr>
    </w:tbl>
    <w:p w:rsidR="00E67F37" w:rsidRPr="00A2417B" w:rsidRDefault="00E67F37" w:rsidP="00E67F37">
      <w:pPr>
        <w:pStyle w:val="ProductList-Body"/>
        <w:shd w:val="clear" w:color="auto" w:fill="D9D9D9" w:themeFill="background1" w:themeFillShade="D9"/>
        <w:spacing w:before="120" w:after="120"/>
        <w:rPr>
          <w:lang w:val="fr-CA"/>
        </w:rPr>
      </w:pPr>
      <w:r w:rsidRPr="00A2417B">
        <w:rPr>
          <w:b/>
          <w:lang w:val="fr-CA"/>
        </w:rPr>
        <w:t>Informations supplémentaires</w:t>
      </w:r>
    </w:p>
    <w:p w:rsidR="00FC2B19" w:rsidRPr="00A2417B" w:rsidRDefault="00FC2B19" w:rsidP="00FC2B19">
      <w:pPr>
        <w:pStyle w:val="ProductList-Body"/>
        <w:rPr>
          <w:lang w:val="fr-CA"/>
        </w:rPr>
      </w:pPr>
      <w:r w:rsidRPr="00A2417B">
        <w:rPr>
          <w:b/>
          <w:color w:val="00188F"/>
          <w:lang w:val="fr-CA"/>
        </w:rPr>
        <w:t>SL Utilisateur Module Complémentaire</w:t>
      </w:r>
    </w:p>
    <w:p w:rsidR="00FC2B19" w:rsidRPr="00A2417B" w:rsidRDefault="00FC2B19" w:rsidP="00FC2B19">
      <w:pPr>
        <w:pStyle w:val="ProductList-Body"/>
        <w:rPr>
          <w:lang w:val="fr-CA"/>
        </w:rPr>
      </w:pPr>
      <w:r w:rsidRPr="00A2417B">
        <w:rPr>
          <w:lang w:val="fr-CA"/>
        </w:rPr>
        <w:lastRenderedPageBreak/>
        <w:t>Une Licence d’Abonnement Utilisateur Module Complémentaire (SL Utilisateur Module Complémentaire) est une Licence d’Abonnement (SL) Utilisateur acquise en plus d’une Licence Éligible (ou un ensemble de Licences Éligibles) et associée à cette dernière, tel qu’indiqué dans le tableau</w:t>
      </w:r>
      <w:r w:rsidR="00FF4CC7">
        <w:rPr>
          <w:lang w:val="fr-CA"/>
        </w:rPr>
        <w:t> </w:t>
      </w:r>
      <w:r w:rsidRPr="00A2417B">
        <w:rPr>
          <w:lang w:val="fr-CA"/>
        </w:rPr>
        <w:t>ci-dessous, qui fournit un accès aux Services en Ligne et des droits d’utilisation équivalents à une SL Utilisateur complète pour lesdits Services en Ligne.</w:t>
      </w:r>
    </w:p>
    <w:p w:rsidR="007304A1" w:rsidRPr="00A2417B" w:rsidRDefault="007304A1" w:rsidP="00FC2B19">
      <w:pPr>
        <w:pStyle w:val="ProductList-Body"/>
        <w:rPr>
          <w:lang w:val="fr-CA"/>
        </w:rPr>
      </w:pPr>
    </w:p>
    <w:tbl>
      <w:tblPr>
        <w:tblStyle w:val="TableGrid"/>
        <w:tblW w:w="0" w:type="auto"/>
        <w:tblInd w:w="126" w:type="dxa"/>
        <w:tblLook w:val="04A0" w:firstRow="1" w:lastRow="0" w:firstColumn="1" w:lastColumn="0" w:noHBand="0" w:noVBand="1"/>
      </w:tblPr>
      <w:tblGrid>
        <w:gridCol w:w="3469"/>
        <w:gridCol w:w="7295"/>
      </w:tblGrid>
      <w:tr w:rsidR="00FC2B19" w:rsidTr="00101DFC">
        <w:trPr>
          <w:tblHeader/>
        </w:trPr>
        <w:tc>
          <w:tcPr>
            <w:tcW w:w="3469"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Licence(s) Éligible(s)</w:t>
            </w:r>
          </w:p>
        </w:tc>
        <w:tc>
          <w:tcPr>
            <w:tcW w:w="7295"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SL Utilisateur Module Complémentaire</w:t>
            </w:r>
          </w:p>
        </w:tc>
      </w:tr>
      <w:tr w:rsidR="00FC2B19" w:rsidTr="00101DFC">
        <w:tc>
          <w:tcPr>
            <w:tcW w:w="3469" w:type="dxa"/>
          </w:tcPr>
          <w:p w:rsidR="00FC2B19" w:rsidRPr="00A2417B" w:rsidRDefault="00FC2B19" w:rsidP="00FC2B19">
            <w:pPr>
              <w:pStyle w:val="ProductList-Body"/>
              <w:rPr>
                <w:lang w:val="fr-CA"/>
              </w:rPr>
            </w:pPr>
            <w:r w:rsidRPr="00A2417B">
              <w:rPr>
                <w:lang w:val="fr-CA"/>
              </w:rPr>
              <w:t>CAL Professionnelle Microsoft Dynamics CRM</w:t>
            </w:r>
            <w:r w:rsidRPr="00A2417B">
              <w:rPr>
                <w:vertAlign w:val="superscript"/>
                <w:lang w:val="fr-CA"/>
              </w:rPr>
              <w:t>1</w:t>
            </w:r>
          </w:p>
        </w:tc>
        <w:tc>
          <w:tcPr>
            <w:tcW w:w="7295" w:type="dxa"/>
          </w:tcPr>
          <w:p w:rsidR="00270CD4" w:rsidRPr="00A2417B" w:rsidRDefault="00270CD4" w:rsidP="00270CD4">
            <w:pPr>
              <w:pStyle w:val="ProductList-Body"/>
              <w:rPr>
                <w:lang w:val="fr-CA"/>
              </w:rPr>
            </w:pPr>
            <w:r w:rsidRPr="00A2417B">
              <w:rPr>
                <w:lang w:val="fr-CA"/>
              </w:rPr>
              <w:t>Module Complémentaire Microsoft Social Listening Professional</w:t>
            </w:r>
          </w:p>
          <w:p w:rsidR="00FC2B19" w:rsidRPr="002D224E" w:rsidRDefault="00FC2B19" w:rsidP="00FC2B19">
            <w:pPr>
              <w:pStyle w:val="ProductList-Body"/>
            </w:pPr>
            <w:r>
              <w:t>Microsoft Social Listening Professional Additional Posts</w:t>
            </w:r>
          </w:p>
          <w:p w:rsidR="00FC2B19" w:rsidRPr="002D224E" w:rsidRDefault="00FC2B19" w:rsidP="00FC2B19">
            <w:pPr>
              <w:pStyle w:val="ProductList-Body"/>
            </w:pPr>
            <w:r>
              <w:t>Microsoft Social Listening Professional Education Additional Posts</w:t>
            </w:r>
          </w:p>
          <w:p w:rsidR="00FC2B19" w:rsidRDefault="00FC2B19" w:rsidP="00FC2B19">
            <w:pPr>
              <w:pStyle w:val="ProductList-Body"/>
            </w:pPr>
          </w:p>
        </w:tc>
      </w:tr>
    </w:tbl>
    <w:p w:rsidR="00FC2B19" w:rsidRPr="00A2417B" w:rsidRDefault="00FC2B19" w:rsidP="00FC2B19">
      <w:pPr>
        <w:pStyle w:val="ProductList-Body"/>
        <w:tabs>
          <w:tab w:val="clear" w:pos="158"/>
          <w:tab w:val="left" w:pos="180"/>
        </w:tabs>
        <w:rPr>
          <w:lang w:val="fr-CA"/>
        </w:rPr>
      </w:pPr>
      <w:r w:rsidRPr="00A2417B">
        <w:rPr>
          <w:vertAlign w:val="superscript"/>
          <w:lang w:val="fr-CA"/>
        </w:rPr>
        <w:t>1</w:t>
      </w:r>
      <w:r w:rsidRPr="00A2417B">
        <w:rPr>
          <w:i/>
          <w:lang w:val="fr-CA"/>
        </w:rPr>
        <w:t>Avec SA active</w:t>
      </w:r>
    </w:p>
    <w:p w:rsidR="00FC2B19" w:rsidRPr="00A2417B" w:rsidRDefault="00FC2B19" w:rsidP="00FC2B19">
      <w:pPr>
        <w:pStyle w:val="ProductList-Body"/>
        <w:rPr>
          <w:lang w:val="fr-CA"/>
        </w:rPr>
      </w:pPr>
    </w:p>
    <w:p w:rsidR="00FC2B19" w:rsidRPr="00A2417B" w:rsidRDefault="00FC2B19" w:rsidP="00FC2B19">
      <w:pPr>
        <w:pStyle w:val="ProductList-Body"/>
        <w:rPr>
          <w:lang w:val="fr-CA"/>
        </w:rPr>
      </w:pPr>
      <w:r w:rsidRPr="00A2417B">
        <w:rPr>
          <w:b/>
          <w:color w:val="00188F"/>
          <w:lang w:val="fr-CA"/>
        </w:rPr>
        <w:t>Attribution de licence</w:t>
      </w:r>
    </w:p>
    <w:p w:rsidR="00FC2B19" w:rsidRPr="00A2417B" w:rsidRDefault="00FC2B19" w:rsidP="00FC2B19">
      <w:pPr>
        <w:pStyle w:val="ProductList-Body"/>
        <w:rPr>
          <w:lang w:val="fr-CA"/>
        </w:rPr>
      </w:pPr>
      <w:r w:rsidRPr="00A2417B">
        <w:rPr>
          <w:lang w:val="fr-CA"/>
        </w:rPr>
        <w:t>Chaque SL Utilisateur Module Complémentaire doit être attribuée à un seul utilisateur sous Licence Éligible (tel que défini dans l’Accord de Mise en Œuvre Entreprise, l’Accord de Mise en Œuvre de Solutions Éducation ou le contrat de licence du logiciel Dynamics CRM du client). Les SL Utilisateur Module Complémentaire peuvent être réattribuées à d’autres utilisateurs sous Licence Éligible conformément aux Conditions générales des Droits d’utilisation des Services en Ligne dans le cadre des Licences en Volume Microsoft qui régissent la réattribution de licences des SL Utilisateur.</w:t>
      </w:r>
    </w:p>
    <w:p w:rsidR="00FC2B19" w:rsidRPr="00A2417B" w:rsidRDefault="00FC2B19" w:rsidP="00FC2B19">
      <w:pPr>
        <w:pStyle w:val="ProductList-Body"/>
        <w:rPr>
          <w:lang w:val="fr-CA"/>
        </w:rPr>
      </w:pPr>
    </w:p>
    <w:p w:rsidR="00FC2B19" w:rsidRPr="00A2417B" w:rsidRDefault="00FC2B19" w:rsidP="00FC2B19">
      <w:pPr>
        <w:pStyle w:val="ProductList-Body"/>
        <w:rPr>
          <w:lang w:val="fr-CA"/>
        </w:rPr>
      </w:pPr>
      <w:r w:rsidRPr="00A2417B">
        <w:rPr>
          <w:b/>
          <w:color w:val="00188F"/>
          <w:lang w:val="fr-CA"/>
        </w:rPr>
        <w:t>Droits d’utilisation</w:t>
      </w:r>
    </w:p>
    <w:p w:rsidR="00E67F37" w:rsidRPr="00A2417B" w:rsidRDefault="00FC2B19" w:rsidP="00FC2B19">
      <w:pPr>
        <w:pStyle w:val="ProductList-Body"/>
        <w:rPr>
          <w:lang w:val="fr-CA"/>
        </w:rPr>
      </w:pPr>
      <w:r w:rsidRPr="00A2417B">
        <w:rPr>
          <w:lang w:val="fr-CA"/>
        </w:rPr>
        <w:t>Les droits d’utilisation de chaque SL Utilisateur complète pour lesdits Services en Ligne régissent les accès au titre des Modules Complémentaires et</w:t>
      </w:r>
      <w:r w:rsidR="00A934E5">
        <w:rPr>
          <w:lang w:val="fr-CA"/>
        </w:rPr>
        <w:t> </w:t>
      </w:r>
      <w:r w:rsidRPr="00A2417B">
        <w:rPr>
          <w:lang w:val="fr-CA"/>
        </w:rPr>
        <w:t>sont définis dans les Conditions générales des Droits d’Utilisation des Services en Ligne. Les droits d’utilisation acquis par l’achat desdites SL Utilisateur Module Complémentaire prennent fin à l’expiration de la SA pour la ou les Licences Éligibles ou au terme de la durée d’abonnement pour la SL Utilisateur Module Complémentaire, selon la première des deux dates. L’acquisition desdites SL Utilisateur Module Complémentaire n’a</w:t>
      </w:r>
      <w:r w:rsidR="00FF4CC7">
        <w:rPr>
          <w:lang w:val="fr-CA"/>
        </w:rPr>
        <w:t> </w:t>
      </w:r>
      <w:r w:rsidRPr="00A2417B">
        <w:rPr>
          <w:lang w:val="fr-CA"/>
        </w:rPr>
        <w:t>aucune incidence sur les droits d’utilisation des Licences Éligibles.</w:t>
      </w:r>
    </w:p>
    <w:p w:rsidR="00E67F37" w:rsidRPr="00A2417B" w:rsidRDefault="006678A5" w:rsidP="00E67F37">
      <w:pPr>
        <w:pStyle w:val="ProductList-Body"/>
        <w:shd w:val="clear" w:color="auto" w:fill="A6A6A6" w:themeFill="background1" w:themeFillShade="A6"/>
        <w:spacing w:before="120" w:after="240"/>
        <w:jc w:val="right"/>
        <w:rPr>
          <w:lang w:val="fr-CA"/>
        </w:rPr>
      </w:pPr>
      <w:hyperlink w:anchor="ToC" w:history="1">
        <w:r w:rsidR="00B1560B" w:rsidRPr="00B1560B">
          <w:rPr>
            <w:rStyle w:val="Hyperlink"/>
            <w:sz w:val="16"/>
            <w:szCs w:val="16"/>
            <w:lang w:val="fr-CA"/>
          </w:rPr>
          <w:t>Table des matières</w:t>
        </w:r>
      </w:hyperlink>
      <w:r w:rsidR="00B1560B" w:rsidRPr="00A2417B">
        <w:rPr>
          <w:sz w:val="16"/>
          <w:szCs w:val="16"/>
          <w:lang w:val="fr-CA"/>
        </w:rPr>
        <w:t xml:space="preserve"> / </w:t>
      </w:r>
      <w:hyperlink w:anchor="ChartKey" w:history="1">
        <w:r w:rsidR="00B1560B" w:rsidRPr="00B1560B">
          <w:rPr>
            <w:rStyle w:val="Hyperlink"/>
            <w:sz w:val="16"/>
            <w:szCs w:val="16"/>
            <w:lang w:val="fr-CA"/>
          </w:rPr>
          <w:t>Clés du tableau</w:t>
        </w:r>
      </w:hyperlink>
      <w:r w:rsidR="00B1560B" w:rsidRPr="00A2417B">
        <w:rPr>
          <w:sz w:val="16"/>
          <w:szCs w:val="16"/>
          <w:lang w:val="fr-CA"/>
        </w:rPr>
        <w:t xml:space="preserve"> </w:t>
      </w:r>
      <w:r w:rsidR="00B1560B">
        <w:rPr>
          <w:sz w:val="16"/>
          <w:szCs w:val="16"/>
          <w:lang w:val="fr-CA"/>
        </w:rPr>
        <w:t>/</w:t>
      </w:r>
      <w:hyperlink w:anchor="Index" w:history="1">
        <w:r w:rsidR="00B1560B" w:rsidRPr="00B1560B">
          <w:rPr>
            <w:rStyle w:val="Hyperlink"/>
            <w:sz w:val="16"/>
            <w:szCs w:val="16"/>
            <w:lang w:val="fr-CA"/>
          </w:rPr>
          <w:t>Index</w:t>
        </w:r>
      </w:hyperlink>
    </w:p>
    <w:p w:rsidR="00EE40B5" w:rsidRPr="002D224E" w:rsidRDefault="00EE40B5" w:rsidP="00E67F37">
      <w:pPr>
        <w:pStyle w:val="ProductList-OfferingGroupHeading"/>
        <w:outlineLvl w:val="1"/>
      </w:pPr>
      <w:bookmarkStart w:id="1052" w:name="_Toc380513350"/>
      <w:bookmarkStart w:id="1053" w:name="_Toc380655400"/>
      <w:bookmarkStart w:id="1054" w:name="_Toc389058480"/>
      <w:r>
        <w:t>Services Office 365</w:t>
      </w:r>
      <w:bookmarkEnd w:id="1023"/>
      <w:bookmarkEnd w:id="1024"/>
      <w:bookmarkEnd w:id="1025"/>
      <w:bookmarkEnd w:id="1052"/>
      <w:bookmarkEnd w:id="1053"/>
      <w:bookmarkEnd w:id="1054"/>
    </w:p>
    <w:p w:rsidR="00EE40B5" w:rsidRPr="002D224E" w:rsidRDefault="00EE40B5" w:rsidP="00680B4D">
      <w:pPr>
        <w:pStyle w:val="ProductList-Offering2Heading"/>
        <w:outlineLvl w:val="2"/>
      </w:pPr>
      <w:r>
        <w:tab/>
      </w:r>
      <w:bookmarkStart w:id="1055" w:name="_Toc378147664"/>
      <w:bookmarkStart w:id="1056" w:name="_Toc378151561"/>
      <w:bookmarkStart w:id="1057" w:name="_Toc379797329"/>
      <w:bookmarkStart w:id="1058" w:name="_Toc380513351"/>
      <w:bookmarkStart w:id="1059" w:name="_Toc380655401"/>
      <w:bookmarkStart w:id="1060" w:name="_Toc389058481"/>
      <w:r>
        <w:t>Exchange Online</w:t>
      </w:r>
      <w:bookmarkEnd w:id="1055"/>
      <w:bookmarkEnd w:id="1056"/>
      <w:bookmarkEnd w:id="1057"/>
      <w:bookmarkEnd w:id="1058"/>
      <w:bookmarkEnd w:id="1059"/>
      <w:bookmarkEnd w:id="1060"/>
    </w:p>
    <w:tbl>
      <w:tblPr>
        <w:tblStyle w:val="TableGrid"/>
        <w:tblW w:w="1078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04"/>
      </w:tblGrid>
      <w:tr w:rsidR="005054B1" w:rsidTr="00FA32E7">
        <w:trPr>
          <w:cantSplit/>
          <w:tblHeader/>
        </w:trPr>
        <w:tc>
          <w:tcPr>
            <w:tcW w:w="3229" w:type="dxa"/>
            <w:tcBorders>
              <w:bottom w:val="nil"/>
            </w:tcBorders>
            <w:shd w:val="clear" w:color="auto" w:fill="00188F"/>
          </w:tcPr>
          <w:p w:rsidR="005054B1" w:rsidRPr="00EE0836" w:rsidRDefault="005054B1"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5054B1" w:rsidRPr="00EE0836" w:rsidRDefault="005054B1"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5054B1" w:rsidRPr="002A0C74" w:rsidRDefault="005054B1"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Campus et School” </w:instrText>
            </w:r>
            <w:r w:rsidRPr="002A0C74">
              <w:rPr>
                <w:color w:val="FFFFFF" w:themeColor="background1"/>
              </w:rPr>
              <w:fldChar w:fldCharType="separate"/>
            </w:r>
            <w:r w:rsidRPr="002A0C74">
              <w:rPr>
                <w:color w:val="FFFFFF" w:themeColor="background1"/>
              </w:rPr>
              <w:t>CA/SA</w:t>
            </w:r>
            <w:r w:rsidRPr="002A0C74">
              <w:rPr>
                <w:color w:val="FFFFFF" w:themeColor="background1"/>
              </w:rPr>
              <w:fldChar w:fldCharType="end"/>
            </w:r>
          </w:p>
        </w:tc>
        <w:tc>
          <w:tcPr>
            <w:tcW w:w="739" w:type="dxa"/>
            <w:shd w:val="clear" w:color="auto" w:fill="00188F"/>
            <w:vAlign w:val="center"/>
          </w:tcPr>
          <w:p w:rsidR="005054B1" w:rsidRPr="002A0C74" w:rsidRDefault="005054B1"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Entreprise et Contrat Souscription Entreprise” </w:instrText>
            </w:r>
            <w:r w:rsidRPr="002A0C74">
              <w:rPr>
                <w:color w:val="FFFFFF" w:themeColor="background1"/>
              </w:rPr>
              <w:fldChar w:fldCharType="separate"/>
            </w:r>
            <w:r w:rsidRPr="002A0C74">
              <w:rPr>
                <w:color w:val="FFFFFF" w:themeColor="background1"/>
              </w:rPr>
              <w:t>EA/EAS</w:t>
            </w:r>
            <w:r w:rsidRPr="002A0C74">
              <w:rPr>
                <w:color w:val="FFFFFF" w:themeColor="background1"/>
              </w:rPr>
              <w:fldChar w:fldCharType="end"/>
            </w:r>
          </w:p>
        </w:tc>
        <w:tc>
          <w:tcPr>
            <w:tcW w:w="739" w:type="dxa"/>
            <w:shd w:val="clear" w:color="auto" w:fill="00188F"/>
            <w:vAlign w:val="center"/>
          </w:tcPr>
          <w:p w:rsidR="005054B1" w:rsidRPr="002A0C74" w:rsidRDefault="005054B1"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“Accord de Mise en Œuvre de Solutions Éducation” </w:instrText>
            </w:r>
            <w:r w:rsidRPr="002A0C74">
              <w:rPr>
                <w:color w:val="FFFFFF" w:themeColor="background1"/>
              </w:rPr>
              <w:fldChar w:fldCharType="separate"/>
            </w:r>
            <w:r w:rsidRPr="002A0C74">
              <w:rPr>
                <w:color w:val="FFFFFF" w:themeColor="background1"/>
              </w:rPr>
              <w:t>EES</w:t>
            </w:r>
            <w:r w:rsidRPr="002A0C74">
              <w:rPr>
                <w:color w:val="FFFFFF" w:themeColor="background1"/>
              </w:rPr>
              <w:fldChar w:fldCharType="end"/>
            </w:r>
          </w:p>
        </w:tc>
        <w:tc>
          <w:tcPr>
            <w:tcW w:w="739" w:type="dxa"/>
            <w:shd w:val="clear" w:color="auto" w:fill="00188F"/>
            <w:vAlign w:val="center"/>
          </w:tcPr>
          <w:p w:rsidR="005054B1" w:rsidRPr="002A0C74" w:rsidRDefault="005054B1"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de Fourniture de Produits et de Services Microsoft” </w:instrText>
            </w:r>
            <w:r w:rsidRPr="002A0C74">
              <w:rPr>
                <w:color w:val="FFFFFF" w:themeColor="background1"/>
              </w:rPr>
              <w:fldChar w:fldCharType="separate"/>
            </w:r>
            <w:r w:rsidRPr="002A0C74">
              <w:rPr>
                <w:color w:val="FFFFFF" w:themeColor="background1"/>
              </w:rPr>
              <w:t>MPSA</w:t>
            </w:r>
            <w:r w:rsidRPr="002A0C74">
              <w:rPr>
                <w:color w:val="FFFFFF" w:themeColor="background1"/>
              </w:rPr>
              <w:fldChar w:fldCharType="end"/>
            </w:r>
          </w:p>
        </w:tc>
        <w:tc>
          <w:tcPr>
            <w:tcW w:w="738" w:type="dxa"/>
            <w:shd w:val="clear" w:color="auto" w:fill="00188F"/>
            <w:vAlign w:val="center"/>
          </w:tcPr>
          <w:p w:rsidR="005054B1" w:rsidRPr="002A0C74" w:rsidRDefault="005054B1"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“Licence Open” </w:instrText>
            </w:r>
            <w:r w:rsidRPr="002A0C74">
              <w:rPr>
                <w:color w:val="FFFFFF" w:themeColor="background1"/>
              </w:rPr>
              <w:fldChar w:fldCharType="separate"/>
            </w:r>
            <w:r w:rsidRPr="002A0C74">
              <w:rPr>
                <w:color w:val="FFFFFF" w:themeColor="background1"/>
              </w:rPr>
              <w:t>OL</w:t>
            </w:r>
            <w:r w:rsidRPr="002A0C74">
              <w:rPr>
                <w:color w:val="FFFFFF" w:themeColor="background1"/>
              </w:rPr>
              <w:fldChar w:fldCharType="end"/>
            </w:r>
          </w:p>
        </w:tc>
        <w:tc>
          <w:tcPr>
            <w:tcW w:w="739" w:type="dxa"/>
            <w:shd w:val="clear" w:color="auto" w:fill="00188F"/>
            <w:vAlign w:val="center"/>
          </w:tcPr>
          <w:p w:rsidR="005054B1" w:rsidRPr="002A0C74" w:rsidRDefault="005054B1"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“Minimum Licences Open” </w:instrText>
            </w:r>
            <w:r w:rsidRPr="002A0C74">
              <w:rPr>
                <w:color w:val="FFFFFF" w:themeColor="background1"/>
              </w:rPr>
              <w:fldChar w:fldCharType="separate"/>
            </w:r>
            <w:r w:rsidRPr="002A0C74">
              <w:rPr>
                <w:color w:val="FFFFFF" w:themeColor="background1"/>
              </w:rPr>
              <w:t>OM</w:t>
            </w:r>
            <w:r w:rsidRPr="002A0C74">
              <w:rPr>
                <w:color w:val="FFFFFF" w:themeColor="background1"/>
              </w:rPr>
              <w:fldChar w:fldCharType="end"/>
            </w:r>
          </w:p>
        </w:tc>
        <w:tc>
          <w:tcPr>
            <w:tcW w:w="739" w:type="dxa"/>
            <w:shd w:val="clear" w:color="auto" w:fill="00188F"/>
            <w:vAlign w:val="center"/>
          </w:tcPr>
          <w:p w:rsidR="005054B1" w:rsidRPr="00520031" w:rsidRDefault="005054B1"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“Open Value et Open Value Souscription” </w:instrText>
            </w:r>
            <w:r w:rsidRPr="00520031">
              <w:rPr>
                <w:color w:val="FFFFFF" w:themeColor="background1"/>
              </w:rPr>
              <w:fldChar w:fldCharType="separate"/>
            </w:r>
            <w:r w:rsidRPr="00520031">
              <w:rPr>
                <w:color w:val="FFFFFF" w:themeColor="background1"/>
              </w:rPr>
              <w:t>OV/OVS</w:t>
            </w:r>
            <w:r w:rsidRPr="00520031">
              <w:rPr>
                <w:color w:val="FFFFFF" w:themeColor="background1"/>
              </w:rPr>
              <w:fldChar w:fldCharType="end"/>
            </w:r>
          </w:p>
        </w:tc>
        <w:tc>
          <w:tcPr>
            <w:tcW w:w="739" w:type="dxa"/>
            <w:shd w:val="clear" w:color="auto" w:fill="00188F"/>
            <w:vAlign w:val="center"/>
          </w:tcPr>
          <w:p w:rsidR="005054B1" w:rsidRPr="00520031" w:rsidRDefault="005054B1"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“Select et Select Plus” </w:instrText>
            </w:r>
            <w:r w:rsidRPr="00520031">
              <w:rPr>
                <w:color w:val="FFFFFF" w:themeColor="background1"/>
              </w:rPr>
              <w:fldChar w:fldCharType="separate"/>
            </w:r>
            <w:r w:rsidRPr="00520031">
              <w:rPr>
                <w:color w:val="FFFFFF" w:themeColor="background1"/>
              </w:rPr>
              <w:t xml:space="preserve"> S/S+</w:t>
            </w:r>
            <w:r w:rsidRPr="00520031">
              <w:rPr>
                <w:color w:val="FFFFFF" w:themeColor="background1"/>
              </w:rPr>
              <w:fldChar w:fldCharType="end"/>
            </w:r>
          </w:p>
        </w:tc>
        <w:tc>
          <w:tcPr>
            <w:tcW w:w="904" w:type="dxa"/>
            <w:shd w:val="clear" w:color="auto" w:fill="00188F"/>
            <w:vAlign w:val="center"/>
          </w:tcPr>
          <w:p w:rsidR="005054B1" w:rsidRPr="00520031" w:rsidRDefault="005054B1"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“Accord de Mise en Œuvre Serveur et Cloud” </w:instrText>
            </w:r>
            <w:r w:rsidRPr="00520031">
              <w:rPr>
                <w:color w:val="FFFFFF" w:themeColor="background1"/>
              </w:rPr>
              <w:fldChar w:fldCharType="separate"/>
            </w:r>
            <w:r w:rsidRPr="00520031">
              <w:rPr>
                <w:color w:val="FFFFFF" w:themeColor="background1"/>
              </w:rPr>
              <w:t>SCE</w:t>
            </w:r>
            <w:r w:rsidRPr="00520031">
              <w:rPr>
                <w:color w:val="FFFFFF" w:themeColor="background1"/>
              </w:rPr>
              <w:fldChar w:fldCharType="end"/>
            </w:r>
          </w:p>
        </w:tc>
      </w:tr>
      <w:tr w:rsidR="006819E6" w:rsidTr="00FA32E7">
        <w:trPr>
          <w:cantSplit/>
        </w:trPr>
        <w:tc>
          <w:tcPr>
            <w:tcW w:w="3229" w:type="dxa"/>
            <w:tcBorders>
              <w:top w:val="nil"/>
              <w:left w:val="nil"/>
              <w:bottom w:val="dashSmallGap" w:sz="4" w:space="0" w:color="BFBFBF" w:themeColor="background1" w:themeShade="BF"/>
              <w:right w:val="nil"/>
            </w:tcBorders>
          </w:tcPr>
          <w:p w:rsidR="006819E6" w:rsidRPr="005054B1" w:rsidRDefault="006819E6" w:rsidP="0073317D">
            <w:pPr>
              <w:pStyle w:val="ProductList-Offering2"/>
              <w:rPr>
                <w:lang w:val="fr-CA"/>
              </w:rPr>
            </w:pPr>
            <w:bookmarkStart w:id="1061" w:name="_Toc379797330"/>
            <w:bookmarkStart w:id="1062" w:name="_Toc380513352"/>
            <w:bookmarkStart w:id="1063" w:name="_Toc380655402"/>
            <w:bookmarkStart w:id="1064" w:name="_Toc389058482"/>
            <w:r w:rsidRPr="005054B1">
              <w:rPr>
                <w:lang w:val="fr-CA"/>
              </w:rPr>
              <w:t>Exchange Hosted Encryption</w:t>
            </w:r>
            <w:r>
              <w:fldChar w:fldCharType="begin"/>
            </w:r>
            <w:r w:rsidRPr="005054B1">
              <w:rPr>
                <w:lang w:val="fr-CA"/>
              </w:rPr>
              <w:instrText>XE "Exchange Hosted Encryption "</w:instrText>
            </w:r>
            <w:r>
              <w:fldChar w:fldCharType="end"/>
            </w:r>
            <w:r w:rsidRPr="005054B1">
              <w:rPr>
                <w:lang w:val="fr-CA"/>
              </w:rPr>
              <w:t xml:space="preserve"> (SL Utilisateur)</w:t>
            </w:r>
            <w:bookmarkEnd w:id="1061"/>
            <w:bookmarkEnd w:id="1062"/>
            <w:bookmarkEnd w:id="1063"/>
            <w:bookmarkEnd w:id="1064"/>
          </w:p>
        </w:tc>
        <w:tc>
          <w:tcPr>
            <w:tcW w:w="738" w:type="dxa"/>
            <w:tcBorders>
              <w:top w:val="nil"/>
              <w:left w:val="nil"/>
              <w:bottom w:val="dashSmallGap" w:sz="4" w:space="0" w:color="BFBFBF" w:themeColor="background1" w:themeShade="BF"/>
              <w:right w:val="nil"/>
            </w:tcBorders>
            <w:vAlign w:val="center"/>
          </w:tcPr>
          <w:p w:rsidR="006819E6" w:rsidRDefault="006819E6"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6819E6" w:rsidRDefault="006819E6" w:rsidP="0073317D">
            <w:pPr>
              <w:pStyle w:val="ProductList-OfferingBody"/>
              <w:ind w:left="-113"/>
              <w:jc w:val="center"/>
            </w:pPr>
            <w:r>
              <w:t>1</w:t>
            </w:r>
          </w:p>
        </w:tc>
        <w:tc>
          <w:tcPr>
            <w:tcW w:w="739" w:type="dxa"/>
            <w:shd w:val="clear" w:color="auto" w:fill="70AD47" w:themeFill="accent6"/>
            <w:vAlign w:val="center"/>
          </w:tcPr>
          <w:p w:rsidR="006819E6" w:rsidRDefault="006819E6" w:rsidP="00DD3DF5">
            <w:pPr>
              <w:pStyle w:val="ProductList-OfferingBody"/>
              <w:ind w:left="-113"/>
              <w:jc w:val="center"/>
            </w:pPr>
            <w:r w:rsidRPr="00D73230">
              <w:fldChar w:fldCharType="begin"/>
            </w:r>
            <w:r w:rsidRPr="00D73230">
              <w:instrText xml:space="preserve"> AutoTextList  \s NoStyle \t “Produit Supplémentaire” </w:instrText>
            </w:r>
            <w:r w:rsidRPr="00D73230">
              <w:fldChar w:fldCharType="separate"/>
            </w:r>
            <w:r w:rsidRPr="00D73230">
              <w:t xml:space="preserve"> A </w:t>
            </w:r>
            <w:r w:rsidRPr="00D73230">
              <w:fldChar w:fldCharType="end"/>
            </w:r>
          </w:p>
        </w:tc>
        <w:tc>
          <w:tcPr>
            <w:tcW w:w="739" w:type="dxa"/>
            <w:shd w:val="clear" w:color="auto" w:fill="BFBFBF" w:themeFill="background1" w:themeFillShade="BF"/>
            <w:vAlign w:val="center"/>
          </w:tcPr>
          <w:p w:rsidR="006819E6" w:rsidRDefault="006819E6" w:rsidP="0073317D">
            <w:pPr>
              <w:pStyle w:val="ProductList-OfferingBody"/>
              <w:ind w:left="-113"/>
              <w:jc w:val="center"/>
            </w:pPr>
          </w:p>
        </w:tc>
        <w:tc>
          <w:tcPr>
            <w:tcW w:w="739" w:type="dxa"/>
            <w:shd w:val="clear" w:color="auto" w:fill="BFBFBF" w:themeFill="background1" w:themeFillShade="BF"/>
            <w:vAlign w:val="center"/>
          </w:tcPr>
          <w:p w:rsidR="006819E6" w:rsidRDefault="006819E6" w:rsidP="0073317D">
            <w:pPr>
              <w:pStyle w:val="ProductList-OfferingBody"/>
              <w:ind w:left="-113"/>
              <w:jc w:val="center"/>
            </w:pPr>
          </w:p>
        </w:tc>
        <w:tc>
          <w:tcPr>
            <w:tcW w:w="738" w:type="dxa"/>
            <w:shd w:val="clear" w:color="auto" w:fill="BFBFBF" w:themeFill="background1" w:themeFillShade="BF"/>
            <w:vAlign w:val="center"/>
          </w:tcPr>
          <w:p w:rsidR="006819E6" w:rsidRDefault="006819E6" w:rsidP="0073317D">
            <w:pPr>
              <w:pStyle w:val="ProductList-OfferingBody"/>
              <w:ind w:left="-113"/>
              <w:jc w:val="center"/>
            </w:pPr>
          </w:p>
        </w:tc>
        <w:tc>
          <w:tcPr>
            <w:tcW w:w="739" w:type="dxa"/>
            <w:shd w:val="clear" w:color="auto" w:fill="BFBFBF" w:themeFill="background1" w:themeFillShade="BF"/>
            <w:vAlign w:val="center"/>
          </w:tcPr>
          <w:p w:rsidR="006819E6" w:rsidRDefault="006819E6" w:rsidP="0073317D">
            <w:pPr>
              <w:pStyle w:val="ProductList-OfferingBody"/>
              <w:ind w:left="-113"/>
              <w:jc w:val="center"/>
            </w:pPr>
          </w:p>
        </w:tc>
        <w:tc>
          <w:tcPr>
            <w:tcW w:w="739" w:type="dxa"/>
            <w:shd w:val="clear" w:color="auto" w:fill="70AD47" w:themeFill="accent6"/>
            <w:vAlign w:val="center"/>
          </w:tcPr>
          <w:p w:rsidR="006819E6" w:rsidRPr="00E74BC1" w:rsidRDefault="006819E6" w:rsidP="00DD3DF5">
            <w:pPr>
              <w:pStyle w:val="ProductList-OfferingBody"/>
              <w:ind w:left="-113"/>
              <w:jc w:val="center"/>
            </w:pPr>
            <w:r w:rsidRPr="00E74BC1">
              <w:fldChar w:fldCharType="begin"/>
            </w:r>
            <w:r w:rsidRPr="00E74BC1">
              <w:instrText xml:space="preserve"> AutoTextList  \s NoStyle \t “Programme Open Value sans option couvrant l’ensemble de l’organisation” </w:instrText>
            </w:r>
            <w:r w:rsidRPr="00E74BC1">
              <w:fldChar w:fldCharType="separate"/>
            </w:r>
            <w:r w:rsidRPr="00E74BC1">
              <w:t xml:space="preserve"> P </w:t>
            </w:r>
            <w:r w:rsidRPr="00E74BC1">
              <w:fldChar w:fldCharType="end"/>
            </w:r>
          </w:p>
        </w:tc>
        <w:tc>
          <w:tcPr>
            <w:tcW w:w="739" w:type="dxa"/>
            <w:shd w:val="clear" w:color="auto" w:fill="70AD47" w:themeFill="accent6"/>
            <w:vAlign w:val="center"/>
          </w:tcPr>
          <w:p w:rsidR="006819E6" w:rsidRDefault="006819E6" w:rsidP="0073317D">
            <w:pPr>
              <w:pStyle w:val="ProductList-OfferingBody"/>
              <w:ind w:left="-113"/>
              <w:jc w:val="center"/>
            </w:pPr>
          </w:p>
        </w:tc>
        <w:tc>
          <w:tcPr>
            <w:tcW w:w="904" w:type="dxa"/>
            <w:shd w:val="clear" w:color="auto" w:fill="BFBFBF" w:themeFill="background1" w:themeFillShade="BF"/>
            <w:vAlign w:val="center"/>
          </w:tcPr>
          <w:p w:rsidR="006819E6" w:rsidRDefault="006819E6" w:rsidP="0073317D">
            <w:pPr>
              <w:pStyle w:val="ProductList-OfferingBody"/>
              <w:ind w:left="-113"/>
              <w:jc w:val="center"/>
            </w:pPr>
          </w:p>
        </w:tc>
      </w:tr>
      <w:tr w:rsidR="006819E6" w:rsidTr="00FA32E7">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6819E6" w:rsidRPr="00D05105" w:rsidRDefault="006819E6" w:rsidP="0073317D">
            <w:pPr>
              <w:pStyle w:val="ProductList-Offering2"/>
              <w:rPr>
                <w:lang w:val="fr-CA"/>
              </w:rPr>
            </w:pPr>
            <w:bookmarkStart w:id="1065" w:name="_Toc379797331"/>
            <w:bookmarkStart w:id="1066" w:name="_Toc380513353"/>
            <w:bookmarkStart w:id="1067" w:name="_Toc380655403"/>
            <w:bookmarkStart w:id="1068" w:name="_Toc389058483"/>
            <w:r w:rsidRPr="00D05105">
              <w:rPr>
                <w:lang w:val="fr-CA"/>
              </w:rPr>
              <w:t>Exchange Online Archiving pour Exchange Online</w:t>
            </w:r>
            <w:r>
              <w:fldChar w:fldCharType="begin"/>
            </w:r>
            <w:r w:rsidRPr="00D05105">
              <w:rPr>
                <w:lang w:val="fr-CA"/>
              </w:rPr>
              <w:instrText>XE "Exchange Online Archiving pour Exchange Online"</w:instrText>
            </w:r>
            <w:r>
              <w:fldChar w:fldCharType="end"/>
            </w:r>
            <w:r w:rsidRPr="00D05105">
              <w:rPr>
                <w:lang w:val="fr-CA"/>
              </w:rPr>
              <w:t xml:space="preserve"> (SL Utilisateur)</w:t>
            </w:r>
            <w:bookmarkEnd w:id="1065"/>
            <w:bookmarkEnd w:id="1066"/>
            <w:bookmarkEnd w:id="1067"/>
            <w:bookmarkEnd w:id="106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819E6" w:rsidRPr="00D05105" w:rsidRDefault="006819E6" w:rsidP="0073317D">
            <w:pPr>
              <w:pStyle w:val="ProductList-OfferingBody"/>
              <w:ind w:left="-113"/>
              <w:jc w:val="center"/>
              <w:rPr>
                <w:lang w:val="fr-CA"/>
              </w:rPr>
            </w:pPr>
          </w:p>
        </w:tc>
        <w:tc>
          <w:tcPr>
            <w:tcW w:w="739" w:type="dxa"/>
            <w:tcBorders>
              <w:left w:val="single" w:sz="12" w:space="0" w:color="FFFFFF" w:themeColor="background1"/>
            </w:tcBorders>
            <w:shd w:val="clear" w:color="auto" w:fill="BFBFBF" w:themeFill="background1" w:themeFillShade="BF"/>
            <w:vAlign w:val="center"/>
          </w:tcPr>
          <w:p w:rsidR="006819E6" w:rsidRPr="00D05105" w:rsidRDefault="006819E6" w:rsidP="0073317D">
            <w:pPr>
              <w:pStyle w:val="ProductList-OfferingBody"/>
              <w:ind w:left="-113"/>
              <w:jc w:val="center"/>
              <w:rPr>
                <w:lang w:val="fr-CA"/>
              </w:rPr>
            </w:pPr>
          </w:p>
        </w:tc>
        <w:tc>
          <w:tcPr>
            <w:tcW w:w="739" w:type="dxa"/>
            <w:shd w:val="clear" w:color="auto" w:fill="70AD47" w:themeFill="accent6"/>
            <w:vAlign w:val="center"/>
          </w:tcPr>
          <w:p w:rsidR="006819E6" w:rsidRDefault="006819E6" w:rsidP="00DD3DF5">
            <w:pPr>
              <w:pStyle w:val="ProductList-OfferingBody"/>
              <w:ind w:left="-113"/>
              <w:jc w:val="center"/>
            </w:pPr>
            <w:r w:rsidRPr="00D73230">
              <w:fldChar w:fldCharType="begin"/>
            </w:r>
            <w:r w:rsidRPr="00FD6067">
              <w:rPr>
                <w:lang w:val="fr-FR"/>
              </w:rPr>
              <w:instrText xml:space="preserve"> AutoTextList  \s NoStyle \t “Produit Supplémentaire” </w:instrText>
            </w:r>
            <w:r w:rsidRPr="00D73230">
              <w:fldChar w:fldCharType="separate"/>
            </w:r>
            <w:r w:rsidRPr="00FD6067">
              <w:rPr>
                <w:lang w:val="fr-FR"/>
              </w:rPr>
              <w:t xml:space="preserve"> </w:t>
            </w:r>
            <w:r w:rsidRPr="00D73230">
              <w:t xml:space="preserve">A </w:t>
            </w:r>
            <w:r w:rsidRPr="00D73230">
              <w:fldChar w:fldCharType="end"/>
            </w:r>
          </w:p>
        </w:tc>
        <w:tc>
          <w:tcPr>
            <w:tcW w:w="739" w:type="dxa"/>
            <w:shd w:val="clear" w:color="auto" w:fill="BFBFBF" w:themeFill="background1" w:themeFillShade="BF"/>
            <w:vAlign w:val="center"/>
          </w:tcPr>
          <w:p w:rsidR="006819E6" w:rsidRDefault="006819E6" w:rsidP="0073317D">
            <w:pPr>
              <w:pStyle w:val="ProductList-OfferingBody"/>
              <w:ind w:left="-113"/>
              <w:jc w:val="center"/>
            </w:pPr>
          </w:p>
        </w:tc>
        <w:tc>
          <w:tcPr>
            <w:tcW w:w="739" w:type="dxa"/>
            <w:shd w:val="clear" w:color="auto" w:fill="70AD47" w:themeFill="accent6"/>
            <w:vAlign w:val="center"/>
          </w:tcPr>
          <w:p w:rsidR="006819E6" w:rsidRDefault="006819E6" w:rsidP="0073317D">
            <w:pPr>
              <w:pStyle w:val="ProductList-OfferingBody"/>
              <w:ind w:left="-113"/>
              <w:jc w:val="center"/>
            </w:pPr>
          </w:p>
        </w:tc>
        <w:tc>
          <w:tcPr>
            <w:tcW w:w="738" w:type="dxa"/>
            <w:shd w:val="clear" w:color="auto" w:fill="BFBFBF" w:themeFill="background1" w:themeFillShade="BF"/>
            <w:vAlign w:val="center"/>
          </w:tcPr>
          <w:p w:rsidR="006819E6" w:rsidRDefault="006819E6" w:rsidP="0073317D">
            <w:pPr>
              <w:pStyle w:val="ProductList-OfferingBody"/>
              <w:ind w:left="-113"/>
              <w:jc w:val="center"/>
            </w:pPr>
          </w:p>
        </w:tc>
        <w:tc>
          <w:tcPr>
            <w:tcW w:w="739" w:type="dxa"/>
            <w:shd w:val="clear" w:color="auto" w:fill="BFBFBF" w:themeFill="background1" w:themeFillShade="BF"/>
            <w:vAlign w:val="center"/>
          </w:tcPr>
          <w:p w:rsidR="006819E6" w:rsidRDefault="006819E6" w:rsidP="0073317D">
            <w:pPr>
              <w:pStyle w:val="ProductList-OfferingBody"/>
              <w:ind w:left="-113"/>
              <w:jc w:val="center"/>
            </w:pPr>
          </w:p>
        </w:tc>
        <w:tc>
          <w:tcPr>
            <w:tcW w:w="739" w:type="dxa"/>
            <w:shd w:val="clear" w:color="auto" w:fill="70AD47" w:themeFill="accent6"/>
            <w:vAlign w:val="center"/>
          </w:tcPr>
          <w:p w:rsidR="006819E6" w:rsidRPr="00E74BC1" w:rsidRDefault="006819E6" w:rsidP="00DD3DF5">
            <w:pPr>
              <w:pStyle w:val="ProductList-OfferingBody"/>
              <w:ind w:left="-113"/>
              <w:jc w:val="center"/>
            </w:pPr>
            <w:r w:rsidRPr="00E74BC1">
              <w:fldChar w:fldCharType="begin"/>
            </w:r>
            <w:r w:rsidRPr="00E74BC1">
              <w:instrText xml:space="preserve"> AutoTextList  \s NoStyle \t “Programme Open Value sans option couvrant l’ensemble de l’organisation” </w:instrText>
            </w:r>
            <w:r w:rsidRPr="00E74BC1">
              <w:fldChar w:fldCharType="separate"/>
            </w:r>
            <w:r w:rsidRPr="00E74BC1">
              <w:t xml:space="preserve"> P </w:t>
            </w:r>
            <w:r w:rsidRPr="00E74BC1">
              <w:fldChar w:fldCharType="end"/>
            </w:r>
          </w:p>
        </w:tc>
        <w:tc>
          <w:tcPr>
            <w:tcW w:w="739" w:type="dxa"/>
            <w:shd w:val="clear" w:color="auto" w:fill="BFBFBF" w:themeFill="background1" w:themeFillShade="BF"/>
            <w:vAlign w:val="center"/>
          </w:tcPr>
          <w:p w:rsidR="006819E6" w:rsidRDefault="006819E6" w:rsidP="0073317D">
            <w:pPr>
              <w:pStyle w:val="ProductList-OfferingBody"/>
              <w:ind w:left="-113"/>
              <w:jc w:val="center"/>
            </w:pPr>
          </w:p>
        </w:tc>
        <w:tc>
          <w:tcPr>
            <w:tcW w:w="904" w:type="dxa"/>
            <w:shd w:val="clear" w:color="auto" w:fill="BFBFBF" w:themeFill="background1" w:themeFillShade="BF"/>
            <w:vAlign w:val="center"/>
          </w:tcPr>
          <w:p w:rsidR="006819E6" w:rsidRDefault="006819E6" w:rsidP="0073317D">
            <w:pPr>
              <w:pStyle w:val="ProductList-OfferingBody"/>
              <w:ind w:left="-113"/>
              <w:jc w:val="center"/>
            </w:pPr>
          </w:p>
        </w:tc>
      </w:tr>
      <w:tr w:rsidR="006819E6" w:rsidTr="00FA32E7">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6819E6" w:rsidRPr="005054B1" w:rsidRDefault="006819E6" w:rsidP="0073317D">
            <w:pPr>
              <w:pStyle w:val="ProductList-Offering2"/>
              <w:rPr>
                <w:lang w:val="fr-CA"/>
              </w:rPr>
            </w:pPr>
            <w:bookmarkStart w:id="1069" w:name="_Toc379797332"/>
            <w:bookmarkStart w:id="1070" w:name="_Toc380513354"/>
            <w:bookmarkStart w:id="1071" w:name="_Toc380655404"/>
            <w:bookmarkStart w:id="1072" w:name="_Toc389058484"/>
            <w:r w:rsidRPr="005054B1">
              <w:rPr>
                <w:lang w:val="fr-CA"/>
              </w:rPr>
              <w:t>Exchange Online Archiving pour Exchange Online</w:t>
            </w:r>
            <w:r>
              <w:fldChar w:fldCharType="begin"/>
            </w:r>
            <w:r w:rsidRPr="005054B1">
              <w:rPr>
                <w:lang w:val="fr-CA"/>
              </w:rPr>
              <w:instrText>XE "Exchange Online Archiving pour Exchange Online"</w:instrText>
            </w:r>
            <w:r>
              <w:fldChar w:fldCharType="end"/>
            </w:r>
            <w:r w:rsidRPr="005054B1">
              <w:rPr>
                <w:lang w:val="fr-CA"/>
              </w:rPr>
              <w:t xml:space="preserve"> A</w:t>
            </w:r>
            <w:r>
              <w:fldChar w:fldCharType="begin"/>
            </w:r>
            <w:r w:rsidRPr="005054B1">
              <w:rPr>
                <w:lang w:val="fr-CA"/>
              </w:rPr>
              <w:instrText>XE "Exchange Online Archiving pour Exchange Online A"</w:instrText>
            </w:r>
            <w:r>
              <w:fldChar w:fldCharType="end"/>
            </w:r>
            <w:r w:rsidRPr="005054B1">
              <w:rPr>
                <w:lang w:val="fr-CA"/>
              </w:rPr>
              <w:t xml:space="preserve"> (SL Utilisateur)</w:t>
            </w:r>
            <w:bookmarkEnd w:id="1069"/>
            <w:bookmarkEnd w:id="1070"/>
            <w:bookmarkEnd w:id="1071"/>
            <w:bookmarkEnd w:id="107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819E6" w:rsidRPr="005054B1" w:rsidRDefault="006819E6" w:rsidP="0073317D">
            <w:pPr>
              <w:pStyle w:val="ProductList-OfferingBody"/>
              <w:ind w:left="-113"/>
              <w:jc w:val="center"/>
              <w:rPr>
                <w:lang w:val="fr-CA"/>
              </w:rPr>
            </w:pPr>
          </w:p>
        </w:tc>
        <w:tc>
          <w:tcPr>
            <w:tcW w:w="739" w:type="dxa"/>
            <w:tcBorders>
              <w:left w:val="single" w:sz="12" w:space="0" w:color="FFFFFF" w:themeColor="background1"/>
            </w:tcBorders>
            <w:shd w:val="clear" w:color="auto" w:fill="70AD47" w:themeFill="accent6"/>
            <w:vAlign w:val="center"/>
          </w:tcPr>
          <w:p w:rsidR="006819E6" w:rsidRDefault="006819E6" w:rsidP="0073317D">
            <w:pPr>
              <w:pStyle w:val="ProductList-OfferingBody"/>
              <w:ind w:left="-113"/>
              <w:jc w:val="center"/>
            </w:pPr>
            <w:r>
              <w:t>1</w:t>
            </w:r>
          </w:p>
        </w:tc>
        <w:tc>
          <w:tcPr>
            <w:tcW w:w="739" w:type="dxa"/>
            <w:shd w:val="clear" w:color="auto" w:fill="BFBFBF" w:themeFill="background1" w:themeFillShade="BF"/>
            <w:vAlign w:val="center"/>
          </w:tcPr>
          <w:p w:rsidR="006819E6" w:rsidRDefault="006819E6" w:rsidP="00DD3DF5">
            <w:pPr>
              <w:pStyle w:val="ProductList-OfferingBody"/>
              <w:ind w:left="-113"/>
              <w:jc w:val="center"/>
            </w:pPr>
          </w:p>
        </w:tc>
        <w:tc>
          <w:tcPr>
            <w:tcW w:w="739" w:type="dxa"/>
            <w:shd w:val="clear" w:color="auto" w:fill="70AD47" w:themeFill="accent6"/>
            <w:vAlign w:val="center"/>
          </w:tcPr>
          <w:p w:rsidR="006819E6" w:rsidRDefault="006819E6" w:rsidP="00DD3DF5">
            <w:pPr>
              <w:pStyle w:val="ProductList-OfferingBody"/>
              <w:ind w:left="-113"/>
              <w:jc w:val="center"/>
            </w:pPr>
            <w:r w:rsidRPr="00D73230">
              <w:fldChar w:fldCharType="begin"/>
            </w:r>
            <w:r w:rsidRPr="00D73230">
              <w:instrText xml:space="preserve"> AutoTextList  \s NoStyle \t “Produit Supplémentaire” </w:instrText>
            </w:r>
            <w:r w:rsidRPr="00D73230">
              <w:fldChar w:fldCharType="separate"/>
            </w:r>
            <w:r w:rsidRPr="00D73230">
              <w:t xml:space="preserve"> A</w:t>
            </w:r>
            <w:r w:rsidRPr="00D73230">
              <w:fldChar w:fldCharType="end"/>
            </w:r>
            <w:r>
              <w:t>,</w:t>
            </w:r>
            <w:r w:rsidRPr="004D26FA">
              <w:fldChar w:fldCharType="begin"/>
            </w:r>
            <w:r w:rsidRPr="004D26FA">
              <w:instrText xml:space="preserve"> AutoTextList  \s NoStyle \t “Offre Étudiant pour EES uniquement” </w:instrText>
            </w:r>
            <w:r w:rsidRPr="004D26FA">
              <w:fldChar w:fldCharType="separate"/>
            </w:r>
            <w:r w:rsidRPr="004D26FA">
              <w:t>SE</w:t>
            </w:r>
            <w:r w:rsidRPr="004D26FA">
              <w:fldChar w:fldCharType="end"/>
            </w:r>
          </w:p>
        </w:tc>
        <w:tc>
          <w:tcPr>
            <w:tcW w:w="739" w:type="dxa"/>
            <w:shd w:val="clear" w:color="auto" w:fill="70AD47" w:themeFill="accent6"/>
            <w:vAlign w:val="center"/>
          </w:tcPr>
          <w:p w:rsidR="006819E6" w:rsidRDefault="006819E6" w:rsidP="0073317D">
            <w:pPr>
              <w:pStyle w:val="ProductList-OfferingBody"/>
              <w:ind w:left="-113"/>
              <w:jc w:val="center"/>
            </w:pPr>
          </w:p>
        </w:tc>
        <w:tc>
          <w:tcPr>
            <w:tcW w:w="738" w:type="dxa"/>
            <w:shd w:val="clear" w:color="auto" w:fill="BFBFBF" w:themeFill="background1" w:themeFillShade="BF"/>
            <w:vAlign w:val="center"/>
          </w:tcPr>
          <w:p w:rsidR="006819E6" w:rsidRDefault="006819E6" w:rsidP="0073317D">
            <w:pPr>
              <w:pStyle w:val="ProductList-OfferingBody"/>
              <w:ind w:left="-113"/>
              <w:jc w:val="center"/>
            </w:pPr>
          </w:p>
        </w:tc>
        <w:tc>
          <w:tcPr>
            <w:tcW w:w="739" w:type="dxa"/>
            <w:shd w:val="clear" w:color="auto" w:fill="BFBFBF" w:themeFill="background1" w:themeFillShade="BF"/>
            <w:vAlign w:val="center"/>
          </w:tcPr>
          <w:p w:rsidR="006819E6" w:rsidRDefault="006819E6" w:rsidP="0073317D">
            <w:pPr>
              <w:pStyle w:val="ProductList-OfferingBody"/>
              <w:ind w:left="-113"/>
              <w:jc w:val="center"/>
            </w:pPr>
          </w:p>
        </w:tc>
        <w:tc>
          <w:tcPr>
            <w:tcW w:w="739" w:type="dxa"/>
            <w:shd w:val="clear" w:color="auto" w:fill="70AD47" w:themeFill="accent6"/>
            <w:vAlign w:val="center"/>
          </w:tcPr>
          <w:p w:rsidR="006819E6" w:rsidRPr="00E74BC1" w:rsidRDefault="006819E6" w:rsidP="00DD3DF5">
            <w:pPr>
              <w:pStyle w:val="ProductList-OfferingBody"/>
              <w:ind w:left="-113"/>
              <w:jc w:val="center"/>
            </w:pPr>
            <w:r w:rsidRPr="00E74BC1">
              <w:fldChar w:fldCharType="begin"/>
            </w:r>
            <w:r w:rsidRPr="00E74BC1">
              <w:instrText xml:space="preserve"> AutoTextList  \s NoStyle \t “Programme Open Value sans option couvrant l’ensemble de l’organisation” </w:instrText>
            </w:r>
            <w:r w:rsidRPr="00E74BC1">
              <w:fldChar w:fldCharType="separate"/>
            </w:r>
            <w:r w:rsidRPr="00E74BC1">
              <w:t xml:space="preserve"> P </w:t>
            </w:r>
            <w:r w:rsidRPr="00E74BC1">
              <w:fldChar w:fldCharType="end"/>
            </w:r>
          </w:p>
        </w:tc>
        <w:tc>
          <w:tcPr>
            <w:tcW w:w="739" w:type="dxa"/>
            <w:shd w:val="clear" w:color="auto" w:fill="BFBFBF" w:themeFill="background1" w:themeFillShade="BF"/>
            <w:vAlign w:val="center"/>
          </w:tcPr>
          <w:p w:rsidR="006819E6" w:rsidRDefault="006819E6" w:rsidP="0073317D">
            <w:pPr>
              <w:pStyle w:val="ProductList-OfferingBody"/>
              <w:ind w:left="-113"/>
              <w:jc w:val="center"/>
            </w:pPr>
          </w:p>
        </w:tc>
        <w:tc>
          <w:tcPr>
            <w:tcW w:w="904" w:type="dxa"/>
            <w:shd w:val="clear" w:color="auto" w:fill="BFBFBF" w:themeFill="background1" w:themeFillShade="BF"/>
            <w:vAlign w:val="center"/>
          </w:tcPr>
          <w:p w:rsidR="006819E6" w:rsidRDefault="006819E6" w:rsidP="0073317D">
            <w:pPr>
              <w:pStyle w:val="ProductList-OfferingBody"/>
              <w:ind w:left="-113"/>
              <w:jc w:val="center"/>
            </w:pPr>
          </w:p>
        </w:tc>
      </w:tr>
      <w:tr w:rsidR="006819E6" w:rsidTr="00FA32E7">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6819E6" w:rsidRPr="005054B1" w:rsidRDefault="006819E6" w:rsidP="00FC3FF1">
            <w:pPr>
              <w:pStyle w:val="ProductList-Offering2"/>
              <w:rPr>
                <w:lang w:val="fr-CA"/>
              </w:rPr>
            </w:pPr>
            <w:bookmarkStart w:id="1073" w:name="_Toc379797333"/>
            <w:bookmarkStart w:id="1074" w:name="_Toc380513355"/>
            <w:bookmarkStart w:id="1075" w:name="_Toc380655405"/>
            <w:bookmarkStart w:id="1076" w:name="_Toc389058485"/>
            <w:r w:rsidRPr="005054B1">
              <w:rPr>
                <w:lang w:val="fr-CA"/>
              </w:rPr>
              <w:t>Exchange Online Archiving pour Exchange Online</w:t>
            </w:r>
            <w:r>
              <w:fldChar w:fldCharType="begin"/>
            </w:r>
            <w:r w:rsidRPr="005054B1">
              <w:rPr>
                <w:lang w:val="fr-CA"/>
              </w:rPr>
              <w:instrText>XE "Exchange Online Archiving pour Exchange Online"</w:instrText>
            </w:r>
            <w:r>
              <w:fldChar w:fldCharType="end"/>
            </w:r>
            <w:r w:rsidRPr="005054B1">
              <w:rPr>
                <w:lang w:val="fr-CA"/>
              </w:rPr>
              <w:t xml:space="preserve"> G</w:t>
            </w:r>
            <w:r>
              <w:fldChar w:fldCharType="begin"/>
            </w:r>
            <w:r w:rsidRPr="005054B1">
              <w:rPr>
                <w:lang w:val="fr-CA"/>
              </w:rPr>
              <w:instrText>XE "Exchange Online Archiving for Exchange Online G"</w:instrText>
            </w:r>
            <w:r>
              <w:fldChar w:fldCharType="end"/>
            </w:r>
            <w:r w:rsidRPr="005054B1">
              <w:rPr>
                <w:lang w:val="fr-CA"/>
              </w:rPr>
              <w:t xml:space="preserve"> (SL Utilisateur)</w:t>
            </w:r>
            <w:bookmarkEnd w:id="1073"/>
            <w:bookmarkEnd w:id="1074"/>
            <w:bookmarkEnd w:id="1075"/>
            <w:bookmarkEnd w:id="107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6819E6" w:rsidRPr="005054B1" w:rsidRDefault="006819E6" w:rsidP="0073317D">
            <w:pPr>
              <w:pStyle w:val="ProductList-OfferingBody"/>
              <w:ind w:left="-113"/>
              <w:jc w:val="center"/>
              <w:rPr>
                <w:lang w:val="fr-CA"/>
              </w:rPr>
            </w:pPr>
          </w:p>
        </w:tc>
        <w:tc>
          <w:tcPr>
            <w:tcW w:w="739" w:type="dxa"/>
            <w:tcBorders>
              <w:left w:val="single" w:sz="12" w:space="0" w:color="FFFFFF" w:themeColor="background1"/>
            </w:tcBorders>
            <w:shd w:val="clear" w:color="auto" w:fill="BFBFBF" w:themeFill="background1" w:themeFillShade="BF"/>
            <w:vAlign w:val="center"/>
          </w:tcPr>
          <w:p w:rsidR="006819E6" w:rsidRPr="005054B1" w:rsidRDefault="006819E6" w:rsidP="0073317D">
            <w:pPr>
              <w:pStyle w:val="ProductList-OfferingBody"/>
              <w:ind w:left="-113"/>
              <w:jc w:val="center"/>
              <w:rPr>
                <w:lang w:val="fr-CA"/>
              </w:rPr>
            </w:pPr>
          </w:p>
        </w:tc>
        <w:tc>
          <w:tcPr>
            <w:tcW w:w="739" w:type="dxa"/>
            <w:shd w:val="clear" w:color="auto" w:fill="70AD47" w:themeFill="accent6"/>
            <w:vAlign w:val="center"/>
          </w:tcPr>
          <w:p w:rsidR="006819E6" w:rsidRPr="005A0966" w:rsidRDefault="006819E6" w:rsidP="00DD3DF5">
            <w:pPr>
              <w:pStyle w:val="ProductList-OfferingBody"/>
              <w:ind w:left="-113"/>
              <w:jc w:val="center"/>
            </w:pPr>
            <w:r w:rsidRPr="00D73230">
              <w:fldChar w:fldCharType="begin"/>
            </w:r>
            <w:r w:rsidRPr="00FD6067">
              <w:rPr>
                <w:lang w:val="fr-FR"/>
              </w:rPr>
              <w:instrText xml:space="preserve"> AutoTextList  \s NoStyle \t “Produit Supplémentaire” </w:instrText>
            </w:r>
            <w:r w:rsidRPr="00D73230">
              <w:fldChar w:fldCharType="separate"/>
            </w:r>
            <w:r w:rsidRPr="00FD6067">
              <w:rPr>
                <w:lang w:val="fr-FR"/>
              </w:rPr>
              <w:t xml:space="preserve"> </w:t>
            </w:r>
            <w:r w:rsidRPr="00D73230">
              <w:t xml:space="preserve">A </w:t>
            </w:r>
            <w:r w:rsidRPr="00D73230">
              <w:fldChar w:fldCharType="end"/>
            </w:r>
          </w:p>
        </w:tc>
        <w:tc>
          <w:tcPr>
            <w:tcW w:w="739" w:type="dxa"/>
            <w:shd w:val="clear" w:color="auto" w:fill="BFBFBF" w:themeFill="background1" w:themeFillShade="BF"/>
            <w:vAlign w:val="center"/>
          </w:tcPr>
          <w:p w:rsidR="006819E6" w:rsidRPr="005A0966" w:rsidRDefault="006819E6" w:rsidP="004D0ACF">
            <w:pPr>
              <w:pStyle w:val="ProductList-OfferingBody"/>
              <w:ind w:left="-113"/>
              <w:jc w:val="center"/>
            </w:pPr>
          </w:p>
        </w:tc>
        <w:tc>
          <w:tcPr>
            <w:tcW w:w="739" w:type="dxa"/>
            <w:shd w:val="clear" w:color="auto" w:fill="BFBFBF" w:themeFill="background1" w:themeFillShade="BF"/>
            <w:vAlign w:val="center"/>
          </w:tcPr>
          <w:p w:rsidR="006819E6" w:rsidRDefault="006819E6" w:rsidP="0073317D">
            <w:pPr>
              <w:pStyle w:val="ProductList-OfferingBody"/>
              <w:ind w:left="-113"/>
              <w:jc w:val="center"/>
            </w:pPr>
          </w:p>
        </w:tc>
        <w:tc>
          <w:tcPr>
            <w:tcW w:w="738" w:type="dxa"/>
            <w:shd w:val="clear" w:color="auto" w:fill="BFBFBF" w:themeFill="background1" w:themeFillShade="BF"/>
            <w:vAlign w:val="center"/>
          </w:tcPr>
          <w:p w:rsidR="006819E6" w:rsidRDefault="006819E6" w:rsidP="0073317D">
            <w:pPr>
              <w:pStyle w:val="ProductList-OfferingBody"/>
              <w:ind w:left="-113"/>
              <w:jc w:val="center"/>
            </w:pPr>
          </w:p>
        </w:tc>
        <w:tc>
          <w:tcPr>
            <w:tcW w:w="739" w:type="dxa"/>
            <w:shd w:val="clear" w:color="auto" w:fill="BFBFBF" w:themeFill="background1" w:themeFillShade="BF"/>
            <w:vAlign w:val="center"/>
          </w:tcPr>
          <w:p w:rsidR="006819E6" w:rsidRDefault="006819E6" w:rsidP="0073317D">
            <w:pPr>
              <w:pStyle w:val="ProductList-OfferingBody"/>
              <w:ind w:left="-113"/>
              <w:jc w:val="center"/>
            </w:pPr>
          </w:p>
        </w:tc>
        <w:tc>
          <w:tcPr>
            <w:tcW w:w="739" w:type="dxa"/>
            <w:shd w:val="clear" w:color="auto" w:fill="70AD47" w:themeFill="accent6"/>
            <w:vAlign w:val="center"/>
          </w:tcPr>
          <w:p w:rsidR="006819E6" w:rsidRPr="00E74BC1" w:rsidRDefault="006819E6" w:rsidP="00DD3DF5">
            <w:pPr>
              <w:pStyle w:val="ProductList-OfferingBody"/>
              <w:ind w:left="-113"/>
              <w:jc w:val="center"/>
            </w:pPr>
            <w:r w:rsidRPr="00E74BC1">
              <w:fldChar w:fldCharType="begin"/>
            </w:r>
            <w:r w:rsidRPr="00E74BC1">
              <w:instrText xml:space="preserve"> AutoTextList  \s NoStyle \t “Programme Open Value sans option couvrant l’ensemble de l’organisation” </w:instrText>
            </w:r>
            <w:r w:rsidRPr="00E74BC1">
              <w:fldChar w:fldCharType="separate"/>
            </w:r>
            <w:r w:rsidRPr="00E74BC1">
              <w:t xml:space="preserve"> P </w:t>
            </w:r>
            <w:r w:rsidRPr="00E74BC1">
              <w:fldChar w:fldCharType="end"/>
            </w:r>
          </w:p>
        </w:tc>
        <w:tc>
          <w:tcPr>
            <w:tcW w:w="739" w:type="dxa"/>
            <w:shd w:val="clear" w:color="auto" w:fill="BFBFBF" w:themeFill="background1" w:themeFillShade="BF"/>
            <w:vAlign w:val="center"/>
          </w:tcPr>
          <w:p w:rsidR="006819E6" w:rsidRDefault="006819E6" w:rsidP="0073317D">
            <w:pPr>
              <w:pStyle w:val="ProductList-OfferingBody"/>
              <w:ind w:left="-113"/>
              <w:jc w:val="center"/>
            </w:pPr>
          </w:p>
        </w:tc>
        <w:tc>
          <w:tcPr>
            <w:tcW w:w="904" w:type="dxa"/>
            <w:shd w:val="clear" w:color="auto" w:fill="BFBFBF" w:themeFill="background1" w:themeFillShade="BF"/>
            <w:vAlign w:val="center"/>
          </w:tcPr>
          <w:p w:rsidR="006819E6" w:rsidRDefault="006819E6" w:rsidP="0073317D">
            <w:pPr>
              <w:pStyle w:val="ProductList-OfferingBody"/>
              <w:ind w:left="-113"/>
              <w:jc w:val="center"/>
            </w:pPr>
          </w:p>
        </w:tc>
      </w:tr>
      <w:tr w:rsidR="006819E6" w:rsidTr="00FA32E7">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6819E6" w:rsidRPr="00A2417B" w:rsidRDefault="006819E6" w:rsidP="0073317D">
            <w:pPr>
              <w:pStyle w:val="ProductList-Offering2"/>
              <w:rPr>
                <w:lang w:val="fr-CA"/>
              </w:rPr>
            </w:pPr>
            <w:bookmarkStart w:id="1077" w:name="_Toc379797334"/>
            <w:bookmarkStart w:id="1078" w:name="_Toc380513356"/>
            <w:bookmarkStart w:id="1079" w:name="_Toc380655406"/>
            <w:bookmarkStart w:id="1080" w:name="_Toc389058486"/>
            <w:r w:rsidRPr="00A2417B">
              <w:rPr>
                <w:lang w:val="fr-CA"/>
              </w:rPr>
              <w:t>Exchange Online Archiving pour Exchange Server</w:t>
            </w:r>
            <w:r>
              <w:fldChar w:fldCharType="begin"/>
            </w:r>
            <w:r w:rsidRPr="00A2417B">
              <w:rPr>
                <w:lang w:val="fr-CA"/>
              </w:rPr>
              <w:instrText>XE "Exchange Online Archiving pour Exchange Server"</w:instrText>
            </w:r>
            <w:r>
              <w:fldChar w:fldCharType="end"/>
            </w:r>
            <w:r w:rsidRPr="00A2417B">
              <w:rPr>
                <w:lang w:val="fr-CA"/>
              </w:rPr>
              <w:t xml:space="preserve"> (SL Utilisateur)</w:t>
            </w:r>
            <w:bookmarkEnd w:id="1077"/>
            <w:bookmarkEnd w:id="1078"/>
            <w:bookmarkEnd w:id="1079"/>
            <w:bookmarkEnd w:id="108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819E6" w:rsidRPr="00A2417B" w:rsidRDefault="006819E6" w:rsidP="0073317D">
            <w:pPr>
              <w:pStyle w:val="ProductList-OfferingBody"/>
              <w:ind w:left="-113"/>
              <w:jc w:val="center"/>
              <w:rPr>
                <w:lang w:val="fr-CA"/>
              </w:rPr>
            </w:pPr>
          </w:p>
        </w:tc>
        <w:tc>
          <w:tcPr>
            <w:tcW w:w="739" w:type="dxa"/>
            <w:tcBorders>
              <w:left w:val="single" w:sz="12" w:space="0" w:color="FFFFFF" w:themeColor="background1"/>
            </w:tcBorders>
            <w:shd w:val="clear" w:color="auto" w:fill="70AD47" w:themeFill="accent6"/>
            <w:vAlign w:val="center"/>
          </w:tcPr>
          <w:p w:rsidR="006819E6" w:rsidRDefault="006819E6" w:rsidP="0073317D">
            <w:pPr>
              <w:pStyle w:val="ProductList-OfferingBody"/>
              <w:ind w:left="-113"/>
              <w:jc w:val="center"/>
            </w:pPr>
            <w:r>
              <w:t>1</w:t>
            </w:r>
          </w:p>
        </w:tc>
        <w:tc>
          <w:tcPr>
            <w:tcW w:w="739" w:type="dxa"/>
            <w:shd w:val="clear" w:color="auto" w:fill="70AD47" w:themeFill="accent6"/>
            <w:vAlign w:val="center"/>
          </w:tcPr>
          <w:p w:rsidR="006819E6" w:rsidRDefault="006819E6" w:rsidP="00DD3DF5">
            <w:pPr>
              <w:pStyle w:val="ProductList-OfferingBody"/>
              <w:ind w:left="-113"/>
              <w:jc w:val="center"/>
            </w:pPr>
            <w:r w:rsidRPr="00D73230">
              <w:fldChar w:fldCharType="begin"/>
            </w:r>
            <w:r w:rsidRPr="00D73230">
              <w:instrText xml:space="preserve"> AutoTextList  \s NoStyle \t “Produit Supplémentaire” </w:instrText>
            </w:r>
            <w:r w:rsidRPr="00D73230">
              <w:fldChar w:fldCharType="separate"/>
            </w:r>
            <w:r w:rsidRPr="00D73230">
              <w:t xml:space="preserve"> A </w:t>
            </w:r>
            <w:r w:rsidRPr="00D73230">
              <w:fldChar w:fldCharType="end"/>
            </w:r>
          </w:p>
        </w:tc>
        <w:tc>
          <w:tcPr>
            <w:tcW w:w="739" w:type="dxa"/>
            <w:shd w:val="clear" w:color="auto" w:fill="70AD47" w:themeFill="accent6"/>
            <w:vAlign w:val="center"/>
          </w:tcPr>
          <w:p w:rsidR="006819E6" w:rsidRDefault="006819E6" w:rsidP="00DD3DF5">
            <w:pPr>
              <w:pStyle w:val="ProductList-OfferingBody"/>
              <w:ind w:left="-113"/>
              <w:jc w:val="center"/>
            </w:pPr>
            <w:r w:rsidRPr="00D73230">
              <w:fldChar w:fldCharType="begin"/>
            </w:r>
            <w:r w:rsidRPr="00D73230">
              <w:instrText xml:space="preserve"> AutoTextList  \s NoStyle \t “Produit Supplémentaire” </w:instrText>
            </w:r>
            <w:r w:rsidRPr="00D73230">
              <w:fldChar w:fldCharType="separate"/>
            </w:r>
            <w:r w:rsidRPr="00D73230">
              <w:t xml:space="preserve"> A</w:t>
            </w:r>
            <w:r w:rsidRPr="00D73230">
              <w:fldChar w:fldCharType="end"/>
            </w:r>
            <w:r w:rsidRPr="00880F76">
              <w:t>,</w:t>
            </w:r>
            <w:r w:rsidR="00880F76" w:rsidRPr="00880F76">
              <w:t xml:space="preserve"> </w:t>
            </w:r>
            <w:r w:rsidR="00880F76" w:rsidRPr="00880F76">
              <w:fldChar w:fldCharType="begin"/>
            </w:r>
            <w:r w:rsidR="00880F76" w:rsidRPr="00880F76">
              <w:rPr>
                <w:lang w:val="fr-FR"/>
              </w:rPr>
              <w:instrText xml:space="preserve"> AutoTextList  \s NoStyle \t “Offre Étudiant” </w:instrText>
            </w:r>
            <w:r w:rsidR="00880F76" w:rsidRPr="00880F76">
              <w:fldChar w:fldCharType="separate"/>
            </w:r>
            <w:r w:rsidR="00880F76" w:rsidRPr="00880F76">
              <w:rPr>
                <w:lang w:val="fr-FR"/>
              </w:rPr>
              <w:t>ST</w:t>
            </w:r>
            <w:r w:rsidR="00880F76" w:rsidRPr="00880F76">
              <w:fldChar w:fldCharType="end"/>
            </w:r>
          </w:p>
        </w:tc>
        <w:tc>
          <w:tcPr>
            <w:tcW w:w="739" w:type="dxa"/>
            <w:shd w:val="clear" w:color="auto" w:fill="70AD47" w:themeFill="accent6"/>
            <w:vAlign w:val="center"/>
          </w:tcPr>
          <w:p w:rsidR="006819E6" w:rsidRDefault="006819E6" w:rsidP="0073317D">
            <w:pPr>
              <w:pStyle w:val="ProductList-OfferingBody"/>
              <w:ind w:left="-113"/>
              <w:jc w:val="center"/>
            </w:pPr>
          </w:p>
        </w:tc>
        <w:tc>
          <w:tcPr>
            <w:tcW w:w="738" w:type="dxa"/>
            <w:shd w:val="clear" w:color="auto" w:fill="BFBFBF" w:themeFill="background1" w:themeFillShade="BF"/>
            <w:vAlign w:val="center"/>
          </w:tcPr>
          <w:p w:rsidR="006819E6" w:rsidRDefault="006819E6" w:rsidP="0073317D">
            <w:pPr>
              <w:pStyle w:val="ProductList-OfferingBody"/>
              <w:ind w:left="-113"/>
              <w:jc w:val="center"/>
            </w:pPr>
          </w:p>
        </w:tc>
        <w:tc>
          <w:tcPr>
            <w:tcW w:w="739" w:type="dxa"/>
            <w:shd w:val="clear" w:color="auto" w:fill="BFBFBF" w:themeFill="background1" w:themeFillShade="BF"/>
            <w:vAlign w:val="center"/>
          </w:tcPr>
          <w:p w:rsidR="006819E6" w:rsidRDefault="006819E6" w:rsidP="0073317D">
            <w:pPr>
              <w:pStyle w:val="ProductList-OfferingBody"/>
              <w:ind w:left="-113"/>
              <w:jc w:val="center"/>
            </w:pPr>
          </w:p>
        </w:tc>
        <w:tc>
          <w:tcPr>
            <w:tcW w:w="739" w:type="dxa"/>
            <w:shd w:val="clear" w:color="auto" w:fill="70AD47" w:themeFill="accent6"/>
            <w:vAlign w:val="center"/>
          </w:tcPr>
          <w:p w:rsidR="006819E6" w:rsidRPr="00E74BC1" w:rsidRDefault="006819E6" w:rsidP="00DD3DF5">
            <w:pPr>
              <w:pStyle w:val="ProductList-OfferingBody"/>
              <w:ind w:left="-113"/>
              <w:jc w:val="center"/>
            </w:pPr>
            <w:r w:rsidRPr="00E74BC1">
              <w:fldChar w:fldCharType="begin"/>
            </w:r>
            <w:r w:rsidRPr="00E74BC1">
              <w:instrText xml:space="preserve"> AutoTextList  \s NoStyle \t “Programme Open Value sans option couvrant l’ensemble de l’organisation” </w:instrText>
            </w:r>
            <w:r w:rsidRPr="00E74BC1">
              <w:fldChar w:fldCharType="separate"/>
            </w:r>
            <w:r w:rsidRPr="00E74BC1">
              <w:t xml:space="preserve"> P </w:t>
            </w:r>
            <w:r w:rsidRPr="00E74BC1">
              <w:fldChar w:fldCharType="end"/>
            </w:r>
          </w:p>
        </w:tc>
        <w:tc>
          <w:tcPr>
            <w:tcW w:w="739" w:type="dxa"/>
            <w:shd w:val="clear" w:color="auto" w:fill="BFBFBF" w:themeFill="background1" w:themeFillShade="BF"/>
            <w:vAlign w:val="center"/>
          </w:tcPr>
          <w:p w:rsidR="006819E6" w:rsidRDefault="006819E6" w:rsidP="0073317D">
            <w:pPr>
              <w:pStyle w:val="ProductList-OfferingBody"/>
              <w:ind w:left="-113"/>
              <w:jc w:val="center"/>
            </w:pPr>
          </w:p>
        </w:tc>
        <w:tc>
          <w:tcPr>
            <w:tcW w:w="904" w:type="dxa"/>
            <w:shd w:val="clear" w:color="auto" w:fill="BFBFBF" w:themeFill="background1" w:themeFillShade="BF"/>
            <w:vAlign w:val="center"/>
          </w:tcPr>
          <w:p w:rsidR="006819E6" w:rsidRDefault="006819E6" w:rsidP="0073317D">
            <w:pPr>
              <w:pStyle w:val="ProductList-OfferingBody"/>
              <w:ind w:left="-113"/>
              <w:jc w:val="center"/>
            </w:pPr>
          </w:p>
        </w:tc>
      </w:tr>
      <w:tr w:rsidR="006819E6" w:rsidTr="00FA32E7">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6819E6" w:rsidRPr="005054B1" w:rsidRDefault="006819E6" w:rsidP="0073317D">
            <w:pPr>
              <w:pStyle w:val="ProductList-Offering2"/>
              <w:rPr>
                <w:lang w:val="fr-CA"/>
              </w:rPr>
            </w:pPr>
            <w:bookmarkStart w:id="1081" w:name="_Toc379797335"/>
            <w:bookmarkStart w:id="1082" w:name="_Toc380513357"/>
            <w:bookmarkStart w:id="1083" w:name="_Toc380655407"/>
            <w:bookmarkStart w:id="1084" w:name="_Toc389058487"/>
            <w:r w:rsidRPr="005054B1">
              <w:rPr>
                <w:lang w:val="fr-CA"/>
              </w:rPr>
              <w:t>Exchange Online Archiving pour Exchange Server</w:t>
            </w:r>
            <w:r>
              <w:fldChar w:fldCharType="begin"/>
            </w:r>
            <w:r w:rsidRPr="005054B1">
              <w:rPr>
                <w:lang w:val="fr-CA"/>
              </w:rPr>
              <w:instrText>XE "Exchange Online Archiving pour Exchange Server"</w:instrText>
            </w:r>
            <w:r>
              <w:fldChar w:fldCharType="end"/>
            </w:r>
            <w:r w:rsidRPr="005054B1">
              <w:rPr>
                <w:lang w:val="fr-CA"/>
              </w:rPr>
              <w:t xml:space="preserve"> A</w:t>
            </w:r>
            <w:r>
              <w:fldChar w:fldCharType="begin"/>
            </w:r>
            <w:r w:rsidRPr="005054B1">
              <w:rPr>
                <w:lang w:val="fr-CA"/>
              </w:rPr>
              <w:instrText>XE "Exchange Online Archiving for Exchange Server A"</w:instrText>
            </w:r>
            <w:r>
              <w:fldChar w:fldCharType="end"/>
            </w:r>
            <w:r w:rsidRPr="005054B1">
              <w:rPr>
                <w:lang w:val="fr-CA"/>
              </w:rPr>
              <w:t xml:space="preserve"> (SL Utilisateur)</w:t>
            </w:r>
            <w:bookmarkEnd w:id="1081"/>
            <w:bookmarkEnd w:id="1082"/>
            <w:bookmarkEnd w:id="1083"/>
            <w:bookmarkEnd w:id="1084"/>
            <w:r w:rsidRPr="005054B1">
              <w:rPr>
                <w:lang w:val="fr-CA"/>
              </w:rP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819E6" w:rsidRPr="005054B1" w:rsidRDefault="006819E6" w:rsidP="0073317D">
            <w:pPr>
              <w:pStyle w:val="ProductList-OfferingBody"/>
              <w:ind w:left="-113"/>
              <w:jc w:val="center"/>
              <w:rPr>
                <w:lang w:val="fr-CA"/>
              </w:rPr>
            </w:pPr>
          </w:p>
        </w:tc>
        <w:tc>
          <w:tcPr>
            <w:tcW w:w="739" w:type="dxa"/>
            <w:tcBorders>
              <w:left w:val="single" w:sz="12" w:space="0" w:color="FFFFFF" w:themeColor="background1"/>
            </w:tcBorders>
            <w:shd w:val="clear" w:color="auto" w:fill="BFBFBF" w:themeFill="background1" w:themeFillShade="BF"/>
            <w:vAlign w:val="center"/>
          </w:tcPr>
          <w:p w:rsidR="006819E6" w:rsidRPr="005054B1" w:rsidRDefault="006819E6" w:rsidP="0073317D">
            <w:pPr>
              <w:pStyle w:val="ProductList-OfferingBody"/>
              <w:ind w:left="-113"/>
              <w:jc w:val="center"/>
              <w:rPr>
                <w:lang w:val="fr-CA"/>
              </w:rPr>
            </w:pPr>
          </w:p>
        </w:tc>
        <w:tc>
          <w:tcPr>
            <w:tcW w:w="739" w:type="dxa"/>
            <w:shd w:val="clear" w:color="auto" w:fill="BFBFBF" w:themeFill="background1" w:themeFillShade="BF"/>
            <w:vAlign w:val="center"/>
          </w:tcPr>
          <w:p w:rsidR="006819E6" w:rsidRPr="00FD6067" w:rsidRDefault="006819E6" w:rsidP="00DD3DF5">
            <w:pPr>
              <w:pStyle w:val="ProductList-OfferingBody"/>
              <w:ind w:left="-113"/>
              <w:jc w:val="center"/>
              <w:rPr>
                <w:lang w:val="fr-FR"/>
              </w:rPr>
            </w:pPr>
          </w:p>
        </w:tc>
        <w:tc>
          <w:tcPr>
            <w:tcW w:w="739" w:type="dxa"/>
            <w:shd w:val="clear" w:color="auto" w:fill="70AD47" w:themeFill="accent6"/>
            <w:vAlign w:val="center"/>
          </w:tcPr>
          <w:p w:rsidR="006819E6" w:rsidRPr="00B46B50" w:rsidRDefault="006819E6" w:rsidP="00DD3DF5">
            <w:pPr>
              <w:pStyle w:val="ProductList-OfferingBody"/>
              <w:ind w:left="-113"/>
              <w:jc w:val="center"/>
            </w:pPr>
            <w:r w:rsidRPr="00B46B50">
              <w:fldChar w:fldCharType="begin"/>
            </w:r>
            <w:r w:rsidRPr="00B46B50">
              <w:instrText xml:space="preserve"> AutoTextList  \s NoStyle \t “Produit Supplémentaire sous EES uniquement” </w:instrText>
            </w:r>
            <w:r w:rsidRPr="00B46B50">
              <w:fldChar w:fldCharType="separate"/>
            </w:r>
            <w:r w:rsidRPr="00B46B50">
              <w:t>AE</w:t>
            </w:r>
            <w:r w:rsidRPr="00B46B50">
              <w:fldChar w:fldCharType="end"/>
            </w:r>
          </w:p>
        </w:tc>
        <w:tc>
          <w:tcPr>
            <w:tcW w:w="739" w:type="dxa"/>
            <w:shd w:val="clear" w:color="auto" w:fill="70AD47" w:themeFill="accent6"/>
            <w:vAlign w:val="center"/>
          </w:tcPr>
          <w:p w:rsidR="006819E6" w:rsidRDefault="006819E6" w:rsidP="0073317D">
            <w:pPr>
              <w:pStyle w:val="ProductList-OfferingBody"/>
              <w:ind w:left="-113"/>
              <w:jc w:val="center"/>
            </w:pPr>
          </w:p>
        </w:tc>
        <w:tc>
          <w:tcPr>
            <w:tcW w:w="738" w:type="dxa"/>
            <w:shd w:val="clear" w:color="auto" w:fill="BFBFBF" w:themeFill="background1" w:themeFillShade="BF"/>
            <w:vAlign w:val="center"/>
          </w:tcPr>
          <w:p w:rsidR="006819E6" w:rsidRDefault="006819E6" w:rsidP="0073317D">
            <w:pPr>
              <w:pStyle w:val="ProductList-OfferingBody"/>
              <w:ind w:left="-113"/>
              <w:jc w:val="center"/>
            </w:pPr>
          </w:p>
        </w:tc>
        <w:tc>
          <w:tcPr>
            <w:tcW w:w="739" w:type="dxa"/>
            <w:shd w:val="clear" w:color="auto" w:fill="BFBFBF" w:themeFill="background1" w:themeFillShade="BF"/>
            <w:vAlign w:val="center"/>
          </w:tcPr>
          <w:p w:rsidR="006819E6" w:rsidRDefault="006819E6" w:rsidP="0073317D">
            <w:pPr>
              <w:pStyle w:val="ProductList-OfferingBody"/>
              <w:ind w:left="-113"/>
              <w:jc w:val="center"/>
            </w:pPr>
          </w:p>
        </w:tc>
        <w:tc>
          <w:tcPr>
            <w:tcW w:w="739" w:type="dxa"/>
            <w:shd w:val="clear" w:color="auto" w:fill="70AD47" w:themeFill="accent6"/>
            <w:vAlign w:val="center"/>
          </w:tcPr>
          <w:p w:rsidR="006819E6" w:rsidRPr="00E74BC1" w:rsidRDefault="006819E6" w:rsidP="00DD3DF5">
            <w:pPr>
              <w:pStyle w:val="ProductList-OfferingBody"/>
              <w:ind w:left="-113"/>
              <w:jc w:val="center"/>
            </w:pPr>
            <w:r w:rsidRPr="00E74BC1">
              <w:fldChar w:fldCharType="begin"/>
            </w:r>
            <w:r w:rsidRPr="00E74BC1">
              <w:instrText xml:space="preserve"> AutoTextList  \s NoStyle \t “Programme Open Value sans option couvrant l’ensemble de l’organisation” </w:instrText>
            </w:r>
            <w:r w:rsidRPr="00E74BC1">
              <w:fldChar w:fldCharType="separate"/>
            </w:r>
            <w:r w:rsidRPr="00E74BC1">
              <w:t xml:space="preserve"> P </w:t>
            </w:r>
            <w:r w:rsidRPr="00E74BC1">
              <w:fldChar w:fldCharType="end"/>
            </w:r>
          </w:p>
        </w:tc>
        <w:tc>
          <w:tcPr>
            <w:tcW w:w="739" w:type="dxa"/>
            <w:shd w:val="clear" w:color="auto" w:fill="BFBFBF" w:themeFill="background1" w:themeFillShade="BF"/>
            <w:vAlign w:val="center"/>
          </w:tcPr>
          <w:p w:rsidR="006819E6" w:rsidRDefault="006819E6" w:rsidP="0073317D">
            <w:pPr>
              <w:pStyle w:val="ProductList-OfferingBody"/>
              <w:ind w:left="-113"/>
              <w:jc w:val="center"/>
            </w:pPr>
          </w:p>
        </w:tc>
        <w:tc>
          <w:tcPr>
            <w:tcW w:w="904" w:type="dxa"/>
            <w:shd w:val="clear" w:color="auto" w:fill="BFBFBF" w:themeFill="background1" w:themeFillShade="BF"/>
            <w:vAlign w:val="center"/>
          </w:tcPr>
          <w:p w:rsidR="006819E6" w:rsidRDefault="006819E6" w:rsidP="0073317D">
            <w:pPr>
              <w:pStyle w:val="ProductList-OfferingBody"/>
              <w:ind w:left="-113"/>
              <w:jc w:val="center"/>
            </w:pPr>
          </w:p>
        </w:tc>
      </w:tr>
      <w:tr w:rsidR="006819E6" w:rsidTr="00FA32E7">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6819E6" w:rsidRPr="005054B1" w:rsidRDefault="006819E6" w:rsidP="00FC3FF1">
            <w:pPr>
              <w:pStyle w:val="ProductList-Offering2"/>
              <w:rPr>
                <w:lang w:val="fr-CA"/>
              </w:rPr>
            </w:pPr>
            <w:bookmarkStart w:id="1085" w:name="_Toc379797336"/>
            <w:bookmarkStart w:id="1086" w:name="_Toc380513358"/>
            <w:bookmarkStart w:id="1087" w:name="_Toc380655408"/>
            <w:bookmarkStart w:id="1088" w:name="_Toc389058488"/>
            <w:r w:rsidRPr="005054B1">
              <w:rPr>
                <w:lang w:val="fr-CA"/>
              </w:rPr>
              <w:t>Exchange Online Archiving pour Exchange Server</w:t>
            </w:r>
            <w:r>
              <w:fldChar w:fldCharType="begin"/>
            </w:r>
            <w:r w:rsidRPr="005054B1">
              <w:rPr>
                <w:lang w:val="fr-CA"/>
              </w:rPr>
              <w:instrText>XE "Exchange Online Archiving pour Exchange Server"</w:instrText>
            </w:r>
            <w:r>
              <w:fldChar w:fldCharType="end"/>
            </w:r>
            <w:r w:rsidRPr="005054B1">
              <w:rPr>
                <w:lang w:val="fr-CA"/>
              </w:rPr>
              <w:t xml:space="preserve"> G</w:t>
            </w:r>
            <w:r>
              <w:fldChar w:fldCharType="begin"/>
            </w:r>
            <w:r w:rsidRPr="005054B1">
              <w:rPr>
                <w:lang w:val="fr-CA"/>
              </w:rPr>
              <w:instrText>XE "Exchange Online Archiving for Exchange Server G"</w:instrText>
            </w:r>
            <w:r>
              <w:fldChar w:fldCharType="end"/>
            </w:r>
            <w:r w:rsidRPr="005054B1">
              <w:rPr>
                <w:lang w:val="fr-CA"/>
              </w:rPr>
              <w:t xml:space="preserve"> (SL Utilisateur)</w:t>
            </w:r>
            <w:bookmarkEnd w:id="1085"/>
            <w:bookmarkEnd w:id="1086"/>
            <w:bookmarkEnd w:id="1087"/>
            <w:bookmarkEnd w:id="108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6819E6" w:rsidRPr="005054B1" w:rsidRDefault="006819E6" w:rsidP="0073317D">
            <w:pPr>
              <w:pStyle w:val="ProductList-OfferingBody"/>
              <w:ind w:left="-113"/>
              <w:jc w:val="center"/>
              <w:rPr>
                <w:lang w:val="fr-CA"/>
              </w:rPr>
            </w:pPr>
          </w:p>
        </w:tc>
        <w:tc>
          <w:tcPr>
            <w:tcW w:w="739" w:type="dxa"/>
            <w:tcBorders>
              <w:left w:val="single" w:sz="12" w:space="0" w:color="FFFFFF" w:themeColor="background1"/>
            </w:tcBorders>
            <w:shd w:val="clear" w:color="auto" w:fill="BFBFBF" w:themeFill="background1" w:themeFillShade="BF"/>
            <w:vAlign w:val="center"/>
          </w:tcPr>
          <w:p w:rsidR="006819E6" w:rsidRPr="005054B1" w:rsidRDefault="006819E6" w:rsidP="0073317D">
            <w:pPr>
              <w:pStyle w:val="ProductList-OfferingBody"/>
              <w:ind w:left="-113"/>
              <w:jc w:val="center"/>
              <w:rPr>
                <w:lang w:val="fr-CA"/>
              </w:rPr>
            </w:pPr>
          </w:p>
        </w:tc>
        <w:tc>
          <w:tcPr>
            <w:tcW w:w="739" w:type="dxa"/>
            <w:shd w:val="clear" w:color="auto" w:fill="70AD47" w:themeFill="accent6"/>
            <w:vAlign w:val="center"/>
          </w:tcPr>
          <w:p w:rsidR="006819E6" w:rsidRDefault="006819E6" w:rsidP="00DD3DF5">
            <w:pPr>
              <w:pStyle w:val="ProductList-OfferingBody"/>
              <w:ind w:left="-113"/>
              <w:jc w:val="center"/>
            </w:pPr>
            <w:r w:rsidRPr="00D73230">
              <w:fldChar w:fldCharType="begin"/>
            </w:r>
            <w:r w:rsidRPr="00FD6067">
              <w:rPr>
                <w:lang w:val="fr-FR"/>
              </w:rPr>
              <w:instrText xml:space="preserve"> AutoTextList  \s NoStyle \t “Produit Supplémentaire” </w:instrText>
            </w:r>
            <w:r w:rsidRPr="00D73230">
              <w:fldChar w:fldCharType="separate"/>
            </w:r>
            <w:r w:rsidRPr="00FD6067">
              <w:rPr>
                <w:lang w:val="fr-FR"/>
              </w:rPr>
              <w:t xml:space="preserve"> </w:t>
            </w:r>
            <w:r w:rsidRPr="00D73230">
              <w:t xml:space="preserve">A </w:t>
            </w:r>
            <w:r w:rsidRPr="00D73230">
              <w:fldChar w:fldCharType="end"/>
            </w:r>
          </w:p>
        </w:tc>
        <w:tc>
          <w:tcPr>
            <w:tcW w:w="739" w:type="dxa"/>
            <w:shd w:val="clear" w:color="auto" w:fill="BFBFBF" w:themeFill="background1" w:themeFillShade="BF"/>
            <w:vAlign w:val="center"/>
          </w:tcPr>
          <w:p w:rsidR="006819E6" w:rsidRDefault="006819E6" w:rsidP="0073317D">
            <w:pPr>
              <w:pStyle w:val="ProductList-OfferingBody"/>
              <w:ind w:left="-113"/>
              <w:jc w:val="center"/>
            </w:pPr>
          </w:p>
        </w:tc>
        <w:tc>
          <w:tcPr>
            <w:tcW w:w="739" w:type="dxa"/>
            <w:shd w:val="clear" w:color="auto" w:fill="BFBFBF" w:themeFill="background1" w:themeFillShade="BF"/>
            <w:vAlign w:val="center"/>
          </w:tcPr>
          <w:p w:rsidR="006819E6" w:rsidRDefault="006819E6" w:rsidP="0073317D">
            <w:pPr>
              <w:pStyle w:val="ProductList-OfferingBody"/>
              <w:ind w:left="-113"/>
              <w:jc w:val="center"/>
            </w:pPr>
          </w:p>
        </w:tc>
        <w:tc>
          <w:tcPr>
            <w:tcW w:w="738" w:type="dxa"/>
            <w:shd w:val="clear" w:color="auto" w:fill="BFBFBF" w:themeFill="background1" w:themeFillShade="BF"/>
            <w:vAlign w:val="center"/>
          </w:tcPr>
          <w:p w:rsidR="006819E6" w:rsidRDefault="006819E6" w:rsidP="0073317D">
            <w:pPr>
              <w:pStyle w:val="ProductList-OfferingBody"/>
              <w:ind w:left="-113"/>
              <w:jc w:val="center"/>
            </w:pPr>
          </w:p>
        </w:tc>
        <w:tc>
          <w:tcPr>
            <w:tcW w:w="739" w:type="dxa"/>
            <w:shd w:val="clear" w:color="auto" w:fill="BFBFBF" w:themeFill="background1" w:themeFillShade="BF"/>
            <w:vAlign w:val="center"/>
          </w:tcPr>
          <w:p w:rsidR="006819E6" w:rsidRDefault="006819E6" w:rsidP="0073317D">
            <w:pPr>
              <w:pStyle w:val="ProductList-OfferingBody"/>
              <w:ind w:left="-113"/>
              <w:jc w:val="center"/>
            </w:pPr>
          </w:p>
        </w:tc>
        <w:tc>
          <w:tcPr>
            <w:tcW w:w="739" w:type="dxa"/>
            <w:shd w:val="clear" w:color="auto" w:fill="70AD47" w:themeFill="accent6"/>
            <w:vAlign w:val="center"/>
          </w:tcPr>
          <w:p w:rsidR="006819E6" w:rsidRPr="00E74BC1" w:rsidRDefault="006819E6" w:rsidP="00DD3DF5">
            <w:pPr>
              <w:pStyle w:val="ProductList-OfferingBody"/>
              <w:ind w:left="-113"/>
              <w:jc w:val="center"/>
            </w:pPr>
            <w:r w:rsidRPr="00E74BC1">
              <w:fldChar w:fldCharType="begin"/>
            </w:r>
            <w:r w:rsidRPr="00E74BC1">
              <w:instrText xml:space="preserve"> AutoTextList  \s NoStyle \t “Programme Open Value sans option couvrant l’ensemble de l’organisation” </w:instrText>
            </w:r>
            <w:r w:rsidRPr="00E74BC1">
              <w:fldChar w:fldCharType="separate"/>
            </w:r>
            <w:r w:rsidRPr="00E74BC1">
              <w:t xml:space="preserve"> P </w:t>
            </w:r>
            <w:r w:rsidRPr="00E74BC1">
              <w:fldChar w:fldCharType="end"/>
            </w:r>
          </w:p>
        </w:tc>
        <w:tc>
          <w:tcPr>
            <w:tcW w:w="739" w:type="dxa"/>
            <w:shd w:val="clear" w:color="auto" w:fill="BFBFBF" w:themeFill="background1" w:themeFillShade="BF"/>
            <w:vAlign w:val="center"/>
          </w:tcPr>
          <w:p w:rsidR="006819E6" w:rsidRDefault="006819E6" w:rsidP="0073317D">
            <w:pPr>
              <w:pStyle w:val="ProductList-OfferingBody"/>
              <w:ind w:left="-113"/>
              <w:jc w:val="center"/>
            </w:pPr>
          </w:p>
        </w:tc>
        <w:tc>
          <w:tcPr>
            <w:tcW w:w="904" w:type="dxa"/>
            <w:shd w:val="clear" w:color="auto" w:fill="BFBFBF" w:themeFill="background1" w:themeFillShade="BF"/>
            <w:vAlign w:val="center"/>
          </w:tcPr>
          <w:p w:rsidR="006819E6" w:rsidRDefault="006819E6" w:rsidP="0073317D">
            <w:pPr>
              <w:pStyle w:val="ProductList-OfferingBody"/>
              <w:ind w:left="-113"/>
              <w:jc w:val="center"/>
            </w:pPr>
          </w:p>
        </w:tc>
      </w:tr>
      <w:tr w:rsidR="003D7FB1" w:rsidTr="00FA32E7">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3D7FB1" w:rsidRPr="00A2417B" w:rsidRDefault="003D7FB1" w:rsidP="0073317D">
            <w:pPr>
              <w:pStyle w:val="ProductList-Offering2"/>
              <w:rPr>
                <w:lang w:val="fr-CA"/>
              </w:rPr>
            </w:pPr>
            <w:bookmarkStart w:id="1089" w:name="_Toc379797337"/>
            <w:bookmarkStart w:id="1090" w:name="_Toc380513359"/>
            <w:bookmarkStart w:id="1091" w:name="_Toc380655409"/>
            <w:bookmarkStart w:id="1092" w:name="_Toc389058489"/>
            <w:r w:rsidRPr="00A2417B">
              <w:rPr>
                <w:lang w:val="fr-CA"/>
              </w:rPr>
              <w:t>Exchange Online Kiosk</w:t>
            </w:r>
            <w:r>
              <w:fldChar w:fldCharType="begin"/>
            </w:r>
            <w:r w:rsidRPr="00A2417B">
              <w:rPr>
                <w:lang w:val="fr-CA"/>
              </w:rPr>
              <w:instrText>XE "Exchange Online Kiosk"</w:instrText>
            </w:r>
            <w:r>
              <w:fldChar w:fldCharType="end"/>
            </w:r>
            <w:r w:rsidRPr="00A2417B">
              <w:rPr>
                <w:lang w:val="fr-CA"/>
              </w:rPr>
              <w:t xml:space="preserve"> (SL Utilisateur)</w:t>
            </w:r>
            <w:bookmarkEnd w:id="1089"/>
            <w:bookmarkEnd w:id="1090"/>
            <w:bookmarkEnd w:id="1091"/>
            <w:bookmarkEnd w:id="109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3D7FB1" w:rsidRPr="00A2417B" w:rsidRDefault="003D7FB1" w:rsidP="0073317D">
            <w:pPr>
              <w:pStyle w:val="ProductList-OfferingBody"/>
              <w:ind w:left="-113"/>
              <w:jc w:val="center"/>
              <w:rPr>
                <w:lang w:val="fr-CA"/>
              </w:rPr>
            </w:pPr>
          </w:p>
        </w:tc>
        <w:tc>
          <w:tcPr>
            <w:tcW w:w="739" w:type="dxa"/>
            <w:tcBorders>
              <w:left w:val="single" w:sz="12" w:space="0" w:color="FFFFFF" w:themeColor="background1"/>
            </w:tcBorders>
            <w:shd w:val="clear" w:color="auto" w:fill="BFBFBF" w:themeFill="background1" w:themeFillShade="BF"/>
            <w:vAlign w:val="center"/>
          </w:tcPr>
          <w:p w:rsidR="003D7FB1" w:rsidRPr="00A2417B" w:rsidRDefault="003D7FB1" w:rsidP="0073317D">
            <w:pPr>
              <w:pStyle w:val="ProductList-OfferingBody"/>
              <w:ind w:left="-113"/>
              <w:jc w:val="center"/>
              <w:rPr>
                <w:lang w:val="fr-CA"/>
              </w:rPr>
            </w:pPr>
          </w:p>
        </w:tc>
        <w:tc>
          <w:tcPr>
            <w:tcW w:w="739" w:type="dxa"/>
            <w:shd w:val="clear" w:color="auto" w:fill="70AD47" w:themeFill="accent6"/>
            <w:vAlign w:val="center"/>
          </w:tcPr>
          <w:p w:rsidR="003D7FB1" w:rsidRDefault="003D7FB1" w:rsidP="00DD3DF5">
            <w:pPr>
              <w:pStyle w:val="ProductList-OfferingBody"/>
              <w:ind w:left="-113"/>
              <w:jc w:val="center"/>
            </w:pPr>
            <w:r w:rsidRPr="00D73230">
              <w:fldChar w:fldCharType="begin"/>
            </w:r>
            <w:r w:rsidRPr="00FD6067">
              <w:rPr>
                <w:lang w:val="fr-FR"/>
              </w:rPr>
              <w:instrText xml:space="preserve"> AutoTextList  \s NoStyle \t “Produit Supplémentaire” </w:instrText>
            </w:r>
            <w:r w:rsidRPr="00D73230">
              <w:fldChar w:fldCharType="separate"/>
            </w:r>
            <w:r w:rsidRPr="00FD6067">
              <w:rPr>
                <w:lang w:val="fr-FR"/>
              </w:rPr>
              <w:t xml:space="preserve"> </w:t>
            </w:r>
            <w:r w:rsidRPr="00D73230">
              <w:t xml:space="preserve">A </w:t>
            </w:r>
            <w:r w:rsidRPr="00D73230">
              <w:fldChar w:fldCharType="end"/>
            </w:r>
          </w:p>
        </w:tc>
        <w:tc>
          <w:tcPr>
            <w:tcW w:w="739" w:type="dxa"/>
            <w:shd w:val="clear" w:color="auto" w:fill="BFBFBF" w:themeFill="background1" w:themeFillShade="BF"/>
            <w:vAlign w:val="center"/>
          </w:tcPr>
          <w:p w:rsidR="003D7FB1" w:rsidRDefault="003D7FB1" w:rsidP="0073317D">
            <w:pPr>
              <w:pStyle w:val="ProductList-OfferingBody"/>
              <w:ind w:left="-113"/>
              <w:jc w:val="center"/>
            </w:pPr>
          </w:p>
        </w:tc>
        <w:tc>
          <w:tcPr>
            <w:tcW w:w="739" w:type="dxa"/>
            <w:shd w:val="clear" w:color="auto" w:fill="70AD47" w:themeFill="accent6"/>
            <w:vAlign w:val="center"/>
          </w:tcPr>
          <w:p w:rsidR="003D7FB1" w:rsidRDefault="003D7FB1" w:rsidP="0073317D">
            <w:pPr>
              <w:pStyle w:val="ProductList-OfferingBody"/>
              <w:ind w:left="-113"/>
              <w:jc w:val="center"/>
            </w:pPr>
          </w:p>
        </w:tc>
        <w:tc>
          <w:tcPr>
            <w:tcW w:w="738" w:type="dxa"/>
            <w:shd w:val="clear" w:color="auto" w:fill="BFBFBF" w:themeFill="background1" w:themeFillShade="BF"/>
            <w:vAlign w:val="center"/>
          </w:tcPr>
          <w:p w:rsidR="003D7FB1" w:rsidRDefault="003D7FB1" w:rsidP="0073317D">
            <w:pPr>
              <w:pStyle w:val="ProductList-OfferingBody"/>
              <w:ind w:left="-113"/>
              <w:jc w:val="center"/>
            </w:pPr>
          </w:p>
        </w:tc>
        <w:tc>
          <w:tcPr>
            <w:tcW w:w="739" w:type="dxa"/>
            <w:shd w:val="clear" w:color="auto" w:fill="BFBFBF" w:themeFill="background1" w:themeFillShade="BF"/>
            <w:vAlign w:val="center"/>
          </w:tcPr>
          <w:p w:rsidR="003D7FB1" w:rsidRDefault="003D7FB1" w:rsidP="0073317D">
            <w:pPr>
              <w:pStyle w:val="ProductList-OfferingBody"/>
              <w:ind w:left="-113"/>
              <w:jc w:val="center"/>
            </w:pPr>
          </w:p>
        </w:tc>
        <w:tc>
          <w:tcPr>
            <w:tcW w:w="739" w:type="dxa"/>
            <w:shd w:val="clear" w:color="auto" w:fill="BFBFBF" w:themeFill="background1" w:themeFillShade="BF"/>
            <w:vAlign w:val="center"/>
          </w:tcPr>
          <w:p w:rsidR="003D7FB1" w:rsidRDefault="003D7FB1" w:rsidP="0073317D">
            <w:pPr>
              <w:pStyle w:val="ProductList-OfferingBody"/>
              <w:ind w:left="-113"/>
              <w:jc w:val="center"/>
            </w:pPr>
          </w:p>
        </w:tc>
        <w:tc>
          <w:tcPr>
            <w:tcW w:w="739" w:type="dxa"/>
            <w:shd w:val="clear" w:color="auto" w:fill="BFBFBF" w:themeFill="background1" w:themeFillShade="BF"/>
            <w:vAlign w:val="center"/>
          </w:tcPr>
          <w:p w:rsidR="003D7FB1" w:rsidRDefault="003D7FB1" w:rsidP="0073317D">
            <w:pPr>
              <w:pStyle w:val="ProductList-OfferingBody"/>
              <w:ind w:left="-113"/>
              <w:jc w:val="center"/>
            </w:pPr>
          </w:p>
        </w:tc>
        <w:tc>
          <w:tcPr>
            <w:tcW w:w="904" w:type="dxa"/>
            <w:shd w:val="clear" w:color="auto" w:fill="70AD47" w:themeFill="accent6"/>
            <w:vAlign w:val="center"/>
          </w:tcPr>
          <w:p w:rsidR="003D7FB1" w:rsidRDefault="003D7FB1" w:rsidP="00DD3DF5">
            <w:pPr>
              <w:pStyle w:val="ProductList-OfferingBody"/>
              <w:ind w:left="-113"/>
              <w:jc w:val="center"/>
            </w:pPr>
            <w:r w:rsidRPr="00D73230">
              <w:fldChar w:fldCharType="begin"/>
            </w:r>
            <w:r w:rsidRPr="00FD6067">
              <w:rPr>
                <w:lang w:val="fr-FR"/>
              </w:rPr>
              <w:instrText xml:space="preserve"> AutoTextList  \s NoStyle \t “Produit Supplémentaire” </w:instrText>
            </w:r>
            <w:r w:rsidRPr="00D73230">
              <w:fldChar w:fldCharType="separate"/>
            </w:r>
            <w:r w:rsidRPr="00FD6067">
              <w:rPr>
                <w:lang w:val="fr-FR"/>
              </w:rPr>
              <w:t xml:space="preserve"> </w:t>
            </w:r>
            <w:r w:rsidRPr="00D73230">
              <w:t xml:space="preserve">A </w:t>
            </w:r>
            <w:r w:rsidRPr="00D73230">
              <w:fldChar w:fldCharType="end"/>
            </w:r>
          </w:p>
        </w:tc>
      </w:tr>
      <w:tr w:rsidR="005054B1" w:rsidRPr="001A7D30" w:rsidTr="00FA32E7">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5054B1" w:rsidRPr="00D05105" w:rsidRDefault="005054B1" w:rsidP="0073317D">
            <w:pPr>
              <w:pStyle w:val="ProductList-Offering2"/>
              <w:rPr>
                <w:lang w:val="fr-CA"/>
              </w:rPr>
            </w:pPr>
            <w:bookmarkStart w:id="1093" w:name="_Toc379797338"/>
            <w:bookmarkStart w:id="1094" w:name="_Toc380513360"/>
            <w:bookmarkStart w:id="1095" w:name="_Toc380655410"/>
            <w:bookmarkStart w:id="1096" w:name="_Toc389058490"/>
            <w:r w:rsidRPr="00D05105">
              <w:rPr>
                <w:lang w:val="fr-CA"/>
              </w:rPr>
              <w:t>Exchange Online Kiosk</w:t>
            </w:r>
            <w:r>
              <w:fldChar w:fldCharType="begin"/>
            </w:r>
            <w:r w:rsidRPr="00D05105">
              <w:rPr>
                <w:lang w:val="fr-CA"/>
              </w:rPr>
              <w:instrText>XE "Exchange Online Kiosk"</w:instrText>
            </w:r>
            <w:r>
              <w:fldChar w:fldCharType="end"/>
            </w:r>
            <w:r w:rsidRPr="00D05105">
              <w:rPr>
                <w:lang w:val="fr-CA"/>
              </w:rPr>
              <w:t xml:space="preserve"> G</w:t>
            </w:r>
            <w:r>
              <w:fldChar w:fldCharType="begin"/>
            </w:r>
            <w:r w:rsidRPr="00D05105">
              <w:rPr>
                <w:lang w:val="fr-CA"/>
              </w:rPr>
              <w:instrText>XE "Exchange Online Kiosk G"</w:instrText>
            </w:r>
            <w:r>
              <w:fldChar w:fldCharType="end"/>
            </w:r>
            <w:r w:rsidRPr="00D05105">
              <w:rPr>
                <w:lang w:val="fr-CA"/>
              </w:rPr>
              <w:t xml:space="preserve"> (SL Utilisateur)</w:t>
            </w:r>
            <w:bookmarkEnd w:id="1093"/>
            <w:bookmarkEnd w:id="1094"/>
            <w:bookmarkEnd w:id="1095"/>
            <w:bookmarkEnd w:id="109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5054B1" w:rsidRPr="00D05105" w:rsidRDefault="005054B1" w:rsidP="0073317D">
            <w:pPr>
              <w:pStyle w:val="ProductList-OfferingBody"/>
              <w:ind w:left="-113"/>
              <w:jc w:val="center"/>
              <w:rPr>
                <w:lang w:val="fr-CA"/>
              </w:rPr>
            </w:pPr>
          </w:p>
        </w:tc>
        <w:tc>
          <w:tcPr>
            <w:tcW w:w="739" w:type="dxa"/>
            <w:tcBorders>
              <w:left w:val="single" w:sz="12" w:space="0" w:color="FFFFFF" w:themeColor="background1"/>
            </w:tcBorders>
            <w:shd w:val="clear" w:color="auto" w:fill="BFBFBF" w:themeFill="background1" w:themeFillShade="BF"/>
            <w:vAlign w:val="center"/>
          </w:tcPr>
          <w:p w:rsidR="005054B1" w:rsidRPr="00D05105" w:rsidRDefault="005054B1" w:rsidP="0073317D">
            <w:pPr>
              <w:pStyle w:val="ProductList-OfferingBody"/>
              <w:ind w:left="-113"/>
              <w:jc w:val="center"/>
              <w:rPr>
                <w:lang w:val="fr-CA"/>
              </w:rPr>
            </w:pPr>
          </w:p>
        </w:tc>
        <w:tc>
          <w:tcPr>
            <w:tcW w:w="739" w:type="dxa"/>
            <w:shd w:val="clear" w:color="auto" w:fill="BFBFBF" w:themeFill="background1" w:themeFillShade="BF"/>
            <w:vAlign w:val="center"/>
          </w:tcPr>
          <w:p w:rsidR="005054B1" w:rsidRPr="00FD6067" w:rsidRDefault="005054B1" w:rsidP="00DD3DF5">
            <w:pPr>
              <w:pStyle w:val="ProductList-OfferingBody"/>
              <w:ind w:left="-113"/>
              <w:jc w:val="center"/>
              <w:rPr>
                <w:lang w:val="fr-FR"/>
              </w:rPr>
            </w:pPr>
          </w:p>
        </w:tc>
        <w:tc>
          <w:tcPr>
            <w:tcW w:w="739" w:type="dxa"/>
            <w:shd w:val="clear" w:color="auto" w:fill="BFBFBF" w:themeFill="background1" w:themeFillShade="BF"/>
            <w:vAlign w:val="center"/>
          </w:tcPr>
          <w:p w:rsidR="005054B1" w:rsidRPr="00D05105" w:rsidRDefault="005054B1" w:rsidP="0073317D">
            <w:pPr>
              <w:pStyle w:val="ProductList-OfferingBody"/>
              <w:ind w:left="-113"/>
              <w:jc w:val="center"/>
              <w:rPr>
                <w:lang w:val="fr-CA"/>
              </w:rPr>
            </w:pPr>
          </w:p>
        </w:tc>
        <w:tc>
          <w:tcPr>
            <w:tcW w:w="739" w:type="dxa"/>
            <w:shd w:val="clear" w:color="auto" w:fill="BFBFBF" w:themeFill="background1" w:themeFillShade="BF"/>
            <w:vAlign w:val="center"/>
          </w:tcPr>
          <w:p w:rsidR="005054B1" w:rsidRPr="00D05105" w:rsidRDefault="005054B1" w:rsidP="0073317D">
            <w:pPr>
              <w:pStyle w:val="ProductList-OfferingBody"/>
              <w:ind w:left="-113"/>
              <w:jc w:val="center"/>
              <w:rPr>
                <w:lang w:val="fr-CA"/>
              </w:rPr>
            </w:pPr>
          </w:p>
        </w:tc>
        <w:tc>
          <w:tcPr>
            <w:tcW w:w="738" w:type="dxa"/>
            <w:shd w:val="clear" w:color="auto" w:fill="BFBFBF" w:themeFill="background1" w:themeFillShade="BF"/>
            <w:vAlign w:val="center"/>
          </w:tcPr>
          <w:p w:rsidR="005054B1" w:rsidRPr="00D05105" w:rsidRDefault="005054B1" w:rsidP="0073317D">
            <w:pPr>
              <w:pStyle w:val="ProductList-OfferingBody"/>
              <w:ind w:left="-113"/>
              <w:jc w:val="center"/>
              <w:rPr>
                <w:lang w:val="fr-CA"/>
              </w:rPr>
            </w:pPr>
          </w:p>
        </w:tc>
        <w:tc>
          <w:tcPr>
            <w:tcW w:w="739" w:type="dxa"/>
            <w:shd w:val="clear" w:color="auto" w:fill="BFBFBF" w:themeFill="background1" w:themeFillShade="BF"/>
            <w:vAlign w:val="center"/>
          </w:tcPr>
          <w:p w:rsidR="005054B1" w:rsidRPr="00D05105" w:rsidRDefault="005054B1" w:rsidP="0073317D">
            <w:pPr>
              <w:pStyle w:val="ProductList-OfferingBody"/>
              <w:ind w:left="-113"/>
              <w:jc w:val="center"/>
              <w:rPr>
                <w:lang w:val="fr-CA"/>
              </w:rPr>
            </w:pPr>
          </w:p>
        </w:tc>
        <w:tc>
          <w:tcPr>
            <w:tcW w:w="739" w:type="dxa"/>
            <w:shd w:val="clear" w:color="auto" w:fill="BFBFBF" w:themeFill="background1" w:themeFillShade="BF"/>
            <w:vAlign w:val="center"/>
          </w:tcPr>
          <w:p w:rsidR="005054B1" w:rsidRPr="00D05105" w:rsidRDefault="005054B1" w:rsidP="0073317D">
            <w:pPr>
              <w:pStyle w:val="ProductList-OfferingBody"/>
              <w:ind w:left="-113"/>
              <w:jc w:val="center"/>
              <w:rPr>
                <w:lang w:val="fr-CA"/>
              </w:rPr>
            </w:pPr>
          </w:p>
        </w:tc>
        <w:tc>
          <w:tcPr>
            <w:tcW w:w="739" w:type="dxa"/>
            <w:shd w:val="clear" w:color="auto" w:fill="BFBFBF" w:themeFill="background1" w:themeFillShade="BF"/>
            <w:vAlign w:val="center"/>
          </w:tcPr>
          <w:p w:rsidR="005054B1" w:rsidRPr="00D05105" w:rsidRDefault="005054B1" w:rsidP="0073317D">
            <w:pPr>
              <w:pStyle w:val="ProductList-OfferingBody"/>
              <w:ind w:left="-113"/>
              <w:jc w:val="center"/>
              <w:rPr>
                <w:lang w:val="fr-CA"/>
              </w:rPr>
            </w:pPr>
          </w:p>
        </w:tc>
        <w:tc>
          <w:tcPr>
            <w:tcW w:w="904" w:type="dxa"/>
            <w:shd w:val="clear" w:color="auto" w:fill="BFBFBF" w:themeFill="background1" w:themeFillShade="BF"/>
            <w:vAlign w:val="center"/>
          </w:tcPr>
          <w:p w:rsidR="005054B1" w:rsidRPr="00D05105" w:rsidRDefault="005054B1" w:rsidP="0073317D">
            <w:pPr>
              <w:pStyle w:val="ProductList-OfferingBody"/>
              <w:ind w:left="-113"/>
              <w:jc w:val="center"/>
              <w:rPr>
                <w:lang w:val="fr-CA"/>
              </w:rPr>
            </w:pPr>
          </w:p>
        </w:tc>
      </w:tr>
      <w:tr w:rsidR="00880F76" w:rsidTr="00FA32E7">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880F76" w:rsidRPr="00A2417B" w:rsidRDefault="00880F76" w:rsidP="0073317D">
            <w:pPr>
              <w:pStyle w:val="ProductList-Offering2"/>
              <w:rPr>
                <w:lang w:val="fr-CA"/>
              </w:rPr>
            </w:pPr>
            <w:bookmarkStart w:id="1097" w:name="_Toc379797339"/>
            <w:bookmarkStart w:id="1098" w:name="_Toc380513361"/>
            <w:bookmarkStart w:id="1099" w:name="_Toc380655411"/>
            <w:bookmarkStart w:id="1100" w:name="_Toc389058491"/>
            <w:r w:rsidRPr="00A2417B">
              <w:rPr>
                <w:lang w:val="fr-CA"/>
              </w:rPr>
              <w:t>Exchange Online Plan 1</w:t>
            </w:r>
            <w:r>
              <w:fldChar w:fldCharType="begin"/>
            </w:r>
            <w:r w:rsidRPr="00A2417B">
              <w:rPr>
                <w:lang w:val="fr-CA"/>
              </w:rPr>
              <w:instrText>XE "Exchange Online Plan 1"</w:instrText>
            </w:r>
            <w:r>
              <w:fldChar w:fldCharType="end"/>
            </w:r>
            <w:r w:rsidRPr="00A2417B">
              <w:rPr>
                <w:lang w:val="fr-CA"/>
              </w:rPr>
              <w:t xml:space="preserve"> (SL Utilisateur)</w:t>
            </w:r>
            <w:bookmarkEnd w:id="1097"/>
            <w:bookmarkEnd w:id="1098"/>
            <w:bookmarkEnd w:id="1099"/>
            <w:bookmarkEnd w:id="110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80F76" w:rsidRPr="00A2417B" w:rsidRDefault="00880F76" w:rsidP="0073317D">
            <w:pPr>
              <w:pStyle w:val="ProductList-OfferingBody"/>
              <w:ind w:left="-113"/>
              <w:jc w:val="center"/>
              <w:rPr>
                <w:lang w:val="fr-CA"/>
              </w:rPr>
            </w:pPr>
          </w:p>
        </w:tc>
        <w:tc>
          <w:tcPr>
            <w:tcW w:w="739" w:type="dxa"/>
            <w:tcBorders>
              <w:left w:val="single" w:sz="12" w:space="0" w:color="FFFFFF" w:themeColor="background1"/>
            </w:tcBorders>
            <w:shd w:val="clear" w:color="auto" w:fill="BFBFBF" w:themeFill="background1" w:themeFillShade="BF"/>
            <w:vAlign w:val="center"/>
          </w:tcPr>
          <w:p w:rsidR="00880F76" w:rsidRPr="00A2417B" w:rsidRDefault="00880F76" w:rsidP="0073317D">
            <w:pPr>
              <w:pStyle w:val="ProductList-OfferingBody"/>
              <w:ind w:left="-113"/>
              <w:jc w:val="center"/>
              <w:rPr>
                <w:lang w:val="fr-CA"/>
              </w:rPr>
            </w:pPr>
          </w:p>
        </w:tc>
        <w:tc>
          <w:tcPr>
            <w:tcW w:w="739" w:type="dxa"/>
            <w:shd w:val="clear" w:color="auto" w:fill="70AD47" w:themeFill="accent6"/>
            <w:vAlign w:val="center"/>
          </w:tcPr>
          <w:p w:rsidR="00880F76" w:rsidRDefault="00880F76" w:rsidP="00DD3DF5">
            <w:pPr>
              <w:pStyle w:val="ProductList-OfferingBody"/>
              <w:ind w:left="-113"/>
              <w:jc w:val="center"/>
            </w:pPr>
            <w:r w:rsidRPr="00D73230">
              <w:fldChar w:fldCharType="begin"/>
            </w:r>
            <w:r w:rsidRPr="00FD6067">
              <w:rPr>
                <w:lang w:val="fr-FR"/>
              </w:rPr>
              <w:instrText xml:space="preserve"> AutoTextList  \s NoStyle \t “Produit Supplémentaire” </w:instrText>
            </w:r>
            <w:r w:rsidRPr="00D73230">
              <w:fldChar w:fldCharType="separate"/>
            </w:r>
            <w:r w:rsidRPr="00FD6067">
              <w:rPr>
                <w:lang w:val="fr-FR"/>
              </w:rPr>
              <w:t xml:space="preserve"> </w:t>
            </w:r>
            <w:r w:rsidRPr="00D73230">
              <w:t xml:space="preserve">A </w:t>
            </w:r>
            <w:r w:rsidRPr="00D73230">
              <w:fldChar w:fldCharType="end"/>
            </w:r>
          </w:p>
        </w:tc>
        <w:tc>
          <w:tcPr>
            <w:tcW w:w="739" w:type="dxa"/>
            <w:shd w:val="clear" w:color="auto" w:fill="BFBFBF" w:themeFill="background1" w:themeFillShade="BF"/>
            <w:vAlign w:val="center"/>
          </w:tcPr>
          <w:p w:rsidR="00880F76" w:rsidRDefault="00880F76" w:rsidP="0073317D">
            <w:pPr>
              <w:pStyle w:val="ProductList-OfferingBody"/>
              <w:ind w:left="-113"/>
              <w:jc w:val="center"/>
            </w:pPr>
          </w:p>
        </w:tc>
        <w:tc>
          <w:tcPr>
            <w:tcW w:w="739" w:type="dxa"/>
            <w:shd w:val="clear" w:color="auto" w:fill="70AD47" w:themeFill="accent6"/>
            <w:vAlign w:val="center"/>
          </w:tcPr>
          <w:p w:rsidR="00880F76" w:rsidRDefault="00880F76" w:rsidP="0073317D">
            <w:pPr>
              <w:pStyle w:val="ProductList-OfferingBody"/>
              <w:ind w:left="-113"/>
              <w:jc w:val="center"/>
            </w:pPr>
          </w:p>
        </w:tc>
        <w:tc>
          <w:tcPr>
            <w:tcW w:w="738" w:type="dxa"/>
            <w:shd w:val="clear" w:color="auto" w:fill="BFBFBF" w:themeFill="background1" w:themeFillShade="BF"/>
            <w:vAlign w:val="center"/>
          </w:tcPr>
          <w:p w:rsidR="00880F76" w:rsidRDefault="00880F76" w:rsidP="0073317D">
            <w:pPr>
              <w:pStyle w:val="ProductList-OfferingBody"/>
              <w:ind w:left="-113"/>
              <w:jc w:val="center"/>
            </w:pPr>
          </w:p>
        </w:tc>
        <w:tc>
          <w:tcPr>
            <w:tcW w:w="739" w:type="dxa"/>
            <w:shd w:val="clear" w:color="auto" w:fill="70AD47" w:themeFill="accent6"/>
            <w:vAlign w:val="center"/>
          </w:tcPr>
          <w:p w:rsidR="00880F76" w:rsidRPr="00E74BC1" w:rsidRDefault="00880F76" w:rsidP="00DD3DF5">
            <w:pPr>
              <w:pStyle w:val="ProductList-OfferingBody"/>
              <w:ind w:left="-113"/>
              <w:jc w:val="center"/>
            </w:pPr>
            <w:r w:rsidRPr="00E74BC1">
              <w:fldChar w:fldCharType="begin"/>
            </w:r>
            <w:r w:rsidRPr="00E74BC1">
              <w:instrText xml:space="preserve"> AutoTextList  \s NoStyle \t “Licence Open et Open Value” </w:instrText>
            </w:r>
            <w:r w:rsidRPr="00E74BC1">
              <w:fldChar w:fldCharType="separate"/>
            </w:r>
            <w:r w:rsidRPr="00E74BC1">
              <w:t>OF</w:t>
            </w:r>
            <w:r w:rsidRPr="00E74BC1">
              <w:fldChar w:fldCharType="end"/>
            </w:r>
          </w:p>
        </w:tc>
        <w:tc>
          <w:tcPr>
            <w:tcW w:w="739" w:type="dxa"/>
            <w:shd w:val="clear" w:color="auto" w:fill="70AD47" w:themeFill="accent6"/>
            <w:vAlign w:val="center"/>
          </w:tcPr>
          <w:p w:rsidR="00880F76" w:rsidRPr="00E74BC1" w:rsidRDefault="00880F76" w:rsidP="00DD3DF5">
            <w:pPr>
              <w:pStyle w:val="ProductList-OfferingBody"/>
              <w:ind w:left="-113"/>
              <w:jc w:val="center"/>
            </w:pPr>
            <w:r w:rsidRPr="00E74BC1">
              <w:fldChar w:fldCharType="begin"/>
            </w:r>
            <w:r w:rsidRPr="00E74BC1">
              <w:instrText xml:space="preserve"> AutoTextList  \s NoStyle \t “Programme Open Value sans option couvrant l’ensemble de l’organisation” </w:instrText>
            </w:r>
            <w:r w:rsidRPr="00E74BC1">
              <w:fldChar w:fldCharType="separate"/>
            </w:r>
            <w:r w:rsidRPr="00E74BC1">
              <w:t xml:space="preserve"> P </w:t>
            </w:r>
            <w:r w:rsidRPr="00E74BC1">
              <w:fldChar w:fldCharType="end"/>
            </w:r>
          </w:p>
        </w:tc>
        <w:tc>
          <w:tcPr>
            <w:tcW w:w="739" w:type="dxa"/>
            <w:shd w:val="clear" w:color="auto" w:fill="BFBFBF" w:themeFill="background1" w:themeFillShade="BF"/>
            <w:vAlign w:val="center"/>
          </w:tcPr>
          <w:p w:rsidR="00880F76" w:rsidRDefault="00880F76" w:rsidP="0073317D">
            <w:pPr>
              <w:pStyle w:val="ProductList-OfferingBody"/>
              <w:ind w:left="-113"/>
              <w:jc w:val="center"/>
            </w:pPr>
          </w:p>
        </w:tc>
        <w:tc>
          <w:tcPr>
            <w:tcW w:w="904" w:type="dxa"/>
            <w:shd w:val="clear" w:color="auto" w:fill="70AD47" w:themeFill="accent6"/>
            <w:vAlign w:val="center"/>
          </w:tcPr>
          <w:p w:rsidR="00880F76" w:rsidRDefault="00880F76" w:rsidP="00DD3DF5">
            <w:pPr>
              <w:pStyle w:val="ProductList-OfferingBody"/>
              <w:ind w:left="-113"/>
              <w:jc w:val="center"/>
            </w:pPr>
            <w:r w:rsidRPr="00D73230">
              <w:fldChar w:fldCharType="begin"/>
            </w:r>
            <w:r w:rsidRPr="00FD6067">
              <w:rPr>
                <w:lang w:val="fr-FR"/>
              </w:rPr>
              <w:instrText xml:space="preserve"> AutoTextList  \s NoStyle \t “Produit Supplémentaire” </w:instrText>
            </w:r>
            <w:r w:rsidRPr="00D73230">
              <w:fldChar w:fldCharType="separate"/>
            </w:r>
            <w:r w:rsidRPr="00FD6067">
              <w:rPr>
                <w:lang w:val="fr-FR"/>
              </w:rPr>
              <w:t xml:space="preserve"> </w:t>
            </w:r>
            <w:r w:rsidRPr="00D73230">
              <w:t xml:space="preserve">A </w:t>
            </w:r>
            <w:r w:rsidRPr="00D73230">
              <w:fldChar w:fldCharType="end"/>
            </w:r>
          </w:p>
        </w:tc>
      </w:tr>
      <w:tr w:rsidR="005054B1" w:rsidTr="00FA32E7">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5054B1" w:rsidRPr="00A2417B" w:rsidRDefault="005054B1" w:rsidP="0073317D">
            <w:pPr>
              <w:pStyle w:val="ProductList-Offering2"/>
              <w:rPr>
                <w:lang w:val="fr-CA"/>
              </w:rPr>
            </w:pPr>
            <w:bookmarkStart w:id="1101" w:name="_Toc379797340"/>
            <w:bookmarkStart w:id="1102" w:name="_Toc380513362"/>
            <w:bookmarkStart w:id="1103" w:name="_Toc380655412"/>
            <w:bookmarkStart w:id="1104" w:name="_Toc389058492"/>
            <w:r w:rsidRPr="00A2417B">
              <w:rPr>
                <w:lang w:val="fr-CA"/>
              </w:rPr>
              <w:t>Module Complémentaire Exchange Online Plan 1</w:t>
            </w:r>
            <w:r>
              <w:fldChar w:fldCharType="begin"/>
            </w:r>
            <w:r w:rsidRPr="00A2417B">
              <w:rPr>
                <w:lang w:val="fr-CA"/>
              </w:rPr>
              <w:instrText>XE "Exchange Online Plan 1"</w:instrText>
            </w:r>
            <w:r>
              <w:fldChar w:fldCharType="end"/>
            </w:r>
            <w:r>
              <w:fldChar w:fldCharType="begin"/>
            </w:r>
            <w:r w:rsidRPr="00A2417B">
              <w:rPr>
                <w:lang w:val="fr-CA"/>
              </w:rPr>
              <w:instrText>XE "Module Complémentaire Exchange Online Plan 1"</w:instrText>
            </w:r>
            <w:r>
              <w:fldChar w:fldCharType="end"/>
            </w:r>
            <w:r w:rsidRPr="00A2417B">
              <w:rPr>
                <w:lang w:val="fr-CA"/>
              </w:rPr>
              <w:t xml:space="preserve"> (SL Utilisateur)</w:t>
            </w:r>
            <w:bookmarkEnd w:id="1101"/>
            <w:bookmarkEnd w:id="1102"/>
            <w:bookmarkEnd w:id="1103"/>
            <w:bookmarkEnd w:id="110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054B1" w:rsidRPr="00A2417B" w:rsidRDefault="005054B1" w:rsidP="0073317D">
            <w:pPr>
              <w:pStyle w:val="ProductList-OfferingBody"/>
              <w:ind w:left="-113"/>
              <w:jc w:val="center"/>
              <w:rPr>
                <w:lang w:val="fr-CA"/>
              </w:rPr>
            </w:pPr>
          </w:p>
        </w:tc>
        <w:tc>
          <w:tcPr>
            <w:tcW w:w="739" w:type="dxa"/>
            <w:tcBorders>
              <w:left w:val="single" w:sz="12" w:space="0" w:color="FFFFFF" w:themeColor="background1"/>
            </w:tcBorders>
            <w:shd w:val="clear" w:color="auto" w:fill="BFBFBF" w:themeFill="background1" w:themeFillShade="BF"/>
            <w:vAlign w:val="center"/>
          </w:tcPr>
          <w:p w:rsidR="005054B1" w:rsidRPr="00A2417B" w:rsidRDefault="005054B1" w:rsidP="0073317D">
            <w:pPr>
              <w:pStyle w:val="ProductList-OfferingBody"/>
              <w:ind w:left="-113"/>
              <w:jc w:val="center"/>
              <w:rPr>
                <w:lang w:val="fr-CA"/>
              </w:rPr>
            </w:pPr>
          </w:p>
        </w:tc>
        <w:tc>
          <w:tcPr>
            <w:tcW w:w="739" w:type="dxa"/>
            <w:shd w:val="clear" w:color="auto" w:fill="70AD47" w:themeFill="accent6"/>
            <w:vAlign w:val="center"/>
          </w:tcPr>
          <w:p w:rsidR="005054B1" w:rsidRDefault="005054B1" w:rsidP="00DD3DF5">
            <w:pPr>
              <w:pStyle w:val="ProductList-OfferingBody"/>
              <w:ind w:left="-113"/>
              <w:jc w:val="center"/>
            </w:pPr>
            <w:r w:rsidRPr="00D73230">
              <w:fldChar w:fldCharType="begin"/>
            </w:r>
            <w:r w:rsidRPr="006819E6">
              <w:rPr>
                <w:lang w:val="fr-CA"/>
              </w:rPr>
              <w:instrText xml:space="preserve"> AutoTextList  \s NoStyle \t “Produit Supplémentaire” </w:instrText>
            </w:r>
            <w:r w:rsidRPr="00D73230">
              <w:fldChar w:fldCharType="separate"/>
            </w:r>
            <w:r w:rsidRPr="006819E6">
              <w:rPr>
                <w:lang w:val="fr-CA"/>
              </w:rPr>
              <w:t xml:space="preserve"> </w:t>
            </w:r>
            <w:r w:rsidRPr="00D73230">
              <w:t xml:space="preserve">A </w:t>
            </w:r>
            <w:r w:rsidRPr="00D73230">
              <w:fldChar w:fldCharType="end"/>
            </w:r>
          </w:p>
        </w:tc>
        <w:tc>
          <w:tcPr>
            <w:tcW w:w="739" w:type="dxa"/>
            <w:shd w:val="clear" w:color="auto" w:fill="BFBFBF" w:themeFill="background1" w:themeFillShade="BF"/>
            <w:vAlign w:val="center"/>
          </w:tcPr>
          <w:p w:rsidR="005054B1" w:rsidRDefault="005054B1" w:rsidP="0073317D">
            <w:pPr>
              <w:pStyle w:val="ProductList-OfferingBody"/>
              <w:ind w:left="-113"/>
              <w:jc w:val="center"/>
            </w:pPr>
          </w:p>
        </w:tc>
        <w:tc>
          <w:tcPr>
            <w:tcW w:w="739" w:type="dxa"/>
            <w:shd w:val="clear" w:color="auto" w:fill="70AD47" w:themeFill="accent6"/>
            <w:vAlign w:val="center"/>
          </w:tcPr>
          <w:p w:rsidR="005054B1" w:rsidRDefault="005054B1" w:rsidP="0073317D">
            <w:pPr>
              <w:pStyle w:val="ProductList-OfferingBody"/>
              <w:ind w:left="-113"/>
              <w:jc w:val="center"/>
            </w:pPr>
          </w:p>
        </w:tc>
        <w:tc>
          <w:tcPr>
            <w:tcW w:w="738" w:type="dxa"/>
            <w:shd w:val="clear" w:color="auto" w:fill="BFBFBF" w:themeFill="background1" w:themeFillShade="BF"/>
            <w:vAlign w:val="center"/>
          </w:tcPr>
          <w:p w:rsidR="005054B1" w:rsidRDefault="005054B1" w:rsidP="0073317D">
            <w:pPr>
              <w:pStyle w:val="ProductList-OfferingBody"/>
              <w:ind w:left="-113"/>
              <w:jc w:val="center"/>
            </w:pPr>
          </w:p>
        </w:tc>
        <w:tc>
          <w:tcPr>
            <w:tcW w:w="739" w:type="dxa"/>
            <w:shd w:val="clear" w:color="auto" w:fill="BFBFBF" w:themeFill="background1" w:themeFillShade="BF"/>
            <w:vAlign w:val="center"/>
          </w:tcPr>
          <w:p w:rsidR="005054B1" w:rsidRDefault="005054B1" w:rsidP="0073317D">
            <w:pPr>
              <w:pStyle w:val="ProductList-OfferingBody"/>
              <w:ind w:left="-113"/>
              <w:jc w:val="center"/>
            </w:pPr>
          </w:p>
        </w:tc>
        <w:tc>
          <w:tcPr>
            <w:tcW w:w="739" w:type="dxa"/>
            <w:shd w:val="clear" w:color="auto" w:fill="BFBFBF" w:themeFill="background1" w:themeFillShade="BF"/>
            <w:vAlign w:val="center"/>
          </w:tcPr>
          <w:p w:rsidR="005054B1" w:rsidRDefault="005054B1" w:rsidP="0073317D">
            <w:pPr>
              <w:pStyle w:val="ProductList-OfferingBody"/>
              <w:ind w:left="-113"/>
              <w:jc w:val="center"/>
            </w:pPr>
          </w:p>
        </w:tc>
        <w:tc>
          <w:tcPr>
            <w:tcW w:w="739" w:type="dxa"/>
            <w:shd w:val="clear" w:color="auto" w:fill="BFBFBF" w:themeFill="background1" w:themeFillShade="BF"/>
            <w:vAlign w:val="center"/>
          </w:tcPr>
          <w:p w:rsidR="005054B1" w:rsidRDefault="005054B1" w:rsidP="0073317D">
            <w:pPr>
              <w:pStyle w:val="ProductList-OfferingBody"/>
              <w:ind w:left="-113"/>
              <w:jc w:val="center"/>
            </w:pPr>
          </w:p>
        </w:tc>
        <w:tc>
          <w:tcPr>
            <w:tcW w:w="904" w:type="dxa"/>
            <w:shd w:val="clear" w:color="auto" w:fill="BFBFBF" w:themeFill="background1" w:themeFillShade="BF"/>
            <w:vAlign w:val="center"/>
          </w:tcPr>
          <w:p w:rsidR="005054B1" w:rsidRDefault="005054B1" w:rsidP="0073317D">
            <w:pPr>
              <w:pStyle w:val="ProductList-OfferingBody"/>
              <w:ind w:left="-113"/>
              <w:jc w:val="center"/>
            </w:pPr>
          </w:p>
        </w:tc>
      </w:tr>
      <w:tr w:rsidR="00880F76" w:rsidTr="00FA32E7">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880F76" w:rsidRPr="00A2417B" w:rsidRDefault="00880F76" w:rsidP="0073317D">
            <w:pPr>
              <w:pStyle w:val="ProductList-Offering2"/>
              <w:rPr>
                <w:lang w:val="fr-CA"/>
              </w:rPr>
            </w:pPr>
            <w:bookmarkStart w:id="1105" w:name="_Toc379797341"/>
            <w:bookmarkStart w:id="1106" w:name="_Toc380513363"/>
            <w:bookmarkStart w:id="1107" w:name="_Toc380655413"/>
            <w:bookmarkStart w:id="1108" w:name="_Toc389058493"/>
            <w:r w:rsidRPr="00A2417B">
              <w:rPr>
                <w:lang w:val="fr-CA"/>
              </w:rPr>
              <w:t>Exchange Online Plan 1</w:t>
            </w:r>
            <w:r>
              <w:fldChar w:fldCharType="begin"/>
            </w:r>
            <w:r w:rsidRPr="00A2417B">
              <w:rPr>
                <w:lang w:val="fr-CA"/>
              </w:rPr>
              <w:instrText>XE "Exchange Online Plan 1"</w:instrText>
            </w:r>
            <w:r>
              <w:fldChar w:fldCharType="end"/>
            </w:r>
            <w:r w:rsidRPr="00A2417B">
              <w:rPr>
                <w:lang w:val="fr-CA"/>
              </w:rPr>
              <w:t xml:space="preserve"> A</w:t>
            </w:r>
            <w:r>
              <w:fldChar w:fldCharType="begin"/>
            </w:r>
            <w:r w:rsidRPr="00A2417B">
              <w:rPr>
                <w:lang w:val="fr-CA"/>
              </w:rPr>
              <w:instrText>XE "Exchange Online Plan 1 A"</w:instrText>
            </w:r>
            <w:r>
              <w:fldChar w:fldCharType="end"/>
            </w:r>
            <w:r w:rsidRPr="00A2417B">
              <w:rPr>
                <w:lang w:val="fr-CA"/>
              </w:rPr>
              <w:t xml:space="preserve"> pour Anciens Étudiants</w:t>
            </w:r>
            <w:r>
              <w:fldChar w:fldCharType="begin"/>
            </w:r>
            <w:r w:rsidRPr="00A2417B">
              <w:rPr>
                <w:lang w:val="fr-CA"/>
              </w:rPr>
              <w:instrText>XE "Exchange Online Plan 1 A pour Anciens Étudiants"</w:instrText>
            </w:r>
            <w:r>
              <w:fldChar w:fldCharType="end"/>
            </w:r>
            <w:r w:rsidRPr="00A2417B">
              <w:rPr>
                <w:lang w:val="fr-CA"/>
              </w:rPr>
              <w:t xml:space="preserve"> (SL Utilisateur)</w:t>
            </w:r>
            <w:bookmarkEnd w:id="1105"/>
            <w:bookmarkEnd w:id="1106"/>
            <w:bookmarkEnd w:id="1107"/>
            <w:bookmarkEnd w:id="110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80F76" w:rsidRPr="00A2417B" w:rsidRDefault="00880F76" w:rsidP="0073317D">
            <w:pPr>
              <w:pStyle w:val="ProductList-OfferingBody"/>
              <w:ind w:left="-113"/>
              <w:jc w:val="center"/>
              <w:rPr>
                <w:lang w:val="fr-CA"/>
              </w:rPr>
            </w:pPr>
          </w:p>
        </w:tc>
        <w:tc>
          <w:tcPr>
            <w:tcW w:w="739" w:type="dxa"/>
            <w:tcBorders>
              <w:left w:val="single" w:sz="12" w:space="0" w:color="FFFFFF" w:themeColor="background1"/>
            </w:tcBorders>
            <w:shd w:val="clear" w:color="auto" w:fill="BFBFBF" w:themeFill="background1" w:themeFillShade="BF"/>
            <w:vAlign w:val="center"/>
          </w:tcPr>
          <w:p w:rsidR="00880F76" w:rsidRPr="00A2417B" w:rsidRDefault="00880F76" w:rsidP="0073317D">
            <w:pPr>
              <w:pStyle w:val="ProductList-OfferingBody"/>
              <w:ind w:left="-113"/>
              <w:jc w:val="center"/>
              <w:rPr>
                <w:lang w:val="fr-CA"/>
              </w:rPr>
            </w:pPr>
          </w:p>
        </w:tc>
        <w:tc>
          <w:tcPr>
            <w:tcW w:w="739" w:type="dxa"/>
            <w:shd w:val="clear" w:color="auto" w:fill="BFBFBF" w:themeFill="background1" w:themeFillShade="BF"/>
            <w:vAlign w:val="center"/>
          </w:tcPr>
          <w:p w:rsidR="00880F76" w:rsidRPr="00A2417B" w:rsidRDefault="00880F76" w:rsidP="0073317D">
            <w:pPr>
              <w:pStyle w:val="ProductList-OfferingBody"/>
              <w:ind w:left="-113"/>
              <w:jc w:val="center"/>
              <w:rPr>
                <w:lang w:val="fr-CA"/>
              </w:rPr>
            </w:pPr>
          </w:p>
        </w:tc>
        <w:tc>
          <w:tcPr>
            <w:tcW w:w="739" w:type="dxa"/>
            <w:shd w:val="clear" w:color="auto" w:fill="70AD47" w:themeFill="accent6"/>
            <w:vAlign w:val="center"/>
          </w:tcPr>
          <w:p w:rsidR="00880F76" w:rsidRPr="00B46B50" w:rsidRDefault="00880F76" w:rsidP="00DD3DF5">
            <w:pPr>
              <w:pStyle w:val="ProductList-OfferingBody"/>
              <w:ind w:left="-113"/>
              <w:jc w:val="center"/>
            </w:pPr>
            <w:r w:rsidRPr="00B46B50">
              <w:fldChar w:fldCharType="begin"/>
            </w:r>
            <w:r w:rsidRPr="00B46B50">
              <w:instrText xml:space="preserve"> AutoTextList  \s NoStyle \t “Produit Supplémentaire sous EES uniquement” </w:instrText>
            </w:r>
            <w:r w:rsidRPr="00B46B50">
              <w:fldChar w:fldCharType="separate"/>
            </w:r>
            <w:r w:rsidRPr="00B46B50">
              <w:t>AE</w:t>
            </w:r>
            <w:r w:rsidRPr="00B46B50">
              <w:fldChar w:fldCharType="end"/>
            </w:r>
          </w:p>
        </w:tc>
        <w:tc>
          <w:tcPr>
            <w:tcW w:w="739" w:type="dxa"/>
            <w:shd w:val="clear" w:color="auto" w:fill="BFBFBF" w:themeFill="background1" w:themeFillShade="BF"/>
            <w:vAlign w:val="center"/>
          </w:tcPr>
          <w:p w:rsidR="00880F76" w:rsidRDefault="00880F76" w:rsidP="0073317D">
            <w:pPr>
              <w:pStyle w:val="ProductList-OfferingBody"/>
              <w:ind w:left="-113"/>
              <w:jc w:val="center"/>
            </w:pPr>
          </w:p>
        </w:tc>
        <w:tc>
          <w:tcPr>
            <w:tcW w:w="738" w:type="dxa"/>
            <w:shd w:val="clear" w:color="auto" w:fill="BFBFBF" w:themeFill="background1" w:themeFillShade="BF"/>
            <w:vAlign w:val="center"/>
          </w:tcPr>
          <w:p w:rsidR="00880F76" w:rsidRDefault="00880F76" w:rsidP="0073317D">
            <w:pPr>
              <w:pStyle w:val="ProductList-OfferingBody"/>
              <w:ind w:left="-113"/>
              <w:jc w:val="center"/>
            </w:pPr>
          </w:p>
        </w:tc>
        <w:tc>
          <w:tcPr>
            <w:tcW w:w="739" w:type="dxa"/>
            <w:shd w:val="clear" w:color="auto" w:fill="BFBFBF" w:themeFill="background1" w:themeFillShade="BF"/>
            <w:vAlign w:val="center"/>
          </w:tcPr>
          <w:p w:rsidR="00880F76" w:rsidRDefault="00880F76" w:rsidP="0073317D">
            <w:pPr>
              <w:pStyle w:val="ProductList-OfferingBody"/>
              <w:ind w:left="-113"/>
              <w:jc w:val="center"/>
            </w:pPr>
          </w:p>
        </w:tc>
        <w:tc>
          <w:tcPr>
            <w:tcW w:w="739" w:type="dxa"/>
            <w:shd w:val="clear" w:color="auto" w:fill="BFBFBF" w:themeFill="background1" w:themeFillShade="BF"/>
            <w:vAlign w:val="center"/>
          </w:tcPr>
          <w:p w:rsidR="00880F76" w:rsidRDefault="00880F76" w:rsidP="0073317D">
            <w:pPr>
              <w:pStyle w:val="ProductList-OfferingBody"/>
              <w:ind w:left="-113"/>
              <w:jc w:val="center"/>
            </w:pPr>
          </w:p>
        </w:tc>
        <w:tc>
          <w:tcPr>
            <w:tcW w:w="739" w:type="dxa"/>
            <w:shd w:val="clear" w:color="auto" w:fill="BFBFBF" w:themeFill="background1" w:themeFillShade="BF"/>
            <w:vAlign w:val="center"/>
          </w:tcPr>
          <w:p w:rsidR="00880F76" w:rsidRDefault="00880F76" w:rsidP="0073317D">
            <w:pPr>
              <w:pStyle w:val="ProductList-OfferingBody"/>
              <w:ind w:left="-113"/>
              <w:jc w:val="center"/>
            </w:pPr>
          </w:p>
        </w:tc>
        <w:tc>
          <w:tcPr>
            <w:tcW w:w="904" w:type="dxa"/>
            <w:shd w:val="clear" w:color="auto" w:fill="BFBFBF" w:themeFill="background1" w:themeFillShade="BF"/>
            <w:vAlign w:val="center"/>
          </w:tcPr>
          <w:p w:rsidR="00880F76" w:rsidRDefault="00880F76" w:rsidP="0073317D">
            <w:pPr>
              <w:pStyle w:val="ProductList-OfferingBody"/>
              <w:ind w:left="-113"/>
              <w:jc w:val="center"/>
            </w:pPr>
          </w:p>
        </w:tc>
      </w:tr>
      <w:tr w:rsidR="00880F76" w:rsidTr="00FA32E7">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880F76" w:rsidRPr="00A2417B" w:rsidRDefault="00880F76" w:rsidP="00DF2A90">
            <w:pPr>
              <w:pStyle w:val="ProductList-Offering2"/>
              <w:rPr>
                <w:lang w:val="fr-CA"/>
              </w:rPr>
            </w:pPr>
            <w:bookmarkStart w:id="1109" w:name="_Toc379797342"/>
            <w:bookmarkStart w:id="1110" w:name="_Toc380513364"/>
            <w:bookmarkStart w:id="1111" w:name="_Toc380655414"/>
            <w:bookmarkStart w:id="1112" w:name="_Toc389058494"/>
            <w:r w:rsidRPr="00A2417B">
              <w:rPr>
                <w:lang w:val="fr-CA"/>
              </w:rPr>
              <w:t>Exchange Online Plan 1G</w:t>
            </w:r>
            <w:r>
              <w:fldChar w:fldCharType="begin"/>
            </w:r>
            <w:r w:rsidRPr="00A2417B">
              <w:rPr>
                <w:lang w:val="fr-CA"/>
              </w:rPr>
              <w:instrText>XE "Exchange Online Plan 1G"</w:instrText>
            </w:r>
            <w:r>
              <w:fldChar w:fldCharType="end"/>
            </w:r>
            <w:r w:rsidRPr="00A2417B">
              <w:rPr>
                <w:lang w:val="fr-CA"/>
              </w:rPr>
              <w:t xml:space="preserve"> (SL Utilisateur)</w:t>
            </w:r>
            <w:bookmarkEnd w:id="1109"/>
            <w:bookmarkEnd w:id="1110"/>
            <w:bookmarkEnd w:id="1111"/>
            <w:bookmarkEnd w:id="111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80F76" w:rsidRPr="00A2417B" w:rsidRDefault="00880F76" w:rsidP="0073317D">
            <w:pPr>
              <w:pStyle w:val="ProductList-OfferingBody"/>
              <w:ind w:left="-113"/>
              <w:jc w:val="center"/>
              <w:rPr>
                <w:lang w:val="fr-CA"/>
              </w:rPr>
            </w:pPr>
          </w:p>
        </w:tc>
        <w:tc>
          <w:tcPr>
            <w:tcW w:w="739" w:type="dxa"/>
            <w:tcBorders>
              <w:left w:val="single" w:sz="12" w:space="0" w:color="FFFFFF" w:themeColor="background1"/>
            </w:tcBorders>
            <w:shd w:val="clear" w:color="auto" w:fill="BFBFBF" w:themeFill="background1" w:themeFillShade="BF"/>
            <w:vAlign w:val="center"/>
          </w:tcPr>
          <w:p w:rsidR="00880F76" w:rsidRPr="00A2417B" w:rsidRDefault="00880F76" w:rsidP="0073317D">
            <w:pPr>
              <w:pStyle w:val="ProductList-OfferingBody"/>
              <w:ind w:left="-113"/>
              <w:jc w:val="center"/>
              <w:rPr>
                <w:lang w:val="fr-CA"/>
              </w:rPr>
            </w:pPr>
          </w:p>
        </w:tc>
        <w:tc>
          <w:tcPr>
            <w:tcW w:w="739" w:type="dxa"/>
            <w:shd w:val="clear" w:color="auto" w:fill="70AD47" w:themeFill="accent6"/>
            <w:vAlign w:val="center"/>
          </w:tcPr>
          <w:p w:rsidR="00880F76" w:rsidRDefault="00880F76" w:rsidP="00DD3DF5">
            <w:pPr>
              <w:pStyle w:val="ProductList-OfferingBody"/>
              <w:ind w:left="-113"/>
              <w:jc w:val="center"/>
            </w:pPr>
            <w:r w:rsidRPr="00D73230">
              <w:fldChar w:fldCharType="begin"/>
            </w:r>
            <w:r w:rsidRPr="006819E6">
              <w:rPr>
                <w:lang w:val="fr-CA"/>
              </w:rPr>
              <w:instrText xml:space="preserve"> AutoTextList  \s NoStyle \t “Produit Supplémentaire” </w:instrText>
            </w:r>
            <w:r w:rsidRPr="00D73230">
              <w:fldChar w:fldCharType="separate"/>
            </w:r>
            <w:r w:rsidRPr="006819E6">
              <w:rPr>
                <w:lang w:val="fr-CA"/>
              </w:rPr>
              <w:t xml:space="preserve"> </w:t>
            </w:r>
            <w:r w:rsidRPr="00D73230">
              <w:t xml:space="preserve">A </w:t>
            </w:r>
            <w:r w:rsidRPr="00D73230">
              <w:fldChar w:fldCharType="end"/>
            </w:r>
          </w:p>
        </w:tc>
        <w:tc>
          <w:tcPr>
            <w:tcW w:w="739" w:type="dxa"/>
            <w:shd w:val="clear" w:color="auto" w:fill="BFBFBF" w:themeFill="background1" w:themeFillShade="BF"/>
            <w:vAlign w:val="center"/>
          </w:tcPr>
          <w:p w:rsidR="00880F76" w:rsidRDefault="00880F76" w:rsidP="0073317D">
            <w:pPr>
              <w:pStyle w:val="ProductList-OfferingBody"/>
              <w:ind w:left="-113"/>
              <w:jc w:val="center"/>
            </w:pPr>
          </w:p>
        </w:tc>
        <w:tc>
          <w:tcPr>
            <w:tcW w:w="739" w:type="dxa"/>
            <w:shd w:val="clear" w:color="auto" w:fill="BFBFBF" w:themeFill="background1" w:themeFillShade="BF"/>
            <w:vAlign w:val="center"/>
          </w:tcPr>
          <w:p w:rsidR="00880F76" w:rsidRDefault="00880F76" w:rsidP="0073317D">
            <w:pPr>
              <w:pStyle w:val="ProductList-OfferingBody"/>
              <w:ind w:left="-113"/>
              <w:jc w:val="center"/>
            </w:pPr>
          </w:p>
        </w:tc>
        <w:tc>
          <w:tcPr>
            <w:tcW w:w="738" w:type="dxa"/>
            <w:shd w:val="clear" w:color="auto" w:fill="BFBFBF" w:themeFill="background1" w:themeFillShade="BF"/>
            <w:vAlign w:val="center"/>
          </w:tcPr>
          <w:p w:rsidR="00880F76" w:rsidRDefault="00880F76" w:rsidP="0073317D">
            <w:pPr>
              <w:pStyle w:val="ProductList-OfferingBody"/>
              <w:ind w:left="-113"/>
              <w:jc w:val="center"/>
            </w:pPr>
          </w:p>
        </w:tc>
        <w:tc>
          <w:tcPr>
            <w:tcW w:w="739" w:type="dxa"/>
            <w:shd w:val="clear" w:color="auto" w:fill="BFBFBF" w:themeFill="background1" w:themeFillShade="BF"/>
            <w:vAlign w:val="center"/>
          </w:tcPr>
          <w:p w:rsidR="00880F76" w:rsidRDefault="00880F76" w:rsidP="0073317D">
            <w:pPr>
              <w:pStyle w:val="ProductList-OfferingBody"/>
              <w:ind w:left="-113"/>
              <w:jc w:val="center"/>
            </w:pPr>
          </w:p>
        </w:tc>
        <w:tc>
          <w:tcPr>
            <w:tcW w:w="739" w:type="dxa"/>
            <w:shd w:val="clear" w:color="auto" w:fill="BFBFBF" w:themeFill="background1" w:themeFillShade="BF"/>
            <w:vAlign w:val="center"/>
          </w:tcPr>
          <w:p w:rsidR="00880F76" w:rsidRDefault="00880F76" w:rsidP="0073317D">
            <w:pPr>
              <w:pStyle w:val="ProductList-OfferingBody"/>
              <w:ind w:left="-113"/>
              <w:jc w:val="center"/>
            </w:pPr>
          </w:p>
        </w:tc>
        <w:tc>
          <w:tcPr>
            <w:tcW w:w="739" w:type="dxa"/>
            <w:shd w:val="clear" w:color="auto" w:fill="BFBFBF" w:themeFill="background1" w:themeFillShade="BF"/>
            <w:vAlign w:val="center"/>
          </w:tcPr>
          <w:p w:rsidR="00880F76" w:rsidRDefault="00880F76" w:rsidP="0073317D">
            <w:pPr>
              <w:pStyle w:val="ProductList-OfferingBody"/>
              <w:ind w:left="-113"/>
              <w:jc w:val="center"/>
            </w:pPr>
          </w:p>
        </w:tc>
        <w:tc>
          <w:tcPr>
            <w:tcW w:w="904" w:type="dxa"/>
            <w:shd w:val="clear" w:color="auto" w:fill="BFBFBF" w:themeFill="background1" w:themeFillShade="BF"/>
            <w:vAlign w:val="center"/>
          </w:tcPr>
          <w:p w:rsidR="00880F76" w:rsidRPr="005A0966" w:rsidRDefault="00880F76" w:rsidP="0073317D">
            <w:pPr>
              <w:pStyle w:val="ProductList-OfferingBody"/>
              <w:ind w:left="-113"/>
              <w:jc w:val="center"/>
            </w:pPr>
          </w:p>
        </w:tc>
      </w:tr>
      <w:tr w:rsidR="00880F76" w:rsidTr="00FA32E7">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880F76" w:rsidRPr="00A2417B" w:rsidRDefault="00880F76" w:rsidP="0073317D">
            <w:pPr>
              <w:pStyle w:val="ProductList-Offering2"/>
              <w:rPr>
                <w:lang w:val="fr-CA"/>
              </w:rPr>
            </w:pPr>
            <w:bookmarkStart w:id="1113" w:name="_Toc379797343"/>
            <w:bookmarkStart w:id="1114" w:name="_Toc380513365"/>
            <w:bookmarkStart w:id="1115" w:name="_Toc380655415"/>
            <w:bookmarkStart w:id="1116" w:name="_Toc389058495"/>
            <w:r w:rsidRPr="00A2417B">
              <w:rPr>
                <w:lang w:val="fr-CA"/>
              </w:rPr>
              <w:t>Exchange Online Plan 2</w:t>
            </w:r>
            <w:r>
              <w:fldChar w:fldCharType="begin"/>
            </w:r>
            <w:r w:rsidRPr="00A2417B">
              <w:rPr>
                <w:lang w:val="fr-CA"/>
              </w:rPr>
              <w:instrText>XE "Exchange Online Plan 2"</w:instrText>
            </w:r>
            <w:r>
              <w:fldChar w:fldCharType="end"/>
            </w:r>
            <w:r w:rsidRPr="00A2417B">
              <w:rPr>
                <w:lang w:val="fr-CA"/>
              </w:rPr>
              <w:t xml:space="preserve"> (SL Utilisateur)</w:t>
            </w:r>
            <w:bookmarkEnd w:id="1113"/>
            <w:bookmarkEnd w:id="1114"/>
            <w:bookmarkEnd w:id="1115"/>
            <w:bookmarkEnd w:id="111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80F76" w:rsidRPr="00A2417B" w:rsidRDefault="00880F76" w:rsidP="0073317D">
            <w:pPr>
              <w:pStyle w:val="ProductList-OfferingBody"/>
              <w:ind w:left="-113"/>
              <w:jc w:val="center"/>
              <w:rPr>
                <w:lang w:val="fr-CA"/>
              </w:rPr>
            </w:pPr>
          </w:p>
        </w:tc>
        <w:tc>
          <w:tcPr>
            <w:tcW w:w="739" w:type="dxa"/>
            <w:tcBorders>
              <w:left w:val="single" w:sz="12" w:space="0" w:color="FFFFFF" w:themeColor="background1"/>
            </w:tcBorders>
            <w:shd w:val="clear" w:color="auto" w:fill="BFBFBF" w:themeFill="background1" w:themeFillShade="BF"/>
            <w:vAlign w:val="center"/>
          </w:tcPr>
          <w:p w:rsidR="00880F76" w:rsidRPr="00A2417B" w:rsidRDefault="00880F76" w:rsidP="0073317D">
            <w:pPr>
              <w:pStyle w:val="ProductList-OfferingBody"/>
              <w:ind w:left="-113"/>
              <w:jc w:val="center"/>
              <w:rPr>
                <w:lang w:val="fr-CA"/>
              </w:rPr>
            </w:pPr>
          </w:p>
        </w:tc>
        <w:tc>
          <w:tcPr>
            <w:tcW w:w="739" w:type="dxa"/>
            <w:shd w:val="clear" w:color="auto" w:fill="70AD47" w:themeFill="accent6"/>
            <w:vAlign w:val="center"/>
          </w:tcPr>
          <w:p w:rsidR="00880F76" w:rsidRDefault="00880F76" w:rsidP="00DD3DF5">
            <w:pPr>
              <w:pStyle w:val="ProductList-OfferingBody"/>
              <w:ind w:left="-113"/>
              <w:jc w:val="center"/>
            </w:pPr>
            <w:r w:rsidRPr="00D73230">
              <w:fldChar w:fldCharType="begin"/>
            </w:r>
            <w:r w:rsidRPr="006819E6">
              <w:rPr>
                <w:lang w:val="fr-CA"/>
              </w:rPr>
              <w:instrText xml:space="preserve"> AutoTextList  \s NoStyle \t “Produit Supplémentaire” </w:instrText>
            </w:r>
            <w:r w:rsidRPr="00D73230">
              <w:fldChar w:fldCharType="separate"/>
            </w:r>
            <w:r w:rsidRPr="006819E6">
              <w:rPr>
                <w:lang w:val="fr-CA"/>
              </w:rPr>
              <w:t xml:space="preserve"> </w:t>
            </w:r>
            <w:r w:rsidRPr="00D73230">
              <w:t xml:space="preserve">A </w:t>
            </w:r>
            <w:r w:rsidRPr="00D73230">
              <w:fldChar w:fldCharType="end"/>
            </w:r>
          </w:p>
        </w:tc>
        <w:tc>
          <w:tcPr>
            <w:tcW w:w="739" w:type="dxa"/>
            <w:shd w:val="clear" w:color="auto" w:fill="BFBFBF" w:themeFill="background1" w:themeFillShade="BF"/>
            <w:vAlign w:val="center"/>
          </w:tcPr>
          <w:p w:rsidR="00880F76" w:rsidRDefault="00880F76" w:rsidP="0073317D">
            <w:pPr>
              <w:pStyle w:val="ProductList-OfferingBody"/>
              <w:ind w:left="-113"/>
              <w:jc w:val="center"/>
            </w:pPr>
          </w:p>
        </w:tc>
        <w:tc>
          <w:tcPr>
            <w:tcW w:w="739" w:type="dxa"/>
            <w:shd w:val="clear" w:color="auto" w:fill="70AD47" w:themeFill="accent6"/>
            <w:vAlign w:val="center"/>
          </w:tcPr>
          <w:p w:rsidR="00880F76" w:rsidRDefault="00880F76" w:rsidP="0073317D">
            <w:pPr>
              <w:pStyle w:val="ProductList-OfferingBody"/>
              <w:ind w:left="-113"/>
              <w:jc w:val="center"/>
            </w:pPr>
          </w:p>
        </w:tc>
        <w:tc>
          <w:tcPr>
            <w:tcW w:w="738" w:type="dxa"/>
            <w:shd w:val="clear" w:color="auto" w:fill="BFBFBF" w:themeFill="background1" w:themeFillShade="BF"/>
            <w:vAlign w:val="center"/>
          </w:tcPr>
          <w:p w:rsidR="00880F76" w:rsidRDefault="00880F76" w:rsidP="0073317D">
            <w:pPr>
              <w:pStyle w:val="ProductList-OfferingBody"/>
              <w:ind w:left="-113"/>
              <w:jc w:val="center"/>
            </w:pPr>
          </w:p>
        </w:tc>
        <w:tc>
          <w:tcPr>
            <w:tcW w:w="739" w:type="dxa"/>
            <w:shd w:val="clear" w:color="auto" w:fill="BFBFBF" w:themeFill="background1" w:themeFillShade="BF"/>
            <w:vAlign w:val="center"/>
          </w:tcPr>
          <w:p w:rsidR="00880F76" w:rsidRDefault="00880F76" w:rsidP="0073317D">
            <w:pPr>
              <w:pStyle w:val="ProductList-OfferingBody"/>
              <w:ind w:left="-113"/>
              <w:jc w:val="center"/>
            </w:pPr>
          </w:p>
        </w:tc>
        <w:tc>
          <w:tcPr>
            <w:tcW w:w="739" w:type="dxa"/>
            <w:shd w:val="clear" w:color="auto" w:fill="BFBFBF" w:themeFill="background1" w:themeFillShade="BF"/>
            <w:vAlign w:val="center"/>
          </w:tcPr>
          <w:p w:rsidR="00880F76" w:rsidRDefault="00880F76" w:rsidP="0073317D">
            <w:pPr>
              <w:pStyle w:val="ProductList-OfferingBody"/>
              <w:ind w:left="-113"/>
              <w:jc w:val="center"/>
            </w:pPr>
          </w:p>
        </w:tc>
        <w:tc>
          <w:tcPr>
            <w:tcW w:w="739" w:type="dxa"/>
            <w:shd w:val="clear" w:color="auto" w:fill="BFBFBF" w:themeFill="background1" w:themeFillShade="BF"/>
            <w:vAlign w:val="center"/>
          </w:tcPr>
          <w:p w:rsidR="00880F76" w:rsidRDefault="00880F76" w:rsidP="0073317D">
            <w:pPr>
              <w:pStyle w:val="ProductList-OfferingBody"/>
              <w:ind w:left="-113"/>
              <w:jc w:val="center"/>
            </w:pPr>
          </w:p>
        </w:tc>
        <w:tc>
          <w:tcPr>
            <w:tcW w:w="904" w:type="dxa"/>
            <w:shd w:val="clear" w:color="auto" w:fill="70AD47" w:themeFill="accent6"/>
            <w:vAlign w:val="center"/>
          </w:tcPr>
          <w:p w:rsidR="00880F76" w:rsidRDefault="00880F76" w:rsidP="00DD3DF5">
            <w:pPr>
              <w:pStyle w:val="ProductList-OfferingBody"/>
              <w:ind w:left="-113"/>
              <w:jc w:val="center"/>
            </w:pPr>
            <w:r w:rsidRPr="00D73230">
              <w:fldChar w:fldCharType="begin"/>
            </w:r>
            <w:r w:rsidRPr="00FD6067">
              <w:rPr>
                <w:lang w:val="fr-FR"/>
              </w:rPr>
              <w:instrText xml:space="preserve"> AutoTextList  \s NoStyle \t “Produit Supplémentaire” </w:instrText>
            </w:r>
            <w:r w:rsidRPr="00D73230">
              <w:fldChar w:fldCharType="separate"/>
            </w:r>
            <w:r w:rsidRPr="00FD6067">
              <w:rPr>
                <w:lang w:val="fr-FR"/>
              </w:rPr>
              <w:t xml:space="preserve"> </w:t>
            </w:r>
            <w:r w:rsidRPr="00D73230">
              <w:t xml:space="preserve">A </w:t>
            </w:r>
            <w:r w:rsidRPr="00D73230">
              <w:fldChar w:fldCharType="end"/>
            </w:r>
          </w:p>
        </w:tc>
      </w:tr>
      <w:tr w:rsidR="00880F76" w:rsidTr="00FA32E7">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880F76" w:rsidRPr="00880F76" w:rsidRDefault="00880F76" w:rsidP="0073317D">
            <w:pPr>
              <w:pStyle w:val="ProductList-Offering2"/>
              <w:rPr>
                <w:lang w:val="fr-CA"/>
              </w:rPr>
            </w:pPr>
            <w:bookmarkStart w:id="1117" w:name="_Toc379797344"/>
            <w:bookmarkStart w:id="1118" w:name="_Toc380513366"/>
            <w:bookmarkStart w:id="1119" w:name="_Toc380655416"/>
            <w:bookmarkStart w:id="1120" w:name="_Toc389058496"/>
            <w:r w:rsidRPr="00880F76">
              <w:rPr>
                <w:lang w:val="fr-CA"/>
              </w:rPr>
              <w:t>Exchange Online Plan 2A</w:t>
            </w:r>
            <w:r>
              <w:fldChar w:fldCharType="begin"/>
            </w:r>
            <w:r w:rsidRPr="00880F76">
              <w:rPr>
                <w:lang w:val="fr-CA"/>
              </w:rPr>
              <w:instrText>XE "Exchange Online Plan 2A"</w:instrText>
            </w:r>
            <w:r>
              <w:fldChar w:fldCharType="end"/>
            </w:r>
            <w:r w:rsidRPr="00880F76">
              <w:rPr>
                <w:lang w:val="fr-CA"/>
              </w:rPr>
              <w:t xml:space="preserve"> (SL Utilisateur)</w:t>
            </w:r>
            <w:bookmarkEnd w:id="1117"/>
            <w:bookmarkEnd w:id="1118"/>
            <w:bookmarkEnd w:id="1119"/>
            <w:bookmarkEnd w:id="112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80F76" w:rsidRDefault="00880F76"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880F76" w:rsidRDefault="00880F76" w:rsidP="0073317D">
            <w:pPr>
              <w:pStyle w:val="ProductList-OfferingBody"/>
              <w:ind w:left="-113"/>
              <w:jc w:val="center"/>
            </w:pPr>
            <w:r>
              <w:t>1</w:t>
            </w:r>
          </w:p>
        </w:tc>
        <w:tc>
          <w:tcPr>
            <w:tcW w:w="739" w:type="dxa"/>
            <w:shd w:val="clear" w:color="auto" w:fill="BFBFBF" w:themeFill="background1" w:themeFillShade="BF"/>
            <w:vAlign w:val="center"/>
          </w:tcPr>
          <w:p w:rsidR="00880F76" w:rsidRDefault="00880F76" w:rsidP="0073317D">
            <w:pPr>
              <w:pStyle w:val="ProductList-OfferingBody"/>
              <w:ind w:left="-113"/>
              <w:jc w:val="center"/>
            </w:pPr>
          </w:p>
        </w:tc>
        <w:tc>
          <w:tcPr>
            <w:tcW w:w="739" w:type="dxa"/>
            <w:shd w:val="clear" w:color="auto" w:fill="70AD47" w:themeFill="accent6"/>
            <w:vAlign w:val="center"/>
          </w:tcPr>
          <w:p w:rsidR="00880F76" w:rsidRDefault="00880F76" w:rsidP="004D0ACF">
            <w:pPr>
              <w:pStyle w:val="ProductList-OfferingBody"/>
              <w:ind w:left="-113"/>
              <w:jc w:val="center"/>
            </w:pPr>
            <w:r w:rsidRPr="00B46B50">
              <w:fldChar w:fldCharType="begin"/>
            </w:r>
            <w:r w:rsidRPr="00B46B50">
              <w:instrText xml:space="preserve"> AutoTextList  \s NoStyle \t “Produit Supplémentaire sous EES uniquement” </w:instrText>
            </w:r>
            <w:r w:rsidRPr="00B46B50">
              <w:fldChar w:fldCharType="separate"/>
            </w:r>
            <w:r w:rsidRPr="00B46B50">
              <w:t>AE</w:t>
            </w:r>
            <w:r w:rsidRPr="00B46B50">
              <w:fldChar w:fldCharType="end"/>
            </w:r>
            <w:r>
              <w:t>,</w:t>
            </w:r>
            <w:r>
              <w:rPr>
                <w:b/>
              </w:rPr>
              <w:t xml:space="preserve"> </w:t>
            </w:r>
            <w:r w:rsidRPr="00880F76">
              <w:rPr>
                <w:bCs/>
              </w:rPr>
              <w:fldChar w:fldCharType="begin"/>
            </w:r>
            <w:r w:rsidRPr="00880F76">
              <w:rPr>
                <w:bCs/>
                <w:lang w:val="fr-FR"/>
              </w:rPr>
              <w:instrText xml:space="preserve"> AutoTextList  \s NoStyle \t “Offre Étudiant” </w:instrText>
            </w:r>
            <w:r w:rsidRPr="00880F76">
              <w:rPr>
                <w:bCs/>
              </w:rPr>
              <w:fldChar w:fldCharType="separate"/>
            </w:r>
            <w:r w:rsidRPr="00880F76">
              <w:rPr>
                <w:bCs/>
                <w:lang w:val="fr-FR"/>
              </w:rPr>
              <w:t>ST</w:t>
            </w:r>
            <w:r w:rsidRPr="00880F76">
              <w:rPr>
                <w:bCs/>
              </w:rPr>
              <w:fldChar w:fldCharType="end"/>
            </w:r>
          </w:p>
        </w:tc>
        <w:tc>
          <w:tcPr>
            <w:tcW w:w="739" w:type="dxa"/>
            <w:shd w:val="clear" w:color="auto" w:fill="70AD47" w:themeFill="accent6"/>
            <w:vAlign w:val="center"/>
          </w:tcPr>
          <w:p w:rsidR="00880F76" w:rsidRDefault="00880F76" w:rsidP="0073317D">
            <w:pPr>
              <w:pStyle w:val="ProductList-OfferingBody"/>
              <w:ind w:left="-113"/>
              <w:jc w:val="center"/>
            </w:pPr>
          </w:p>
        </w:tc>
        <w:tc>
          <w:tcPr>
            <w:tcW w:w="738" w:type="dxa"/>
            <w:shd w:val="clear" w:color="auto" w:fill="BFBFBF" w:themeFill="background1" w:themeFillShade="BF"/>
            <w:vAlign w:val="center"/>
          </w:tcPr>
          <w:p w:rsidR="00880F76" w:rsidRDefault="00880F76" w:rsidP="0073317D">
            <w:pPr>
              <w:pStyle w:val="ProductList-OfferingBody"/>
              <w:ind w:left="-113"/>
              <w:jc w:val="center"/>
            </w:pPr>
          </w:p>
        </w:tc>
        <w:tc>
          <w:tcPr>
            <w:tcW w:w="739" w:type="dxa"/>
            <w:shd w:val="clear" w:color="auto" w:fill="70AD47" w:themeFill="accent6"/>
            <w:vAlign w:val="center"/>
          </w:tcPr>
          <w:p w:rsidR="00880F76" w:rsidRPr="00E74BC1" w:rsidRDefault="00880F76" w:rsidP="00DD3DF5">
            <w:pPr>
              <w:pStyle w:val="ProductList-OfferingBody"/>
              <w:ind w:left="-113"/>
              <w:jc w:val="center"/>
            </w:pPr>
            <w:r w:rsidRPr="00E74BC1">
              <w:fldChar w:fldCharType="begin"/>
            </w:r>
            <w:r w:rsidRPr="00E74BC1">
              <w:instrText xml:space="preserve"> AutoTextList  \s NoStyle \t “Licence Open et Open Value” </w:instrText>
            </w:r>
            <w:r w:rsidRPr="00E74BC1">
              <w:fldChar w:fldCharType="separate"/>
            </w:r>
            <w:r w:rsidRPr="00E74BC1">
              <w:t>OF</w:t>
            </w:r>
            <w:r w:rsidRPr="00E74BC1">
              <w:fldChar w:fldCharType="end"/>
            </w:r>
          </w:p>
        </w:tc>
        <w:tc>
          <w:tcPr>
            <w:tcW w:w="739" w:type="dxa"/>
            <w:shd w:val="clear" w:color="auto" w:fill="BFBFBF" w:themeFill="background1" w:themeFillShade="BF"/>
            <w:vAlign w:val="center"/>
          </w:tcPr>
          <w:p w:rsidR="00880F76" w:rsidRDefault="00880F76" w:rsidP="0073317D">
            <w:pPr>
              <w:pStyle w:val="ProductList-OfferingBody"/>
              <w:ind w:left="-113"/>
              <w:jc w:val="center"/>
            </w:pPr>
          </w:p>
        </w:tc>
        <w:tc>
          <w:tcPr>
            <w:tcW w:w="739" w:type="dxa"/>
            <w:shd w:val="clear" w:color="auto" w:fill="BFBFBF" w:themeFill="background1" w:themeFillShade="BF"/>
            <w:vAlign w:val="center"/>
          </w:tcPr>
          <w:p w:rsidR="00880F76" w:rsidRDefault="00880F76" w:rsidP="0073317D">
            <w:pPr>
              <w:pStyle w:val="ProductList-OfferingBody"/>
              <w:ind w:left="-113"/>
              <w:jc w:val="center"/>
            </w:pPr>
          </w:p>
        </w:tc>
        <w:tc>
          <w:tcPr>
            <w:tcW w:w="904" w:type="dxa"/>
            <w:shd w:val="clear" w:color="auto" w:fill="BFBFBF" w:themeFill="background1" w:themeFillShade="BF"/>
            <w:vAlign w:val="center"/>
          </w:tcPr>
          <w:p w:rsidR="00880F76" w:rsidRDefault="00880F76" w:rsidP="0073317D">
            <w:pPr>
              <w:pStyle w:val="ProductList-OfferingBody"/>
              <w:ind w:left="-113"/>
              <w:jc w:val="center"/>
            </w:pPr>
          </w:p>
        </w:tc>
      </w:tr>
      <w:tr w:rsidR="00880F76" w:rsidTr="00FA32E7">
        <w:trPr>
          <w:cantSplit/>
        </w:trPr>
        <w:tc>
          <w:tcPr>
            <w:tcW w:w="3229" w:type="dxa"/>
            <w:tcBorders>
              <w:top w:val="dashSmallGap" w:sz="4" w:space="0" w:color="BFBFBF" w:themeColor="background1" w:themeShade="BF"/>
              <w:left w:val="nil"/>
              <w:bottom w:val="nil"/>
              <w:right w:val="nil"/>
            </w:tcBorders>
          </w:tcPr>
          <w:p w:rsidR="00880F76" w:rsidRPr="00A2417B" w:rsidRDefault="00880F76" w:rsidP="00DF2A90">
            <w:pPr>
              <w:pStyle w:val="ProductList-Offering2"/>
              <w:rPr>
                <w:lang w:val="fr-CA"/>
              </w:rPr>
            </w:pPr>
            <w:bookmarkStart w:id="1121" w:name="_Toc379797345"/>
            <w:bookmarkStart w:id="1122" w:name="_Toc380513367"/>
            <w:bookmarkStart w:id="1123" w:name="_Toc380655417"/>
            <w:bookmarkStart w:id="1124" w:name="_Toc389058497"/>
            <w:r w:rsidRPr="00A2417B">
              <w:rPr>
                <w:lang w:val="fr-CA"/>
              </w:rPr>
              <w:lastRenderedPageBreak/>
              <w:t>Exchange Online Plan 2G</w:t>
            </w:r>
            <w:r>
              <w:fldChar w:fldCharType="begin"/>
            </w:r>
            <w:r w:rsidRPr="00A2417B">
              <w:rPr>
                <w:lang w:val="fr-CA"/>
              </w:rPr>
              <w:instrText>XE "Exchange Online Plan 2G"</w:instrText>
            </w:r>
            <w:r>
              <w:fldChar w:fldCharType="end"/>
            </w:r>
            <w:r w:rsidRPr="00A2417B">
              <w:rPr>
                <w:lang w:val="fr-CA"/>
              </w:rPr>
              <w:t xml:space="preserve"> (SL Utilisateur)</w:t>
            </w:r>
            <w:bookmarkEnd w:id="1121"/>
            <w:bookmarkEnd w:id="1122"/>
            <w:bookmarkEnd w:id="1123"/>
            <w:bookmarkEnd w:id="1124"/>
          </w:p>
        </w:tc>
        <w:tc>
          <w:tcPr>
            <w:tcW w:w="738" w:type="dxa"/>
            <w:tcBorders>
              <w:top w:val="dashSmallGap" w:sz="4" w:space="0" w:color="BFBFBF" w:themeColor="background1" w:themeShade="BF"/>
              <w:left w:val="nil"/>
              <w:bottom w:val="nil"/>
              <w:right w:val="nil"/>
            </w:tcBorders>
            <w:shd w:val="clear" w:color="auto" w:fill="auto"/>
            <w:vAlign w:val="center"/>
          </w:tcPr>
          <w:p w:rsidR="00880F76" w:rsidRPr="00A2417B" w:rsidRDefault="00880F76" w:rsidP="0073317D">
            <w:pPr>
              <w:pStyle w:val="ProductList-OfferingBody"/>
              <w:ind w:left="-113"/>
              <w:jc w:val="center"/>
              <w:rPr>
                <w:lang w:val="fr-CA"/>
              </w:rPr>
            </w:pPr>
          </w:p>
        </w:tc>
        <w:tc>
          <w:tcPr>
            <w:tcW w:w="739" w:type="dxa"/>
            <w:tcBorders>
              <w:left w:val="single" w:sz="12" w:space="0" w:color="FFFFFF" w:themeColor="background1"/>
            </w:tcBorders>
            <w:shd w:val="clear" w:color="auto" w:fill="BFBFBF" w:themeFill="background1" w:themeFillShade="BF"/>
            <w:vAlign w:val="center"/>
          </w:tcPr>
          <w:p w:rsidR="00880F76" w:rsidRPr="00A2417B" w:rsidRDefault="00880F76" w:rsidP="0073317D">
            <w:pPr>
              <w:pStyle w:val="ProductList-OfferingBody"/>
              <w:ind w:left="-113"/>
              <w:jc w:val="center"/>
              <w:rPr>
                <w:lang w:val="fr-CA"/>
              </w:rPr>
            </w:pPr>
          </w:p>
        </w:tc>
        <w:tc>
          <w:tcPr>
            <w:tcW w:w="739" w:type="dxa"/>
            <w:shd w:val="clear" w:color="auto" w:fill="70AD47" w:themeFill="accent6"/>
            <w:vAlign w:val="center"/>
          </w:tcPr>
          <w:p w:rsidR="00880F76" w:rsidRDefault="00880F76" w:rsidP="00DD3DF5">
            <w:pPr>
              <w:pStyle w:val="ProductList-OfferingBody"/>
              <w:ind w:left="-113"/>
              <w:jc w:val="center"/>
            </w:pPr>
            <w:r w:rsidRPr="00D73230">
              <w:fldChar w:fldCharType="begin"/>
            </w:r>
            <w:r w:rsidRPr="006819E6">
              <w:rPr>
                <w:lang w:val="fr-CA"/>
              </w:rPr>
              <w:instrText xml:space="preserve"> AutoTextList  \s NoStyle \t “Produit Supplémentaire” </w:instrText>
            </w:r>
            <w:r w:rsidRPr="00D73230">
              <w:fldChar w:fldCharType="separate"/>
            </w:r>
            <w:r w:rsidRPr="006819E6">
              <w:rPr>
                <w:lang w:val="fr-CA"/>
              </w:rPr>
              <w:t xml:space="preserve"> </w:t>
            </w:r>
            <w:r w:rsidRPr="00D73230">
              <w:t xml:space="preserve">A </w:t>
            </w:r>
            <w:r w:rsidRPr="00D73230">
              <w:fldChar w:fldCharType="end"/>
            </w:r>
          </w:p>
        </w:tc>
        <w:tc>
          <w:tcPr>
            <w:tcW w:w="739" w:type="dxa"/>
            <w:shd w:val="clear" w:color="auto" w:fill="BFBFBF" w:themeFill="background1" w:themeFillShade="BF"/>
            <w:vAlign w:val="center"/>
          </w:tcPr>
          <w:p w:rsidR="00880F76" w:rsidRDefault="00880F76" w:rsidP="0073317D">
            <w:pPr>
              <w:pStyle w:val="ProductList-OfferingBody"/>
              <w:ind w:left="-113"/>
              <w:jc w:val="center"/>
            </w:pPr>
          </w:p>
        </w:tc>
        <w:tc>
          <w:tcPr>
            <w:tcW w:w="739" w:type="dxa"/>
            <w:shd w:val="clear" w:color="auto" w:fill="BFBFBF" w:themeFill="background1" w:themeFillShade="BF"/>
            <w:vAlign w:val="center"/>
          </w:tcPr>
          <w:p w:rsidR="00880F76" w:rsidRDefault="00880F76" w:rsidP="0073317D">
            <w:pPr>
              <w:pStyle w:val="ProductList-OfferingBody"/>
              <w:ind w:left="-113"/>
              <w:jc w:val="center"/>
            </w:pPr>
          </w:p>
        </w:tc>
        <w:tc>
          <w:tcPr>
            <w:tcW w:w="738" w:type="dxa"/>
            <w:shd w:val="clear" w:color="auto" w:fill="BFBFBF" w:themeFill="background1" w:themeFillShade="BF"/>
            <w:vAlign w:val="center"/>
          </w:tcPr>
          <w:p w:rsidR="00880F76" w:rsidRDefault="00880F76" w:rsidP="0073317D">
            <w:pPr>
              <w:pStyle w:val="ProductList-OfferingBody"/>
              <w:ind w:left="-113"/>
              <w:jc w:val="center"/>
            </w:pPr>
          </w:p>
        </w:tc>
        <w:tc>
          <w:tcPr>
            <w:tcW w:w="739" w:type="dxa"/>
            <w:shd w:val="clear" w:color="auto" w:fill="BFBFBF" w:themeFill="background1" w:themeFillShade="BF"/>
            <w:vAlign w:val="center"/>
          </w:tcPr>
          <w:p w:rsidR="00880F76" w:rsidRDefault="00880F76" w:rsidP="0073317D">
            <w:pPr>
              <w:pStyle w:val="ProductList-OfferingBody"/>
              <w:ind w:left="-113"/>
              <w:jc w:val="center"/>
            </w:pPr>
          </w:p>
        </w:tc>
        <w:tc>
          <w:tcPr>
            <w:tcW w:w="739" w:type="dxa"/>
            <w:shd w:val="clear" w:color="auto" w:fill="BFBFBF" w:themeFill="background1" w:themeFillShade="BF"/>
            <w:vAlign w:val="center"/>
          </w:tcPr>
          <w:p w:rsidR="00880F76" w:rsidRDefault="00880F76" w:rsidP="0073317D">
            <w:pPr>
              <w:pStyle w:val="ProductList-OfferingBody"/>
              <w:ind w:left="-113"/>
              <w:jc w:val="center"/>
            </w:pPr>
          </w:p>
        </w:tc>
        <w:tc>
          <w:tcPr>
            <w:tcW w:w="739" w:type="dxa"/>
            <w:shd w:val="clear" w:color="auto" w:fill="BFBFBF" w:themeFill="background1" w:themeFillShade="BF"/>
            <w:vAlign w:val="center"/>
          </w:tcPr>
          <w:p w:rsidR="00880F76" w:rsidRDefault="00880F76" w:rsidP="0073317D">
            <w:pPr>
              <w:pStyle w:val="ProductList-OfferingBody"/>
              <w:ind w:left="-113"/>
              <w:jc w:val="center"/>
            </w:pPr>
          </w:p>
        </w:tc>
        <w:tc>
          <w:tcPr>
            <w:tcW w:w="904" w:type="dxa"/>
            <w:shd w:val="clear" w:color="auto" w:fill="BFBFBF" w:themeFill="background1" w:themeFillShade="BF"/>
            <w:vAlign w:val="center"/>
          </w:tcPr>
          <w:p w:rsidR="00880F76" w:rsidRPr="005A0966" w:rsidRDefault="00880F76" w:rsidP="0073317D">
            <w:pPr>
              <w:pStyle w:val="ProductList-OfferingBody"/>
              <w:ind w:left="-113"/>
              <w:jc w:val="center"/>
            </w:pPr>
          </w:p>
        </w:tc>
      </w:tr>
      <w:tr w:rsidR="00880F76" w:rsidTr="00FA32E7">
        <w:trPr>
          <w:cantSplit/>
        </w:trPr>
        <w:tc>
          <w:tcPr>
            <w:tcW w:w="3229" w:type="dxa"/>
            <w:tcBorders>
              <w:top w:val="dashSmallGap" w:sz="4" w:space="0" w:color="BFBFBF" w:themeColor="background1" w:themeShade="BF"/>
              <w:left w:val="nil"/>
              <w:bottom w:val="dashSmallGap" w:sz="4" w:space="0" w:color="BFBFBF" w:themeColor="background1" w:themeShade="BF"/>
              <w:right w:val="nil"/>
            </w:tcBorders>
          </w:tcPr>
          <w:p w:rsidR="00880F76" w:rsidRPr="00A2417B" w:rsidRDefault="00880F76" w:rsidP="0073317D">
            <w:pPr>
              <w:pStyle w:val="ProductList-Offering2"/>
              <w:rPr>
                <w:lang w:val="fr-CA"/>
              </w:rPr>
            </w:pPr>
            <w:bookmarkStart w:id="1125" w:name="_Toc379797346"/>
            <w:bookmarkStart w:id="1126" w:name="_Toc380513368"/>
            <w:bookmarkStart w:id="1127" w:name="_Toc380655418"/>
            <w:bookmarkStart w:id="1128" w:name="_Toc389058498"/>
            <w:r w:rsidRPr="00A2417B">
              <w:rPr>
                <w:lang w:val="fr-CA"/>
              </w:rPr>
              <w:t>Exchange Online Protection</w:t>
            </w:r>
            <w:r>
              <w:fldChar w:fldCharType="begin"/>
            </w:r>
            <w:r w:rsidRPr="00A2417B">
              <w:rPr>
                <w:lang w:val="fr-CA"/>
              </w:rPr>
              <w:instrText>XE "Exchange Online Protection"</w:instrText>
            </w:r>
            <w:r>
              <w:fldChar w:fldCharType="end"/>
            </w:r>
            <w:r w:rsidRPr="00A2417B">
              <w:rPr>
                <w:lang w:val="fr-CA"/>
              </w:rPr>
              <w:t xml:space="preserve"> (SL Utilisateur)</w:t>
            </w:r>
            <w:bookmarkEnd w:id="1125"/>
            <w:bookmarkEnd w:id="1126"/>
            <w:bookmarkEnd w:id="1127"/>
            <w:bookmarkEnd w:id="112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80F76" w:rsidRPr="00A2417B" w:rsidRDefault="00880F76" w:rsidP="0073317D">
            <w:pPr>
              <w:pStyle w:val="ProductList-OfferingBody"/>
              <w:ind w:left="-113"/>
              <w:jc w:val="center"/>
              <w:rPr>
                <w:lang w:val="fr-CA"/>
              </w:rPr>
            </w:pPr>
          </w:p>
        </w:tc>
        <w:tc>
          <w:tcPr>
            <w:tcW w:w="739" w:type="dxa"/>
            <w:tcBorders>
              <w:left w:val="single" w:sz="12" w:space="0" w:color="FFFFFF" w:themeColor="background1"/>
            </w:tcBorders>
            <w:shd w:val="clear" w:color="auto" w:fill="BFBFBF" w:themeFill="background1" w:themeFillShade="BF"/>
            <w:vAlign w:val="center"/>
          </w:tcPr>
          <w:p w:rsidR="00880F76" w:rsidRPr="00A2417B" w:rsidRDefault="00880F76" w:rsidP="0073317D">
            <w:pPr>
              <w:pStyle w:val="ProductList-OfferingBody"/>
              <w:ind w:left="-113"/>
              <w:jc w:val="center"/>
              <w:rPr>
                <w:lang w:val="fr-CA"/>
              </w:rPr>
            </w:pPr>
          </w:p>
        </w:tc>
        <w:tc>
          <w:tcPr>
            <w:tcW w:w="739" w:type="dxa"/>
            <w:shd w:val="clear" w:color="auto" w:fill="70AD47" w:themeFill="accent6"/>
            <w:vAlign w:val="center"/>
          </w:tcPr>
          <w:p w:rsidR="00880F76" w:rsidRDefault="00880F76" w:rsidP="00DD3DF5">
            <w:pPr>
              <w:pStyle w:val="ProductList-OfferingBody"/>
              <w:ind w:left="-113"/>
              <w:jc w:val="center"/>
            </w:pPr>
            <w:r w:rsidRPr="00D73230">
              <w:fldChar w:fldCharType="begin"/>
            </w:r>
            <w:r w:rsidRPr="006819E6">
              <w:rPr>
                <w:lang w:val="fr-CA"/>
              </w:rPr>
              <w:instrText xml:space="preserve"> AutoTextList  \s NoStyle \t “Produit Supplémentaire” </w:instrText>
            </w:r>
            <w:r w:rsidRPr="00D73230">
              <w:fldChar w:fldCharType="separate"/>
            </w:r>
            <w:r w:rsidRPr="006819E6">
              <w:rPr>
                <w:lang w:val="fr-CA"/>
              </w:rPr>
              <w:t xml:space="preserve"> </w:t>
            </w:r>
            <w:r w:rsidRPr="00D73230">
              <w:t xml:space="preserve">A </w:t>
            </w:r>
            <w:r w:rsidRPr="00D73230">
              <w:fldChar w:fldCharType="end"/>
            </w:r>
          </w:p>
        </w:tc>
        <w:tc>
          <w:tcPr>
            <w:tcW w:w="739" w:type="dxa"/>
            <w:shd w:val="clear" w:color="auto" w:fill="BFBFBF" w:themeFill="background1" w:themeFillShade="BF"/>
            <w:vAlign w:val="center"/>
          </w:tcPr>
          <w:p w:rsidR="00880F76" w:rsidRDefault="00880F76" w:rsidP="0073317D">
            <w:pPr>
              <w:pStyle w:val="ProductList-OfferingBody"/>
              <w:ind w:left="-113"/>
              <w:jc w:val="center"/>
            </w:pPr>
          </w:p>
        </w:tc>
        <w:tc>
          <w:tcPr>
            <w:tcW w:w="739" w:type="dxa"/>
            <w:shd w:val="clear" w:color="auto" w:fill="70AD47" w:themeFill="accent6"/>
            <w:vAlign w:val="center"/>
          </w:tcPr>
          <w:p w:rsidR="00880F76" w:rsidRDefault="00880F76" w:rsidP="0073317D">
            <w:pPr>
              <w:pStyle w:val="ProductList-OfferingBody"/>
              <w:ind w:left="-113"/>
              <w:jc w:val="center"/>
            </w:pPr>
          </w:p>
        </w:tc>
        <w:tc>
          <w:tcPr>
            <w:tcW w:w="738" w:type="dxa"/>
            <w:shd w:val="clear" w:color="auto" w:fill="BFBFBF" w:themeFill="background1" w:themeFillShade="BF"/>
            <w:vAlign w:val="center"/>
          </w:tcPr>
          <w:p w:rsidR="00880F76" w:rsidRDefault="00880F76" w:rsidP="0073317D">
            <w:pPr>
              <w:pStyle w:val="ProductList-OfferingBody"/>
              <w:ind w:left="-113"/>
              <w:jc w:val="center"/>
            </w:pPr>
          </w:p>
        </w:tc>
        <w:tc>
          <w:tcPr>
            <w:tcW w:w="739" w:type="dxa"/>
            <w:shd w:val="clear" w:color="auto" w:fill="70AD47" w:themeFill="accent6"/>
            <w:vAlign w:val="center"/>
          </w:tcPr>
          <w:p w:rsidR="00880F76" w:rsidRPr="00E74BC1" w:rsidRDefault="00880F76" w:rsidP="00DD3DF5">
            <w:pPr>
              <w:pStyle w:val="ProductList-OfferingBody"/>
              <w:ind w:left="-113"/>
              <w:jc w:val="center"/>
            </w:pPr>
            <w:r w:rsidRPr="00E74BC1">
              <w:fldChar w:fldCharType="begin"/>
            </w:r>
            <w:r w:rsidRPr="00E74BC1">
              <w:instrText xml:space="preserve"> AutoTextList  \s NoStyle \t “Licence Open et Open Value” </w:instrText>
            </w:r>
            <w:r w:rsidRPr="00E74BC1">
              <w:fldChar w:fldCharType="separate"/>
            </w:r>
            <w:r w:rsidRPr="00E74BC1">
              <w:t>OF</w:t>
            </w:r>
            <w:r w:rsidRPr="00E74BC1">
              <w:fldChar w:fldCharType="end"/>
            </w:r>
          </w:p>
        </w:tc>
        <w:tc>
          <w:tcPr>
            <w:tcW w:w="739" w:type="dxa"/>
            <w:shd w:val="clear" w:color="auto" w:fill="70AD47" w:themeFill="accent6"/>
            <w:vAlign w:val="center"/>
          </w:tcPr>
          <w:p w:rsidR="00880F76" w:rsidRDefault="00880F76" w:rsidP="00DD3DF5">
            <w:pPr>
              <w:pStyle w:val="ProductList-OfferingBody"/>
              <w:ind w:left="-113"/>
              <w:jc w:val="center"/>
            </w:pPr>
            <w:r w:rsidRPr="00E74BC1">
              <w:fldChar w:fldCharType="begin"/>
            </w:r>
            <w:r w:rsidRPr="00E74BC1">
              <w:instrText xml:space="preserve"> AutoTextList  \s NoStyle \t “Programme Open Value sans option couvrant l’ensemble de l’organisation” </w:instrText>
            </w:r>
            <w:r w:rsidRPr="00E74BC1">
              <w:fldChar w:fldCharType="separate"/>
            </w:r>
            <w:r w:rsidRPr="00E74BC1">
              <w:t xml:space="preserve"> P </w:t>
            </w:r>
            <w:r w:rsidRPr="00E74BC1">
              <w:fldChar w:fldCharType="end"/>
            </w:r>
          </w:p>
        </w:tc>
        <w:tc>
          <w:tcPr>
            <w:tcW w:w="739" w:type="dxa"/>
            <w:shd w:val="clear" w:color="auto" w:fill="BFBFBF" w:themeFill="background1" w:themeFillShade="BF"/>
            <w:vAlign w:val="center"/>
          </w:tcPr>
          <w:p w:rsidR="00880F76" w:rsidRDefault="00880F76" w:rsidP="0073317D">
            <w:pPr>
              <w:pStyle w:val="ProductList-OfferingBody"/>
              <w:ind w:left="-113"/>
              <w:jc w:val="center"/>
            </w:pPr>
          </w:p>
        </w:tc>
        <w:tc>
          <w:tcPr>
            <w:tcW w:w="904" w:type="dxa"/>
            <w:shd w:val="clear" w:color="auto" w:fill="70AD47" w:themeFill="accent6"/>
            <w:vAlign w:val="center"/>
          </w:tcPr>
          <w:p w:rsidR="00880F76" w:rsidRDefault="00880F76" w:rsidP="00DD3DF5">
            <w:pPr>
              <w:pStyle w:val="ProductList-OfferingBody"/>
              <w:ind w:left="-113"/>
              <w:jc w:val="center"/>
            </w:pPr>
            <w:r w:rsidRPr="00D73230">
              <w:fldChar w:fldCharType="begin"/>
            </w:r>
            <w:r w:rsidRPr="00FD6067">
              <w:rPr>
                <w:lang w:val="fr-FR"/>
              </w:rPr>
              <w:instrText xml:space="preserve"> AutoTextList  \s NoStyle \t “Produit Supplémentaire” </w:instrText>
            </w:r>
            <w:r w:rsidRPr="00D73230">
              <w:fldChar w:fldCharType="separate"/>
            </w:r>
            <w:r w:rsidRPr="00FD6067">
              <w:rPr>
                <w:lang w:val="fr-FR"/>
              </w:rPr>
              <w:t xml:space="preserve"> </w:t>
            </w:r>
            <w:r w:rsidRPr="00D73230">
              <w:t xml:space="preserve">A </w:t>
            </w:r>
            <w:r w:rsidRPr="00D73230">
              <w:fldChar w:fldCharType="end"/>
            </w:r>
          </w:p>
        </w:tc>
      </w:tr>
      <w:tr w:rsidR="00880F76" w:rsidTr="00FA32E7">
        <w:trPr>
          <w:cantSplit/>
        </w:trPr>
        <w:tc>
          <w:tcPr>
            <w:tcW w:w="3229" w:type="dxa"/>
            <w:tcBorders>
              <w:top w:val="dashSmallGap" w:sz="4" w:space="0" w:color="BFBFBF" w:themeColor="background1" w:themeShade="BF"/>
              <w:left w:val="nil"/>
              <w:bottom w:val="dashSmallGap" w:sz="4" w:space="0" w:color="BFBFBF" w:themeColor="background1" w:themeShade="BF"/>
              <w:right w:val="nil"/>
            </w:tcBorders>
          </w:tcPr>
          <w:p w:rsidR="00880F76" w:rsidRPr="00A2417B" w:rsidRDefault="00880F76" w:rsidP="0073317D">
            <w:pPr>
              <w:pStyle w:val="ProductList-Offering2"/>
              <w:rPr>
                <w:lang w:val="fr-CA"/>
              </w:rPr>
            </w:pPr>
            <w:bookmarkStart w:id="1129" w:name="_Toc379797347"/>
            <w:bookmarkStart w:id="1130" w:name="_Toc380513369"/>
            <w:bookmarkStart w:id="1131" w:name="_Toc380655419"/>
            <w:bookmarkStart w:id="1132" w:name="_Toc389058499"/>
            <w:r w:rsidRPr="00A2417B">
              <w:rPr>
                <w:lang w:val="fr-CA"/>
              </w:rPr>
              <w:t>Exchange Online Protection</w:t>
            </w:r>
            <w:r>
              <w:fldChar w:fldCharType="begin"/>
            </w:r>
            <w:r w:rsidRPr="00A2417B">
              <w:rPr>
                <w:lang w:val="fr-CA"/>
              </w:rPr>
              <w:instrText>XE "Exchange Online Protection"</w:instrText>
            </w:r>
            <w:r>
              <w:fldChar w:fldCharType="end"/>
            </w:r>
            <w:r w:rsidRPr="00A2417B">
              <w:rPr>
                <w:lang w:val="fr-CA"/>
              </w:rPr>
              <w:t xml:space="preserve"> A</w:t>
            </w:r>
            <w:r>
              <w:fldChar w:fldCharType="begin"/>
            </w:r>
            <w:r w:rsidRPr="00A2417B">
              <w:rPr>
                <w:lang w:val="fr-CA"/>
              </w:rPr>
              <w:instrText>XE "Exchange Online Protection A"</w:instrText>
            </w:r>
            <w:r>
              <w:fldChar w:fldCharType="end"/>
            </w:r>
            <w:r w:rsidRPr="00A2417B">
              <w:rPr>
                <w:lang w:val="fr-CA"/>
              </w:rPr>
              <w:t xml:space="preserve"> (SL Utilisateur)</w:t>
            </w:r>
            <w:bookmarkEnd w:id="1129"/>
            <w:bookmarkEnd w:id="1130"/>
            <w:bookmarkEnd w:id="1131"/>
            <w:bookmarkEnd w:id="113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80F76" w:rsidRPr="00A2417B" w:rsidRDefault="00880F76" w:rsidP="0073317D">
            <w:pPr>
              <w:pStyle w:val="ProductList-OfferingBody"/>
              <w:ind w:left="-113"/>
              <w:jc w:val="center"/>
              <w:rPr>
                <w:lang w:val="fr-CA"/>
              </w:rPr>
            </w:pPr>
          </w:p>
        </w:tc>
        <w:tc>
          <w:tcPr>
            <w:tcW w:w="739" w:type="dxa"/>
            <w:tcBorders>
              <w:left w:val="single" w:sz="12" w:space="0" w:color="FFFFFF" w:themeColor="background1"/>
            </w:tcBorders>
            <w:shd w:val="clear" w:color="auto" w:fill="BFBFBF" w:themeFill="background1" w:themeFillShade="BF"/>
            <w:vAlign w:val="center"/>
          </w:tcPr>
          <w:p w:rsidR="00880F76" w:rsidRPr="00A2417B" w:rsidRDefault="00880F76" w:rsidP="0073317D">
            <w:pPr>
              <w:pStyle w:val="ProductList-OfferingBody"/>
              <w:ind w:left="-113"/>
              <w:jc w:val="center"/>
              <w:rPr>
                <w:lang w:val="fr-CA"/>
              </w:rPr>
            </w:pPr>
          </w:p>
        </w:tc>
        <w:tc>
          <w:tcPr>
            <w:tcW w:w="739" w:type="dxa"/>
            <w:shd w:val="clear" w:color="auto" w:fill="70AD47" w:themeFill="accent6"/>
            <w:vAlign w:val="center"/>
          </w:tcPr>
          <w:p w:rsidR="00880F76" w:rsidRDefault="00880F76" w:rsidP="00DD3DF5">
            <w:pPr>
              <w:pStyle w:val="ProductList-OfferingBody"/>
              <w:ind w:left="-113"/>
              <w:jc w:val="center"/>
            </w:pPr>
            <w:r w:rsidRPr="00D73230">
              <w:fldChar w:fldCharType="begin"/>
            </w:r>
            <w:r w:rsidRPr="006819E6">
              <w:rPr>
                <w:lang w:val="fr-CA"/>
              </w:rPr>
              <w:instrText xml:space="preserve"> AutoTextList  \s NoStyle \t “Produit Supplémentaire” </w:instrText>
            </w:r>
            <w:r w:rsidRPr="00D73230">
              <w:fldChar w:fldCharType="separate"/>
            </w:r>
            <w:r w:rsidRPr="006819E6">
              <w:rPr>
                <w:lang w:val="fr-CA"/>
              </w:rPr>
              <w:t xml:space="preserve"> </w:t>
            </w:r>
            <w:r w:rsidRPr="00D73230">
              <w:t xml:space="preserve">A </w:t>
            </w:r>
            <w:r w:rsidRPr="00D73230">
              <w:fldChar w:fldCharType="end"/>
            </w:r>
          </w:p>
        </w:tc>
        <w:tc>
          <w:tcPr>
            <w:tcW w:w="739" w:type="dxa"/>
            <w:shd w:val="clear" w:color="auto" w:fill="BFBFBF" w:themeFill="background1" w:themeFillShade="BF"/>
            <w:vAlign w:val="center"/>
          </w:tcPr>
          <w:p w:rsidR="00880F76" w:rsidRDefault="00880F76" w:rsidP="0073317D">
            <w:pPr>
              <w:pStyle w:val="ProductList-OfferingBody"/>
              <w:ind w:left="-113"/>
              <w:jc w:val="center"/>
            </w:pPr>
          </w:p>
        </w:tc>
        <w:tc>
          <w:tcPr>
            <w:tcW w:w="739" w:type="dxa"/>
            <w:shd w:val="clear" w:color="auto" w:fill="BFBFBF" w:themeFill="background1" w:themeFillShade="BF"/>
            <w:vAlign w:val="center"/>
          </w:tcPr>
          <w:p w:rsidR="00880F76" w:rsidRDefault="00880F76" w:rsidP="0073317D">
            <w:pPr>
              <w:pStyle w:val="ProductList-OfferingBody"/>
              <w:ind w:left="-113"/>
              <w:jc w:val="center"/>
            </w:pPr>
          </w:p>
        </w:tc>
        <w:tc>
          <w:tcPr>
            <w:tcW w:w="738" w:type="dxa"/>
            <w:shd w:val="clear" w:color="auto" w:fill="BFBFBF" w:themeFill="background1" w:themeFillShade="BF"/>
            <w:vAlign w:val="center"/>
          </w:tcPr>
          <w:p w:rsidR="00880F76" w:rsidRDefault="00880F76" w:rsidP="0073317D">
            <w:pPr>
              <w:pStyle w:val="ProductList-OfferingBody"/>
              <w:ind w:left="-113"/>
              <w:jc w:val="center"/>
            </w:pPr>
          </w:p>
        </w:tc>
        <w:tc>
          <w:tcPr>
            <w:tcW w:w="739" w:type="dxa"/>
            <w:shd w:val="clear" w:color="auto" w:fill="BFBFBF" w:themeFill="background1" w:themeFillShade="BF"/>
            <w:vAlign w:val="center"/>
          </w:tcPr>
          <w:p w:rsidR="00880F76" w:rsidRDefault="00880F76" w:rsidP="0073317D">
            <w:pPr>
              <w:pStyle w:val="ProductList-OfferingBody"/>
              <w:ind w:left="-113"/>
              <w:jc w:val="center"/>
            </w:pPr>
          </w:p>
        </w:tc>
        <w:tc>
          <w:tcPr>
            <w:tcW w:w="739" w:type="dxa"/>
            <w:shd w:val="clear" w:color="auto" w:fill="BFBFBF" w:themeFill="background1" w:themeFillShade="BF"/>
            <w:vAlign w:val="center"/>
          </w:tcPr>
          <w:p w:rsidR="00880F76" w:rsidRDefault="00880F76" w:rsidP="0073317D">
            <w:pPr>
              <w:pStyle w:val="ProductList-OfferingBody"/>
              <w:ind w:left="-113"/>
              <w:jc w:val="center"/>
            </w:pPr>
          </w:p>
        </w:tc>
        <w:tc>
          <w:tcPr>
            <w:tcW w:w="739" w:type="dxa"/>
            <w:shd w:val="clear" w:color="auto" w:fill="BFBFBF" w:themeFill="background1" w:themeFillShade="BF"/>
            <w:vAlign w:val="center"/>
          </w:tcPr>
          <w:p w:rsidR="00880F76" w:rsidRDefault="00880F76" w:rsidP="0073317D">
            <w:pPr>
              <w:pStyle w:val="ProductList-OfferingBody"/>
              <w:ind w:left="-113"/>
              <w:jc w:val="center"/>
            </w:pPr>
          </w:p>
        </w:tc>
        <w:tc>
          <w:tcPr>
            <w:tcW w:w="904" w:type="dxa"/>
            <w:shd w:val="clear" w:color="auto" w:fill="BFBFBF" w:themeFill="background1" w:themeFillShade="BF"/>
            <w:vAlign w:val="center"/>
          </w:tcPr>
          <w:p w:rsidR="00880F76" w:rsidRPr="005A0966" w:rsidRDefault="00880F76" w:rsidP="0073317D">
            <w:pPr>
              <w:pStyle w:val="ProductList-OfferingBody"/>
              <w:ind w:left="-113"/>
              <w:jc w:val="center"/>
            </w:pPr>
          </w:p>
        </w:tc>
      </w:tr>
      <w:tr w:rsidR="00880F76" w:rsidTr="00FA32E7">
        <w:trPr>
          <w:cantSplit/>
        </w:trPr>
        <w:tc>
          <w:tcPr>
            <w:tcW w:w="3229" w:type="dxa"/>
            <w:tcBorders>
              <w:top w:val="dashSmallGap" w:sz="4" w:space="0" w:color="BFBFBF" w:themeColor="background1" w:themeShade="BF"/>
              <w:left w:val="nil"/>
              <w:bottom w:val="nil"/>
              <w:right w:val="nil"/>
            </w:tcBorders>
          </w:tcPr>
          <w:p w:rsidR="00880F76" w:rsidRPr="00A2417B" w:rsidRDefault="00880F76" w:rsidP="0073317D">
            <w:pPr>
              <w:pStyle w:val="ProductList-Offering2"/>
              <w:rPr>
                <w:lang w:val="fr-CA"/>
              </w:rPr>
            </w:pPr>
            <w:bookmarkStart w:id="1133" w:name="_Toc379797348"/>
            <w:bookmarkStart w:id="1134" w:name="_Toc380513370"/>
            <w:bookmarkStart w:id="1135" w:name="_Toc380655420"/>
            <w:bookmarkStart w:id="1136" w:name="_Toc389058500"/>
            <w:r w:rsidRPr="00A2417B">
              <w:rPr>
                <w:lang w:val="fr-CA"/>
              </w:rPr>
              <w:t>Exchange Online Protection</w:t>
            </w:r>
            <w:r>
              <w:fldChar w:fldCharType="begin"/>
            </w:r>
            <w:r w:rsidRPr="00A2417B">
              <w:rPr>
                <w:lang w:val="fr-CA"/>
              </w:rPr>
              <w:instrText>XE "Exchange Online Protection"</w:instrText>
            </w:r>
            <w:r>
              <w:fldChar w:fldCharType="end"/>
            </w:r>
            <w:r w:rsidRPr="00A2417B">
              <w:rPr>
                <w:lang w:val="fr-CA"/>
              </w:rPr>
              <w:t xml:space="preserve"> G</w:t>
            </w:r>
            <w:r>
              <w:fldChar w:fldCharType="begin"/>
            </w:r>
            <w:r w:rsidRPr="00A2417B">
              <w:rPr>
                <w:lang w:val="fr-CA"/>
              </w:rPr>
              <w:instrText>XE "Exchange Online Protection G"</w:instrText>
            </w:r>
            <w:r>
              <w:fldChar w:fldCharType="end"/>
            </w:r>
            <w:r w:rsidRPr="00A2417B">
              <w:rPr>
                <w:lang w:val="fr-CA"/>
              </w:rPr>
              <w:t xml:space="preserve"> (SL Utilisateur)</w:t>
            </w:r>
            <w:bookmarkEnd w:id="1133"/>
            <w:bookmarkEnd w:id="1134"/>
            <w:bookmarkEnd w:id="1135"/>
            <w:bookmarkEnd w:id="1136"/>
          </w:p>
        </w:tc>
        <w:tc>
          <w:tcPr>
            <w:tcW w:w="738" w:type="dxa"/>
            <w:tcBorders>
              <w:top w:val="dashSmallGap" w:sz="4" w:space="0" w:color="BFBFBF" w:themeColor="background1" w:themeShade="BF"/>
              <w:left w:val="nil"/>
              <w:bottom w:val="nil"/>
              <w:right w:val="nil"/>
            </w:tcBorders>
            <w:shd w:val="clear" w:color="auto" w:fill="auto"/>
            <w:vAlign w:val="center"/>
          </w:tcPr>
          <w:p w:rsidR="00880F76" w:rsidRPr="00A2417B" w:rsidRDefault="00880F76" w:rsidP="0073317D">
            <w:pPr>
              <w:pStyle w:val="ProductList-OfferingBody"/>
              <w:ind w:left="-113"/>
              <w:jc w:val="center"/>
              <w:rPr>
                <w:lang w:val="fr-CA"/>
              </w:rPr>
            </w:pPr>
          </w:p>
        </w:tc>
        <w:tc>
          <w:tcPr>
            <w:tcW w:w="739" w:type="dxa"/>
            <w:tcBorders>
              <w:left w:val="single" w:sz="12" w:space="0" w:color="FFFFFF" w:themeColor="background1"/>
            </w:tcBorders>
            <w:shd w:val="clear" w:color="auto" w:fill="BFBFBF" w:themeFill="background1" w:themeFillShade="BF"/>
            <w:vAlign w:val="center"/>
          </w:tcPr>
          <w:p w:rsidR="00880F76" w:rsidRPr="00A2417B" w:rsidRDefault="00880F76" w:rsidP="0073317D">
            <w:pPr>
              <w:pStyle w:val="ProductList-OfferingBody"/>
              <w:ind w:left="-113"/>
              <w:jc w:val="center"/>
              <w:rPr>
                <w:lang w:val="fr-CA"/>
              </w:rPr>
            </w:pPr>
          </w:p>
        </w:tc>
        <w:tc>
          <w:tcPr>
            <w:tcW w:w="739" w:type="dxa"/>
            <w:shd w:val="clear" w:color="auto" w:fill="70AD47" w:themeFill="accent6"/>
            <w:vAlign w:val="center"/>
          </w:tcPr>
          <w:p w:rsidR="00880F76" w:rsidRDefault="00880F76" w:rsidP="00DD3DF5">
            <w:pPr>
              <w:pStyle w:val="ProductList-OfferingBody"/>
              <w:ind w:left="-113"/>
              <w:jc w:val="center"/>
            </w:pPr>
            <w:r w:rsidRPr="00D73230">
              <w:fldChar w:fldCharType="begin"/>
            </w:r>
            <w:r w:rsidRPr="006819E6">
              <w:rPr>
                <w:lang w:val="fr-CA"/>
              </w:rPr>
              <w:instrText xml:space="preserve"> AutoTextList  \s NoStyle \t “Produit Supplémentaire” </w:instrText>
            </w:r>
            <w:r w:rsidRPr="00D73230">
              <w:fldChar w:fldCharType="separate"/>
            </w:r>
            <w:r w:rsidRPr="006819E6">
              <w:rPr>
                <w:lang w:val="fr-CA"/>
              </w:rPr>
              <w:t xml:space="preserve"> </w:t>
            </w:r>
            <w:r w:rsidRPr="00D73230">
              <w:t xml:space="preserve">A </w:t>
            </w:r>
            <w:r w:rsidRPr="00D73230">
              <w:fldChar w:fldCharType="end"/>
            </w:r>
          </w:p>
        </w:tc>
        <w:tc>
          <w:tcPr>
            <w:tcW w:w="739" w:type="dxa"/>
            <w:shd w:val="clear" w:color="auto" w:fill="BFBFBF" w:themeFill="background1" w:themeFillShade="BF"/>
            <w:vAlign w:val="center"/>
          </w:tcPr>
          <w:p w:rsidR="00880F76" w:rsidRDefault="00880F76" w:rsidP="0073317D">
            <w:pPr>
              <w:pStyle w:val="ProductList-OfferingBody"/>
              <w:ind w:left="-113"/>
              <w:jc w:val="center"/>
            </w:pPr>
          </w:p>
        </w:tc>
        <w:tc>
          <w:tcPr>
            <w:tcW w:w="739" w:type="dxa"/>
            <w:shd w:val="clear" w:color="auto" w:fill="BFBFBF" w:themeFill="background1" w:themeFillShade="BF"/>
            <w:vAlign w:val="center"/>
          </w:tcPr>
          <w:p w:rsidR="00880F76" w:rsidRDefault="00880F76" w:rsidP="0073317D">
            <w:pPr>
              <w:pStyle w:val="ProductList-OfferingBody"/>
              <w:ind w:left="-113"/>
              <w:jc w:val="center"/>
            </w:pPr>
          </w:p>
        </w:tc>
        <w:tc>
          <w:tcPr>
            <w:tcW w:w="738" w:type="dxa"/>
            <w:shd w:val="clear" w:color="auto" w:fill="BFBFBF" w:themeFill="background1" w:themeFillShade="BF"/>
            <w:vAlign w:val="center"/>
          </w:tcPr>
          <w:p w:rsidR="00880F76" w:rsidRDefault="00880F76" w:rsidP="0073317D">
            <w:pPr>
              <w:pStyle w:val="ProductList-OfferingBody"/>
              <w:ind w:left="-113"/>
              <w:jc w:val="center"/>
            </w:pPr>
          </w:p>
        </w:tc>
        <w:tc>
          <w:tcPr>
            <w:tcW w:w="739" w:type="dxa"/>
            <w:shd w:val="clear" w:color="auto" w:fill="BFBFBF" w:themeFill="background1" w:themeFillShade="BF"/>
            <w:vAlign w:val="center"/>
          </w:tcPr>
          <w:p w:rsidR="00880F76" w:rsidRDefault="00880F76" w:rsidP="0073317D">
            <w:pPr>
              <w:pStyle w:val="ProductList-OfferingBody"/>
              <w:ind w:left="-113"/>
              <w:jc w:val="center"/>
            </w:pPr>
          </w:p>
        </w:tc>
        <w:tc>
          <w:tcPr>
            <w:tcW w:w="739" w:type="dxa"/>
            <w:shd w:val="clear" w:color="auto" w:fill="BFBFBF" w:themeFill="background1" w:themeFillShade="BF"/>
            <w:vAlign w:val="center"/>
          </w:tcPr>
          <w:p w:rsidR="00880F76" w:rsidRDefault="00880F76" w:rsidP="0073317D">
            <w:pPr>
              <w:pStyle w:val="ProductList-OfferingBody"/>
              <w:ind w:left="-113"/>
              <w:jc w:val="center"/>
            </w:pPr>
          </w:p>
        </w:tc>
        <w:tc>
          <w:tcPr>
            <w:tcW w:w="739" w:type="dxa"/>
            <w:shd w:val="clear" w:color="auto" w:fill="BFBFBF" w:themeFill="background1" w:themeFillShade="BF"/>
            <w:vAlign w:val="center"/>
          </w:tcPr>
          <w:p w:rsidR="00880F76" w:rsidRDefault="00880F76" w:rsidP="0073317D">
            <w:pPr>
              <w:pStyle w:val="ProductList-OfferingBody"/>
              <w:ind w:left="-113"/>
              <w:jc w:val="center"/>
            </w:pPr>
          </w:p>
        </w:tc>
        <w:tc>
          <w:tcPr>
            <w:tcW w:w="904" w:type="dxa"/>
            <w:shd w:val="clear" w:color="auto" w:fill="BFBFBF" w:themeFill="background1" w:themeFillShade="BF"/>
            <w:vAlign w:val="center"/>
          </w:tcPr>
          <w:p w:rsidR="00880F76" w:rsidRPr="005A0966" w:rsidRDefault="00880F76" w:rsidP="0073317D">
            <w:pPr>
              <w:pStyle w:val="ProductList-OfferingBody"/>
              <w:ind w:left="-113"/>
              <w:jc w:val="center"/>
            </w:pPr>
          </w:p>
        </w:tc>
      </w:tr>
    </w:tbl>
    <w:p w:rsidR="00EE40B5" w:rsidRPr="002D224E" w:rsidRDefault="00EE40B5" w:rsidP="004F3C6D">
      <w:pPr>
        <w:pStyle w:val="ProductList-Body"/>
      </w:pP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06"/>
        <w:gridCol w:w="3597"/>
        <w:gridCol w:w="3697"/>
      </w:tblGrid>
      <w:tr w:rsidR="00782C7B" w:rsidTr="00101DFC">
        <w:tc>
          <w:tcPr>
            <w:tcW w:w="3506" w:type="dxa"/>
          </w:tcPr>
          <w:p w:rsidR="00782C7B" w:rsidRPr="00A2417B" w:rsidRDefault="0073317D" w:rsidP="0073317D">
            <w:pPr>
              <w:pStyle w:val="ProductList-Body"/>
              <w:spacing w:before="20" w:after="20"/>
              <w:rPr>
                <w:lang w:val="fr-CA"/>
              </w:rPr>
            </w:pPr>
            <w:r w:rsidRPr="00A2417B">
              <w:rPr>
                <w:lang w:val="fr-CA"/>
              </w:rPr>
              <w:t xml:space="preserve">Éligible à réduction : </w:t>
            </w:r>
            <w:r w:rsidR="008275AF" w:rsidRPr="00A2417B">
              <w:rPr>
                <w:b/>
                <w:lang w:val="fr-CA"/>
              </w:rPr>
              <w:t>Toutes</w:t>
            </w:r>
            <w:r w:rsidRPr="00A2417B">
              <w:rPr>
                <w:b/>
                <w:lang w:val="fr-CA"/>
              </w:rPr>
              <w:t xml:space="preserve"> les éditions hormis Encryption</w:t>
            </w:r>
          </w:p>
        </w:tc>
        <w:tc>
          <w:tcPr>
            <w:tcW w:w="3597" w:type="dxa"/>
          </w:tcPr>
          <w:p w:rsidR="00782C7B" w:rsidRDefault="0073317D" w:rsidP="00DF3BB8">
            <w:pPr>
              <w:pStyle w:val="ProductList-Body"/>
              <w:spacing w:before="20" w:after="20"/>
            </w:pPr>
            <w:r>
              <w:t xml:space="preserve">Groupe de Produits : </w:t>
            </w:r>
            <w:r>
              <w:rPr>
                <w:b/>
              </w:rPr>
              <w:t>Serveur</w:t>
            </w:r>
          </w:p>
        </w:tc>
        <w:tc>
          <w:tcPr>
            <w:tcW w:w="3697" w:type="dxa"/>
          </w:tcPr>
          <w:p w:rsidR="00782C7B" w:rsidRPr="0073317D" w:rsidRDefault="00085D21" w:rsidP="00085D21">
            <w:pPr>
              <w:pStyle w:val="ProductList-Body"/>
              <w:spacing w:before="20" w:after="20"/>
              <w:rPr>
                <w:b/>
              </w:rPr>
            </w:pPr>
            <w:r>
              <w:t>Exonération d’éligibilité</w:t>
            </w:r>
            <w:r>
              <w:fldChar w:fldCharType="begin"/>
            </w:r>
            <w:r w:rsidRPr="00287117">
              <w:instrText xml:space="preserve"> </w:instrText>
            </w:r>
            <w:r>
              <w:instrText>AutoTextList \sNoStyle\t "Qualified User Exemption"</w:instrText>
            </w:r>
            <w:r>
              <w:fldChar w:fldCharType="end"/>
            </w:r>
            <w:r>
              <w:t xml:space="preserve"> : </w:t>
            </w:r>
            <w:r>
              <w:rPr>
                <w:b/>
              </w:rPr>
              <w:t>K uniquement</w:t>
            </w:r>
          </w:p>
        </w:tc>
      </w:tr>
      <w:tr w:rsidR="00782C7B" w:rsidRPr="001A7D30" w:rsidTr="00101DFC">
        <w:tc>
          <w:tcPr>
            <w:tcW w:w="3506" w:type="dxa"/>
          </w:tcPr>
          <w:p w:rsidR="00782C7B" w:rsidRPr="00A2417B" w:rsidRDefault="0073317D" w:rsidP="0073317D">
            <w:pPr>
              <w:pStyle w:val="ProductList-Body"/>
              <w:spacing w:before="20" w:after="20"/>
              <w:rPr>
                <w:b/>
                <w:lang w:val="fr-CA"/>
              </w:rPr>
            </w:pPr>
            <w:r w:rsidRPr="00A2417B">
              <w:rPr>
                <w:lang w:val="fr-CA"/>
              </w:rPr>
              <w:t xml:space="preserve">Éligible à régularisation : </w:t>
            </w:r>
            <w:r w:rsidR="008275AF" w:rsidRPr="00A2417B">
              <w:rPr>
                <w:b/>
                <w:lang w:val="fr-CA"/>
              </w:rPr>
              <w:t>Toutes</w:t>
            </w:r>
            <w:r w:rsidRPr="00A2417B">
              <w:rPr>
                <w:b/>
                <w:lang w:val="fr-CA"/>
              </w:rPr>
              <w:t xml:space="preserve"> les éditions hormis Encryption</w:t>
            </w:r>
          </w:p>
        </w:tc>
        <w:tc>
          <w:tcPr>
            <w:tcW w:w="3597" w:type="dxa"/>
          </w:tcPr>
          <w:p w:rsidR="00782C7B" w:rsidRPr="00A2417B" w:rsidRDefault="0073317D" w:rsidP="0073317D">
            <w:pPr>
              <w:pStyle w:val="ProductList-Body"/>
              <w:spacing w:before="20" w:after="20"/>
              <w:rPr>
                <w:lang w:val="fr-CA"/>
              </w:rPr>
            </w:pPr>
            <w:r w:rsidRPr="00A2417B">
              <w:rPr>
                <w:lang w:val="fr-CA"/>
              </w:rPr>
              <w:t xml:space="preserve">Éligible à l’extension de durée : </w:t>
            </w:r>
            <w:r w:rsidR="008275AF" w:rsidRPr="00A2417B">
              <w:rPr>
                <w:b/>
                <w:lang w:val="fr-CA"/>
              </w:rPr>
              <w:t>Toutes</w:t>
            </w:r>
            <w:r w:rsidRPr="00A2417B">
              <w:rPr>
                <w:b/>
                <w:lang w:val="fr-CA"/>
              </w:rPr>
              <w:t xml:space="preserve"> les éditions hormis Encryption</w:t>
            </w:r>
          </w:p>
        </w:tc>
        <w:tc>
          <w:tcPr>
            <w:tcW w:w="3697" w:type="dxa"/>
          </w:tcPr>
          <w:p w:rsidR="00782C7B" w:rsidRPr="00A2417B" w:rsidRDefault="00782C7B" w:rsidP="0073317D">
            <w:pPr>
              <w:pStyle w:val="ProductList-Body"/>
              <w:spacing w:before="20" w:after="20"/>
              <w:rPr>
                <w:lang w:val="fr-CA"/>
              </w:rPr>
            </w:pPr>
          </w:p>
        </w:tc>
      </w:tr>
    </w:tbl>
    <w:p w:rsidR="00782C7B" w:rsidRPr="00A2417B" w:rsidRDefault="00782C7B" w:rsidP="00782C7B">
      <w:pPr>
        <w:pStyle w:val="ProductList-Body"/>
        <w:shd w:val="clear" w:color="auto" w:fill="D9D9D9" w:themeFill="background1" w:themeFillShade="D9"/>
        <w:spacing w:before="120" w:after="120"/>
        <w:rPr>
          <w:lang w:val="fr-CA"/>
        </w:rPr>
      </w:pPr>
      <w:r w:rsidRPr="00A2417B">
        <w:rPr>
          <w:b/>
          <w:lang w:val="fr-CA"/>
        </w:rPr>
        <w:t>Informations supplémentaires</w:t>
      </w:r>
    </w:p>
    <w:p w:rsidR="0073317D" w:rsidRPr="00A2417B" w:rsidRDefault="0073317D" w:rsidP="0073317D">
      <w:pPr>
        <w:pStyle w:val="ProductList-Body"/>
        <w:rPr>
          <w:lang w:val="fr-CA"/>
        </w:rPr>
      </w:pPr>
      <w:r w:rsidRPr="00A2417B">
        <w:rPr>
          <w:b/>
          <w:color w:val="00188F"/>
          <w:lang w:val="fr-CA"/>
        </w:rPr>
        <w:t>Exchange Online Archiving pour Exchange Server</w:t>
      </w:r>
      <w:r>
        <w:fldChar w:fldCharType="begin"/>
      </w:r>
      <w:r w:rsidRPr="00A2417B">
        <w:rPr>
          <w:lang w:val="fr-CA"/>
        </w:rPr>
        <w:instrText>XE "Exchange Online Archiving pour Exchange Server"</w:instrText>
      </w:r>
      <w:r>
        <w:fldChar w:fldCharType="end"/>
      </w:r>
    </w:p>
    <w:p w:rsidR="0073317D" w:rsidRPr="00A2417B" w:rsidRDefault="0073317D" w:rsidP="0073317D">
      <w:pPr>
        <w:pStyle w:val="ProductList-Body"/>
        <w:rPr>
          <w:lang w:val="fr-CA"/>
        </w:rPr>
      </w:pPr>
      <w:r w:rsidRPr="00A2417B">
        <w:rPr>
          <w:lang w:val="fr-CA"/>
        </w:rPr>
        <w:t>Le Service en Ligne Exchange Online Archiving pour Exchange Server</w:t>
      </w:r>
      <w:r>
        <w:fldChar w:fldCharType="begin"/>
      </w:r>
      <w:r w:rsidRPr="00A2417B">
        <w:rPr>
          <w:lang w:val="fr-CA"/>
        </w:rPr>
        <w:instrText>XE "Exchange Online Archiving pour Exchange Server"</w:instrText>
      </w:r>
      <w:r>
        <w:fldChar w:fldCharType="end"/>
      </w:r>
      <w:r w:rsidRPr="00A2417B">
        <w:rPr>
          <w:lang w:val="fr-CA"/>
        </w:rPr>
        <w:t xml:space="preserve"> succède à Exchange Hosted Archive</w:t>
      </w:r>
      <w:r>
        <w:fldChar w:fldCharType="begin"/>
      </w:r>
      <w:r w:rsidRPr="00A2417B">
        <w:rPr>
          <w:lang w:val="fr-CA"/>
        </w:rPr>
        <w:instrText>XE "Exchange Hosted Archive"</w:instrText>
      </w:r>
      <w:r>
        <w:fldChar w:fldCharType="end"/>
      </w:r>
      <w:r w:rsidRPr="00A2417B">
        <w:rPr>
          <w:lang w:val="fr-CA"/>
        </w:rPr>
        <w:t>.</w:t>
      </w:r>
    </w:p>
    <w:p w:rsidR="0073317D" w:rsidRPr="00A2417B" w:rsidRDefault="0073317D" w:rsidP="0073317D">
      <w:pPr>
        <w:pStyle w:val="ProductList-Body"/>
        <w:rPr>
          <w:lang w:val="fr-CA"/>
        </w:rPr>
      </w:pPr>
    </w:p>
    <w:p w:rsidR="0073317D" w:rsidRPr="00A2417B" w:rsidRDefault="0073317D" w:rsidP="0073317D">
      <w:pPr>
        <w:pStyle w:val="ProductList-Body"/>
        <w:rPr>
          <w:lang w:val="fr-CA"/>
        </w:rPr>
      </w:pPr>
      <w:r w:rsidRPr="00A2417B">
        <w:rPr>
          <w:lang w:val="fr-CA"/>
        </w:rPr>
        <w:t>Si un client renouvelle son abonnement pour passer d’Exchange Hosted Archive</w:t>
      </w:r>
      <w:r>
        <w:fldChar w:fldCharType="begin"/>
      </w:r>
      <w:r w:rsidRPr="00A2417B">
        <w:rPr>
          <w:lang w:val="fr-CA"/>
        </w:rPr>
        <w:instrText>XE "Exchange Hosted Archive"</w:instrText>
      </w:r>
      <w:r>
        <w:fldChar w:fldCharType="end"/>
      </w:r>
      <w:r w:rsidRPr="00A2417B">
        <w:rPr>
          <w:lang w:val="fr-CA"/>
        </w:rPr>
        <w:t xml:space="preserve"> à Exchange Online Archiving for Exchange Server</w:t>
      </w:r>
      <w:r>
        <w:fldChar w:fldCharType="begin"/>
      </w:r>
      <w:r w:rsidRPr="00A2417B">
        <w:rPr>
          <w:lang w:val="fr-CA"/>
        </w:rPr>
        <w:instrText>XE "Exchange Online Archiving pour Exchange Server"</w:instrText>
      </w:r>
      <w:r>
        <w:fldChar w:fldCharType="end"/>
      </w:r>
      <w:r w:rsidRPr="00A2417B">
        <w:rPr>
          <w:lang w:val="fr-CA"/>
        </w:rPr>
        <w:t xml:space="preserve"> et n’a pas encore migré vers Exchange Online Archiving for Exchange Server, ses utilisateurs couverts par une licence pourront continuer d’utiliser le service Exchange Hosted Archive conformément aux dispositions des Droits d’Utilisation de Logiciels de mars 2011 jusqu’à la survenance du premier des événements suivants : migration vers Exchange Online Archiving for Exchange Server ou expiration de son abonnement Exchange Online Archiving for Exchange Server.</w:t>
      </w:r>
    </w:p>
    <w:p w:rsidR="0073317D" w:rsidRPr="00A2417B" w:rsidRDefault="0073317D" w:rsidP="0073317D">
      <w:pPr>
        <w:pStyle w:val="ProductList-Body"/>
        <w:rPr>
          <w:lang w:val="fr-CA"/>
        </w:rPr>
      </w:pPr>
    </w:p>
    <w:p w:rsidR="0073317D" w:rsidRPr="002D224E" w:rsidRDefault="0073317D" w:rsidP="0073317D">
      <w:pPr>
        <w:pStyle w:val="ProductList-Body"/>
      </w:pPr>
      <w:r>
        <w:rPr>
          <w:b/>
          <w:color w:val="00188F"/>
        </w:rPr>
        <w:t>Exchange Online Archiving for Exchange Server</w:t>
      </w:r>
      <w:r>
        <w:fldChar w:fldCharType="begin"/>
      </w:r>
      <w:r>
        <w:instrText>XE "Exchange Online Archiving pour Exchange Server"</w:instrText>
      </w:r>
      <w:r>
        <w:fldChar w:fldCharType="end"/>
      </w:r>
      <w:r>
        <w:rPr>
          <w:b/>
          <w:color w:val="00188F"/>
        </w:rPr>
        <w:t xml:space="preserve"> A</w:t>
      </w:r>
      <w:r>
        <w:fldChar w:fldCharType="begin"/>
      </w:r>
      <w:r>
        <w:instrText>XE "Exchange Online Archiving for Exchange Server A"</w:instrText>
      </w:r>
      <w:r>
        <w:fldChar w:fldCharType="end"/>
      </w:r>
    </w:p>
    <w:p w:rsidR="0073317D" w:rsidRPr="00A2417B" w:rsidRDefault="0073317D" w:rsidP="0073317D">
      <w:pPr>
        <w:pStyle w:val="ProductList-Body"/>
        <w:rPr>
          <w:lang w:val="fr-CA"/>
        </w:rPr>
      </w:pPr>
      <w:r w:rsidRPr="00A2417B">
        <w:rPr>
          <w:lang w:val="fr-CA"/>
        </w:rPr>
        <w:t>Les Établissements d’enseignement ayant conclu un Accord de Mise en Œuvre de Solutions Éducation et un Contrat Open Value Souscription de Solutions Éducation, et disposant de CAL Entreprise Suite</w:t>
      </w:r>
      <w:r>
        <w:fldChar w:fldCharType="begin"/>
      </w:r>
      <w:r w:rsidRPr="00A2417B">
        <w:rPr>
          <w:lang w:val="fr-CA"/>
        </w:rPr>
        <w:instrText>XE "Enterprise CAL Suite"</w:instrText>
      </w:r>
      <w:r>
        <w:fldChar w:fldCharType="end"/>
      </w:r>
      <w:r w:rsidRPr="00A2417B">
        <w:rPr>
          <w:lang w:val="fr-CA"/>
        </w:rPr>
        <w:t xml:space="preserve"> pour le nombre couvrant l’ensemble de l’organisation et le nombre d’étudiants de leur organisation sont autorisés à disposer d’un nombre équivalent de SL Utilisateur Exchange Online Archiving for Exchange Server</w:t>
      </w:r>
      <w:r>
        <w:fldChar w:fldCharType="begin"/>
      </w:r>
      <w:r w:rsidRPr="00A2417B">
        <w:rPr>
          <w:lang w:val="fr-CA"/>
        </w:rPr>
        <w:instrText>XE "Exchange Online Archiving pour Exchange Server"</w:instrText>
      </w:r>
      <w:r>
        <w:fldChar w:fldCharType="end"/>
      </w:r>
      <w:r w:rsidRPr="00A2417B">
        <w:rPr>
          <w:lang w:val="fr-CA"/>
        </w:rPr>
        <w:t xml:space="preserve"> A</w:t>
      </w:r>
      <w:r>
        <w:fldChar w:fldCharType="begin"/>
      </w:r>
      <w:r w:rsidRPr="00A2417B">
        <w:rPr>
          <w:lang w:val="fr-CA"/>
        </w:rPr>
        <w:instrText>XE "Exchange Online Archiving for Exchange Server A"</w:instrText>
      </w:r>
      <w:r>
        <w:fldChar w:fldCharType="end"/>
      </w:r>
      <w:r w:rsidRPr="00A2417B">
        <w:rPr>
          <w:lang w:val="fr-CA"/>
        </w:rPr>
        <w:t xml:space="preserve"> pour tous les utilisateurs compris dans le nombre couvrant l’ensemble de l’organisation et le nombre d’étudiants. Reportez-vous à la note relative au produit </w:t>
      </w:r>
      <w:hyperlink w:anchor="CALSuiteHeading" w:history="1">
        <w:r w:rsidRPr="00A2417B">
          <w:rPr>
            <w:rStyle w:val="Hyperlink"/>
            <w:lang w:val="fr-CA"/>
          </w:rPr>
          <w:t>CAL</w:t>
        </w:r>
        <w:r w:rsidR="00A934E5">
          <w:rPr>
            <w:rStyle w:val="Hyperlink"/>
            <w:lang w:val="fr-CA"/>
          </w:rPr>
          <w:t> </w:t>
        </w:r>
        <w:r w:rsidRPr="00A2417B">
          <w:rPr>
            <w:rStyle w:val="Hyperlink"/>
            <w:lang w:val="fr-CA"/>
          </w:rPr>
          <w:t>Entreprise Suite</w:t>
        </w:r>
      </w:hyperlink>
      <w:r w:rsidRPr="00A2417B">
        <w:rPr>
          <w:lang w:val="fr-CA"/>
        </w:rPr>
        <w:t xml:space="preserve"> pour plus de détails sur le provisioning.</w:t>
      </w:r>
    </w:p>
    <w:p w:rsidR="0073317D" w:rsidRPr="00A2417B" w:rsidRDefault="0073317D" w:rsidP="0073317D">
      <w:pPr>
        <w:pStyle w:val="ProductList-Body"/>
        <w:rPr>
          <w:lang w:val="fr-CA"/>
        </w:rPr>
      </w:pPr>
    </w:p>
    <w:p w:rsidR="0073317D" w:rsidRPr="002D224E" w:rsidRDefault="0073317D" w:rsidP="0073317D">
      <w:pPr>
        <w:pStyle w:val="ProductList-Body"/>
      </w:pPr>
      <w:r>
        <w:rPr>
          <w:b/>
          <w:color w:val="00188F"/>
        </w:rPr>
        <w:t>Exchange Hosted Archive</w:t>
      </w:r>
      <w:r>
        <w:fldChar w:fldCharType="begin"/>
      </w:r>
      <w:r>
        <w:instrText>XE "Exchange Hosted Archive"</w:instrText>
      </w:r>
      <w:r>
        <w:fldChar w:fldCharType="end"/>
      </w:r>
      <w:r>
        <w:rPr>
          <w:b/>
          <w:color w:val="00188F"/>
        </w:rPr>
        <w:t xml:space="preserve">, Exchange Hosted Archive Extra Storage </w:t>
      </w:r>
    </w:p>
    <w:p w:rsidR="0073317D" w:rsidRPr="00A2417B" w:rsidRDefault="0073317D" w:rsidP="0073317D">
      <w:pPr>
        <w:pStyle w:val="ProductList-Body"/>
        <w:rPr>
          <w:lang w:val="fr-CA"/>
        </w:rPr>
      </w:pPr>
      <w:r w:rsidRPr="00A2417B">
        <w:rPr>
          <w:lang w:val="fr-CA"/>
        </w:rPr>
        <w:t>Exchange Hosted Archive</w:t>
      </w:r>
      <w:r>
        <w:fldChar w:fldCharType="begin"/>
      </w:r>
      <w:r w:rsidRPr="00A2417B">
        <w:rPr>
          <w:lang w:val="fr-CA"/>
        </w:rPr>
        <w:instrText>XE "Exchange Hosted Archive"</w:instrText>
      </w:r>
      <w:r>
        <w:fldChar w:fldCharType="end"/>
      </w:r>
      <w:r w:rsidRPr="00A2417B">
        <w:rPr>
          <w:lang w:val="fr-CA"/>
        </w:rPr>
        <w:t xml:space="preserve"> Les clients sont autorisés à utiliser le service sous certaines conditions.</w:t>
      </w:r>
      <w:r w:rsidR="00D05105">
        <w:rPr>
          <w:lang w:val="fr-CA"/>
        </w:rPr>
        <w:t xml:space="preserve"> </w:t>
      </w:r>
      <w:r w:rsidRPr="00A2417B">
        <w:rPr>
          <w:lang w:val="fr-CA"/>
        </w:rPr>
        <w:t>Reportez-vous à la Liste des Produits de mars 2014 pour en savoir plus (</w:t>
      </w:r>
      <w:hyperlink r:id="rId48" w:history="1">
        <w:r w:rsidRPr="00A2417B">
          <w:rPr>
            <w:rStyle w:val="Hyperlink"/>
            <w:lang w:val="fr-CA"/>
          </w:rPr>
          <w:t>http://go.microsoft.com/?linkid=9839207</w:t>
        </w:r>
      </w:hyperlink>
      <w:r w:rsidRPr="00A2417B">
        <w:rPr>
          <w:lang w:val="fr-CA"/>
        </w:rPr>
        <w:t xml:space="preserve">). </w:t>
      </w:r>
    </w:p>
    <w:p w:rsidR="0073317D" w:rsidRPr="00A2417B" w:rsidRDefault="0073317D" w:rsidP="0073317D">
      <w:pPr>
        <w:pStyle w:val="ProductList-Body"/>
        <w:rPr>
          <w:lang w:val="fr-CA"/>
        </w:rPr>
      </w:pPr>
    </w:p>
    <w:p w:rsidR="0073317D" w:rsidRPr="00A2417B" w:rsidRDefault="0073317D" w:rsidP="0073317D">
      <w:pPr>
        <w:pStyle w:val="ProductList-Body"/>
        <w:rPr>
          <w:lang w:val="fr-CA"/>
        </w:rPr>
      </w:pPr>
      <w:r w:rsidRPr="00A2417B">
        <w:rPr>
          <w:b/>
          <w:color w:val="00188F"/>
          <w:lang w:val="fr-CA"/>
        </w:rPr>
        <w:t>Exchange Hosted Encryption</w:t>
      </w:r>
      <w:r>
        <w:fldChar w:fldCharType="begin"/>
      </w:r>
      <w:r w:rsidRPr="00A2417B">
        <w:rPr>
          <w:lang w:val="fr-CA"/>
        </w:rPr>
        <w:instrText>XE "Exchange Hosted Encryption "</w:instrText>
      </w:r>
      <w:r>
        <w:fldChar w:fldCharType="end"/>
      </w:r>
    </w:p>
    <w:p w:rsidR="00782C7B" w:rsidRPr="00A2417B" w:rsidRDefault="0073317D" w:rsidP="0073317D">
      <w:pPr>
        <w:pStyle w:val="ProductList-Body"/>
        <w:rPr>
          <w:lang w:val="fr-CA"/>
        </w:rPr>
      </w:pPr>
      <w:r w:rsidRPr="00A2417B">
        <w:rPr>
          <w:lang w:val="fr-CA"/>
        </w:rPr>
        <w:t>Les clients doivent utiliser le même accord de mise en œuvre de contrat Select, accord de mise en œuvre de contrat Entreprise ou contrat Open Value pour passer des commandes après leur commande initiale.</w:t>
      </w:r>
    </w:p>
    <w:p w:rsidR="00EE40B5" w:rsidRPr="00A2417B" w:rsidRDefault="00EE40B5" w:rsidP="004F3C6D">
      <w:pPr>
        <w:pStyle w:val="ProductList-Body"/>
        <w:rPr>
          <w:lang w:val="fr-CA"/>
        </w:rPr>
      </w:pPr>
    </w:p>
    <w:p w:rsidR="0073317D" w:rsidRPr="00A2417B" w:rsidRDefault="0073317D" w:rsidP="0073317D">
      <w:pPr>
        <w:pStyle w:val="ProductList-Body"/>
        <w:rPr>
          <w:lang w:val="fr-CA"/>
        </w:rPr>
      </w:pPr>
      <w:r w:rsidRPr="00A2417B">
        <w:rPr>
          <w:b/>
          <w:color w:val="00188F"/>
          <w:lang w:val="fr-CA"/>
        </w:rPr>
        <w:t>Exchange Online Protection</w:t>
      </w:r>
      <w:r>
        <w:fldChar w:fldCharType="begin"/>
      </w:r>
      <w:r w:rsidRPr="00A2417B">
        <w:rPr>
          <w:lang w:val="fr-CA"/>
        </w:rPr>
        <w:instrText>XE "Exchange Online Protection"</w:instrText>
      </w:r>
      <w:r>
        <w:fldChar w:fldCharType="end"/>
      </w:r>
    </w:p>
    <w:p w:rsidR="0073317D" w:rsidRPr="00A2417B" w:rsidRDefault="0073317D" w:rsidP="0073317D">
      <w:pPr>
        <w:pStyle w:val="ProductList-Body"/>
        <w:rPr>
          <w:lang w:val="fr-CA"/>
        </w:rPr>
      </w:pPr>
      <w:r w:rsidRPr="00A2417B">
        <w:rPr>
          <w:lang w:val="fr-CA"/>
        </w:rPr>
        <w:t>Étant donné que ce Service en Ligne est fourni par domaine, tous les utilisateurs d’un quelconque domaine couvert nécessitent des SL Utilisateur.</w:t>
      </w:r>
      <w:r w:rsidR="00D05105">
        <w:rPr>
          <w:lang w:val="fr-CA"/>
        </w:rPr>
        <w:t xml:space="preserve"> </w:t>
      </w:r>
      <w:r w:rsidRPr="00A2417B">
        <w:rPr>
          <w:lang w:val="fr-CA"/>
        </w:rPr>
        <w:t>Les clients qui souhaitent utiliser le service pour un sous-ensemble de leur base d’utilisateurs peuvent créer des sous-domaines pour une fourniture plus ciblée.</w:t>
      </w:r>
      <w:r w:rsidR="00D05105">
        <w:rPr>
          <w:lang w:val="fr-CA"/>
        </w:rPr>
        <w:t xml:space="preserve"> </w:t>
      </w:r>
      <w:r w:rsidRPr="00A2417B">
        <w:rPr>
          <w:lang w:val="fr-CA"/>
        </w:rPr>
        <w:t>Seuls les utilisateurs appartenant au sous-domaine couvert doivent alors disposer de SL Utilisateur.</w:t>
      </w:r>
    </w:p>
    <w:p w:rsidR="0073317D" w:rsidRPr="00A2417B" w:rsidRDefault="0073317D" w:rsidP="0073317D">
      <w:pPr>
        <w:pStyle w:val="ProductList-Body"/>
        <w:rPr>
          <w:lang w:val="fr-CA"/>
        </w:rPr>
      </w:pPr>
    </w:p>
    <w:p w:rsidR="0073317D" w:rsidRPr="00A2417B" w:rsidRDefault="0073317D" w:rsidP="0073317D">
      <w:pPr>
        <w:pStyle w:val="ProductList-Body"/>
        <w:rPr>
          <w:lang w:val="fr-CA"/>
        </w:rPr>
      </w:pPr>
      <w:r w:rsidRPr="00A2417B">
        <w:rPr>
          <w:lang w:val="fr-CA"/>
        </w:rPr>
        <w:t>Les Établissements d’enseignement ayant conclu un Accord de Mise en Œuvre de Solutions Éducation et un Contrat Open Value Souscription de Solutions Éducation, et disposant de licences CAL Entreprise Suite</w:t>
      </w:r>
      <w:r>
        <w:fldChar w:fldCharType="begin"/>
      </w:r>
      <w:r w:rsidRPr="00A2417B">
        <w:rPr>
          <w:lang w:val="fr-CA"/>
        </w:rPr>
        <w:instrText>XE "Enterprise CAL Suite"</w:instrText>
      </w:r>
      <w:r>
        <w:fldChar w:fldCharType="end"/>
      </w:r>
      <w:r w:rsidRPr="00A2417B">
        <w:rPr>
          <w:lang w:val="fr-CA"/>
        </w:rPr>
        <w:t xml:space="preserve"> ou CAL Entreprise Exchange avec Services avec une SA active, bénéficient de licences complètes pour Exchange Online Protection</w:t>
      </w:r>
      <w:r>
        <w:fldChar w:fldCharType="begin"/>
      </w:r>
      <w:r w:rsidRPr="00A2417B">
        <w:rPr>
          <w:lang w:val="fr-CA"/>
        </w:rPr>
        <w:instrText>XE "Exchange Online Protection"</w:instrText>
      </w:r>
      <w:r>
        <w:fldChar w:fldCharType="end"/>
      </w:r>
      <w:r w:rsidRPr="00A2417B">
        <w:rPr>
          <w:lang w:val="fr-CA"/>
        </w:rPr>
        <w:t>, quel que soit le nombre de licences CAL Entreprise Suite ou CAL Entreprise Exchange avec Services dont ils disposent.</w:t>
      </w:r>
      <w:r w:rsidR="00D05105">
        <w:rPr>
          <w:lang w:val="fr-CA"/>
        </w:rPr>
        <w:t xml:space="preserve"> </w:t>
      </w:r>
      <w:r w:rsidRPr="00A2417B">
        <w:rPr>
          <w:lang w:val="fr-CA"/>
        </w:rPr>
        <w:t xml:space="preserve">Reportez-vous aux notes relatives aux produits </w:t>
      </w:r>
      <w:hyperlink w:anchor="CALSuiteHeading" w:history="1">
        <w:r w:rsidRPr="00A2417B">
          <w:rPr>
            <w:rStyle w:val="Hyperlink"/>
            <w:lang w:val="fr-CA"/>
          </w:rPr>
          <w:t>CAL Entreprise Suite</w:t>
        </w:r>
      </w:hyperlink>
      <w:r w:rsidRPr="00A2417B">
        <w:rPr>
          <w:lang w:val="fr-CA"/>
        </w:rPr>
        <w:t xml:space="preserve"> ou </w:t>
      </w:r>
      <w:hyperlink w:anchor="CALExchangeEntAvecServ2013" w:history="1">
        <w:r w:rsidRPr="00A2417B">
          <w:rPr>
            <w:rStyle w:val="Hyperlink"/>
            <w:lang w:val="fr-CA"/>
          </w:rPr>
          <w:t>CAL Entreprise Exchange avec Services</w:t>
        </w:r>
      </w:hyperlink>
      <w:r w:rsidRPr="00A2417B">
        <w:rPr>
          <w:lang w:val="fr-CA"/>
        </w:rPr>
        <w:t xml:space="preserve"> pour plus</w:t>
      </w:r>
      <w:r w:rsidR="00A934E5">
        <w:rPr>
          <w:lang w:val="fr-CA"/>
        </w:rPr>
        <w:t> </w:t>
      </w:r>
      <w:r w:rsidRPr="00A2417B">
        <w:rPr>
          <w:lang w:val="fr-CA"/>
        </w:rPr>
        <w:t>de détails sur le provisioning.</w:t>
      </w:r>
    </w:p>
    <w:p w:rsidR="00450EF0" w:rsidRPr="00A2417B" w:rsidRDefault="00450EF0" w:rsidP="0073317D">
      <w:pPr>
        <w:pStyle w:val="ProductList-Body"/>
        <w:rPr>
          <w:lang w:val="fr-CA"/>
        </w:rPr>
      </w:pPr>
    </w:p>
    <w:p w:rsidR="00450EF0" w:rsidRPr="00A2417B" w:rsidRDefault="00450EF0" w:rsidP="00450EF0">
      <w:pPr>
        <w:pStyle w:val="ProductList-Body"/>
        <w:rPr>
          <w:lang w:val="fr-CA"/>
        </w:rPr>
      </w:pPr>
      <w:r w:rsidRPr="00A2417B">
        <w:rPr>
          <w:b/>
          <w:color w:val="00188F"/>
          <w:lang w:val="fr-CA"/>
        </w:rPr>
        <w:t>SL Utilisateur Module Complémentaire</w:t>
      </w:r>
    </w:p>
    <w:p w:rsidR="00450EF0" w:rsidRPr="00A2417B" w:rsidRDefault="00450EF0" w:rsidP="00450EF0">
      <w:pPr>
        <w:pStyle w:val="ProductList-Body"/>
        <w:rPr>
          <w:lang w:val="fr-CA"/>
        </w:rPr>
      </w:pPr>
      <w:r w:rsidRPr="00A2417B">
        <w:rPr>
          <w:lang w:val="fr-CA"/>
        </w:rPr>
        <w:t xml:space="preserve">Consultez la rubrique </w:t>
      </w:r>
      <w:hyperlink w:anchor="AddOn" w:history="1">
        <w:r w:rsidRPr="00A2417B">
          <w:rPr>
            <w:rStyle w:val="Hyperlink"/>
            <w:lang w:val="fr-CA"/>
          </w:rPr>
          <w:t>SL Utilisateur Module Complémentaire</w:t>
        </w:r>
      </w:hyperlink>
      <w:r w:rsidRPr="00A2417B">
        <w:rPr>
          <w:lang w:val="fr-CA"/>
        </w:rPr>
        <w:t xml:space="preserve"> relative aux suites Office 365 pour en savoir plus.</w:t>
      </w:r>
    </w:p>
    <w:p w:rsidR="00585A48" w:rsidRPr="00A2417B" w:rsidRDefault="006678A5" w:rsidP="00585A48">
      <w:pPr>
        <w:pStyle w:val="ProductList-Body"/>
        <w:shd w:val="clear" w:color="auto" w:fill="A6A6A6" w:themeFill="background1" w:themeFillShade="A6"/>
        <w:spacing w:before="120" w:after="240"/>
        <w:jc w:val="right"/>
        <w:rPr>
          <w:lang w:val="fr-CA"/>
        </w:rPr>
      </w:pPr>
      <w:hyperlink w:anchor="ToC" w:history="1">
        <w:r w:rsidR="00B1560B" w:rsidRPr="00B1560B">
          <w:rPr>
            <w:rStyle w:val="Hyperlink"/>
            <w:sz w:val="16"/>
            <w:szCs w:val="16"/>
            <w:lang w:val="fr-CA"/>
          </w:rPr>
          <w:t>Table des matières</w:t>
        </w:r>
      </w:hyperlink>
      <w:r w:rsidR="00B1560B" w:rsidRPr="00A2417B">
        <w:rPr>
          <w:sz w:val="16"/>
          <w:szCs w:val="16"/>
          <w:lang w:val="fr-CA"/>
        </w:rPr>
        <w:t xml:space="preserve"> / </w:t>
      </w:r>
      <w:hyperlink w:anchor="ChartKey" w:history="1">
        <w:r w:rsidR="00B1560B" w:rsidRPr="00B1560B">
          <w:rPr>
            <w:rStyle w:val="Hyperlink"/>
            <w:sz w:val="16"/>
            <w:szCs w:val="16"/>
            <w:lang w:val="fr-CA"/>
          </w:rPr>
          <w:t>Clés du tableau</w:t>
        </w:r>
      </w:hyperlink>
      <w:r w:rsidR="00B1560B" w:rsidRPr="00A2417B">
        <w:rPr>
          <w:sz w:val="16"/>
          <w:szCs w:val="16"/>
          <w:lang w:val="fr-CA"/>
        </w:rPr>
        <w:t xml:space="preserve"> </w:t>
      </w:r>
      <w:r w:rsidR="00B1560B">
        <w:rPr>
          <w:sz w:val="16"/>
          <w:szCs w:val="16"/>
          <w:lang w:val="fr-CA"/>
        </w:rPr>
        <w:t>/</w:t>
      </w:r>
      <w:hyperlink w:anchor="Index" w:history="1">
        <w:r w:rsidR="00B1560B" w:rsidRPr="00B1560B">
          <w:rPr>
            <w:rStyle w:val="Hyperlink"/>
            <w:sz w:val="16"/>
            <w:szCs w:val="16"/>
            <w:lang w:val="fr-CA"/>
          </w:rPr>
          <w:t>Index</w:t>
        </w:r>
      </w:hyperlink>
    </w:p>
    <w:p w:rsidR="00A934E5" w:rsidRDefault="00A934E5" w:rsidP="00C556B3">
      <w:pPr>
        <w:pStyle w:val="ProductList-Offering2Heading"/>
        <w:pBdr>
          <w:bottom w:val="none" w:sz="0" w:space="0" w:color="auto"/>
        </w:pBdr>
        <w:outlineLvl w:val="2"/>
        <w:rPr>
          <w:lang w:val="fr-CA"/>
        </w:rPr>
      </w:pPr>
    </w:p>
    <w:p w:rsidR="00A934E5" w:rsidRDefault="00A934E5" w:rsidP="00C556B3">
      <w:pPr>
        <w:pStyle w:val="ProductList-Offering2Heading"/>
        <w:pBdr>
          <w:bottom w:val="none" w:sz="0" w:space="0" w:color="auto"/>
        </w:pBdr>
        <w:outlineLvl w:val="2"/>
        <w:rPr>
          <w:lang w:val="fr-CA"/>
        </w:rPr>
      </w:pPr>
    </w:p>
    <w:p w:rsidR="00EE40B5" w:rsidRPr="002D224E" w:rsidRDefault="00EE40B5" w:rsidP="00680B4D">
      <w:pPr>
        <w:pStyle w:val="ProductList-Offering2Heading"/>
        <w:outlineLvl w:val="2"/>
      </w:pPr>
      <w:r w:rsidRPr="00A2417B">
        <w:rPr>
          <w:lang w:val="fr-CA"/>
        </w:rPr>
        <w:tab/>
      </w:r>
      <w:bookmarkStart w:id="1137" w:name="_Toc378147665"/>
      <w:bookmarkStart w:id="1138" w:name="_Toc378151562"/>
      <w:bookmarkStart w:id="1139" w:name="_Toc379797349"/>
      <w:bookmarkStart w:id="1140" w:name="_Toc380513371"/>
      <w:bookmarkStart w:id="1141" w:name="_Toc380655421"/>
      <w:bookmarkStart w:id="1142" w:name="_Toc389058501"/>
      <w:r>
        <w:t>Lync Online</w:t>
      </w:r>
      <w:bookmarkEnd w:id="1137"/>
      <w:bookmarkEnd w:id="1138"/>
      <w:bookmarkEnd w:id="1139"/>
      <w:bookmarkEnd w:id="1140"/>
      <w:bookmarkEnd w:id="1141"/>
      <w:bookmarkEnd w:id="1142"/>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1"/>
        <w:gridCol w:w="738"/>
        <w:gridCol w:w="739"/>
        <w:gridCol w:w="739"/>
        <w:gridCol w:w="739"/>
        <w:gridCol w:w="739"/>
        <w:gridCol w:w="738"/>
        <w:gridCol w:w="739"/>
        <w:gridCol w:w="739"/>
        <w:gridCol w:w="739"/>
        <w:gridCol w:w="922"/>
      </w:tblGrid>
      <w:tr w:rsidR="004F4291" w:rsidTr="00101DFC">
        <w:trPr>
          <w:cantSplit/>
          <w:tblHeader/>
        </w:trPr>
        <w:tc>
          <w:tcPr>
            <w:tcW w:w="3211" w:type="dxa"/>
            <w:tcBorders>
              <w:bottom w:val="nil"/>
            </w:tcBorders>
            <w:shd w:val="clear" w:color="auto" w:fill="00188F"/>
          </w:tcPr>
          <w:p w:rsidR="004F4291" w:rsidRPr="00EE0836" w:rsidRDefault="004F4291" w:rsidP="00C4636F">
            <w:pPr>
              <w:pStyle w:val="ProductList-OfferingBody"/>
              <w:ind w:left="-28"/>
              <w:rPr>
                <w:color w:val="FFFFFF" w:themeColor="background1"/>
              </w:rPr>
            </w:pPr>
            <w:r>
              <w:rPr>
                <w:color w:val="FFFFFF" w:themeColor="background1"/>
              </w:rPr>
              <w:lastRenderedPageBreak/>
              <w:t>Produits</w:t>
            </w:r>
          </w:p>
        </w:tc>
        <w:tc>
          <w:tcPr>
            <w:tcW w:w="738" w:type="dxa"/>
            <w:tcBorders>
              <w:bottom w:val="nil"/>
            </w:tcBorders>
            <w:shd w:val="clear" w:color="auto" w:fill="00188F"/>
            <w:vAlign w:val="center"/>
          </w:tcPr>
          <w:p w:rsidR="004F4291" w:rsidRPr="00EE0836" w:rsidRDefault="004F4291"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4F4291" w:rsidRPr="002A0C74" w:rsidRDefault="004F4291"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Campus et School” </w:instrText>
            </w:r>
            <w:r w:rsidRPr="002A0C74">
              <w:rPr>
                <w:color w:val="FFFFFF" w:themeColor="background1"/>
              </w:rPr>
              <w:fldChar w:fldCharType="separate"/>
            </w:r>
            <w:r w:rsidRPr="002A0C74">
              <w:rPr>
                <w:color w:val="FFFFFF" w:themeColor="background1"/>
              </w:rPr>
              <w:t>CA/SA</w:t>
            </w:r>
            <w:r w:rsidRPr="002A0C74">
              <w:rPr>
                <w:color w:val="FFFFFF" w:themeColor="background1"/>
              </w:rPr>
              <w:fldChar w:fldCharType="end"/>
            </w:r>
          </w:p>
        </w:tc>
        <w:tc>
          <w:tcPr>
            <w:tcW w:w="739" w:type="dxa"/>
            <w:shd w:val="clear" w:color="auto" w:fill="00188F"/>
            <w:vAlign w:val="center"/>
          </w:tcPr>
          <w:p w:rsidR="004F4291" w:rsidRPr="002A0C74" w:rsidRDefault="004F4291"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Entreprise et Contrat Souscription Entreprise” </w:instrText>
            </w:r>
            <w:r w:rsidRPr="002A0C74">
              <w:rPr>
                <w:color w:val="FFFFFF" w:themeColor="background1"/>
              </w:rPr>
              <w:fldChar w:fldCharType="separate"/>
            </w:r>
            <w:r w:rsidRPr="002A0C74">
              <w:rPr>
                <w:color w:val="FFFFFF" w:themeColor="background1"/>
              </w:rPr>
              <w:t>EA/EAS</w:t>
            </w:r>
            <w:r w:rsidRPr="002A0C74">
              <w:rPr>
                <w:color w:val="FFFFFF" w:themeColor="background1"/>
              </w:rPr>
              <w:fldChar w:fldCharType="end"/>
            </w:r>
          </w:p>
        </w:tc>
        <w:tc>
          <w:tcPr>
            <w:tcW w:w="739" w:type="dxa"/>
            <w:shd w:val="clear" w:color="auto" w:fill="00188F"/>
            <w:vAlign w:val="center"/>
          </w:tcPr>
          <w:p w:rsidR="004F4291" w:rsidRPr="002A0C74" w:rsidRDefault="004F4291"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“Accord de Mise en Œuvre de Solutions Éducation” </w:instrText>
            </w:r>
            <w:r w:rsidRPr="002A0C74">
              <w:rPr>
                <w:color w:val="FFFFFF" w:themeColor="background1"/>
              </w:rPr>
              <w:fldChar w:fldCharType="separate"/>
            </w:r>
            <w:r w:rsidRPr="002A0C74">
              <w:rPr>
                <w:color w:val="FFFFFF" w:themeColor="background1"/>
              </w:rPr>
              <w:t>EES</w:t>
            </w:r>
            <w:r w:rsidRPr="002A0C74">
              <w:rPr>
                <w:color w:val="FFFFFF" w:themeColor="background1"/>
              </w:rPr>
              <w:fldChar w:fldCharType="end"/>
            </w:r>
          </w:p>
        </w:tc>
        <w:tc>
          <w:tcPr>
            <w:tcW w:w="739" w:type="dxa"/>
            <w:shd w:val="clear" w:color="auto" w:fill="00188F"/>
            <w:vAlign w:val="center"/>
          </w:tcPr>
          <w:p w:rsidR="004F4291" w:rsidRPr="002A0C74" w:rsidRDefault="004F4291"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de Fourniture de Produits et de Services Microsoft” </w:instrText>
            </w:r>
            <w:r w:rsidRPr="002A0C74">
              <w:rPr>
                <w:color w:val="FFFFFF" w:themeColor="background1"/>
              </w:rPr>
              <w:fldChar w:fldCharType="separate"/>
            </w:r>
            <w:r w:rsidRPr="002A0C74">
              <w:rPr>
                <w:color w:val="FFFFFF" w:themeColor="background1"/>
              </w:rPr>
              <w:t>MPSA</w:t>
            </w:r>
            <w:r w:rsidRPr="002A0C74">
              <w:rPr>
                <w:color w:val="FFFFFF" w:themeColor="background1"/>
              </w:rPr>
              <w:fldChar w:fldCharType="end"/>
            </w:r>
          </w:p>
        </w:tc>
        <w:tc>
          <w:tcPr>
            <w:tcW w:w="738" w:type="dxa"/>
            <w:shd w:val="clear" w:color="auto" w:fill="00188F"/>
            <w:vAlign w:val="center"/>
          </w:tcPr>
          <w:p w:rsidR="004F4291" w:rsidRPr="002A0C74" w:rsidRDefault="004F4291"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“Licence Open” </w:instrText>
            </w:r>
            <w:r w:rsidRPr="002A0C74">
              <w:rPr>
                <w:color w:val="FFFFFF" w:themeColor="background1"/>
              </w:rPr>
              <w:fldChar w:fldCharType="separate"/>
            </w:r>
            <w:r w:rsidRPr="002A0C74">
              <w:rPr>
                <w:color w:val="FFFFFF" w:themeColor="background1"/>
              </w:rPr>
              <w:t>OL</w:t>
            </w:r>
            <w:r w:rsidRPr="002A0C74">
              <w:rPr>
                <w:color w:val="FFFFFF" w:themeColor="background1"/>
              </w:rPr>
              <w:fldChar w:fldCharType="end"/>
            </w:r>
          </w:p>
        </w:tc>
        <w:tc>
          <w:tcPr>
            <w:tcW w:w="739" w:type="dxa"/>
            <w:shd w:val="clear" w:color="auto" w:fill="00188F"/>
            <w:vAlign w:val="center"/>
          </w:tcPr>
          <w:p w:rsidR="004F4291" w:rsidRPr="002A0C74" w:rsidRDefault="004F4291"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“Minimum Licences Open” </w:instrText>
            </w:r>
            <w:r w:rsidRPr="002A0C74">
              <w:rPr>
                <w:color w:val="FFFFFF" w:themeColor="background1"/>
              </w:rPr>
              <w:fldChar w:fldCharType="separate"/>
            </w:r>
            <w:r w:rsidRPr="002A0C74">
              <w:rPr>
                <w:color w:val="FFFFFF" w:themeColor="background1"/>
              </w:rPr>
              <w:t>OM</w:t>
            </w:r>
            <w:r w:rsidRPr="002A0C74">
              <w:rPr>
                <w:color w:val="FFFFFF" w:themeColor="background1"/>
              </w:rPr>
              <w:fldChar w:fldCharType="end"/>
            </w:r>
          </w:p>
        </w:tc>
        <w:tc>
          <w:tcPr>
            <w:tcW w:w="739" w:type="dxa"/>
            <w:shd w:val="clear" w:color="auto" w:fill="00188F"/>
            <w:vAlign w:val="center"/>
          </w:tcPr>
          <w:p w:rsidR="004F4291" w:rsidRPr="00520031" w:rsidRDefault="004F4291"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“Open Value et Open Value Souscription” </w:instrText>
            </w:r>
            <w:r w:rsidRPr="00520031">
              <w:rPr>
                <w:color w:val="FFFFFF" w:themeColor="background1"/>
              </w:rPr>
              <w:fldChar w:fldCharType="separate"/>
            </w:r>
            <w:r w:rsidRPr="00520031">
              <w:rPr>
                <w:color w:val="FFFFFF" w:themeColor="background1"/>
              </w:rPr>
              <w:t>OV/OVS</w:t>
            </w:r>
            <w:r w:rsidRPr="00520031">
              <w:rPr>
                <w:color w:val="FFFFFF" w:themeColor="background1"/>
              </w:rPr>
              <w:fldChar w:fldCharType="end"/>
            </w:r>
          </w:p>
        </w:tc>
        <w:tc>
          <w:tcPr>
            <w:tcW w:w="739" w:type="dxa"/>
            <w:shd w:val="clear" w:color="auto" w:fill="00188F"/>
            <w:vAlign w:val="center"/>
          </w:tcPr>
          <w:p w:rsidR="004F4291" w:rsidRPr="00520031" w:rsidRDefault="004F4291"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“Select et Select Plus” </w:instrText>
            </w:r>
            <w:r w:rsidRPr="00520031">
              <w:rPr>
                <w:color w:val="FFFFFF" w:themeColor="background1"/>
              </w:rPr>
              <w:fldChar w:fldCharType="separate"/>
            </w:r>
            <w:r w:rsidRPr="00520031">
              <w:rPr>
                <w:color w:val="FFFFFF" w:themeColor="background1"/>
              </w:rPr>
              <w:t xml:space="preserve"> S/S+</w:t>
            </w:r>
            <w:r w:rsidRPr="00520031">
              <w:rPr>
                <w:color w:val="FFFFFF" w:themeColor="background1"/>
              </w:rPr>
              <w:fldChar w:fldCharType="end"/>
            </w:r>
          </w:p>
        </w:tc>
        <w:tc>
          <w:tcPr>
            <w:tcW w:w="922" w:type="dxa"/>
            <w:shd w:val="clear" w:color="auto" w:fill="00188F"/>
            <w:vAlign w:val="center"/>
          </w:tcPr>
          <w:p w:rsidR="004F4291" w:rsidRPr="00520031" w:rsidRDefault="004F4291"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“Accord de Mise en Œuvre Serveur et Cloud” </w:instrText>
            </w:r>
            <w:r w:rsidRPr="00520031">
              <w:rPr>
                <w:color w:val="FFFFFF" w:themeColor="background1"/>
              </w:rPr>
              <w:fldChar w:fldCharType="separate"/>
            </w:r>
            <w:r w:rsidRPr="00520031">
              <w:rPr>
                <w:color w:val="FFFFFF" w:themeColor="background1"/>
              </w:rPr>
              <w:t>SCE</w:t>
            </w:r>
            <w:r w:rsidRPr="00520031">
              <w:rPr>
                <w:color w:val="FFFFFF" w:themeColor="background1"/>
              </w:rPr>
              <w:fldChar w:fldCharType="end"/>
            </w:r>
          </w:p>
        </w:tc>
      </w:tr>
      <w:tr w:rsidR="008272D3" w:rsidTr="00101DFC">
        <w:trPr>
          <w:cantSplit/>
          <w:tblHeader/>
        </w:trPr>
        <w:tc>
          <w:tcPr>
            <w:tcW w:w="3211" w:type="dxa"/>
            <w:tcBorders>
              <w:top w:val="nil"/>
              <w:left w:val="nil"/>
              <w:bottom w:val="dashSmallGap" w:sz="4" w:space="0" w:color="BFBFBF" w:themeColor="background1" w:themeShade="BF"/>
              <w:right w:val="nil"/>
            </w:tcBorders>
          </w:tcPr>
          <w:p w:rsidR="008272D3" w:rsidRPr="00A2417B" w:rsidRDefault="008272D3" w:rsidP="00F73609">
            <w:pPr>
              <w:pStyle w:val="ProductList-Offering2"/>
              <w:rPr>
                <w:lang w:val="fr-CA"/>
              </w:rPr>
            </w:pPr>
            <w:bookmarkStart w:id="1143" w:name="_Toc379797350"/>
            <w:bookmarkStart w:id="1144" w:name="_Toc380513372"/>
            <w:bookmarkStart w:id="1145" w:name="_Toc380655422"/>
            <w:bookmarkStart w:id="1146" w:name="_Toc389058502"/>
            <w:r w:rsidRPr="00A2417B">
              <w:rPr>
                <w:lang w:val="fr-CA"/>
              </w:rPr>
              <w:t>Lync Online Plan 1</w:t>
            </w:r>
            <w:r>
              <w:fldChar w:fldCharType="begin"/>
            </w:r>
            <w:r w:rsidRPr="00A2417B">
              <w:rPr>
                <w:lang w:val="fr-CA"/>
              </w:rPr>
              <w:instrText>XE "Lync Online Plan 1"</w:instrText>
            </w:r>
            <w:r>
              <w:fldChar w:fldCharType="end"/>
            </w:r>
            <w:r w:rsidRPr="00A2417B">
              <w:rPr>
                <w:lang w:val="fr-CA"/>
              </w:rPr>
              <w:t xml:space="preserve"> (SL Utilisateur)</w:t>
            </w:r>
            <w:bookmarkEnd w:id="1143"/>
            <w:bookmarkEnd w:id="1144"/>
            <w:bookmarkEnd w:id="1145"/>
            <w:bookmarkEnd w:id="1146"/>
          </w:p>
        </w:tc>
        <w:tc>
          <w:tcPr>
            <w:tcW w:w="738" w:type="dxa"/>
            <w:tcBorders>
              <w:top w:val="nil"/>
              <w:left w:val="nil"/>
              <w:bottom w:val="dashSmallGap" w:sz="4" w:space="0" w:color="BFBFBF" w:themeColor="background1" w:themeShade="BF"/>
              <w:right w:val="nil"/>
            </w:tcBorders>
            <w:vAlign w:val="center"/>
          </w:tcPr>
          <w:p w:rsidR="008272D3" w:rsidRDefault="008272D3"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272D3" w:rsidRDefault="008272D3" w:rsidP="00C4636F">
            <w:pPr>
              <w:pStyle w:val="ProductList-OfferingBody"/>
              <w:ind w:left="-113"/>
              <w:jc w:val="center"/>
            </w:pPr>
          </w:p>
        </w:tc>
        <w:tc>
          <w:tcPr>
            <w:tcW w:w="739" w:type="dxa"/>
            <w:shd w:val="clear" w:color="auto" w:fill="70AD47" w:themeFill="accent6"/>
            <w:vAlign w:val="center"/>
          </w:tcPr>
          <w:p w:rsidR="008272D3" w:rsidRPr="007F2038" w:rsidRDefault="008272D3" w:rsidP="00DD3DF5">
            <w:pPr>
              <w:pStyle w:val="ProductList-OfferingBody"/>
              <w:ind w:left="-113"/>
              <w:jc w:val="center"/>
            </w:pPr>
            <w:r w:rsidRPr="007F2038">
              <w:fldChar w:fldCharType="begin"/>
            </w:r>
            <w:r w:rsidRPr="007F2038">
              <w:instrText xml:space="preserve"> AutoTextList  \s NoStyle \t “Produit Supplémentaire” </w:instrText>
            </w:r>
            <w:r w:rsidRPr="007F2038">
              <w:fldChar w:fldCharType="separate"/>
            </w:r>
            <w:r w:rsidRPr="007F2038">
              <w:t xml:space="preserve"> A </w:t>
            </w:r>
            <w:r w:rsidRPr="007F2038">
              <w:fldChar w:fldCharType="end"/>
            </w:r>
          </w:p>
        </w:tc>
        <w:tc>
          <w:tcPr>
            <w:tcW w:w="739" w:type="dxa"/>
            <w:shd w:val="clear" w:color="auto" w:fill="BFBFBF" w:themeFill="background1" w:themeFillShade="BF"/>
            <w:vAlign w:val="center"/>
          </w:tcPr>
          <w:p w:rsidR="008272D3" w:rsidRDefault="008272D3" w:rsidP="00C4636F">
            <w:pPr>
              <w:pStyle w:val="ProductList-OfferingBody"/>
              <w:ind w:left="-113"/>
              <w:jc w:val="center"/>
            </w:pPr>
          </w:p>
        </w:tc>
        <w:tc>
          <w:tcPr>
            <w:tcW w:w="739" w:type="dxa"/>
            <w:shd w:val="clear" w:color="auto" w:fill="70AD47" w:themeFill="accent6"/>
            <w:vAlign w:val="center"/>
          </w:tcPr>
          <w:p w:rsidR="008272D3" w:rsidRDefault="008272D3" w:rsidP="00C4636F">
            <w:pPr>
              <w:pStyle w:val="ProductList-OfferingBody"/>
              <w:ind w:left="-113"/>
              <w:jc w:val="center"/>
            </w:pPr>
          </w:p>
        </w:tc>
        <w:tc>
          <w:tcPr>
            <w:tcW w:w="738" w:type="dxa"/>
            <w:shd w:val="clear" w:color="auto" w:fill="70AD47" w:themeFill="accent6"/>
            <w:vAlign w:val="center"/>
          </w:tcPr>
          <w:p w:rsidR="008272D3" w:rsidRDefault="008272D3" w:rsidP="00C4636F">
            <w:pPr>
              <w:pStyle w:val="ProductList-OfferingBody"/>
              <w:ind w:left="-113"/>
              <w:jc w:val="center"/>
            </w:pPr>
          </w:p>
        </w:tc>
        <w:tc>
          <w:tcPr>
            <w:tcW w:w="739" w:type="dxa"/>
            <w:shd w:val="clear" w:color="auto" w:fill="70AD47" w:themeFill="accent6"/>
            <w:vAlign w:val="center"/>
          </w:tcPr>
          <w:p w:rsidR="008272D3" w:rsidRPr="00B64F05" w:rsidRDefault="008272D3" w:rsidP="00DD3DF5">
            <w:pPr>
              <w:pStyle w:val="ProductList-OfferingBody"/>
              <w:ind w:left="-113"/>
              <w:jc w:val="center"/>
            </w:pPr>
            <w:r w:rsidRPr="00B64F05">
              <w:fldChar w:fldCharType="begin"/>
            </w:r>
            <w:r w:rsidRPr="00B64F05">
              <w:instrText xml:space="preserve"> AutoTextList  \s NoStyle \t “Licence Open et Open Value” </w:instrText>
            </w:r>
            <w:r w:rsidRPr="00B64F05">
              <w:fldChar w:fldCharType="separate"/>
            </w:r>
            <w:r w:rsidRPr="00B64F05">
              <w:t>OF</w:t>
            </w:r>
            <w:r w:rsidRPr="00B64F05">
              <w:fldChar w:fldCharType="end"/>
            </w:r>
          </w:p>
        </w:tc>
        <w:tc>
          <w:tcPr>
            <w:tcW w:w="739" w:type="dxa"/>
            <w:shd w:val="clear" w:color="auto" w:fill="70AD47" w:themeFill="accent6"/>
            <w:vAlign w:val="center"/>
          </w:tcPr>
          <w:p w:rsidR="008272D3" w:rsidRPr="00B64F05" w:rsidRDefault="008272D3" w:rsidP="00DD3DF5">
            <w:pPr>
              <w:pStyle w:val="ProductList-OfferingBody"/>
              <w:ind w:left="-113"/>
              <w:jc w:val="center"/>
            </w:pPr>
            <w:r w:rsidRPr="00B64F05">
              <w:fldChar w:fldCharType="begin"/>
            </w:r>
            <w:r w:rsidRPr="00B64F05">
              <w:instrText xml:space="preserve"> AutoTextList  \s NoStyle \t “Programme Open Value sans option couvrant l’ensemble de l’organisation” </w:instrText>
            </w:r>
            <w:r w:rsidRPr="00B64F05">
              <w:fldChar w:fldCharType="separate"/>
            </w:r>
            <w:r w:rsidRPr="00B64F05">
              <w:t xml:space="preserve"> P </w:t>
            </w:r>
            <w:r w:rsidRPr="00B64F05">
              <w:fldChar w:fldCharType="end"/>
            </w:r>
          </w:p>
        </w:tc>
        <w:tc>
          <w:tcPr>
            <w:tcW w:w="739" w:type="dxa"/>
            <w:shd w:val="clear" w:color="auto" w:fill="BFBFBF" w:themeFill="background1" w:themeFillShade="BF"/>
            <w:vAlign w:val="center"/>
          </w:tcPr>
          <w:p w:rsidR="008272D3" w:rsidRDefault="008272D3" w:rsidP="00C4636F">
            <w:pPr>
              <w:pStyle w:val="ProductList-OfferingBody"/>
              <w:ind w:left="-113"/>
              <w:jc w:val="center"/>
            </w:pPr>
          </w:p>
        </w:tc>
        <w:tc>
          <w:tcPr>
            <w:tcW w:w="922" w:type="dxa"/>
            <w:shd w:val="clear" w:color="auto" w:fill="70AD47" w:themeFill="accent6"/>
            <w:vAlign w:val="center"/>
          </w:tcPr>
          <w:p w:rsidR="008272D3" w:rsidRDefault="008272D3" w:rsidP="00DD3DF5">
            <w:pPr>
              <w:pStyle w:val="ProductList-OfferingBody"/>
              <w:ind w:left="-113"/>
              <w:jc w:val="center"/>
            </w:pPr>
            <w:r w:rsidRPr="007F2038">
              <w:fldChar w:fldCharType="begin"/>
            </w:r>
            <w:r w:rsidRPr="007F2038">
              <w:instrText xml:space="preserve"> AutoTextList  \s NoStyle \t “Produit Supplémentaire” </w:instrText>
            </w:r>
            <w:r w:rsidRPr="007F2038">
              <w:fldChar w:fldCharType="separate"/>
            </w:r>
            <w:r w:rsidRPr="007F2038">
              <w:t xml:space="preserve"> A </w:t>
            </w:r>
            <w:r w:rsidRPr="007F2038">
              <w:fldChar w:fldCharType="end"/>
            </w:r>
          </w:p>
        </w:tc>
      </w:tr>
      <w:tr w:rsidR="008272D3" w:rsidTr="00101DFC">
        <w:trPr>
          <w:cantSplit/>
          <w:trHeight w:val="44"/>
          <w:tblHeader/>
        </w:trPr>
        <w:tc>
          <w:tcPr>
            <w:tcW w:w="3211" w:type="dxa"/>
            <w:tcBorders>
              <w:top w:val="dashSmallGap" w:sz="4" w:space="0" w:color="BFBFBF" w:themeColor="background1" w:themeShade="BF"/>
              <w:left w:val="nil"/>
              <w:bottom w:val="dashSmallGap" w:sz="4" w:space="0" w:color="BFBFBF" w:themeColor="background1" w:themeShade="BF"/>
              <w:right w:val="nil"/>
            </w:tcBorders>
          </w:tcPr>
          <w:p w:rsidR="008272D3" w:rsidRPr="00A2417B" w:rsidRDefault="008272D3" w:rsidP="00A934E5">
            <w:pPr>
              <w:pStyle w:val="ProductList-Offering2"/>
              <w:rPr>
                <w:lang w:val="fr-CA"/>
              </w:rPr>
            </w:pPr>
            <w:bookmarkStart w:id="1147" w:name="_Toc379797351"/>
            <w:bookmarkStart w:id="1148" w:name="_Toc380513373"/>
            <w:bookmarkStart w:id="1149" w:name="_Toc380655423"/>
            <w:bookmarkStart w:id="1150" w:name="_Toc389058503"/>
            <w:r w:rsidRPr="00A2417B">
              <w:rPr>
                <w:lang w:val="fr-CA"/>
              </w:rPr>
              <w:t>Module Complémentaire Lync Online Plan 1</w:t>
            </w:r>
            <w:r>
              <w:fldChar w:fldCharType="begin"/>
            </w:r>
            <w:r w:rsidRPr="00A2417B">
              <w:rPr>
                <w:lang w:val="fr-CA"/>
              </w:rPr>
              <w:instrText>XE "Lync Online Plan 1"</w:instrText>
            </w:r>
            <w:r>
              <w:fldChar w:fldCharType="end"/>
            </w:r>
            <w:r>
              <w:fldChar w:fldCharType="begin"/>
            </w:r>
            <w:r w:rsidRPr="00A2417B">
              <w:rPr>
                <w:lang w:val="fr-CA"/>
              </w:rPr>
              <w:instrText>XE "Module Complémentaire Lync Online Plan 1"</w:instrText>
            </w:r>
            <w:r>
              <w:fldChar w:fldCharType="end"/>
            </w:r>
            <w:r w:rsidRPr="00A2417B">
              <w:rPr>
                <w:lang w:val="fr-CA"/>
              </w:rPr>
              <w:t xml:space="preserve"> (SL</w:t>
            </w:r>
            <w:r w:rsidR="00A934E5">
              <w:rPr>
                <w:lang w:val="fr-CA"/>
              </w:rPr>
              <w:t> </w:t>
            </w:r>
            <w:r w:rsidRPr="00A2417B">
              <w:rPr>
                <w:lang w:val="fr-CA"/>
              </w:rPr>
              <w:t>Utilisateur)</w:t>
            </w:r>
            <w:bookmarkEnd w:id="1147"/>
            <w:bookmarkEnd w:id="1148"/>
            <w:bookmarkEnd w:id="1149"/>
            <w:bookmarkEnd w:id="115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272D3" w:rsidRPr="00A2417B" w:rsidRDefault="008272D3" w:rsidP="00C4636F">
            <w:pPr>
              <w:pStyle w:val="ProductList-OfferingBody"/>
              <w:ind w:left="-113"/>
              <w:jc w:val="center"/>
              <w:rPr>
                <w:lang w:val="fr-CA"/>
              </w:rPr>
            </w:pPr>
          </w:p>
        </w:tc>
        <w:tc>
          <w:tcPr>
            <w:tcW w:w="739" w:type="dxa"/>
            <w:tcBorders>
              <w:left w:val="single" w:sz="12" w:space="0" w:color="FFFFFF" w:themeColor="background1"/>
            </w:tcBorders>
            <w:shd w:val="clear" w:color="auto" w:fill="BFBFBF" w:themeFill="background1" w:themeFillShade="BF"/>
            <w:vAlign w:val="center"/>
          </w:tcPr>
          <w:p w:rsidR="008272D3" w:rsidRPr="00A2417B" w:rsidRDefault="008272D3" w:rsidP="00C4636F">
            <w:pPr>
              <w:pStyle w:val="ProductList-OfferingBody"/>
              <w:ind w:left="-113"/>
              <w:jc w:val="center"/>
              <w:rPr>
                <w:lang w:val="fr-CA"/>
              </w:rPr>
            </w:pPr>
          </w:p>
        </w:tc>
        <w:tc>
          <w:tcPr>
            <w:tcW w:w="739" w:type="dxa"/>
            <w:shd w:val="clear" w:color="auto" w:fill="70AD47" w:themeFill="accent6"/>
            <w:vAlign w:val="center"/>
          </w:tcPr>
          <w:p w:rsidR="008272D3" w:rsidRDefault="008272D3" w:rsidP="00DD3DF5">
            <w:pPr>
              <w:pStyle w:val="ProductList-OfferingBody"/>
              <w:ind w:left="-113"/>
              <w:jc w:val="center"/>
            </w:pPr>
            <w:r w:rsidRPr="007F2038">
              <w:fldChar w:fldCharType="begin"/>
            </w:r>
            <w:r w:rsidRPr="00FD6067">
              <w:rPr>
                <w:lang w:val="fr-FR"/>
              </w:rPr>
              <w:instrText xml:space="preserve"> AutoTextList  \s NoStyle \t “Produit Supplémentaire” </w:instrText>
            </w:r>
            <w:r w:rsidRPr="007F2038">
              <w:fldChar w:fldCharType="separate"/>
            </w:r>
            <w:r w:rsidRPr="00FD6067">
              <w:rPr>
                <w:lang w:val="fr-FR"/>
              </w:rPr>
              <w:t xml:space="preserve"> </w:t>
            </w:r>
            <w:r w:rsidRPr="007F2038">
              <w:t xml:space="preserve">A </w:t>
            </w:r>
            <w:r w:rsidRPr="007F2038">
              <w:fldChar w:fldCharType="end"/>
            </w:r>
          </w:p>
        </w:tc>
        <w:tc>
          <w:tcPr>
            <w:tcW w:w="739" w:type="dxa"/>
            <w:shd w:val="clear" w:color="auto" w:fill="BFBFBF" w:themeFill="background1" w:themeFillShade="BF"/>
            <w:vAlign w:val="center"/>
          </w:tcPr>
          <w:p w:rsidR="008272D3" w:rsidRDefault="008272D3" w:rsidP="00C4636F">
            <w:pPr>
              <w:pStyle w:val="ProductList-OfferingBody"/>
              <w:ind w:left="-113"/>
              <w:jc w:val="center"/>
            </w:pPr>
          </w:p>
        </w:tc>
        <w:tc>
          <w:tcPr>
            <w:tcW w:w="739" w:type="dxa"/>
            <w:shd w:val="clear" w:color="auto" w:fill="BFBFBF" w:themeFill="background1" w:themeFillShade="BF"/>
            <w:vAlign w:val="center"/>
          </w:tcPr>
          <w:p w:rsidR="008272D3" w:rsidRDefault="008272D3" w:rsidP="00C4636F">
            <w:pPr>
              <w:pStyle w:val="ProductList-OfferingBody"/>
              <w:ind w:left="-113"/>
              <w:jc w:val="center"/>
            </w:pPr>
          </w:p>
        </w:tc>
        <w:tc>
          <w:tcPr>
            <w:tcW w:w="738" w:type="dxa"/>
            <w:shd w:val="clear" w:color="auto" w:fill="BFBFBF" w:themeFill="background1" w:themeFillShade="BF"/>
            <w:vAlign w:val="center"/>
          </w:tcPr>
          <w:p w:rsidR="008272D3" w:rsidRDefault="008272D3" w:rsidP="00C4636F">
            <w:pPr>
              <w:pStyle w:val="ProductList-OfferingBody"/>
              <w:ind w:left="-113"/>
              <w:jc w:val="center"/>
            </w:pPr>
          </w:p>
        </w:tc>
        <w:tc>
          <w:tcPr>
            <w:tcW w:w="739" w:type="dxa"/>
            <w:shd w:val="clear" w:color="auto" w:fill="BFBFBF" w:themeFill="background1" w:themeFillShade="BF"/>
            <w:vAlign w:val="center"/>
          </w:tcPr>
          <w:p w:rsidR="008272D3" w:rsidRDefault="008272D3" w:rsidP="00DD3DF5">
            <w:pPr>
              <w:pStyle w:val="ProductList-OfferingBody"/>
              <w:ind w:left="-113"/>
              <w:jc w:val="center"/>
            </w:pPr>
          </w:p>
        </w:tc>
        <w:tc>
          <w:tcPr>
            <w:tcW w:w="739" w:type="dxa"/>
            <w:shd w:val="clear" w:color="auto" w:fill="BFBFBF" w:themeFill="background1" w:themeFillShade="BF"/>
            <w:vAlign w:val="center"/>
          </w:tcPr>
          <w:p w:rsidR="008272D3" w:rsidRDefault="008272D3" w:rsidP="00DD3DF5">
            <w:pPr>
              <w:pStyle w:val="ProductList-OfferingBody"/>
              <w:ind w:left="-113"/>
              <w:jc w:val="center"/>
            </w:pPr>
          </w:p>
        </w:tc>
        <w:tc>
          <w:tcPr>
            <w:tcW w:w="739" w:type="dxa"/>
            <w:shd w:val="clear" w:color="auto" w:fill="BFBFBF" w:themeFill="background1" w:themeFillShade="BF"/>
            <w:vAlign w:val="center"/>
          </w:tcPr>
          <w:p w:rsidR="008272D3" w:rsidRDefault="008272D3" w:rsidP="00C4636F">
            <w:pPr>
              <w:pStyle w:val="ProductList-OfferingBody"/>
              <w:ind w:left="-113"/>
              <w:jc w:val="center"/>
            </w:pPr>
          </w:p>
        </w:tc>
        <w:tc>
          <w:tcPr>
            <w:tcW w:w="922" w:type="dxa"/>
            <w:shd w:val="clear" w:color="auto" w:fill="70AD47" w:themeFill="accent6"/>
            <w:vAlign w:val="center"/>
          </w:tcPr>
          <w:p w:rsidR="008272D3" w:rsidRDefault="008272D3" w:rsidP="00DD3DF5">
            <w:pPr>
              <w:pStyle w:val="ProductList-OfferingBody"/>
              <w:ind w:left="-113"/>
              <w:jc w:val="center"/>
            </w:pPr>
            <w:r w:rsidRPr="007F2038">
              <w:fldChar w:fldCharType="begin"/>
            </w:r>
            <w:r w:rsidRPr="007F2038">
              <w:instrText xml:space="preserve"> AutoTextList  \s NoStyle \t “Produit Supplémentaire” </w:instrText>
            </w:r>
            <w:r w:rsidRPr="007F2038">
              <w:fldChar w:fldCharType="separate"/>
            </w:r>
            <w:r w:rsidRPr="007F2038">
              <w:t xml:space="preserve"> A </w:t>
            </w:r>
            <w:r w:rsidRPr="007F2038">
              <w:fldChar w:fldCharType="end"/>
            </w:r>
          </w:p>
        </w:tc>
      </w:tr>
      <w:tr w:rsidR="004F4291" w:rsidTr="00101DFC">
        <w:trPr>
          <w:cantSplit/>
          <w:trHeight w:val="44"/>
          <w:tblHeader/>
        </w:trPr>
        <w:tc>
          <w:tcPr>
            <w:tcW w:w="3211" w:type="dxa"/>
            <w:tcBorders>
              <w:top w:val="dashSmallGap" w:sz="4" w:space="0" w:color="BFBFBF" w:themeColor="background1" w:themeShade="BF"/>
              <w:left w:val="nil"/>
              <w:bottom w:val="dashSmallGap" w:sz="4" w:space="0" w:color="BFBFBF" w:themeColor="background1" w:themeShade="BF"/>
              <w:right w:val="nil"/>
            </w:tcBorders>
          </w:tcPr>
          <w:p w:rsidR="004F4291" w:rsidRPr="00A2417B" w:rsidRDefault="004F4291" w:rsidP="00F73609">
            <w:pPr>
              <w:pStyle w:val="ProductList-Offering2"/>
              <w:rPr>
                <w:lang w:val="fr-CA"/>
              </w:rPr>
            </w:pPr>
            <w:bookmarkStart w:id="1151" w:name="_Toc379797352"/>
            <w:bookmarkStart w:id="1152" w:name="_Toc380513374"/>
            <w:bookmarkStart w:id="1153" w:name="_Toc380655424"/>
            <w:bookmarkStart w:id="1154" w:name="_Toc389058504"/>
            <w:r w:rsidRPr="00A2417B">
              <w:rPr>
                <w:lang w:val="fr-CA"/>
              </w:rPr>
              <w:t>Lync Online Plan 1G</w:t>
            </w:r>
            <w:r>
              <w:fldChar w:fldCharType="begin"/>
            </w:r>
            <w:r w:rsidRPr="00A2417B">
              <w:rPr>
                <w:lang w:val="fr-CA"/>
              </w:rPr>
              <w:instrText>XE "Lync Online Plan 1G"</w:instrText>
            </w:r>
            <w:r>
              <w:fldChar w:fldCharType="end"/>
            </w:r>
            <w:r w:rsidRPr="00A2417B">
              <w:rPr>
                <w:lang w:val="fr-CA"/>
              </w:rPr>
              <w:t xml:space="preserve"> (SL Utilisateur)</w:t>
            </w:r>
            <w:bookmarkEnd w:id="1151"/>
            <w:bookmarkEnd w:id="1152"/>
            <w:bookmarkEnd w:id="1153"/>
            <w:bookmarkEnd w:id="115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4F4291" w:rsidRPr="00A2417B" w:rsidRDefault="004F4291" w:rsidP="00C4636F">
            <w:pPr>
              <w:pStyle w:val="ProductList-OfferingBody"/>
              <w:ind w:left="-113"/>
              <w:jc w:val="center"/>
              <w:rPr>
                <w:lang w:val="fr-CA"/>
              </w:rPr>
            </w:pPr>
          </w:p>
        </w:tc>
        <w:tc>
          <w:tcPr>
            <w:tcW w:w="739" w:type="dxa"/>
            <w:tcBorders>
              <w:left w:val="single" w:sz="12" w:space="0" w:color="FFFFFF" w:themeColor="background1"/>
            </w:tcBorders>
            <w:shd w:val="clear" w:color="auto" w:fill="BFBFBF" w:themeFill="background1" w:themeFillShade="BF"/>
            <w:vAlign w:val="center"/>
          </w:tcPr>
          <w:p w:rsidR="004F4291" w:rsidRPr="00A2417B" w:rsidRDefault="004F4291" w:rsidP="00C4636F">
            <w:pPr>
              <w:pStyle w:val="ProductList-OfferingBody"/>
              <w:ind w:left="-113"/>
              <w:jc w:val="center"/>
              <w:rPr>
                <w:lang w:val="fr-CA"/>
              </w:rPr>
            </w:pPr>
          </w:p>
        </w:tc>
        <w:tc>
          <w:tcPr>
            <w:tcW w:w="739" w:type="dxa"/>
            <w:shd w:val="clear" w:color="auto" w:fill="70AD47" w:themeFill="accent6"/>
            <w:vAlign w:val="center"/>
          </w:tcPr>
          <w:p w:rsidR="004F4291" w:rsidRPr="005A0966" w:rsidRDefault="004F4291" w:rsidP="00DD3DF5">
            <w:pPr>
              <w:pStyle w:val="ProductList-OfferingBody"/>
              <w:ind w:left="-113"/>
              <w:jc w:val="center"/>
            </w:pPr>
            <w:r w:rsidRPr="007F2038">
              <w:fldChar w:fldCharType="begin"/>
            </w:r>
            <w:r w:rsidRPr="00FD6067">
              <w:rPr>
                <w:lang w:val="fr-FR"/>
              </w:rPr>
              <w:instrText xml:space="preserve"> AutoTextList  \s NoStyle \t “Produit Supplémentaire” </w:instrText>
            </w:r>
            <w:r w:rsidRPr="007F2038">
              <w:fldChar w:fldCharType="separate"/>
            </w:r>
            <w:r w:rsidRPr="00FD6067">
              <w:rPr>
                <w:lang w:val="fr-FR"/>
              </w:rPr>
              <w:t xml:space="preserve"> </w:t>
            </w:r>
            <w:r w:rsidRPr="007F2038">
              <w:t xml:space="preserve">A </w:t>
            </w:r>
            <w:r w:rsidRPr="007F2038">
              <w:fldChar w:fldCharType="end"/>
            </w:r>
          </w:p>
        </w:tc>
        <w:tc>
          <w:tcPr>
            <w:tcW w:w="739" w:type="dxa"/>
            <w:shd w:val="clear" w:color="auto" w:fill="BFBFBF" w:themeFill="background1" w:themeFillShade="BF"/>
            <w:vAlign w:val="center"/>
          </w:tcPr>
          <w:p w:rsidR="004F4291" w:rsidRDefault="004F4291" w:rsidP="00C4636F">
            <w:pPr>
              <w:pStyle w:val="ProductList-OfferingBody"/>
              <w:ind w:left="-113"/>
              <w:jc w:val="center"/>
            </w:pPr>
          </w:p>
        </w:tc>
        <w:tc>
          <w:tcPr>
            <w:tcW w:w="739" w:type="dxa"/>
            <w:shd w:val="clear" w:color="auto" w:fill="BFBFBF" w:themeFill="background1" w:themeFillShade="BF"/>
            <w:vAlign w:val="center"/>
          </w:tcPr>
          <w:p w:rsidR="004F4291" w:rsidRDefault="004F4291" w:rsidP="00C4636F">
            <w:pPr>
              <w:pStyle w:val="ProductList-OfferingBody"/>
              <w:ind w:left="-113"/>
              <w:jc w:val="center"/>
            </w:pPr>
          </w:p>
        </w:tc>
        <w:tc>
          <w:tcPr>
            <w:tcW w:w="738" w:type="dxa"/>
            <w:shd w:val="clear" w:color="auto" w:fill="BFBFBF" w:themeFill="background1" w:themeFillShade="BF"/>
            <w:vAlign w:val="center"/>
          </w:tcPr>
          <w:p w:rsidR="004F4291" w:rsidRDefault="004F4291" w:rsidP="00C4636F">
            <w:pPr>
              <w:pStyle w:val="ProductList-OfferingBody"/>
              <w:ind w:left="-113"/>
              <w:jc w:val="center"/>
            </w:pPr>
          </w:p>
        </w:tc>
        <w:tc>
          <w:tcPr>
            <w:tcW w:w="739" w:type="dxa"/>
            <w:shd w:val="clear" w:color="auto" w:fill="BFBFBF" w:themeFill="background1" w:themeFillShade="BF"/>
            <w:vAlign w:val="center"/>
          </w:tcPr>
          <w:p w:rsidR="004F4291" w:rsidRDefault="004F4291" w:rsidP="00DD3DF5">
            <w:pPr>
              <w:pStyle w:val="ProductList-OfferingBody"/>
              <w:ind w:left="-113"/>
              <w:jc w:val="center"/>
            </w:pPr>
          </w:p>
        </w:tc>
        <w:tc>
          <w:tcPr>
            <w:tcW w:w="739" w:type="dxa"/>
            <w:shd w:val="clear" w:color="auto" w:fill="BFBFBF" w:themeFill="background1" w:themeFillShade="BF"/>
            <w:vAlign w:val="center"/>
          </w:tcPr>
          <w:p w:rsidR="004F4291" w:rsidRDefault="004F4291" w:rsidP="00DD3DF5">
            <w:pPr>
              <w:pStyle w:val="ProductList-OfferingBody"/>
              <w:ind w:left="-113"/>
              <w:jc w:val="center"/>
            </w:pPr>
          </w:p>
        </w:tc>
        <w:tc>
          <w:tcPr>
            <w:tcW w:w="739" w:type="dxa"/>
            <w:shd w:val="clear" w:color="auto" w:fill="BFBFBF" w:themeFill="background1" w:themeFillShade="BF"/>
            <w:vAlign w:val="center"/>
          </w:tcPr>
          <w:p w:rsidR="004F4291" w:rsidRDefault="004F4291" w:rsidP="00C4636F">
            <w:pPr>
              <w:pStyle w:val="ProductList-OfferingBody"/>
              <w:ind w:left="-113"/>
              <w:jc w:val="center"/>
            </w:pPr>
          </w:p>
        </w:tc>
        <w:tc>
          <w:tcPr>
            <w:tcW w:w="922" w:type="dxa"/>
            <w:shd w:val="clear" w:color="auto" w:fill="BFBFBF" w:themeFill="background1" w:themeFillShade="BF"/>
            <w:vAlign w:val="center"/>
          </w:tcPr>
          <w:p w:rsidR="004F4291" w:rsidRPr="005A0966" w:rsidRDefault="004F4291" w:rsidP="00C4636F">
            <w:pPr>
              <w:pStyle w:val="ProductList-OfferingBody"/>
              <w:ind w:left="-113"/>
              <w:jc w:val="center"/>
            </w:pPr>
          </w:p>
        </w:tc>
      </w:tr>
      <w:tr w:rsidR="008272D3" w:rsidTr="00101DFC">
        <w:trPr>
          <w:cantSplit/>
          <w:tblHeader/>
        </w:trPr>
        <w:tc>
          <w:tcPr>
            <w:tcW w:w="3211" w:type="dxa"/>
            <w:tcBorders>
              <w:top w:val="dashSmallGap" w:sz="4" w:space="0" w:color="BFBFBF" w:themeColor="background1" w:themeShade="BF"/>
              <w:left w:val="nil"/>
              <w:bottom w:val="dashSmallGap" w:sz="4" w:space="0" w:color="BFBFBF" w:themeColor="background1" w:themeShade="BF"/>
              <w:right w:val="nil"/>
            </w:tcBorders>
          </w:tcPr>
          <w:p w:rsidR="008272D3" w:rsidRPr="00A2417B" w:rsidRDefault="008272D3" w:rsidP="00F73609">
            <w:pPr>
              <w:pStyle w:val="ProductList-Offering2"/>
              <w:rPr>
                <w:lang w:val="fr-CA"/>
              </w:rPr>
            </w:pPr>
            <w:bookmarkStart w:id="1155" w:name="_Toc379797353"/>
            <w:bookmarkStart w:id="1156" w:name="_Toc380513375"/>
            <w:bookmarkStart w:id="1157" w:name="_Toc380655425"/>
            <w:bookmarkStart w:id="1158" w:name="_Toc389058505"/>
            <w:r w:rsidRPr="00A2417B">
              <w:rPr>
                <w:lang w:val="fr-CA"/>
              </w:rPr>
              <w:t>Lync Online Plan 2</w:t>
            </w:r>
            <w:r>
              <w:fldChar w:fldCharType="begin"/>
            </w:r>
            <w:r w:rsidRPr="00A2417B">
              <w:rPr>
                <w:lang w:val="fr-CA"/>
              </w:rPr>
              <w:instrText>XE "Lync Online Plan 2"</w:instrText>
            </w:r>
            <w:r>
              <w:fldChar w:fldCharType="end"/>
            </w:r>
            <w:r w:rsidRPr="00A2417B">
              <w:rPr>
                <w:lang w:val="fr-CA"/>
              </w:rPr>
              <w:t xml:space="preserve"> (SL Utilisateur)</w:t>
            </w:r>
            <w:bookmarkEnd w:id="1155"/>
            <w:bookmarkEnd w:id="1156"/>
            <w:bookmarkEnd w:id="1157"/>
            <w:bookmarkEnd w:id="115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272D3" w:rsidRDefault="008272D3"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272D3" w:rsidRDefault="008272D3" w:rsidP="00C4636F">
            <w:pPr>
              <w:pStyle w:val="ProductList-OfferingBody"/>
              <w:ind w:left="-113"/>
              <w:jc w:val="center"/>
            </w:pPr>
          </w:p>
        </w:tc>
        <w:tc>
          <w:tcPr>
            <w:tcW w:w="739" w:type="dxa"/>
            <w:shd w:val="clear" w:color="auto" w:fill="70AD47" w:themeFill="accent6"/>
            <w:vAlign w:val="center"/>
          </w:tcPr>
          <w:p w:rsidR="008272D3" w:rsidRDefault="008272D3" w:rsidP="00DD3DF5">
            <w:pPr>
              <w:pStyle w:val="ProductList-OfferingBody"/>
              <w:ind w:left="-113"/>
              <w:jc w:val="center"/>
            </w:pPr>
            <w:r w:rsidRPr="007F2038">
              <w:fldChar w:fldCharType="begin"/>
            </w:r>
            <w:r w:rsidRPr="007F2038">
              <w:instrText xml:space="preserve"> AutoTextList  \s NoStyle \t “Produit Supplémentaire” </w:instrText>
            </w:r>
            <w:r w:rsidRPr="007F2038">
              <w:fldChar w:fldCharType="separate"/>
            </w:r>
            <w:r w:rsidRPr="007F2038">
              <w:t xml:space="preserve"> A </w:t>
            </w:r>
            <w:r w:rsidRPr="007F2038">
              <w:fldChar w:fldCharType="end"/>
            </w:r>
          </w:p>
        </w:tc>
        <w:tc>
          <w:tcPr>
            <w:tcW w:w="739" w:type="dxa"/>
            <w:shd w:val="clear" w:color="auto" w:fill="BFBFBF" w:themeFill="background1" w:themeFillShade="BF"/>
            <w:vAlign w:val="center"/>
          </w:tcPr>
          <w:p w:rsidR="008272D3" w:rsidRDefault="008272D3" w:rsidP="00C4636F">
            <w:pPr>
              <w:pStyle w:val="ProductList-OfferingBody"/>
              <w:ind w:left="-113"/>
              <w:jc w:val="center"/>
            </w:pPr>
          </w:p>
        </w:tc>
        <w:tc>
          <w:tcPr>
            <w:tcW w:w="739" w:type="dxa"/>
            <w:shd w:val="clear" w:color="auto" w:fill="70AD47" w:themeFill="accent6"/>
            <w:vAlign w:val="center"/>
          </w:tcPr>
          <w:p w:rsidR="008272D3" w:rsidRDefault="008272D3" w:rsidP="00C4636F">
            <w:pPr>
              <w:pStyle w:val="ProductList-OfferingBody"/>
              <w:ind w:left="-113"/>
              <w:jc w:val="center"/>
            </w:pPr>
          </w:p>
        </w:tc>
        <w:tc>
          <w:tcPr>
            <w:tcW w:w="738" w:type="dxa"/>
            <w:shd w:val="clear" w:color="auto" w:fill="70AD47" w:themeFill="accent6"/>
            <w:vAlign w:val="center"/>
          </w:tcPr>
          <w:p w:rsidR="008272D3" w:rsidRDefault="008272D3" w:rsidP="00C4636F">
            <w:pPr>
              <w:pStyle w:val="ProductList-OfferingBody"/>
              <w:ind w:left="-113"/>
              <w:jc w:val="center"/>
            </w:pPr>
          </w:p>
        </w:tc>
        <w:tc>
          <w:tcPr>
            <w:tcW w:w="739" w:type="dxa"/>
            <w:shd w:val="clear" w:color="auto" w:fill="70AD47" w:themeFill="accent6"/>
            <w:vAlign w:val="center"/>
          </w:tcPr>
          <w:p w:rsidR="008272D3" w:rsidRDefault="008272D3" w:rsidP="00DD3DF5">
            <w:pPr>
              <w:pStyle w:val="ProductList-OfferingBody"/>
              <w:ind w:left="-113"/>
              <w:jc w:val="center"/>
            </w:pPr>
            <w:r w:rsidRPr="00B64F05">
              <w:fldChar w:fldCharType="begin"/>
            </w:r>
            <w:r w:rsidRPr="00B64F05">
              <w:instrText xml:space="preserve"> AutoTextList  \s NoStyle \t “Licence Open et Open Value” </w:instrText>
            </w:r>
            <w:r w:rsidRPr="00B64F05">
              <w:fldChar w:fldCharType="separate"/>
            </w:r>
            <w:r w:rsidRPr="00B64F05">
              <w:t>OF</w:t>
            </w:r>
            <w:r w:rsidRPr="00B64F05">
              <w:fldChar w:fldCharType="end"/>
            </w:r>
          </w:p>
        </w:tc>
        <w:tc>
          <w:tcPr>
            <w:tcW w:w="739" w:type="dxa"/>
            <w:shd w:val="clear" w:color="auto" w:fill="70AD47" w:themeFill="accent6"/>
            <w:vAlign w:val="center"/>
          </w:tcPr>
          <w:p w:rsidR="008272D3" w:rsidRDefault="008272D3" w:rsidP="00DD3DF5">
            <w:pPr>
              <w:pStyle w:val="ProductList-OfferingBody"/>
              <w:ind w:left="-113"/>
              <w:jc w:val="center"/>
            </w:pPr>
            <w:r w:rsidRPr="00B64F05">
              <w:fldChar w:fldCharType="begin"/>
            </w:r>
            <w:r w:rsidRPr="00B64F05">
              <w:instrText xml:space="preserve"> AutoTextList  \s NoStyle \t “Programme Open Value sans option couvrant l’ensemble de l’organisation” </w:instrText>
            </w:r>
            <w:r w:rsidRPr="00B64F05">
              <w:fldChar w:fldCharType="separate"/>
            </w:r>
            <w:r w:rsidRPr="00B64F05">
              <w:t xml:space="preserve"> P </w:t>
            </w:r>
            <w:r w:rsidRPr="00B64F05">
              <w:fldChar w:fldCharType="end"/>
            </w:r>
          </w:p>
        </w:tc>
        <w:tc>
          <w:tcPr>
            <w:tcW w:w="739" w:type="dxa"/>
            <w:shd w:val="clear" w:color="auto" w:fill="BFBFBF" w:themeFill="background1" w:themeFillShade="BF"/>
            <w:vAlign w:val="center"/>
          </w:tcPr>
          <w:p w:rsidR="008272D3" w:rsidRDefault="008272D3" w:rsidP="00C4636F">
            <w:pPr>
              <w:pStyle w:val="ProductList-OfferingBody"/>
              <w:ind w:left="-113"/>
              <w:jc w:val="center"/>
            </w:pPr>
          </w:p>
        </w:tc>
        <w:tc>
          <w:tcPr>
            <w:tcW w:w="922" w:type="dxa"/>
            <w:shd w:val="clear" w:color="auto" w:fill="70AD47" w:themeFill="accent6"/>
            <w:vAlign w:val="center"/>
          </w:tcPr>
          <w:p w:rsidR="008272D3" w:rsidRDefault="008272D3" w:rsidP="00DD3DF5">
            <w:pPr>
              <w:pStyle w:val="ProductList-OfferingBody"/>
              <w:ind w:left="-113"/>
              <w:jc w:val="center"/>
            </w:pPr>
            <w:r w:rsidRPr="007F2038">
              <w:fldChar w:fldCharType="begin"/>
            </w:r>
            <w:r w:rsidRPr="007F2038">
              <w:instrText xml:space="preserve"> AutoTextList  \s NoStyle \t “Produit Supplémentaire” </w:instrText>
            </w:r>
            <w:r w:rsidRPr="007F2038">
              <w:fldChar w:fldCharType="separate"/>
            </w:r>
            <w:r w:rsidRPr="007F2038">
              <w:t xml:space="preserve"> A </w:t>
            </w:r>
            <w:r w:rsidRPr="007F2038">
              <w:fldChar w:fldCharType="end"/>
            </w:r>
          </w:p>
        </w:tc>
      </w:tr>
      <w:tr w:rsidR="004F4291" w:rsidTr="00101DFC">
        <w:trPr>
          <w:cantSplit/>
          <w:tblHeader/>
        </w:trPr>
        <w:tc>
          <w:tcPr>
            <w:tcW w:w="3211" w:type="dxa"/>
            <w:tcBorders>
              <w:top w:val="dashSmallGap" w:sz="4" w:space="0" w:color="BFBFBF" w:themeColor="background1" w:themeShade="BF"/>
              <w:left w:val="nil"/>
              <w:bottom w:val="nil"/>
              <w:right w:val="nil"/>
            </w:tcBorders>
          </w:tcPr>
          <w:p w:rsidR="004F4291" w:rsidRPr="00A2417B" w:rsidRDefault="004F4291" w:rsidP="00F73609">
            <w:pPr>
              <w:pStyle w:val="ProductList-Offering2"/>
              <w:rPr>
                <w:lang w:val="fr-CA"/>
              </w:rPr>
            </w:pPr>
            <w:bookmarkStart w:id="1159" w:name="_Toc379797354"/>
            <w:bookmarkStart w:id="1160" w:name="_Toc380513376"/>
            <w:bookmarkStart w:id="1161" w:name="_Toc380655426"/>
            <w:bookmarkStart w:id="1162" w:name="_Toc389058506"/>
            <w:r w:rsidRPr="00A2417B">
              <w:rPr>
                <w:lang w:val="fr-CA"/>
              </w:rPr>
              <w:t>Lync Online Plan 2G</w:t>
            </w:r>
            <w:r>
              <w:fldChar w:fldCharType="begin"/>
            </w:r>
            <w:r w:rsidRPr="00A2417B">
              <w:rPr>
                <w:lang w:val="fr-CA"/>
              </w:rPr>
              <w:instrText>XE "Lync Online Plan 2G"</w:instrText>
            </w:r>
            <w:r>
              <w:fldChar w:fldCharType="end"/>
            </w:r>
            <w:r w:rsidRPr="00A2417B">
              <w:rPr>
                <w:lang w:val="fr-CA"/>
              </w:rPr>
              <w:t xml:space="preserve"> (SL Utilisateur)</w:t>
            </w:r>
            <w:bookmarkEnd w:id="1159"/>
            <w:bookmarkEnd w:id="1160"/>
            <w:bookmarkEnd w:id="1161"/>
            <w:bookmarkEnd w:id="1162"/>
          </w:p>
        </w:tc>
        <w:tc>
          <w:tcPr>
            <w:tcW w:w="738" w:type="dxa"/>
            <w:tcBorders>
              <w:top w:val="dashSmallGap" w:sz="4" w:space="0" w:color="BFBFBF" w:themeColor="background1" w:themeShade="BF"/>
              <w:left w:val="nil"/>
              <w:bottom w:val="nil"/>
              <w:right w:val="nil"/>
            </w:tcBorders>
            <w:shd w:val="clear" w:color="auto" w:fill="auto"/>
            <w:vAlign w:val="center"/>
          </w:tcPr>
          <w:p w:rsidR="004F4291" w:rsidRPr="00A2417B" w:rsidRDefault="004F4291" w:rsidP="00C4636F">
            <w:pPr>
              <w:pStyle w:val="ProductList-OfferingBody"/>
              <w:ind w:left="-113"/>
              <w:jc w:val="center"/>
              <w:rPr>
                <w:lang w:val="fr-CA"/>
              </w:rPr>
            </w:pPr>
          </w:p>
        </w:tc>
        <w:tc>
          <w:tcPr>
            <w:tcW w:w="739" w:type="dxa"/>
            <w:tcBorders>
              <w:left w:val="single" w:sz="12" w:space="0" w:color="FFFFFF" w:themeColor="background1"/>
            </w:tcBorders>
            <w:shd w:val="clear" w:color="auto" w:fill="BFBFBF" w:themeFill="background1" w:themeFillShade="BF"/>
            <w:vAlign w:val="center"/>
          </w:tcPr>
          <w:p w:rsidR="004F4291" w:rsidRPr="00A2417B" w:rsidRDefault="004F4291" w:rsidP="00C4636F">
            <w:pPr>
              <w:pStyle w:val="ProductList-OfferingBody"/>
              <w:ind w:left="-113"/>
              <w:jc w:val="center"/>
              <w:rPr>
                <w:lang w:val="fr-CA"/>
              </w:rPr>
            </w:pPr>
          </w:p>
        </w:tc>
        <w:tc>
          <w:tcPr>
            <w:tcW w:w="739" w:type="dxa"/>
            <w:shd w:val="clear" w:color="auto" w:fill="70AD47" w:themeFill="accent6"/>
            <w:vAlign w:val="center"/>
          </w:tcPr>
          <w:p w:rsidR="004F4291" w:rsidRPr="005A0966" w:rsidRDefault="004F4291" w:rsidP="00DD3DF5">
            <w:pPr>
              <w:pStyle w:val="ProductList-OfferingBody"/>
              <w:ind w:left="-113"/>
              <w:jc w:val="center"/>
            </w:pPr>
            <w:r w:rsidRPr="007F2038">
              <w:fldChar w:fldCharType="begin"/>
            </w:r>
            <w:r w:rsidRPr="00FD6067">
              <w:rPr>
                <w:lang w:val="fr-FR"/>
              </w:rPr>
              <w:instrText xml:space="preserve"> AutoTextList  \s NoStyle \t “Produit Supplémentaire” </w:instrText>
            </w:r>
            <w:r w:rsidRPr="007F2038">
              <w:fldChar w:fldCharType="separate"/>
            </w:r>
            <w:r w:rsidRPr="00FD6067">
              <w:rPr>
                <w:lang w:val="fr-FR"/>
              </w:rPr>
              <w:t xml:space="preserve"> </w:t>
            </w:r>
            <w:r w:rsidRPr="007F2038">
              <w:t xml:space="preserve">A </w:t>
            </w:r>
            <w:r w:rsidRPr="007F2038">
              <w:fldChar w:fldCharType="end"/>
            </w:r>
          </w:p>
        </w:tc>
        <w:tc>
          <w:tcPr>
            <w:tcW w:w="739" w:type="dxa"/>
            <w:shd w:val="clear" w:color="auto" w:fill="BFBFBF" w:themeFill="background1" w:themeFillShade="BF"/>
            <w:vAlign w:val="center"/>
          </w:tcPr>
          <w:p w:rsidR="004F4291" w:rsidRDefault="004F4291" w:rsidP="00C4636F">
            <w:pPr>
              <w:pStyle w:val="ProductList-OfferingBody"/>
              <w:ind w:left="-113"/>
              <w:jc w:val="center"/>
            </w:pPr>
          </w:p>
        </w:tc>
        <w:tc>
          <w:tcPr>
            <w:tcW w:w="739" w:type="dxa"/>
            <w:shd w:val="clear" w:color="auto" w:fill="BFBFBF" w:themeFill="background1" w:themeFillShade="BF"/>
            <w:vAlign w:val="center"/>
          </w:tcPr>
          <w:p w:rsidR="004F4291" w:rsidRDefault="004F4291" w:rsidP="00C4636F">
            <w:pPr>
              <w:pStyle w:val="ProductList-OfferingBody"/>
              <w:ind w:left="-113"/>
              <w:jc w:val="center"/>
            </w:pPr>
          </w:p>
        </w:tc>
        <w:tc>
          <w:tcPr>
            <w:tcW w:w="738" w:type="dxa"/>
            <w:shd w:val="clear" w:color="auto" w:fill="BFBFBF" w:themeFill="background1" w:themeFillShade="BF"/>
            <w:vAlign w:val="center"/>
          </w:tcPr>
          <w:p w:rsidR="004F4291" w:rsidRDefault="004F4291" w:rsidP="00C4636F">
            <w:pPr>
              <w:pStyle w:val="ProductList-OfferingBody"/>
              <w:ind w:left="-113"/>
              <w:jc w:val="center"/>
            </w:pPr>
          </w:p>
        </w:tc>
        <w:tc>
          <w:tcPr>
            <w:tcW w:w="739" w:type="dxa"/>
            <w:shd w:val="clear" w:color="auto" w:fill="BFBFBF" w:themeFill="background1" w:themeFillShade="BF"/>
            <w:vAlign w:val="center"/>
          </w:tcPr>
          <w:p w:rsidR="004F4291" w:rsidRDefault="004F4291" w:rsidP="00C4636F">
            <w:pPr>
              <w:pStyle w:val="ProductList-OfferingBody"/>
              <w:ind w:left="-113"/>
              <w:jc w:val="center"/>
            </w:pPr>
          </w:p>
        </w:tc>
        <w:tc>
          <w:tcPr>
            <w:tcW w:w="739" w:type="dxa"/>
            <w:shd w:val="clear" w:color="auto" w:fill="BFBFBF" w:themeFill="background1" w:themeFillShade="BF"/>
            <w:vAlign w:val="center"/>
          </w:tcPr>
          <w:p w:rsidR="004F4291" w:rsidRDefault="004F4291" w:rsidP="00C4636F">
            <w:pPr>
              <w:pStyle w:val="ProductList-OfferingBody"/>
              <w:ind w:left="-113"/>
              <w:jc w:val="center"/>
            </w:pPr>
          </w:p>
        </w:tc>
        <w:tc>
          <w:tcPr>
            <w:tcW w:w="739" w:type="dxa"/>
            <w:shd w:val="clear" w:color="auto" w:fill="BFBFBF" w:themeFill="background1" w:themeFillShade="BF"/>
            <w:vAlign w:val="center"/>
          </w:tcPr>
          <w:p w:rsidR="004F4291" w:rsidRDefault="004F4291" w:rsidP="00C4636F">
            <w:pPr>
              <w:pStyle w:val="ProductList-OfferingBody"/>
              <w:ind w:left="-113"/>
              <w:jc w:val="center"/>
            </w:pPr>
          </w:p>
        </w:tc>
        <w:tc>
          <w:tcPr>
            <w:tcW w:w="922" w:type="dxa"/>
            <w:shd w:val="clear" w:color="auto" w:fill="BFBFBF" w:themeFill="background1" w:themeFillShade="BF"/>
            <w:vAlign w:val="center"/>
          </w:tcPr>
          <w:p w:rsidR="004F4291" w:rsidRPr="005A0966" w:rsidRDefault="004F4291" w:rsidP="00C4636F">
            <w:pPr>
              <w:pStyle w:val="ProductList-OfferingBody"/>
              <w:ind w:left="-113"/>
              <w:jc w:val="center"/>
            </w:pPr>
          </w:p>
        </w:tc>
      </w:tr>
    </w:tbl>
    <w:p w:rsidR="00EE40B5" w:rsidRPr="002D224E" w:rsidRDefault="00EE40B5" w:rsidP="004F3C6D">
      <w:pPr>
        <w:pStyle w:val="ProductList-Body"/>
      </w:pPr>
    </w:p>
    <w:tbl>
      <w:tblPr>
        <w:tblStyle w:val="TableGrid"/>
        <w:tblW w:w="10764"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982"/>
        <w:gridCol w:w="3312"/>
      </w:tblGrid>
      <w:tr w:rsidR="00F73609" w:rsidTr="00A934E5">
        <w:tc>
          <w:tcPr>
            <w:tcW w:w="3470" w:type="dxa"/>
          </w:tcPr>
          <w:p w:rsidR="00F73609" w:rsidRPr="00A2417B" w:rsidRDefault="00F73609" w:rsidP="00F73609">
            <w:pPr>
              <w:pStyle w:val="ProductList-Body"/>
              <w:rPr>
                <w:b/>
                <w:lang w:val="fr-CA"/>
              </w:rPr>
            </w:pPr>
            <w:r w:rsidRPr="00A2417B">
              <w:rPr>
                <w:lang w:val="fr-CA"/>
              </w:rPr>
              <w:t xml:space="preserve">Éligible à réduction : </w:t>
            </w:r>
            <w:r w:rsidR="008275AF" w:rsidRPr="00A2417B">
              <w:rPr>
                <w:b/>
                <w:lang w:val="fr-CA"/>
              </w:rPr>
              <w:t>Toutes</w:t>
            </w:r>
            <w:r w:rsidRPr="00A2417B">
              <w:rPr>
                <w:b/>
                <w:lang w:val="fr-CA"/>
              </w:rPr>
              <w:t xml:space="preserve"> les éditions</w:t>
            </w:r>
          </w:p>
        </w:tc>
        <w:tc>
          <w:tcPr>
            <w:tcW w:w="3982" w:type="dxa"/>
          </w:tcPr>
          <w:p w:rsidR="00F73609" w:rsidRDefault="00F73609" w:rsidP="00DF3BB8">
            <w:pPr>
              <w:pStyle w:val="ProductList-Body"/>
              <w:spacing w:before="20" w:after="20"/>
            </w:pPr>
            <w:r>
              <w:t xml:space="preserve">Groupe de Produits : </w:t>
            </w:r>
            <w:r>
              <w:rPr>
                <w:b/>
              </w:rPr>
              <w:t>Serveur</w:t>
            </w:r>
          </w:p>
        </w:tc>
        <w:tc>
          <w:tcPr>
            <w:tcW w:w="3312" w:type="dxa"/>
          </w:tcPr>
          <w:p w:rsidR="00F73609" w:rsidRDefault="00F73609" w:rsidP="00F73609">
            <w:pPr>
              <w:pStyle w:val="ProductList-Body"/>
            </w:pPr>
          </w:p>
        </w:tc>
      </w:tr>
      <w:tr w:rsidR="00F73609" w:rsidRPr="001A7D30" w:rsidTr="00A934E5">
        <w:tc>
          <w:tcPr>
            <w:tcW w:w="3470" w:type="dxa"/>
          </w:tcPr>
          <w:p w:rsidR="00F73609" w:rsidRPr="00A2417B" w:rsidRDefault="00F73609" w:rsidP="00F73609">
            <w:pPr>
              <w:pStyle w:val="ProductList-Body"/>
              <w:rPr>
                <w:b/>
                <w:lang w:val="fr-CA"/>
              </w:rPr>
            </w:pPr>
            <w:r w:rsidRPr="00A2417B">
              <w:rPr>
                <w:lang w:val="fr-CA"/>
              </w:rPr>
              <w:t xml:space="preserve">Éligible à régularisation : </w:t>
            </w:r>
            <w:r w:rsidR="008275AF" w:rsidRPr="00A2417B">
              <w:rPr>
                <w:b/>
                <w:lang w:val="fr-CA"/>
              </w:rPr>
              <w:t>Toutes</w:t>
            </w:r>
            <w:r w:rsidRPr="00A2417B">
              <w:rPr>
                <w:b/>
                <w:lang w:val="fr-CA"/>
              </w:rPr>
              <w:t xml:space="preserve"> les éditions</w:t>
            </w:r>
          </w:p>
        </w:tc>
        <w:tc>
          <w:tcPr>
            <w:tcW w:w="3982" w:type="dxa"/>
          </w:tcPr>
          <w:p w:rsidR="00F73609" w:rsidRPr="00A2417B" w:rsidRDefault="00F73609" w:rsidP="00F73609">
            <w:pPr>
              <w:pStyle w:val="ProductList-Body"/>
              <w:spacing w:before="20" w:after="20"/>
              <w:rPr>
                <w:lang w:val="fr-CA"/>
              </w:rPr>
            </w:pPr>
            <w:r w:rsidRPr="00A2417B">
              <w:rPr>
                <w:lang w:val="fr-CA"/>
              </w:rPr>
              <w:t xml:space="preserve">Éligible à l’extension de durée : </w:t>
            </w:r>
            <w:r w:rsidR="008275AF" w:rsidRPr="00A2417B">
              <w:rPr>
                <w:b/>
                <w:lang w:val="fr-CA"/>
              </w:rPr>
              <w:t>Toutes</w:t>
            </w:r>
            <w:r w:rsidRPr="00A2417B">
              <w:rPr>
                <w:b/>
                <w:lang w:val="fr-CA"/>
              </w:rPr>
              <w:t xml:space="preserve"> les éditions</w:t>
            </w:r>
          </w:p>
        </w:tc>
        <w:tc>
          <w:tcPr>
            <w:tcW w:w="3312" w:type="dxa"/>
          </w:tcPr>
          <w:p w:rsidR="00F73609" w:rsidRPr="00A2417B" w:rsidRDefault="00F73609" w:rsidP="00F73609">
            <w:pPr>
              <w:pStyle w:val="ProductList-Body"/>
              <w:rPr>
                <w:lang w:val="fr-CA"/>
              </w:rPr>
            </w:pPr>
          </w:p>
        </w:tc>
      </w:tr>
    </w:tbl>
    <w:p w:rsidR="00782C7B" w:rsidRPr="00A2417B" w:rsidRDefault="00782C7B" w:rsidP="00782C7B">
      <w:pPr>
        <w:pStyle w:val="ProductList-Body"/>
        <w:shd w:val="clear" w:color="auto" w:fill="D9D9D9" w:themeFill="background1" w:themeFillShade="D9"/>
        <w:spacing w:before="120" w:after="120"/>
        <w:rPr>
          <w:lang w:val="fr-CA"/>
        </w:rPr>
      </w:pPr>
      <w:r w:rsidRPr="00A2417B">
        <w:rPr>
          <w:b/>
          <w:lang w:val="fr-CA"/>
        </w:rPr>
        <w:t>Informations supplémentaires</w:t>
      </w:r>
    </w:p>
    <w:p w:rsidR="00782C7B" w:rsidRPr="00A2417B" w:rsidRDefault="00F73609" w:rsidP="00782C7B">
      <w:pPr>
        <w:pStyle w:val="ProductList-Body"/>
        <w:rPr>
          <w:lang w:val="fr-CA"/>
        </w:rPr>
      </w:pPr>
      <w:r w:rsidRPr="00A2417B">
        <w:rPr>
          <w:lang w:val="fr-CA"/>
        </w:rPr>
        <w:t>Pour pouvoir accéder à l’ensemble des fonctionnalités de Lync Online Plan 1</w:t>
      </w:r>
      <w:r>
        <w:fldChar w:fldCharType="begin"/>
      </w:r>
      <w:r w:rsidRPr="00A2417B">
        <w:rPr>
          <w:lang w:val="fr-CA"/>
        </w:rPr>
        <w:instrText>XE "Lync Online Plan 1"</w:instrText>
      </w:r>
      <w:r>
        <w:fldChar w:fldCharType="end"/>
      </w:r>
      <w:r w:rsidRPr="00A2417B">
        <w:rPr>
          <w:lang w:val="fr-CA"/>
        </w:rPr>
        <w:t xml:space="preserve"> et Plan 2, il est nécessaire d’acquérir séparément et d’installer Microsoft Lync 2013</w:t>
      </w:r>
      <w:r>
        <w:fldChar w:fldCharType="begin"/>
      </w:r>
      <w:r w:rsidRPr="00A2417B">
        <w:rPr>
          <w:lang w:val="fr-CA"/>
        </w:rPr>
        <w:instrText>XE "Lync 2013"</w:instrText>
      </w:r>
      <w:r>
        <w:fldChar w:fldCharType="end"/>
      </w:r>
      <w:r w:rsidRPr="00A2417B">
        <w:rPr>
          <w:lang w:val="fr-CA"/>
        </w:rPr>
        <w:t xml:space="preserve"> (ou Lync 2011 pour Mac</w:t>
      </w:r>
      <w:r>
        <w:fldChar w:fldCharType="begin"/>
      </w:r>
      <w:r w:rsidRPr="00A2417B">
        <w:rPr>
          <w:lang w:val="fr-CA"/>
        </w:rPr>
        <w:instrText>XE "Lync 2011 pour Mac"</w:instrText>
      </w:r>
      <w:r>
        <w:fldChar w:fldCharType="end"/>
      </w:r>
      <w:r w:rsidRPr="00A2417B">
        <w:rPr>
          <w:lang w:val="fr-CA"/>
        </w:rPr>
        <w:t>). Dans le cadre d’une offre limitée, les clients détenteurs d’une licence de Lync Online reçoivent une copie sous licence de Lync 2011 pour Mac gratuite avec chaque version d’essai ou licence d’abonnement de Lync Online achetée. 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w:t>
      </w:r>
      <w:r w:rsidR="00D05105">
        <w:rPr>
          <w:lang w:val="fr-CA"/>
        </w:rPr>
        <w:t xml:space="preserve"> </w:t>
      </w:r>
      <w:r w:rsidRPr="00A2417B">
        <w:rPr>
          <w:lang w:val="fr-CA"/>
        </w:rPr>
        <w:t>Les clients peuvent utiliser le client Lync Basic 2013 gratuit pour leurs utilisateurs finaux sous Windows.</w:t>
      </w:r>
    </w:p>
    <w:p w:rsidR="00450EF0" w:rsidRPr="00A2417B" w:rsidRDefault="00450EF0" w:rsidP="00450EF0">
      <w:pPr>
        <w:pStyle w:val="ProductList-Body"/>
        <w:rPr>
          <w:lang w:val="fr-CA"/>
        </w:rPr>
      </w:pPr>
    </w:p>
    <w:p w:rsidR="00F910AC" w:rsidRPr="00A2417B" w:rsidRDefault="00450EF0" w:rsidP="00450EF0">
      <w:pPr>
        <w:pStyle w:val="ProductList-Body"/>
        <w:rPr>
          <w:lang w:val="fr-CA"/>
        </w:rPr>
      </w:pPr>
      <w:r w:rsidRPr="00A2417B">
        <w:rPr>
          <w:lang w:val="fr-CA"/>
        </w:rPr>
        <w:t xml:space="preserve">Consultez la rubrique </w:t>
      </w:r>
      <w:hyperlink w:anchor="ModuleComplémentaire" w:history="1">
        <w:r w:rsidRPr="00A2417B">
          <w:rPr>
            <w:rStyle w:val="Hyperlink"/>
            <w:lang w:val="fr-CA"/>
          </w:rPr>
          <w:t>SL Utilisateur Module Complémentaire</w:t>
        </w:r>
      </w:hyperlink>
      <w:r w:rsidRPr="00A2417B">
        <w:rPr>
          <w:lang w:val="fr-CA"/>
        </w:rPr>
        <w:t xml:space="preserve"> relative aux suites Office 365 pour en savoir plus.</w:t>
      </w:r>
    </w:p>
    <w:p w:rsidR="00585A48" w:rsidRPr="00A2417B" w:rsidRDefault="006678A5" w:rsidP="00585A48">
      <w:pPr>
        <w:pStyle w:val="ProductList-Body"/>
        <w:shd w:val="clear" w:color="auto" w:fill="A6A6A6" w:themeFill="background1" w:themeFillShade="A6"/>
        <w:spacing w:before="120" w:after="240"/>
        <w:jc w:val="right"/>
        <w:rPr>
          <w:lang w:val="fr-CA"/>
        </w:rPr>
      </w:pPr>
      <w:hyperlink w:anchor="ToC" w:history="1">
        <w:r w:rsidR="00B1560B" w:rsidRPr="00B1560B">
          <w:rPr>
            <w:rStyle w:val="Hyperlink"/>
            <w:sz w:val="16"/>
            <w:szCs w:val="16"/>
            <w:lang w:val="fr-CA"/>
          </w:rPr>
          <w:t>Table des matières</w:t>
        </w:r>
      </w:hyperlink>
      <w:r w:rsidR="00B1560B" w:rsidRPr="00A2417B">
        <w:rPr>
          <w:sz w:val="16"/>
          <w:szCs w:val="16"/>
          <w:lang w:val="fr-CA"/>
        </w:rPr>
        <w:t xml:space="preserve"> / </w:t>
      </w:r>
      <w:hyperlink w:anchor="ChartKey" w:history="1">
        <w:r w:rsidR="00B1560B" w:rsidRPr="00B1560B">
          <w:rPr>
            <w:rStyle w:val="Hyperlink"/>
            <w:sz w:val="16"/>
            <w:szCs w:val="16"/>
            <w:lang w:val="fr-CA"/>
          </w:rPr>
          <w:t>Clés du tableau</w:t>
        </w:r>
      </w:hyperlink>
      <w:r w:rsidR="00B1560B" w:rsidRPr="00A2417B">
        <w:rPr>
          <w:sz w:val="16"/>
          <w:szCs w:val="16"/>
          <w:lang w:val="fr-CA"/>
        </w:rPr>
        <w:t xml:space="preserve"> </w:t>
      </w:r>
      <w:r w:rsidR="00B1560B">
        <w:rPr>
          <w:sz w:val="16"/>
          <w:szCs w:val="16"/>
          <w:lang w:val="fr-CA"/>
        </w:rPr>
        <w:t>/</w:t>
      </w:r>
      <w:hyperlink w:anchor="Index" w:history="1">
        <w:r w:rsidR="00B1560B" w:rsidRPr="00B1560B">
          <w:rPr>
            <w:rStyle w:val="Hyperlink"/>
            <w:sz w:val="16"/>
            <w:szCs w:val="16"/>
            <w:lang w:val="fr-CA"/>
          </w:rPr>
          <w:t>Index</w:t>
        </w:r>
      </w:hyperlink>
    </w:p>
    <w:p w:rsidR="00405189" w:rsidRPr="002D224E" w:rsidRDefault="00405189" w:rsidP="00405189">
      <w:pPr>
        <w:pStyle w:val="ProductList-Offering2Heading"/>
        <w:outlineLvl w:val="2"/>
      </w:pPr>
      <w:bookmarkStart w:id="1163" w:name="_Toc379797317"/>
      <w:r w:rsidRPr="00A2417B">
        <w:rPr>
          <w:lang w:val="fr-CA"/>
        </w:rPr>
        <w:tab/>
      </w:r>
      <w:bookmarkStart w:id="1164" w:name="_Toc380513377"/>
      <w:bookmarkStart w:id="1165" w:name="_Toc380655427"/>
      <w:bookmarkStart w:id="1166" w:name="_Toc389058507"/>
      <w:r>
        <w:t>Applications Office 365</w:t>
      </w:r>
      <w:bookmarkEnd w:id="1163"/>
      <w:bookmarkEnd w:id="1164"/>
      <w:bookmarkEnd w:id="1165"/>
      <w:bookmarkEnd w:id="1166"/>
    </w:p>
    <w:tbl>
      <w:tblPr>
        <w:tblStyle w:val="TableGrid"/>
        <w:tblW w:w="10764"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66"/>
        <w:gridCol w:w="738"/>
        <w:gridCol w:w="739"/>
        <w:gridCol w:w="739"/>
        <w:gridCol w:w="739"/>
        <w:gridCol w:w="739"/>
        <w:gridCol w:w="738"/>
        <w:gridCol w:w="739"/>
        <w:gridCol w:w="739"/>
        <w:gridCol w:w="739"/>
        <w:gridCol w:w="949"/>
      </w:tblGrid>
      <w:tr w:rsidR="008272D3" w:rsidTr="00101DFC">
        <w:trPr>
          <w:cantSplit/>
          <w:tblHeader/>
        </w:trPr>
        <w:tc>
          <w:tcPr>
            <w:tcW w:w="3166" w:type="dxa"/>
            <w:tcBorders>
              <w:bottom w:val="nil"/>
            </w:tcBorders>
            <w:shd w:val="clear" w:color="auto" w:fill="00188F"/>
          </w:tcPr>
          <w:p w:rsidR="008272D3" w:rsidRPr="00EE0836" w:rsidRDefault="008272D3" w:rsidP="00FB719E">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8272D3" w:rsidRPr="00EE0836" w:rsidRDefault="008272D3" w:rsidP="00FB719E">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8272D3" w:rsidRPr="002A0C74" w:rsidRDefault="008272D3"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Campus et School” </w:instrText>
            </w:r>
            <w:r w:rsidRPr="002A0C74">
              <w:rPr>
                <w:color w:val="FFFFFF" w:themeColor="background1"/>
              </w:rPr>
              <w:fldChar w:fldCharType="separate"/>
            </w:r>
            <w:r w:rsidRPr="002A0C74">
              <w:rPr>
                <w:color w:val="FFFFFF" w:themeColor="background1"/>
              </w:rPr>
              <w:t>CA/SA</w:t>
            </w:r>
            <w:r w:rsidRPr="002A0C74">
              <w:rPr>
                <w:color w:val="FFFFFF" w:themeColor="background1"/>
              </w:rPr>
              <w:fldChar w:fldCharType="end"/>
            </w:r>
          </w:p>
        </w:tc>
        <w:tc>
          <w:tcPr>
            <w:tcW w:w="739" w:type="dxa"/>
            <w:shd w:val="clear" w:color="auto" w:fill="00188F"/>
            <w:vAlign w:val="center"/>
          </w:tcPr>
          <w:p w:rsidR="008272D3" w:rsidRPr="002A0C74" w:rsidRDefault="008272D3"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Entreprise et Contrat Souscription Entreprise” </w:instrText>
            </w:r>
            <w:r w:rsidRPr="002A0C74">
              <w:rPr>
                <w:color w:val="FFFFFF" w:themeColor="background1"/>
              </w:rPr>
              <w:fldChar w:fldCharType="separate"/>
            </w:r>
            <w:r w:rsidRPr="002A0C74">
              <w:rPr>
                <w:color w:val="FFFFFF" w:themeColor="background1"/>
              </w:rPr>
              <w:t>EA/EAS</w:t>
            </w:r>
            <w:r w:rsidRPr="002A0C74">
              <w:rPr>
                <w:color w:val="FFFFFF" w:themeColor="background1"/>
              </w:rPr>
              <w:fldChar w:fldCharType="end"/>
            </w:r>
          </w:p>
        </w:tc>
        <w:tc>
          <w:tcPr>
            <w:tcW w:w="739" w:type="dxa"/>
            <w:shd w:val="clear" w:color="auto" w:fill="00188F"/>
            <w:vAlign w:val="center"/>
          </w:tcPr>
          <w:p w:rsidR="008272D3" w:rsidRPr="002A0C74" w:rsidRDefault="008272D3"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“Accord de Mise en Œuvre de Solutions Éducation” </w:instrText>
            </w:r>
            <w:r w:rsidRPr="002A0C74">
              <w:rPr>
                <w:color w:val="FFFFFF" w:themeColor="background1"/>
              </w:rPr>
              <w:fldChar w:fldCharType="separate"/>
            </w:r>
            <w:r w:rsidRPr="002A0C74">
              <w:rPr>
                <w:color w:val="FFFFFF" w:themeColor="background1"/>
              </w:rPr>
              <w:t>EES</w:t>
            </w:r>
            <w:r w:rsidRPr="002A0C74">
              <w:rPr>
                <w:color w:val="FFFFFF" w:themeColor="background1"/>
              </w:rPr>
              <w:fldChar w:fldCharType="end"/>
            </w:r>
          </w:p>
        </w:tc>
        <w:tc>
          <w:tcPr>
            <w:tcW w:w="739" w:type="dxa"/>
            <w:shd w:val="clear" w:color="auto" w:fill="00188F"/>
            <w:vAlign w:val="center"/>
          </w:tcPr>
          <w:p w:rsidR="008272D3" w:rsidRPr="002A0C74" w:rsidRDefault="008272D3"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de Fourniture de Produits et de Services Microsoft” </w:instrText>
            </w:r>
            <w:r w:rsidRPr="002A0C74">
              <w:rPr>
                <w:color w:val="FFFFFF" w:themeColor="background1"/>
              </w:rPr>
              <w:fldChar w:fldCharType="separate"/>
            </w:r>
            <w:r w:rsidRPr="002A0C74">
              <w:rPr>
                <w:color w:val="FFFFFF" w:themeColor="background1"/>
              </w:rPr>
              <w:t>MPSA</w:t>
            </w:r>
            <w:r w:rsidRPr="002A0C74">
              <w:rPr>
                <w:color w:val="FFFFFF" w:themeColor="background1"/>
              </w:rPr>
              <w:fldChar w:fldCharType="end"/>
            </w:r>
          </w:p>
        </w:tc>
        <w:tc>
          <w:tcPr>
            <w:tcW w:w="738" w:type="dxa"/>
            <w:shd w:val="clear" w:color="auto" w:fill="00188F"/>
            <w:vAlign w:val="center"/>
          </w:tcPr>
          <w:p w:rsidR="008272D3" w:rsidRPr="002A0C74" w:rsidRDefault="008272D3"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“Licence Open” </w:instrText>
            </w:r>
            <w:r w:rsidRPr="002A0C74">
              <w:rPr>
                <w:color w:val="FFFFFF" w:themeColor="background1"/>
              </w:rPr>
              <w:fldChar w:fldCharType="separate"/>
            </w:r>
            <w:r w:rsidRPr="002A0C74">
              <w:rPr>
                <w:color w:val="FFFFFF" w:themeColor="background1"/>
              </w:rPr>
              <w:t>OL</w:t>
            </w:r>
            <w:r w:rsidRPr="002A0C74">
              <w:rPr>
                <w:color w:val="FFFFFF" w:themeColor="background1"/>
              </w:rPr>
              <w:fldChar w:fldCharType="end"/>
            </w:r>
          </w:p>
        </w:tc>
        <w:tc>
          <w:tcPr>
            <w:tcW w:w="739" w:type="dxa"/>
            <w:shd w:val="clear" w:color="auto" w:fill="00188F"/>
            <w:vAlign w:val="center"/>
          </w:tcPr>
          <w:p w:rsidR="008272D3" w:rsidRPr="002A0C74" w:rsidRDefault="008272D3"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“Minimum Licences Open” </w:instrText>
            </w:r>
            <w:r w:rsidRPr="002A0C74">
              <w:rPr>
                <w:color w:val="FFFFFF" w:themeColor="background1"/>
              </w:rPr>
              <w:fldChar w:fldCharType="separate"/>
            </w:r>
            <w:r w:rsidRPr="002A0C74">
              <w:rPr>
                <w:color w:val="FFFFFF" w:themeColor="background1"/>
              </w:rPr>
              <w:t>OM</w:t>
            </w:r>
            <w:r w:rsidRPr="002A0C74">
              <w:rPr>
                <w:color w:val="FFFFFF" w:themeColor="background1"/>
              </w:rPr>
              <w:fldChar w:fldCharType="end"/>
            </w:r>
          </w:p>
        </w:tc>
        <w:tc>
          <w:tcPr>
            <w:tcW w:w="739" w:type="dxa"/>
            <w:shd w:val="clear" w:color="auto" w:fill="00188F"/>
            <w:vAlign w:val="center"/>
          </w:tcPr>
          <w:p w:rsidR="008272D3" w:rsidRPr="00520031" w:rsidRDefault="008272D3"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“Open Value et Open Value Souscription” </w:instrText>
            </w:r>
            <w:r w:rsidRPr="00520031">
              <w:rPr>
                <w:color w:val="FFFFFF" w:themeColor="background1"/>
              </w:rPr>
              <w:fldChar w:fldCharType="separate"/>
            </w:r>
            <w:r w:rsidRPr="00520031">
              <w:rPr>
                <w:color w:val="FFFFFF" w:themeColor="background1"/>
              </w:rPr>
              <w:t>OV/OVS</w:t>
            </w:r>
            <w:r w:rsidRPr="00520031">
              <w:rPr>
                <w:color w:val="FFFFFF" w:themeColor="background1"/>
              </w:rPr>
              <w:fldChar w:fldCharType="end"/>
            </w:r>
          </w:p>
        </w:tc>
        <w:tc>
          <w:tcPr>
            <w:tcW w:w="739" w:type="dxa"/>
            <w:shd w:val="clear" w:color="auto" w:fill="00188F"/>
            <w:vAlign w:val="center"/>
          </w:tcPr>
          <w:p w:rsidR="008272D3" w:rsidRPr="00520031" w:rsidRDefault="008272D3"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“Select et Select Plus” </w:instrText>
            </w:r>
            <w:r w:rsidRPr="00520031">
              <w:rPr>
                <w:color w:val="FFFFFF" w:themeColor="background1"/>
              </w:rPr>
              <w:fldChar w:fldCharType="separate"/>
            </w:r>
            <w:r w:rsidRPr="00520031">
              <w:rPr>
                <w:color w:val="FFFFFF" w:themeColor="background1"/>
              </w:rPr>
              <w:t xml:space="preserve"> S/S+</w:t>
            </w:r>
            <w:r w:rsidRPr="00520031">
              <w:rPr>
                <w:color w:val="FFFFFF" w:themeColor="background1"/>
              </w:rPr>
              <w:fldChar w:fldCharType="end"/>
            </w:r>
          </w:p>
        </w:tc>
        <w:tc>
          <w:tcPr>
            <w:tcW w:w="949" w:type="dxa"/>
            <w:shd w:val="clear" w:color="auto" w:fill="00188F"/>
            <w:vAlign w:val="center"/>
          </w:tcPr>
          <w:p w:rsidR="008272D3" w:rsidRPr="00520031" w:rsidRDefault="008272D3"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“Accord de Mise en Œuvre Serveur et Cloud” </w:instrText>
            </w:r>
            <w:r w:rsidRPr="00520031">
              <w:rPr>
                <w:color w:val="FFFFFF" w:themeColor="background1"/>
              </w:rPr>
              <w:fldChar w:fldCharType="separate"/>
            </w:r>
            <w:r w:rsidRPr="00520031">
              <w:rPr>
                <w:color w:val="FFFFFF" w:themeColor="background1"/>
              </w:rPr>
              <w:t>SCE</w:t>
            </w:r>
            <w:r w:rsidRPr="00520031">
              <w:rPr>
                <w:color w:val="FFFFFF" w:themeColor="background1"/>
              </w:rPr>
              <w:fldChar w:fldCharType="end"/>
            </w:r>
          </w:p>
        </w:tc>
      </w:tr>
      <w:tr w:rsidR="008272D3" w:rsidTr="00101DFC">
        <w:trPr>
          <w:cantSplit/>
          <w:tblHeader/>
        </w:trPr>
        <w:tc>
          <w:tcPr>
            <w:tcW w:w="3166" w:type="dxa"/>
            <w:tcBorders>
              <w:top w:val="nil"/>
              <w:left w:val="nil"/>
              <w:bottom w:val="dashSmallGap" w:sz="4" w:space="0" w:color="BFBFBF" w:themeColor="background1" w:themeShade="BF"/>
              <w:right w:val="nil"/>
            </w:tcBorders>
          </w:tcPr>
          <w:p w:rsidR="008272D3" w:rsidRDefault="008272D3" w:rsidP="00405189">
            <w:pPr>
              <w:pStyle w:val="ProductList-Offering2"/>
            </w:pPr>
            <w:bookmarkStart w:id="1167" w:name="_Toc379797318"/>
            <w:bookmarkStart w:id="1168" w:name="_Toc380513378"/>
            <w:bookmarkStart w:id="1169" w:name="_Toc380655428"/>
            <w:bookmarkStart w:id="1170" w:name="_Toc389058508"/>
            <w:r>
              <w:t>Office 365 ProPlus</w:t>
            </w:r>
            <w:r>
              <w:fldChar w:fldCharType="begin"/>
            </w:r>
            <w:r>
              <w:instrText>XE "Office 365 ProPlus"</w:instrText>
            </w:r>
            <w:r>
              <w:fldChar w:fldCharType="end"/>
            </w:r>
            <w:r>
              <w:t xml:space="preserve"> (SL Utilisateur)</w:t>
            </w:r>
            <w:bookmarkEnd w:id="1167"/>
            <w:bookmarkEnd w:id="1168"/>
            <w:bookmarkEnd w:id="1169"/>
            <w:bookmarkEnd w:id="1170"/>
          </w:p>
        </w:tc>
        <w:tc>
          <w:tcPr>
            <w:tcW w:w="738" w:type="dxa"/>
            <w:tcBorders>
              <w:top w:val="nil"/>
              <w:left w:val="nil"/>
              <w:bottom w:val="dashSmallGap" w:sz="4" w:space="0" w:color="BFBFBF" w:themeColor="background1" w:themeShade="BF"/>
              <w:right w:val="nil"/>
            </w:tcBorders>
            <w:vAlign w:val="center"/>
          </w:tcPr>
          <w:p w:rsidR="008272D3" w:rsidRDefault="008272D3" w:rsidP="00FB719E">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rsidR="008272D3" w:rsidRDefault="008272D3" w:rsidP="00FB719E">
            <w:pPr>
              <w:pStyle w:val="ProductList-OfferingBody"/>
              <w:ind w:left="-113"/>
              <w:jc w:val="center"/>
            </w:pPr>
          </w:p>
        </w:tc>
        <w:tc>
          <w:tcPr>
            <w:tcW w:w="739" w:type="dxa"/>
            <w:shd w:val="clear" w:color="auto" w:fill="70AD47" w:themeFill="accent6"/>
            <w:vAlign w:val="center"/>
          </w:tcPr>
          <w:p w:rsidR="008272D3" w:rsidRPr="00E26BA5" w:rsidRDefault="008272D3" w:rsidP="00DD3DF5">
            <w:pPr>
              <w:pStyle w:val="ProductList-OfferingBody"/>
              <w:ind w:left="-113"/>
              <w:jc w:val="center"/>
            </w:pPr>
            <w:r w:rsidRPr="00E26BA5">
              <w:fldChar w:fldCharType="begin"/>
            </w:r>
            <w:r w:rsidRPr="00E26BA5">
              <w:instrText xml:space="preserve"> AutoTextList  \s NoStyle \t “Produit Entreprise” </w:instrText>
            </w:r>
            <w:r w:rsidRPr="00E26BA5">
              <w:fldChar w:fldCharType="separate"/>
            </w:r>
            <w:r w:rsidRPr="00E26BA5">
              <w:t xml:space="preserve"> E </w:t>
            </w:r>
            <w:r w:rsidRPr="00E26BA5">
              <w:fldChar w:fldCharType="end"/>
            </w:r>
          </w:p>
        </w:tc>
        <w:tc>
          <w:tcPr>
            <w:tcW w:w="739" w:type="dxa"/>
            <w:shd w:val="clear" w:color="auto" w:fill="BFBFBF" w:themeFill="background1" w:themeFillShade="BF"/>
            <w:vAlign w:val="center"/>
          </w:tcPr>
          <w:p w:rsidR="008272D3" w:rsidRDefault="008272D3" w:rsidP="00FB719E">
            <w:pPr>
              <w:pStyle w:val="ProductList-OfferingBody"/>
              <w:ind w:left="-113"/>
              <w:jc w:val="center"/>
            </w:pPr>
          </w:p>
        </w:tc>
        <w:tc>
          <w:tcPr>
            <w:tcW w:w="739" w:type="dxa"/>
            <w:shd w:val="clear" w:color="auto" w:fill="70AD47" w:themeFill="accent6"/>
            <w:vAlign w:val="center"/>
          </w:tcPr>
          <w:p w:rsidR="008272D3" w:rsidRDefault="008272D3" w:rsidP="00FB719E">
            <w:pPr>
              <w:pStyle w:val="ProductList-OfferingBody"/>
              <w:ind w:left="-113"/>
              <w:jc w:val="center"/>
            </w:pPr>
          </w:p>
        </w:tc>
        <w:tc>
          <w:tcPr>
            <w:tcW w:w="738" w:type="dxa"/>
            <w:shd w:val="clear" w:color="auto" w:fill="70AD47" w:themeFill="accent6"/>
            <w:vAlign w:val="center"/>
          </w:tcPr>
          <w:p w:rsidR="008272D3" w:rsidRDefault="008272D3" w:rsidP="00FB719E">
            <w:pPr>
              <w:pStyle w:val="ProductList-OfferingBody"/>
              <w:ind w:left="-113"/>
              <w:jc w:val="center"/>
            </w:pPr>
          </w:p>
        </w:tc>
        <w:tc>
          <w:tcPr>
            <w:tcW w:w="739" w:type="dxa"/>
            <w:shd w:val="clear" w:color="auto" w:fill="70AD47" w:themeFill="accent6"/>
            <w:vAlign w:val="center"/>
          </w:tcPr>
          <w:p w:rsidR="008272D3" w:rsidRPr="00E26BA5" w:rsidRDefault="008272D3" w:rsidP="00DD3DF5">
            <w:pPr>
              <w:pStyle w:val="ProductList-OfferingBody"/>
              <w:ind w:left="-113"/>
              <w:jc w:val="center"/>
            </w:pPr>
            <w:r w:rsidRPr="00E26BA5">
              <w:fldChar w:fldCharType="begin"/>
            </w:r>
            <w:r w:rsidRPr="00E26BA5">
              <w:instrText xml:space="preserve"> AutoTextList  \s NoStyle \t “Licence Open et Open Value” </w:instrText>
            </w:r>
            <w:r w:rsidRPr="00E26BA5">
              <w:fldChar w:fldCharType="separate"/>
            </w:r>
            <w:r w:rsidRPr="00E26BA5">
              <w:t>OF</w:t>
            </w:r>
            <w:r w:rsidRPr="00E26BA5">
              <w:fldChar w:fldCharType="end"/>
            </w:r>
          </w:p>
        </w:tc>
        <w:tc>
          <w:tcPr>
            <w:tcW w:w="739" w:type="dxa"/>
            <w:shd w:val="clear" w:color="auto" w:fill="70AD47" w:themeFill="accent6"/>
            <w:vAlign w:val="center"/>
          </w:tcPr>
          <w:p w:rsidR="008272D3" w:rsidRPr="00C667EE" w:rsidRDefault="008272D3" w:rsidP="00DD3DF5">
            <w:pPr>
              <w:pStyle w:val="ProductList-OfferingBody"/>
              <w:ind w:left="-113"/>
              <w:jc w:val="center"/>
            </w:pPr>
            <w:r w:rsidRPr="00C667EE">
              <w:fldChar w:fldCharType="begin"/>
            </w:r>
            <w:r w:rsidRPr="00C667EE">
              <w:instrText xml:space="preserve"> AutoTextList  \s NoStyle \t “Programme Open Value sans option couvrant l’ensemble de l’organisation” </w:instrText>
            </w:r>
            <w:r w:rsidRPr="00C667EE">
              <w:fldChar w:fldCharType="separate"/>
            </w:r>
            <w:r w:rsidRPr="00C667EE">
              <w:t xml:space="preserve"> P </w:t>
            </w:r>
            <w:r w:rsidRPr="00C667EE">
              <w:fldChar w:fldCharType="end"/>
            </w:r>
          </w:p>
        </w:tc>
        <w:tc>
          <w:tcPr>
            <w:tcW w:w="739" w:type="dxa"/>
            <w:shd w:val="clear" w:color="auto" w:fill="BFBFBF" w:themeFill="background1" w:themeFillShade="BF"/>
            <w:vAlign w:val="center"/>
          </w:tcPr>
          <w:p w:rsidR="008272D3" w:rsidRDefault="008272D3" w:rsidP="00FB719E">
            <w:pPr>
              <w:pStyle w:val="ProductList-OfferingBody"/>
              <w:ind w:left="-113"/>
              <w:jc w:val="center"/>
            </w:pPr>
          </w:p>
        </w:tc>
        <w:tc>
          <w:tcPr>
            <w:tcW w:w="949" w:type="dxa"/>
            <w:shd w:val="clear" w:color="auto" w:fill="BFBFBF" w:themeFill="background1" w:themeFillShade="BF"/>
            <w:vAlign w:val="center"/>
          </w:tcPr>
          <w:p w:rsidR="008272D3" w:rsidRDefault="008272D3" w:rsidP="00FB719E">
            <w:pPr>
              <w:pStyle w:val="ProductList-OfferingBody"/>
              <w:ind w:left="-113"/>
              <w:jc w:val="center"/>
            </w:pPr>
          </w:p>
        </w:tc>
      </w:tr>
      <w:tr w:rsidR="008272D3" w:rsidTr="00101DFC">
        <w:trPr>
          <w:cantSplit/>
          <w:trHeight w:val="44"/>
          <w:tblHeader/>
        </w:trPr>
        <w:tc>
          <w:tcPr>
            <w:tcW w:w="3166" w:type="dxa"/>
            <w:tcBorders>
              <w:top w:val="dashSmallGap" w:sz="4" w:space="0" w:color="BFBFBF" w:themeColor="background1" w:themeShade="BF"/>
              <w:left w:val="nil"/>
              <w:bottom w:val="dashSmallGap" w:sz="4" w:space="0" w:color="BFBFBF" w:themeColor="background1" w:themeShade="BF"/>
              <w:right w:val="nil"/>
            </w:tcBorders>
          </w:tcPr>
          <w:p w:rsidR="008272D3" w:rsidRPr="00A2417B" w:rsidRDefault="008272D3" w:rsidP="000C4BD0">
            <w:pPr>
              <w:pStyle w:val="ProductList-Offering2"/>
              <w:rPr>
                <w:lang w:val="fr-CA"/>
              </w:rPr>
            </w:pPr>
            <w:bookmarkStart w:id="1171" w:name="_Toc379797319"/>
            <w:bookmarkStart w:id="1172" w:name="_Toc380513379"/>
            <w:bookmarkStart w:id="1173" w:name="_Toc380655429"/>
            <w:bookmarkStart w:id="1174" w:name="_Toc389058509"/>
            <w:r w:rsidRPr="00A2417B">
              <w:rPr>
                <w:lang w:val="fr-CA"/>
              </w:rPr>
              <w:t>Office 365 ProPlus</w:t>
            </w:r>
            <w:r>
              <w:fldChar w:fldCharType="begin"/>
            </w:r>
            <w:r w:rsidRPr="00A2417B">
              <w:rPr>
                <w:lang w:val="fr-CA"/>
              </w:rPr>
              <w:instrText>XE "Office 365 ProPlus"</w:instrText>
            </w:r>
            <w:r>
              <w:fldChar w:fldCharType="end"/>
            </w:r>
            <w:r w:rsidRPr="00A2417B">
              <w:rPr>
                <w:lang w:val="fr-CA"/>
              </w:rPr>
              <w:t xml:space="preserve"> A</w:t>
            </w:r>
            <w:r>
              <w:fldChar w:fldCharType="begin"/>
            </w:r>
            <w:r w:rsidRPr="00A2417B">
              <w:rPr>
                <w:lang w:val="fr-CA"/>
              </w:rPr>
              <w:instrText>XE "Office 365 ProPlus A"</w:instrText>
            </w:r>
            <w:r>
              <w:fldChar w:fldCharType="end"/>
            </w:r>
            <w:r w:rsidRPr="00A2417B">
              <w:rPr>
                <w:lang w:val="fr-CA"/>
              </w:rPr>
              <w:t xml:space="preserve"> (SL Utilisateur)</w:t>
            </w:r>
            <w:bookmarkEnd w:id="1171"/>
            <w:bookmarkEnd w:id="1172"/>
            <w:bookmarkEnd w:id="1173"/>
            <w:bookmarkEnd w:id="117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272D3" w:rsidRDefault="008272D3" w:rsidP="000C4BD0">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rsidR="008272D3" w:rsidRDefault="008272D3" w:rsidP="000C4BD0">
            <w:pPr>
              <w:pStyle w:val="ProductList-OfferingBody"/>
              <w:ind w:left="-113"/>
              <w:jc w:val="center"/>
            </w:pPr>
            <w:r>
              <w:t>1</w:t>
            </w:r>
          </w:p>
        </w:tc>
        <w:tc>
          <w:tcPr>
            <w:tcW w:w="739" w:type="dxa"/>
            <w:shd w:val="clear" w:color="auto" w:fill="70AD47" w:themeFill="accent6"/>
            <w:vAlign w:val="center"/>
          </w:tcPr>
          <w:p w:rsidR="008272D3" w:rsidRDefault="008272D3" w:rsidP="00DD3DF5">
            <w:pPr>
              <w:pStyle w:val="ProductList-OfferingBody"/>
              <w:ind w:left="-113"/>
              <w:jc w:val="center"/>
            </w:pPr>
            <w:r w:rsidRPr="00E26BA5">
              <w:fldChar w:fldCharType="begin"/>
            </w:r>
            <w:r w:rsidRPr="00E26BA5">
              <w:instrText xml:space="preserve"> AutoTextList  \s NoStyle \t “Produit Entreprise” </w:instrText>
            </w:r>
            <w:r w:rsidRPr="00E26BA5">
              <w:fldChar w:fldCharType="separate"/>
            </w:r>
            <w:r w:rsidRPr="00E26BA5">
              <w:t xml:space="preserve"> E </w:t>
            </w:r>
            <w:r w:rsidRPr="00E26BA5">
              <w:fldChar w:fldCharType="end"/>
            </w:r>
          </w:p>
        </w:tc>
        <w:tc>
          <w:tcPr>
            <w:tcW w:w="739" w:type="dxa"/>
            <w:shd w:val="clear" w:color="auto" w:fill="70AD47" w:themeFill="accent6"/>
            <w:vAlign w:val="center"/>
          </w:tcPr>
          <w:p w:rsidR="008272D3" w:rsidRDefault="008272D3" w:rsidP="00DD3DF5">
            <w:pPr>
              <w:pStyle w:val="ProductList-OfferingBody"/>
              <w:ind w:left="-113"/>
              <w:jc w:val="center"/>
            </w:pPr>
            <w:r w:rsidRPr="00E26BA5">
              <w:fldChar w:fldCharType="begin"/>
            </w:r>
            <w:r w:rsidRPr="00E26BA5">
              <w:instrText xml:space="preserve"> AutoTextList  \s NoStyle \t “Produit Supplémentaire sous EES uniquement” </w:instrText>
            </w:r>
            <w:r w:rsidRPr="00E26BA5">
              <w:fldChar w:fldCharType="separate"/>
            </w:r>
            <w:r w:rsidRPr="00E26BA5">
              <w:t>AE</w:t>
            </w:r>
            <w:r w:rsidRPr="00E26BA5">
              <w:fldChar w:fldCharType="end"/>
            </w:r>
            <w:r>
              <w:t xml:space="preserve">, </w:t>
            </w:r>
            <w:r w:rsidRPr="00E26BA5">
              <w:fldChar w:fldCharType="begin"/>
            </w:r>
            <w:r w:rsidRPr="00E26BA5">
              <w:instrText xml:space="preserve"> AutoTextList  \s NoStyle \t “Service en Ligne Entreprise sous EES uniquement” </w:instrText>
            </w:r>
            <w:r w:rsidRPr="00E26BA5">
              <w:fldChar w:fldCharType="separate"/>
            </w:r>
            <w:r w:rsidRPr="00E26BA5">
              <w:t>EE</w:t>
            </w:r>
            <w:r w:rsidRPr="00E26BA5">
              <w:fldChar w:fldCharType="end"/>
            </w:r>
          </w:p>
        </w:tc>
        <w:tc>
          <w:tcPr>
            <w:tcW w:w="739" w:type="dxa"/>
            <w:shd w:val="clear" w:color="auto" w:fill="BFBFBF" w:themeFill="background1" w:themeFillShade="BF"/>
            <w:vAlign w:val="center"/>
          </w:tcPr>
          <w:p w:rsidR="008272D3" w:rsidRDefault="008272D3" w:rsidP="000C4BD0">
            <w:pPr>
              <w:pStyle w:val="ProductList-OfferingBody"/>
              <w:ind w:left="-113"/>
              <w:jc w:val="center"/>
            </w:pPr>
          </w:p>
        </w:tc>
        <w:tc>
          <w:tcPr>
            <w:tcW w:w="738" w:type="dxa"/>
            <w:shd w:val="clear" w:color="auto" w:fill="BFBFBF" w:themeFill="background1" w:themeFillShade="BF"/>
            <w:vAlign w:val="center"/>
          </w:tcPr>
          <w:p w:rsidR="008272D3" w:rsidRDefault="008272D3" w:rsidP="000C4BD0">
            <w:pPr>
              <w:pStyle w:val="ProductList-OfferingBody"/>
              <w:ind w:left="-113"/>
              <w:jc w:val="center"/>
            </w:pPr>
          </w:p>
        </w:tc>
        <w:tc>
          <w:tcPr>
            <w:tcW w:w="739" w:type="dxa"/>
            <w:shd w:val="clear" w:color="auto" w:fill="70AD47" w:themeFill="accent6"/>
            <w:vAlign w:val="center"/>
          </w:tcPr>
          <w:p w:rsidR="008272D3" w:rsidRPr="00E26BA5" w:rsidRDefault="008272D3" w:rsidP="00DD3DF5">
            <w:pPr>
              <w:pStyle w:val="ProductList-OfferingBody"/>
              <w:ind w:left="-113"/>
              <w:jc w:val="center"/>
            </w:pPr>
            <w:r w:rsidRPr="00E26BA5">
              <w:rPr>
                <w:color w:val="000000" w:themeColor="text1"/>
              </w:rPr>
              <w:fldChar w:fldCharType="begin"/>
            </w:r>
            <w:r w:rsidRPr="00E26BA5">
              <w:rPr>
                <w:color w:val="000000" w:themeColor="text1"/>
              </w:rPr>
              <w:instrText xml:space="preserve"> AutoTextList  \s NoStyle \t “Licence Open” </w:instrText>
            </w:r>
            <w:r w:rsidRPr="00E26BA5">
              <w:rPr>
                <w:color w:val="000000" w:themeColor="text1"/>
              </w:rPr>
              <w:fldChar w:fldCharType="separate"/>
            </w:r>
            <w:r w:rsidRPr="00E26BA5">
              <w:rPr>
                <w:color w:val="000000" w:themeColor="text1"/>
              </w:rPr>
              <w:t>OL</w:t>
            </w:r>
            <w:r w:rsidRPr="00E26BA5">
              <w:rPr>
                <w:color w:val="000000" w:themeColor="text1"/>
              </w:rPr>
              <w:fldChar w:fldCharType="end"/>
            </w:r>
          </w:p>
        </w:tc>
        <w:tc>
          <w:tcPr>
            <w:tcW w:w="739" w:type="dxa"/>
            <w:shd w:val="clear" w:color="auto" w:fill="70AD47" w:themeFill="accent6"/>
            <w:vAlign w:val="center"/>
          </w:tcPr>
          <w:p w:rsidR="008272D3" w:rsidRPr="00C667EE" w:rsidRDefault="008272D3" w:rsidP="00DD3DF5">
            <w:pPr>
              <w:pStyle w:val="ProductList-OfferingBody"/>
              <w:ind w:left="-113"/>
              <w:jc w:val="center"/>
            </w:pPr>
            <w:r w:rsidRPr="00C667EE">
              <w:fldChar w:fldCharType="begin"/>
            </w:r>
            <w:r w:rsidRPr="00C667EE">
              <w:instrText xml:space="preserve"> AutoTextList  \s NoStyle \t “Programme Open Value sans option couvrant l’ensemble de l’organisation” </w:instrText>
            </w:r>
            <w:r w:rsidRPr="00C667EE">
              <w:fldChar w:fldCharType="separate"/>
            </w:r>
            <w:r w:rsidRPr="00C667EE">
              <w:t xml:space="preserve"> P </w:t>
            </w:r>
            <w:r w:rsidRPr="00C667EE">
              <w:fldChar w:fldCharType="end"/>
            </w:r>
          </w:p>
        </w:tc>
        <w:tc>
          <w:tcPr>
            <w:tcW w:w="739" w:type="dxa"/>
            <w:shd w:val="clear" w:color="auto" w:fill="BFBFBF" w:themeFill="background1" w:themeFillShade="BF"/>
            <w:vAlign w:val="center"/>
          </w:tcPr>
          <w:p w:rsidR="008272D3" w:rsidRDefault="008272D3" w:rsidP="000C4BD0">
            <w:pPr>
              <w:pStyle w:val="ProductList-OfferingBody"/>
              <w:ind w:left="-113"/>
              <w:jc w:val="center"/>
            </w:pPr>
          </w:p>
        </w:tc>
        <w:tc>
          <w:tcPr>
            <w:tcW w:w="949" w:type="dxa"/>
            <w:shd w:val="clear" w:color="auto" w:fill="BFBFBF" w:themeFill="background1" w:themeFillShade="BF"/>
            <w:vAlign w:val="center"/>
          </w:tcPr>
          <w:p w:rsidR="008272D3" w:rsidRDefault="008272D3" w:rsidP="000C4BD0">
            <w:pPr>
              <w:pStyle w:val="ProductList-OfferingBody"/>
              <w:ind w:left="-113"/>
              <w:jc w:val="center"/>
            </w:pPr>
          </w:p>
        </w:tc>
      </w:tr>
      <w:tr w:rsidR="008272D3" w:rsidTr="00101DFC">
        <w:trPr>
          <w:cantSplit/>
          <w:trHeight w:val="44"/>
          <w:tblHeader/>
        </w:trPr>
        <w:tc>
          <w:tcPr>
            <w:tcW w:w="3166" w:type="dxa"/>
            <w:tcBorders>
              <w:top w:val="dashSmallGap" w:sz="4" w:space="0" w:color="BFBFBF" w:themeColor="background1" w:themeShade="BF"/>
              <w:left w:val="nil"/>
              <w:bottom w:val="dashSmallGap" w:sz="4" w:space="0" w:color="BFBFBF" w:themeColor="background1" w:themeShade="BF"/>
              <w:right w:val="nil"/>
            </w:tcBorders>
          </w:tcPr>
          <w:p w:rsidR="008272D3" w:rsidRPr="00A2417B" w:rsidRDefault="008272D3" w:rsidP="00A934E5">
            <w:pPr>
              <w:pStyle w:val="ProductList-Offering2"/>
              <w:rPr>
                <w:lang w:val="fr-CA"/>
              </w:rPr>
            </w:pPr>
            <w:bookmarkStart w:id="1175" w:name="_Toc379797320"/>
            <w:bookmarkStart w:id="1176" w:name="_Toc380513380"/>
            <w:bookmarkStart w:id="1177" w:name="_Toc380655430"/>
            <w:bookmarkStart w:id="1178" w:name="_Toc389058510"/>
            <w:r w:rsidRPr="00A2417B">
              <w:rPr>
                <w:lang w:val="fr-CA"/>
              </w:rPr>
              <w:t>Office 365 ProPlus</w:t>
            </w:r>
            <w:r>
              <w:fldChar w:fldCharType="begin"/>
            </w:r>
            <w:r w:rsidRPr="00A2417B">
              <w:rPr>
                <w:lang w:val="fr-CA"/>
              </w:rPr>
              <w:instrText>XE "Office 365 ProPlus"</w:instrText>
            </w:r>
            <w:r>
              <w:fldChar w:fldCharType="end"/>
            </w:r>
            <w:r w:rsidRPr="00A2417B">
              <w:rPr>
                <w:lang w:val="fr-CA"/>
              </w:rPr>
              <w:t xml:space="preserve"> Secteur Public G</w:t>
            </w:r>
            <w:r>
              <w:fldChar w:fldCharType="begin"/>
            </w:r>
            <w:r w:rsidRPr="00A2417B">
              <w:rPr>
                <w:lang w:val="fr-CA"/>
              </w:rPr>
              <w:instrText>XE "Office 365 ProPlus Secteur Public G"</w:instrText>
            </w:r>
            <w:r>
              <w:fldChar w:fldCharType="end"/>
            </w:r>
            <w:r w:rsidRPr="00A2417B">
              <w:rPr>
                <w:lang w:val="fr-CA"/>
              </w:rPr>
              <w:t xml:space="preserve"> (SL</w:t>
            </w:r>
            <w:r w:rsidR="00A934E5">
              <w:rPr>
                <w:lang w:val="fr-CA"/>
              </w:rPr>
              <w:t> </w:t>
            </w:r>
            <w:r w:rsidRPr="00A2417B">
              <w:rPr>
                <w:lang w:val="fr-CA"/>
              </w:rPr>
              <w:t>Utilisateur)</w:t>
            </w:r>
            <w:bookmarkEnd w:id="1175"/>
            <w:bookmarkEnd w:id="1176"/>
            <w:bookmarkEnd w:id="1177"/>
            <w:bookmarkEnd w:id="117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272D3" w:rsidRPr="00A2417B" w:rsidRDefault="008272D3" w:rsidP="00FB719E">
            <w:pPr>
              <w:pStyle w:val="ProductList-OfferingBody"/>
              <w:ind w:left="-113"/>
              <w:jc w:val="center"/>
              <w:rPr>
                <w:lang w:val="fr-CA"/>
              </w:rPr>
            </w:pPr>
          </w:p>
        </w:tc>
        <w:tc>
          <w:tcPr>
            <w:tcW w:w="739" w:type="dxa"/>
            <w:tcBorders>
              <w:left w:val="single" w:sz="12" w:space="0" w:color="FFFFFF" w:themeColor="background1"/>
            </w:tcBorders>
            <w:shd w:val="clear" w:color="auto" w:fill="BFBFBF" w:themeFill="background1" w:themeFillShade="BF"/>
            <w:vAlign w:val="center"/>
          </w:tcPr>
          <w:p w:rsidR="008272D3" w:rsidRPr="00A2417B" w:rsidRDefault="008272D3" w:rsidP="00FB719E">
            <w:pPr>
              <w:pStyle w:val="ProductList-OfferingBody"/>
              <w:ind w:left="-113"/>
              <w:jc w:val="center"/>
              <w:rPr>
                <w:lang w:val="fr-CA"/>
              </w:rPr>
            </w:pPr>
          </w:p>
        </w:tc>
        <w:tc>
          <w:tcPr>
            <w:tcW w:w="739" w:type="dxa"/>
            <w:shd w:val="clear" w:color="auto" w:fill="70AD47" w:themeFill="accent6"/>
            <w:vAlign w:val="center"/>
          </w:tcPr>
          <w:p w:rsidR="008272D3" w:rsidRPr="00E26BA5" w:rsidRDefault="008272D3" w:rsidP="00DD3DF5">
            <w:pPr>
              <w:pStyle w:val="ProductList-OfferingBody"/>
              <w:ind w:left="-113"/>
              <w:jc w:val="center"/>
            </w:pPr>
            <w:r w:rsidRPr="00E26BA5">
              <w:fldChar w:fldCharType="begin"/>
            </w:r>
            <w:r w:rsidRPr="00FD6067">
              <w:rPr>
                <w:lang w:val="fr-FR"/>
              </w:rPr>
              <w:instrText xml:space="preserve"> AutoTextList  \s NoStyle \t “Produit Supplémentaire” </w:instrText>
            </w:r>
            <w:r w:rsidRPr="00E26BA5">
              <w:fldChar w:fldCharType="separate"/>
            </w:r>
            <w:r w:rsidRPr="00FD6067">
              <w:rPr>
                <w:lang w:val="fr-FR"/>
              </w:rPr>
              <w:t xml:space="preserve"> </w:t>
            </w:r>
            <w:r w:rsidRPr="00E26BA5">
              <w:t xml:space="preserve">A </w:t>
            </w:r>
            <w:r w:rsidRPr="00E26BA5">
              <w:fldChar w:fldCharType="end"/>
            </w:r>
          </w:p>
        </w:tc>
        <w:tc>
          <w:tcPr>
            <w:tcW w:w="739" w:type="dxa"/>
            <w:shd w:val="clear" w:color="auto" w:fill="BFBFBF" w:themeFill="background1" w:themeFillShade="BF"/>
            <w:vAlign w:val="center"/>
          </w:tcPr>
          <w:p w:rsidR="008272D3" w:rsidRDefault="008272D3" w:rsidP="00FB719E">
            <w:pPr>
              <w:pStyle w:val="ProductList-OfferingBody"/>
              <w:ind w:left="-113"/>
              <w:jc w:val="center"/>
            </w:pPr>
          </w:p>
        </w:tc>
        <w:tc>
          <w:tcPr>
            <w:tcW w:w="739" w:type="dxa"/>
            <w:shd w:val="clear" w:color="auto" w:fill="BFBFBF" w:themeFill="background1" w:themeFillShade="BF"/>
            <w:vAlign w:val="center"/>
          </w:tcPr>
          <w:p w:rsidR="008272D3" w:rsidRDefault="008272D3" w:rsidP="00FB719E">
            <w:pPr>
              <w:pStyle w:val="ProductList-OfferingBody"/>
              <w:ind w:left="-113"/>
              <w:jc w:val="center"/>
            </w:pPr>
          </w:p>
        </w:tc>
        <w:tc>
          <w:tcPr>
            <w:tcW w:w="738" w:type="dxa"/>
            <w:shd w:val="clear" w:color="auto" w:fill="BFBFBF" w:themeFill="background1" w:themeFillShade="BF"/>
            <w:vAlign w:val="center"/>
          </w:tcPr>
          <w:p w:rsidR="008272D3" w:rsidRDefault="008272D3" w:rsidP="00FB719E">
            <w:pPr>
              <w:pStyle w:val="ProductList-OfferingBody"/>
              <w:ind w:left="-113"/>
              <w:jc w:val="center"/>
            </w:pPr>
          </w:p>
        </w:tc>
        <w:tc>
          <w:tcPr>
            <w:tcW w:w="739" w:type="dxa"/>
            <w:shd w:val="clear" w:color="auto" w:fill="BFBFBF" w:themeFill="background1" w:themeFillShade="BF"/>
            <w:vAlign w:val="center"/>
          </w:tcPr>
          <w:p w:rsidR="008272D3" w:rsidRDefault="008272D3" w:rsidP="00FB719E">
            <w:pPr>
              <w:pStyle w:val="ProductList-OfferingBody"/>
              <w:ind w:left="-113"/>
              <w:jc w:val="center"/>
            </w:pPr>
          </w:p>
        </w:tc>
        <w:tc>
          <w:tcPr>
            <w:tcW w:w="739" w:type="dxa"/>
            <w:shd w:val="clear" w:color="auto" w:fill="BFBFBF" w:themeFill="background1" w:themeFillShade="BF"/>
            <w:vAlign w:val="center"/>
          </w:tcPr>
          <w:p w:rsidR="008272D3" w:rsidRDefault="008272D3" w:rsidP="00FB719E">
            <w:pPr>
              <w:pStyle w:val="ProductList-OfferingBody"/>
              <w:ind w:left="-113"/>
              <w:jc w:val="center"/>
            </w:pPr>
          </w:p>
        </w:tc>
        <w:tc>
          <w:tcPr>
            <w:tcW w:w="739" w:type="dxa"/>
            <w:shd w:val="clear" w:color="auto" w:fill="BFBFBF" w:themeFill="background1" w:themeFillShade="BF"/>
            <w:vAlign w:val="center"/>
          </w:tcPr>
          <w:p w:rsidR="008272D3" w:rsidRDefault="008272D3" w:rsidP="00FB719E">
            <w:pPr>
              <w:pStyle w:val="ProductList-OfferingBody"/>
              <w:ind w:left="-113"/>
              <w:jc w:val="center"/>
            </w:pPr>
          </w:p>
        </w:tc>
        <w:tc>
          <w:tcPr>
            <w:tcW w:w="949" w:type="dxa"/>
            <w:shd w:val="clear" w:color="auto" w:fill="BFBFBF" w:themeFill="background1" w:themeFillShade="BF"/>
            <w:vAlign w:val="center"/>
          </w:tcPr>
          <w:p w:rsidR="008272D3" w:rsidRDefault="008272D3" w:rsidP="00FB719E">
            <w:pPr>
              <w:pStyle w:val="ProductList-OfferingBody"/>
              <w:ind w:left="-113"/>
              <w:jc w:val="center"/>
            </w:pPr>
          </w:p>
        </w:tc>
      </w:tr>
      <w:tr w:rsidR="008272D3" w:rsidTr="00101DFC">
        <w:trPr>
          <w:cantSplit/>
          <w:trHeight w:val="44"/>
          <w:tblHeader/>
        </w:trPr>
        <w:tc>
          <w:tcPr>
            <w:tcW w:w="3166" w:type="dxa"/>
            <w:tcBorders>
              <w:top w:val="dashSmallGap" w:sz="4" w:space="0" w:color="BFBFBF" w:themeColor="background1" w:themeShade="BF"/>
              <w:left w:val="nil"/>
              <w:bottom w:val="dashSmallGap" w:sz="4" w:space="0" w:color="BFBFBF" w:themeColor="background1" w:themeShade="BF"/>
              <w:right w:val="nil"/>
            </w:tcBorders>
          </w:tcPr>
          <w:p w:rsidR="008272D3" w:rsidRPr="00A2417B" w:rsidRDefault="008272D3" w:rsidP="00405189">
            <w:pPr>
              <w:pStyle w:val="ProductList-Offering2"/>
              <w:rPr>
                <w:lang w:val="fr-CA"/>
              </w:rPr>
            </w:pPr>
            <w:bookmarkStart w:id="1179" w:name="_Toc379797321"/>
            <w:bookmarkStart w:id="1180" w:name="_Toc380513381"/>
            <w:bookmarkStart w:id="1181" w:name="_Toc380655431"/>
            <w:bookmarkStart w:id="1182" w:name="_Toc389058511"/>
            <w:r w:rsidRPr="00A2417B">
              <w:rPr>
                <w:lang w:val="fr-CA"/>
              </w:rPr>
              <w:t>Transition d‘Office 365 ProPlus</w:t>
            </w:r>
            <w:r>
              <w:fldChar w:fldCharType="begin"/>
            </w:r>
            <w:r w:rsidRPr="00A2417B">
              <w:rPr>
                <w:lang w:val="fr-CA"/>
              </w:rPr>
              <w:instrText>XE "Office 365 ProPlus"</w:instrText>
            </w:r>
            <w:r>
              <w:fldChar w:fldCharType="end"/>
            </w:r>
            <w:r w:rsidRPr="00A2417B">
              <w:rPr>
                <w:lang w:val="fr-CA"/>
              </w:rPr>
              <w:t xml:space="preserve"> au titre de la SA</w:t>
            </w:r>
            <w:r>
              <w:fldChar w:fldCharType="begin"/>
            </w:r>
            <w:r w:rsidRPr="00A2417B">
              <w:rPr>
                <w:lang w:val="fr-CA"/>
              </w:rPr>
              <w:instrText>XE "Transition d’Office 365 ProPlus au titre de la SA"</w:instrText>
            </w:r>
            <w:r>
              <w:fldChar w:fldCharType="end"/>
            </w:r>
            <w:r w:rsidRPr="00A2417B">
              <w:rPr>
                <w:lang w:val="fr-CA"/>
              </w:rPr>
              <w:t xml:space="preserve"> (SL Utilisateur)</w:t>
            </w:r>
            <w:bookmarkEnd w:id="1179"/>
            <w:bookmarkEnd w:id="1180"/>
            <w:bookmarkEnd w:id="1181"/>
            <w:bookmarkEnd w:id="118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272D3" w:rsidRPr="00A2417B" w:rsidRDefault="008272D3" w:rsidP="00FB719E">
            <w:pPr>
              <w:pStyle w:val="ProductList-OfferingBody"/>
              <w:ind w:left="-113"/>
              <w:jc w:val="center"/>
              <w:rPr>
                <w:lang w:val="fr-CA"/>
              </w:rPr>
            </w:pPr>
          </w:p>
        </w:tc>
        <w:tc>
          <w:tcPr>
            <w:tcW w:w="739" w:type="dxa"/>
            <w:tcBorders>
              <w:left w:val="single" w:sz="12" w:space="0" w:color="FFFFFF" w:themeColor="background1"/>
            </w:tcBorders>
            <w:shd w:val="clear" w:color="auto" w:fill="BFBFBF" w:themeFill="background1" w:themeFillShade="BF"/>
            <w:vAlign w:val="center"/>
          </w:tcPr>
          <w:p w:rsidR="008272D3" w:rsidRPr="00A2417B" w:rsidRDefault="008272D3" w:rsidP="00FB719E">
            <w:pPr>
              <w:pStyle w:val="ProductList-OfferingBody"/>
              <w:ind w:left="-113"/>
              <w:jc w:val="center"/>
              <w:rPr>
                <w:lang w:val="fr-CA"/>
              </w:rPr>
            </w:pPr>
          </w:p>
        </w:tc>
        <w:tc>
          <w:tcPr>
            <w:tcW w:w="739" w:type="dxa"/>
            <w:shd w:val="clear" w:color="auto" w:fill="70AD47" w:themeFill="accent6"/>
            <w:vAlign w:val="center"/>
          </w:tcPr>
          <w:p w:rsidR="008272D3" w:rsidRPr="008272D3" w:rsidRDefault="008272D3" w:rsidP="00DD3DF5">
            <w:pPr>
              <w:pStyle w:val="ProductList-OfferingBody"/>
              <w:ind w:left="-113"/>
              <w:jc w:val="center"/>
              <w:rPr>
                <w:bCs/>
              </w:rPr>
            </w:pPr>
            <w:r w:rsidRPr="008272D3">
              <w:rPr>
                <w:bCs/>
              </w:rPr>
              <w:fldChar w:fldCharType="begin"/>
            </w:r>
            <w:r w:rsidRPr="008272D3">
              <w:rPr>
                <w:bCs/>
                <w:lang w:val="fr-FR"/>
              </w:rPr>
              <w:instrText xml:space="preserve"> AutoTextList  \s NoStyle \t “Produit Entreprise” </w:instrText>
            </w:r>
            <w:r w:rsidRPr="008272D3">
              <w:rPr>
                <w:bCs/>
              </w:rPr>
              <w:fldChar w:fldCharType="separate"/>
            </w:r>
            <w:r w:rsidRPr="008272D3">
              <w:rPr>
                <w:bCs/>
                <w:lang w:val="fr-FR"/>
              </w:rPr>
              <w:t xml:space="preserve"> E </w:t>
            </w:r>
            <w:r w:rsidRPr="008272D3">
              <w:rPr>
                <w:bCs/>
              </w:rPr>
              <w:fldChar w:fldCharType="end"/>
            </w:r>
          </w:p>
        </w:tc>
        <w:tc>
          <w:tcPr>
            <w:tcW w:w="739" w:type="dxa"/>
            <w:shd w:val="clear" w:color="auto" w:fill="BFBFBF" w:themeFill="background1" w:themeFillShade="BF"/>
            <w:vAlign w:val="center"/>
          </w:tcPr>
          <w:p w:rsidR="008272D3" w:rsidRDefault="008272D3" w:rsidP="00FB719E">
            <w:pPr>
              <w:pStyle w:val="ProductList-OfferingBody"/>
              <w:ind w:left="-113"/>
              <w:jc w:val="center"/>
            </w:pPr>
          </w:p>
        </w:tc>
        <w:tc>
          <w:tcPr>
            <w:tcW w:w="739" w:type="dxa"/>
            <w:shd w:val="clear" w:color="auto" w:fill="BFBFBF" w:themeFill="background1" w:themeFillShade="BF"/>
            <w:vAlign w:val="center"/>
          </w:tcPr>
          <w:p w:rsidR="008272D3" w:rsidRDefault="008272D3" w:rsidP="00FB719E">
            <w:pPr>
              <w:pStyle w:val="ProductList-OfferingBody"/>
              <w:ind w:left="-113"/>
              <w:jc w:val="center"/>
            </w:pPr>
          </w:p>
        </w:tc>
        <w:tc>
          <w:tcPr>
            <w:tcW w:w="738" w:type="dxa"/>
            <w:shd w:val="clear" w:color="auto" w:fill="BFBFBF" w:themeFill="background1" w:themeFillShade="BF"/>
            <w:vAlign w:val="center"/>
          </w:tcPr>
          <w:p w:rsidR="008272D3" w:rsidRDefault="008272D3" w:rsidP="00FB719E">
            <w:pPr>
              <w:pStyle w:val="ProductList-OfferingBody"/>
              <w:ind w:left="-113"/>
              <w:jc w:val="center"/>
            </w:pPr>
          </w:p>
        </w:tc>
        <w:tc>
          <w:tcPr>
            <w:tcW w:w="739" w:type="dxa"/>
            <w:shd w:val="clear" w:color="auto" w:fill="70AD47" w:themeFill="accent6"/>
            <w:vAlign w:val="center"/>
          </w:tcPr>
          <w:p w:rsidR="008272D3" w:rsidRDefault="008272D3" w:rsidP="00DD3DF5">
            <w:pPr>
              <w:pStyle w:val="ProductList-OfferingBody"/>
              <w:ind w:left="-113"/>
              <w:jc w:val="center"/>
            </w:pPr>
            <w:r w:rsidRPr="00B64F05">
              <w:fldChar w:fldCharType="begin"/>
            </w:r>
            <w:r w:rsidRPr="00B64F05">
              <w:instrText xml:space="preserve"> AutoTextList  \s NoStyle \t “Licence Open et Open Value” </w:instrText>
            </w:r>
            <w:r w:rsidRPr="00B64F05">
              <w:fldChar w:fldCharType="separate"/>
            </w:r>
            <w:r w:rsidRPr="00B64F05">
              <w:t>OF</w:t>
            </w:r>
            <w:r w:rsidRPr="00B64F05">
              <w:fldChar w:fldCharType="end"/>
            </w:r>
          </w:p>
        </w:tc>
        <w:tc>
          <w:tcPr>
            <w:tcW w:w="739" w:type="dxa"/>
            <w:shd w:val="clear" w:color="auto" w:fill="BFBFBF" w:themeFill="background1" w:themeFillShade="BF"/>
            <w:vAlign w:val="center"/>
          </w:tcPr>
          <w:p w:rsidR="008272D3" w:rsidRDefault="008272D3" w:rsidP="00FB719E">
            <w:pPr>
              <w:pStyle w:val="ProductList-OfferingBody"/>
              <w:ind w:left="-113"/>
              <w:jc w:val="center"/>
            </w:pPr>
          </w:p>
        </w:tc>
        <w:tc>
          <w:tcPr>
            <w:tcW w:w="739" w:type="dxa"/>
            <w:shd w:val="clear" w:color="auto" w:fill="BFBFBF" w:themeFill="background1" w:themeFillShade="BF"/>
            <w:vAlign w:val="center"/>
          </w:tcPr>
          <w:p w:rsidR="008272D3" w:rsidRDefault="008272D3" w:rsidP="00FB719E">
            <w:pPr>
              <w:pStyle w:val="ProductList-OfferingBody"/>
              <w:ind w:left="-113"/>
              <w:jc w:val="center"/>
            </w:pPr>
          </w:p>
        </w:tc>
        <w:tc>
          <w:tcPr>
            <w:tcW w:w="949" w:type="dxa"/>
            <w:shd w:val="clear" w:color="auto" w:fill="BFBFBF" w:themeFill="background1" w:themeFillShade="BF"/>
            <w:vAlign w:val="center"/>
          </w:tcPr>
          <w:p w:rsidR="008272D3" w:rsidRDefault="008272D3" w:rsidP="00FB719E">
            <w:pPr>
              <w:pStyle w:val="ProductList-OfferingBody"/>
              <w:ind w:left="-113"/>
              <w:jc w:val="center"/>
            </w:pPr>
          </w:p>
        </w:tc>
      </w:tr>
      <w:tr w:rsidR="008272D3" w:rsidTr="00101DFC">
        <w:trPr>
          <w:cantSplit/>
          <w:trHeight w:val="44"/>
          <w:tblHeader/>
        </w:trPr>
        <w:tc>
          <w:tcPr>
            <w:tcW w:w="3166" w:type="dxa"/>
            <w:tcBorders>
              <w:top w:val="dashSmallGap" w:sz="4" w:space="0" w:color="BFBFBF" w:themeColor="background1" w:themeShade="BF"/>
              <w:left w:val="nil"/>
              <w:bottom w:val="dashSmallGap" w:sz="4" w:space="0" w:color="BFBFBF" w:themeColor="background1" w:themeShade="BF"/>
              <w:right w:val="nil"/>
            </w:tcBorders>
          </w:tcPr>
          <w:p w:rsidR="008272D3" w:rsidRPr="00101DFC" w:rsidRDefault="008272D3" w:rsidP="00405189">
            <w:pPr>
              <w:pStyle w:val="ProductList-Offering2"/>
              <w:rPr>
                <w:lang w:val="fr-CA"/>
              </w:rPr>
            </w:pPr>
            <w:bookmarkStart w:id="1183" w:name="_Toc379797323"/>
            <w:bookmarkStart w:id="1184" w:name="_Toc380513382"/>
            <w:bookmarkStart w:id="1185" w:name="_Toc380655432"/>
            <w:bookmarkStart w:id="1186" w:name="_Toc389058512"/>
            <w:r w:rsidRPr="00101DFC">
              <w:rPr>
                <w:lang w:val="fr-CA"/>
              </w:rPr>
              <w:t>Project Online</w:t>
            </w:r>
            <w:r>
              <w:fldChar w:fldCharType="begin"/>
            </w:r>
            <w:r w:rsidRPr="00101DFC">
              <w:rPr>
                <w:lang w:val="fr-CA"/>
              </w:rPr>
              <w:instrText>XE "Project Online"</w:instrText>
            </w:r>
            <w:r>
              <w:fldChar w:fldCharType="end"/>
            </w:r>
            <w:r w:rsidRPr="00101DFC">
              <w:rPr>
                <w:lang w:val="fr-CA"/>
              </w:rPr>
              <w:t xml:space="preserve"> avec Project Pro pour Office 365</w:t>
            </w:r>
            <w:r>
              <w:fldChar w:fldCharType="begin"/>
            </w:r>
            <w:r w:rsidRPr="00101DFC">
              <w:rPr>
                <w:lang w:val="fr-CA"/>
              </w:rPr>
              <w:instrText>XE "Project Online avec Project Pro pour Office 365"</w:instrText>
            </w:r>
            <w:r>
              <w:fldChar w:fldCharType="end"/>
            </w:r>
            <w:r w:rsidRPr="00101DFC">
              <w:rPr>
                <w:lang w:val="fr-CA"/>
              </w:rPr>
              <w:t xml:space="preserve"> (SL Utilisateur)</w:t>
            </w:r>
            <w:bookmarkEnd w:id="1183"/>
            <w:bookmarkEnd w:id="1184"/>
            <w:bookmarkEnd w:id="1185"/>
            <w:bookmarkEnd w:id="118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272D3" w:rsidRDefault="008272D3"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272D3" w:rsidRDefault="008272D3" w:rsidP="00FB719E">
            <w:pPr>
              <w:pStyle w:val="ProductList-OfferingBody"/>
              <w:ind w:left="-113"/>
              <w:jc w:val="center"/>
            </w:pPr>
          </w:p>
        </w:tc>
        <w:tc>
          <w:tcPr>
            <w:tcW w:w="739" w:type="dxa"/>
            <w:shd w:val="clear" w:color="auto" w:fill="70AD47" w:themeFill="accent6"/>
            <w:vAlign w:val="center"/>
          </w:tcPr>
          <w:p w:rsidR="008272D3" w:rsidRPr="005A0966" w:rsidRDefault="008272D3" w:rsidP="00DD3DF5">
            <w:pPr>
              <w:pStyle w:val="ProductList-OfferingBody"/>
              <w:ind w:left="-113"/>
              <w:jc w:val="center"/>
            </w:pPr>
            <w:r w:rsidRPr="00E26BA5">
              <w:fldChar w:fldCharType="begin"/>
            </w:r>
            <w:r w:rsidRPr="00E26BA5">
              <w:instrText xml:space="preserve"> AutoTextList  \s NoStyle \t “Produit Supplémentaire” </w:instrText>
            </w:r>
            <w:r w:rsidRPr="00E26BA5">
              <w:fldChar w:fldCharType="separate"/>
            </w:r>
            <w:r w:rsidRPr="00E26BA5">
              <w:t xml:space="preserve"> A </w:t>
            </w:r>
            <w:r w:rsidRPr="00E26BA5">
              <w:fldChar w:fldCharType="end"/>
            </w:r>
          </w:p>
        </w:tc>
        <w:tc>
          <w:tcPr>
            <w:tcW w:w="739" w:type="dxa"/>
            <w:shd w:val="clear" w:color="auto" w:fill="BFBFBF" w:themeFill="background1" w:themeFillShade="BF"/>
            <w:vAlign w:val="center"/>
          </w:tcPr>
          <w:p w:rsidR="008272D3" w:rsidRDefault="008272D3" w:rsidP="00FB719E">
            <w:pPr>
              <w:pStyle w:val="ProductList-OfferingBody"/>
              <w:ind w:left="-113"/>
              <w:jc w:val="center"/>
            </w:pPr>
          </w:p>
        </w:tc>
        <w:tc>
          <w:tcPr>
            <w:tcW w:w="739" w:type="dxa"/>
            <w:shd w:val="clear" w:color="auto" w:fill="70AD47" w:themeFill="accent6"/>
            <w:vAlign w:val="center"/>
          </w:tcPr>
          <w:p w:rsidR="008272D3" w:rsidRDefault="008272D3" w:rsidP="00FB719E">
            <w:pPr>
              <w:pStyle w:val="ProductList-OfferingBody"/>
              <w:ind w:left="-113"/>
              <w:jc w:val="center"/>
            </w:pPr>
          </w:p>
        </w:tc>
        <w:tc>
          <w:tcPr>
            <w:tcW w:w="738" w:type="dxa"/>
            <w:shd w:val="clear" w:color="auto" w:fill="BFBFBF" w:themeFill="background1" w:themeFillShade="BF"/>
            <w:vAlign w:val="center"/>
          </w:tcPr>
          <w:p w:rsidR="008272D3" w:rsidRDefault="008272D3" w:rsidP="00FB719E">
            <w:pPr>
              <w:pStyle w:val="ProductList-OfferingBody"/>
              <w:ind w:left="-113"/>
              <w:jc w:val="center"/>
            </w:pPr>
          </w:p>
        </w:tc>
        <w:tc>
          <w:tcPr>
            <w:tcW w:w="739" w:type="dxa"/>
            <w:shd w:val="clear" w:color="auto" w:fill="BFBFBF" w:themeFill="background1" w:themeFillShade="BF"/>
            <w:vAlign w:val="center"/>
          </w:tcPr>
          <w:p w:rsidR="008272D3" w:rsidRDefault="008272D3" w:rsidP="00FB719E">
            <w:pPr>
              <w:pStyle w:val="ProductList-OfferingBody"/>
              <w:ind w:left="-113"/>
              <w:jc w:val="center"/>
            </w:pPr>
          </w:p>
        </w:tc>
        <w:tc>
          <w:tcPr>
            <w:tcW w:w="739" w:type="dxa"/>
            <w:shd w:val="clear" w:color="auto" w:fill="BFBFBF" w:themeFill="background1" w:themeFillShade="BF"/>
            <w:vAlign w:val="center"/>
          </w:tcPr>
          <w:p w:rsidR="008272D3" w:rsidRDefault="008272D3" w:rsidP="00FB719E">
            <w:pPr>
              <w:pStyle w:val="ProductList-OfferingBody"/>
              <w:ind w:left="-113"/>
              <w:jc w:val="center"/>
            </w:pPr>
          </w:p>
        </w:tc>
        <w:tc>
          <w:tcPr>
            <w:tcW w:w="739" w:type="dxa"/>
            <w:shd w:val="clear" w:color="auto" w:fill="BFBFBF" w:themeFill="background1" w:themeFillShade="BF"/>
            <w:vAlign w:val="center"/>
          </w:tcPr>
          <w:p w:rsidR="008272D3" w:rsidRDefault="008272D3" w:rsidP="00FB719E">
            <w:pPr>
              <w:pStyle w:val="ProductList-OfferingBody"/>
              <w:ind w:left="-113"/>
              <w:jc w:val="center"/>
            </w:pPr>
          </w:p>
        </w:tc>
        <w:tc>
          <w:tcPr>
            <w:tcW w:w="949" w:type="dxa"/>
            <w:shd w:val="clear" w:color="auto" w:fill="BFBFBF" w:themeFill="background1" w:themeFillShade="BF"/>
            <w:vAlign w:val="center"/>
          </w:tcPr>
          <w:p w:rsidR="008272D3" w:rsidRPr="005A0966" w:rsidRDefault="008272D3" w:rsidP="00FB719E">
            <w:pPr>
              <w:pStyle w:val="ProductList-OfferingBody"/>
              <w:ind w:left="-113"/>
              <w:jc w:val="center"/>
            </w:pPr>
          </w:p>
        </w:tc>
      </w:tr>
      <w:tr w:rsidR="008272D3" w:rsidTr="00101DFC">
        <w:trPr>
          <w:cantSplit/>
          <w:trHeight w:val="44"/>
          <w:tblHeader/>
        </w:trPr>
        <w:tc>
          <w:tcPr>
            <w:tcW w:w="3166" w:type="dxa"/>
            <w:tcBorders>
              <w:top w:val="dashSmallGap" w:sz="4" w:space="0" w:color="BFBFBF" w:themeColor="background1" w:themeShade="BF"/>
              <w:left w:val="nil"/>
              <w:bottom w:val="dashSmallGap" w:sz="4" w:space="0" w:color="BFBFBF" w:themeColor="background1" w:themeShade="BF"/>
              <w:right w:val="nil"/>
            </w:tcBorders>
          </w:tcPr>
          <w:p w:rsidR="008272D3" w:rsidRDefault="008272D3" w:rsidP="00405189">
            <w:pPr>
              <w:pStyle w:val="ProductList-Offering2"/>
            </w:pPr>
            <w:bookmarkStart w:id="1187" w:name="_Toc379797324"/>
            <w:bookmarkStart w:id="1188" w:name="_Toc380513383"/>
            <w:bookmarkStart w:id="1189" w:name="_Toc380655433"/>
            <w:bookmarkStart w:id="1190" w:name="_Toc389058513"/>
            <w:r>
              <w:t>Project Pro pour Office 365</w:t>
            </w:r>
            <w:bookmarkEnd w:id="1187"/>
            <w:bookmarkEnd w:id="1188"/>
            <w:bookmarkEnd w:id="1189"/>
            <w:bookmarkEnd w:id="1190"/>
            <w:r>
              <w:fldChar w:fldCharType="begin"/>
            </w:r>
            <w:r>
              <w:instrText>XE "Project Pro pour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272D3" w:rsidRDefault="008272D3"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272D3" w:rsidRDefault="008272D3" w:rsidP="00FB719E">
            <w:pPr>
              <w:pStyle w:val="ProductList-OfferingBody"/>
              <w:ind w:left="-113"/>
              <w:jc w:val="center"/>
            </w:pPr>
          </w:p>
        </w:tc>
        <w:tc>
          <w:tcPr>
            <w:tcW w:w="739" w:type="dxa"/>
            <w:shd w:val="clear" w:color="auto" w:fill="70AD47" w:themeFill="accent6"/>
            <w:vAlign w:val="center"/>
          </w:tcPr>
          <w:p w:rsidR="008272D3" w:rsidRDefault="008272D3" w:rsidP="00DD3DF5">
            <w:pPr>
              <w:pStyle w:val="ProductList-OfferingBody"/>
              <w:ind w:left="-113"/>
              <w:jc w:val="center"/>
            </w:pPr>
            <w:r w:rsidRPr="00E26BA5">
              <w:fldChar w:fldCharType="begin"/>
            </w:r>
            <w:r w:rsidRPr="00E26BA5">
              <w:instrText xml:space="preserve"> AutoTextList  \s NoStyle \t “Produit Supplémentaire” </w:instrText>
            </w:r>
            <w:r w:rsidRPr="00E26BA5">
              <w:fldChar w:fldCharType="separate"/>
            </w:r>
            <w:r w:rsidRPr="00E26BA5">
              <w:t xml:space="preserve"> A </w:t>
            </w:r>
            <w:r w:rsidRPr="00E26BA5">
              <w:fldChar w:fldCharType="end"/>
            </w:r>
          </w:p>
        </w:tc>
        <w:tc>
          <w:tcPr>
            <w:tcW w:w="739" w:type="dxa"/>
            <w:shd w:val="clear" w:color="auto" w:fill="BFBFBF" w:themeFill="background1" w:themeFillShade="BF"/>
            <w:vAlign w:val="center"/>
          </w:tcPr>
          <w:p w:rsidR="008272D3" w:rsidRDefault="008272D3" w:rsidP="00FB719E">
            <w:pPr>
              <w:pStyle w:val="ProductList-OfferingBody"/>
              <w:ind w:left="-113"/>
              <w:jc w:val="center"/>
            </w:pPr>
          </w:p>
        </w:tc>
        <w:tc>
          <w:tcPr>
            <w:tcW w:w="739" w:type="dxa"/>
            <w:shd w:val="clear" w:color="auto" w:fill="70AD47" w:themeFill="accent6"/>
            <w:vAlign w:val="center"/>
          </w:tcPr>
          <w:p w:rsidR="008272D3" w:rsidRDefault="008272D3" w:rsidP="00FB719E">
            <w:pPr>
              <w:pStyle w:val="ProductList-OfferingBody"/>
              <w:ind w:left="-113"/>
              <w:jc w:val="center"/>
            </w:pPr>
          </w:p>
        </w:tc>
        <w:tc>
          <w:tcPr>
            <w:tcW w:w="738" w:type="dxa"/>
            <w:shd w:val="clear" w:color="auto" w:fill="70AD47" w:themeFill="accent6"/>
            <w:vAlign w:val="center"/>
          </w:tcPr>
          <w:p w:rsidR="008272D3" w:rsidRDefault="008272D3" w:rsidP="00FB719E">
            <w:pPr>
              <w:pStyle w:val="ProductList-OfferingBody"/>
              <w:ind w:left="-113"/>
              <w:jc w:val="center"/>
            </w:pPr>
          </w:p>
        </w:tc>
        <w:tc>
          <w:tcPr>
            <w:tcW w:w="739" w:type="dxa"/>
            <w:shd w:val="clear" w:color="auto" w:fill="70AD47" w:themeFill="accent6"/>
            <w:vAlign w:val="center"/>
          </w:tcPr>
          <w:p w:rsidR="008272D3" w:rsidRDefault="008272D3" w:rsidP="00DD3DF5">
            <w:pPr>
              <w:pStyle w:val="ProductList-OfferingBody"/>
              <w:ind w:left="-113"/>
              <w:jc w:val="center"/>
            </w:pPr>
            <w:r w:rsidRPr="00B64F05">
              <w:fldChar w:fldCharType="begin"/>
            </w:r>
            <w:r w:rsidRPr="00B64F05">
              <w:instrText xml:space="preserve"> AutoTextList  \s NoStyle \t “Licence Open et Open Value” </w:instrText>
            </w:r>
            <w:r w:rsidRPr="00B64F05">
              <w:fldChar w:fldCharType="separate"/>
            </w:r>
            <w:r w:rsidRPr="00B64F05">
              <w:t>OF</w:t>
            </w:r>
            <w:r w:rsidRPr="00B64F05">
              <w:fldChar w:fldCharType="end"/>
            </w:r>
          </w:p>
        </w:tc>
        <w:tc>
          <w:tcPr>
            <w:tcW w:w="739" w:type="dxa"/>
            <w:shd w:val="clear" w:color="auto" w:fill="70AD47" w:themeFill="accent6"/>
            <w:vAlign w:val="center"/>
          </w:tcPr>
          <w:p w:rsidR="008272D3" w:rsidRPr="00C667EE" w:rsidRDefault="008272D3" w:rsidP="00DD3DF5">
            <w:pPr>
              <w:pStyle w:val="ProductList-OfferingBody"/>
              <w:ind w:left="-113"/>
              <w:jc w:val="center"/>
            </w:pPr>
            <w:r w:rsidRPr="00C667EE">
              <w:fldChar w:fldCharType="begin"/>
            </w:r>
            <w:r w:rsidRPr="00C667EE">
              <w:instrText xml:space="preserve"> AutoTextList  \s NoStyle \t “Programme Open Value sans option couvrant l’ensemble de l’organisation” </w:instrText>
            </w:r>
            <w:r w:rsidRPr="00C667EE">
              <w:fldChar w:fldCharType="separate"/>
            </w:r>
            <w:r w:rsidRPr="00C667EE">
              <w:t xml:space="preserve"> P </w:t>
            </w:r>
            <w:r w:rsidRPr="00C667EE">
              <w:fldChar w:fldCharType="end"/>
            </w:r>
          </w:p>
        </w:tc>
        <w:tc>
          <w:tcPr>
            <w:tcW w:w="739" w:type="dxa"/>
            <w:shd w:val="clear" w:color="auto" w:fill="BFBFBF" w:themeFill="background1" w:themeFillShade="BF"/>
            <w:vAlign w:val="center"/>
          </w:tcPr>
          <w:p w:rsidR="008272D3" w:rsidRDefault="008272D3" w:rsidP="00FB719E">
            <w:pPr>
              <w:pStyle w:val="ProductList-OfferingBody"/>
              <w:ind w:left="-113"/>
              <w:jc w:val="center"/>
            </w:pPr>
          </w:p>
        </w:tc>
        <w:tc>
          <w:tcPr>
            <w:tcW w:w="949" w:type="dxa"/>
            <w:shd w:val="clear" w:color="auto" w:fill="70AD47" w:themeFill="accent6"/>
            <w:vAlign w:val="center"/>
          </w:tcPr>
          <w:p w:rsidR="008272D3" w:rsidRDefault="008272D3" w:rsidP="00DD3DF5">
            <w:pPr>
              <w:pStyle w:val="ProductList-OfferingBody"/>
              <w:ind w:left="-113"/>
              <w:jc w:val="center"/>
            </w:pPr>
            <w:r w:rsidRPr="00E26BA5">
              <w:fldChar w:fldCharType="begin"/>
            </w:r>
            <w:r w:rsidRPr="00E26BA5">
              <w:instrText xml:space="preserve"> AutoTextList  \s NoStyle \t “Produit Supplémentaire” </w:instrText>
            </w:r>
            <w:r w:rsidRPr="00E26BA5">
              <w:fldChar w:fldCharType="separate"/>
            </w:r>
            <w:r w:rsidRPr="00E26BA5">
              <w:t xml:space="preserve"> A </w:t>
            </w:r>
            <w:r w:rsidRPr="00E26BA5">
              <w:fldChar w:fldCharType="end"/>
            </w:r>
          </w:p>
        </w:tc>
      </w:tr>
      <w:tr w:rsidR="008272D3" w:rsidTr="00101DFC">
        <w:trPr>
          <w:cantSplit/>
          <w:trHeight w:val="44"/>
          <w:tblHeader/>
        </w:trPr>
        <w:tc>
          <w:tcPr>
            <w:tcW w:w="3166" w:type="dxa"/>
            <w:tcBorders>
              <w:top w:val="dashSmallGap" w:sz="4" w:space="0" w:color="BFBFBF" w:themeColor="background1" w:themeShade="BF"/>
              <w:left w:val="nil"/>
              <w:bottom w:val="dashSmallGap" w:sz="4" w:space="0" w:color="BFBFBF" w:themeColor="background1" w:themeShade="BF"/>
              <w:right w:val="nil"/>
            </w:tcBorders>
          </w:tcPr>
          <w:p w:rsidR="008272D3" w:rsidRDefault="008272D3" w:rsidP="00405189">
            <w:pPr>
              <w:pStyle w:val="ProductList-Offering2"/>
            </w:pPr>
            <w:bookmarkStart w:id="1191" w:name="_Toc379797325"/>
            <w:bookmarkStart w:id="1192" w:name="_Toc380513384"/>
            <w:bookmarkStart w:id="1193" w:name="_Toc380655434"/>
            <w:bookmarkStart w:id="1194" w:name="_Toc389058514"/>
            <w:r>
              <w:t>Project Pro pour Office 365</w:t>
            </w:r>
            <w:r>
              <w:fldChar w:fldCharType="begin"/>
            </w:r>
            <w:r>
              <w:instrText>XE "Project Pro pour Office 365"</w:instrText>
            </w:r>
            <w:r>
              <w:fldChar w:fldCharType="end"/>
            </w:r>
            <w:r>
              <w:t xml:space="preserve"> A</w:t>
            </w:r>
            <w:bookmarkEnd w:id="1191"/>
            <w:bookmarkEnd w:id="1192"/>
            <w:bookmarkEnd w:id="1193"/>
            <w:bookmarkEnd w:id="1194"/>
            <w:r>
              <w:fldChar w:fldCharType="begin"/>
            </w:r>
            <w:r>
              <w:instrText>XE "Project Pro pour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272D3" w:rsidRDefault="008272D3"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8272D3" w:rsidRDefault="008272D3" w:rsidP="00FB719E">
            <w:pPr>
              <w:pStyle w:val="ProductList-OfferingBody"/>
              <w:ind w:left="-113"/>
              <w:jc w:val="center"/>
            </w:pPr>
            <w:r>
              <w:t>1</w:t>
            </w:r>
          </w:p>
        </w:tc>
        <w:tc>
          <w:tcPr>
            <w:tcW w:w="739" w:type="dxa"/>
            <w:shd w:val="clear" w:color="auto" w:fill="70AD47" w:themeFill="accent6"/>
            <w:vAlign w:val="center"/>
          </w:tcPr>
          <w:p w:rsidR="008272D3" w:rsidRDefault="008272D3" w:rsidP="00DD3DF5">
            <w:pPr>
              <w:pStyle w:val="ProductList-OfferingBody"/>
              <w:ind w:left="-113"/>
              <w:jc w:val="center"/>
            </w:pPr>
            <w:r w:rsidRPr="00E26BA5">
              <w:fldChar w:fldCharType="begin"/>
            </w:r>
            <w:r w:rsidRPr="00E26BA5">
              <w:instrText xml:space="preserve"> AutoTextList  \s NoStyle \t “Produit Supplémentaire” </w:instrText>
            </w:r>
            <w:r w:rsidRPr="00E26BA5">
              <w:fldChar w:fldCharType="separate"/>
            </w:r>
            <w:r w:rsidRPr="00E26BA5">
              <w:t xml:space="preserve"> A </w:t>
            </w:r>
            <w:r w:rsidRPr="00E26BA5">
              <w:fldChar w:fldCharType="end"/>
            </w:r>
          </w:p>
        </w:tc>
        <w:tc>
          <w:tcPr>
            <w:tcW w:w="739" w:type="dxa"/>
            <w:shd w:val="clear" w:color="auto" w:fill="70AD47" w:themeFill="accent6"/>
            <w:vAlign w:val="center"/>
          </w:tcPr>
          <w:p w:rsidR="008272D3" w:rsidRDefault="008272D3" w:rsidP="00DD3DF5">
            <w:pPr>
              <w:pStyle w:val="ProductList-OfferingBody"/>
              <w:ind w:left="-113"/>
              <w:jc w:val="center"/>
            </w:pPr>
            <w:r w:rsidRPr="00E26BA5">
              <w:fldChar w:fldCharType="begin"/>
            </w:r>
            <w:r w:rsidRPr="00E26BA5">
              <w:instrText xml:space="preserve"> AutoTextList  \s NoStyle \t “Produit Supplémentaire sous OVS-ES uniquement” </w:instrText>
            </w:r>
            <w:r w:rsidRPr="00E26BA5">
              <w:fldChar w:fldCharType="separate"/>
            </w:r>
            <w:r w:rsidRPr="00E26BA5">
              <w:t>AV</w:t>
            </w:r>
            <w:r w:rsidRPr="00E26BA5">
              <w:fldChar w:fldCharType="end"/>
            </w:r>
            <w:r>
              <w:t xml:space="preserve">, </w:t>
            </w:r>
            <w:r w:rsidRPr="00E26BA5">
              <w:fldChar w:fldCharType="begin"/>
            </w:r>
            <w:r w:rsidRPr="00E26BA5">
              <w:instrText xml:space="preserve"> AutoTextList  \s NoStyle \t “Offre Étudiant pour EES uniquement” </w:instrText>
            </w:r>
            <w:r w:rsidRPr="00E26BA5">
              <w:fldChar w:fldCharType="separate"/>
            </w:r>
            <w:r w:rsidRPr="00E26BA5">
              <w:t>SE</w:t>
            </w:r>
            <w:r w:rsidRPr="00E26BA5">
              <w:fldChar w:fldCharType="end"/>
            </w:r>
          </w:p>
        </w:tc>
        <w:tc>
          <w:tcPr>
            <w:tcW w:w="739" w:type="dxa"/>
            <w:shd w:val="clear" w:color="auto" w:fill="BFBFBF" w:themeFill="background1" w:themeFillShade="BF"/>
            <w:vAlign w:val="center"/>
          </w:tcPr>
          <w:p w:rsidR="008272D3" w:rsidRDefault="008272D3" w:rsidP="00FB719E">
            <w:pPr>
              <w:pStyle w:val="ProductList-OfferingBody"/>
              <w:ind w:left="-113"/>
              <w:jc w:val="center"/>
            </w:pPr>
          </w:p>
        </w:tc>
        <w:tc>
          <w:tcPr>
            <w:tcW w:w="738" w:type="dxa"/>
            <w:shd w:val="clear" w:color="auto" w:fill="BFBFBF" w:themeFill="background1" w:themeFillShade="BF"/>
            <w:vAlign w:val="center"/>
          </w:tcPr>
          <w:p w:rsidR="008272D3" w:rsidRDefault="008272D3" w:rsidP="00FB719E">
            <w:pPr>
              <w:pStyle w:val="ProductList-OfferingBody"/>
              <w:ind w:left="-113"/>
              <w:jc w:val="center"/>
            </w:pPr>
          </w:p>
        </w:tc>
        <w:tc>
          <w:tcPr>
            <w:tcW w:w="739" w:type="dxa"/>
            <w:shd w:val="clear" w:color="auto" w:fill="70AD47" w:themeFill="accent6"/>
            <w:vAlign w:val="center"/>
          </w:tcPr>
          <w:p w:rsidR="008272D3" w:rsidRDefault="008272D3" w:rsidP="00DD3DF5">
            <w:pPr>
              <w:pStyle w:val="ProductList-OfferingBody"/>
              <w:ind w:left="-113"/>
              <w:jc w:val="center"/>
            </w:pPr>
            <w:r w:rsidRPr="00B64F05">
              <w:fldChar w:fldCharType="begin"/>
            </w:r>
            <w:r w:rsidRPr="00B64F05">
              <w:instrText xml:space="preserve"> AutoTextList  \s NoStyle \t “Licence Open et Open Value” </w:instrText>
            </w:r>
            <w:r w:rsidRPr="00B64F05">
              <w:fldChar w:fldCharType="separate"/>
            </w:r>
            <w:r w:rsidRPr="00B64F05">
              <w:t>OF</w:t>
            </w:r>
            <w:r w:rsidRPr="00B64F05">
              <w:fldChar w:fldCharType="end"/>
            </w:r>
          </w:p>
        </w:tc>
        <w:tc>
          <w:tcPr>
            <w:tcW w:w="739" w:type="dxa"/>
            <w:shd w:val="clear" w:color="auto" w:fill="BFBFBF" w:themeFill="background1" w:themeFillShade="BF"/>
            <w:vAlign w:val="center"/>
          </w:tcPr>
          <w:p w:rsidR="008272D3" w:rsidRDefault="008272D3" w:rsidP="00FB719E">
            <w:pPr>
              <w:pStyle w:val="ProductList-OfferingBody"/>
              <w:ind w:left="-113"/>
              <w:jc w:val="center"/>
            </w:pPr>
          </w:p>
        </w:tc>
        <w:tc>
          <w:tcPr>
            <w:tcW w:w="739" w:type="dxa"/>
            <w:shd w:val="clear" w:color="auto" w:fill="BFBFBF" w:themeFill="background1" w:themeFillShade="BF"/>
            <w:vAlign w:val="center"/>
          </w:tcPr>
          <w:p w:rsidR="008272D3" w:rsidRDefault="008272D3" w:rsidP="00FB719E">
            <w:pPr>
              <w:pStyle w:val="ProductList-OfferingBody"/>
              <w:ind w:left="-113"/>
              <w:jc w:val="center"/>
            </w:pPr>
          </w:p>
        </w:tc>
        <w:tc>
          <w:tcPr>
            <w:tcW w:w="949" w:type="dxa"/>
            <w:shd w:val="clear" w:color="auto" w:fill="70AD47" w:themeFill="accent6"/>
            <w:vAlign w:val="center"/>
          </w:tcPr>
          <w:p w:rsidR="008272D3" w:rsidRDefault="008272D3" w:rsidP="00DD3DF5">
            <w:pPr>
              <w:pStyle w:val="ProductList-OfferingBody"/>
              <w:ind w:left="-113"/>
              <w:jc w:val="center"/>
            </w:pPr>
            <w:r w:rsidRPr="00E26BA5">
              <w:fldChar w:fldCharType="begin"/>
            </w:r>
            <w:r w:rsidRPr="00E26BA5">
              <w:instrText xml:space="preserve"> AutoTextList  \s NoStyle \t “Produit Supplémentaire” </w:instrText>
            </w:r>
            <w:r w:rsidRPr="00E26BA5">
              <w:fldChar w:fldCharType="separate"/>
            </w:r>
            <w:r w:rsidRPr="00E26BA5">
              <w:t xml:space="preserve"> A </w:t>
            </w:r>
            <w:r w:rsidRPr="00E26BA5">
              <w:fldChar w:fldCharType="end"/>
            </w:r>
          </w:p>
        </w:tc>
      </w:tr>
      <w:tr w:rsidR="008272D3" w:rsidTr="00101DFC">
        <w:trPr>
          <w:cantSplit/>
          <w:trHeight w:val="44"/>
          <w:tblHeader/>
        </w:trPr>
        <w:tc>
          <w:tcPr>
            <w:tcW w:w="3166" w:type="dxa"/>
            <w:tcBorders>
              <w:top w:val="dashSmallGap" w:sz="4" w:space="0" w:color="BFBFBF" w:themeColor="background1" w:themeShade="BF"/>
              <w:left w:val="nil"/>
              <w:bottom w:val="dashSmallGap" w:sz="4" w:space="0" w:color="BFBFBF" w:themeColor="background1" w:themeShade="BF"/>
              <w:right w:val="nil"/>
            </w:tcBorders>
          </w:tcPr>
          <w:p w:rsidR="008272D3" w:rsidRDefault="008272D3" w:rsidP="00405189">
            <w:pPr>
              <w:pStyle w:val="ProductList-Offering2"/>
            </w:pPr>
            <w:bookmarkStart w:id="1195" w:name="_Toc379797326"/>
            <w:bookmarkStart w:id="1196" w:name="_Toc380513385"/>
            <w:bookmarkStart w:id="1197" w:name="_Toc380655435"/>
            <w:bookmarkStart w:id="1198" w:name="_Toc389058515"/>
            <w:r>
              <w:t>Visio Pro pour Office 365</w:t>
            </w:r>
            <w:bookmarkEnd w:id="1195"/>
            <w:bookmarkEnd w:id="1196"/>
            <w:bookmarkEnd w:id="1197"/>
            <w:bookmarkEnd w:id="1198"/>
            <w:r>
              <w:fldChar w:fldCharType="begin"/>
            </w:r>
            <w:r>
              <w:instrText>XE "Visio Pro pour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272D3" w:rsidRDefault="008272D3"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272D3" w:rsidRDefault="008272D3" w:rsidP="00FB719E">
            <w:pPr>
              <w:pStyle w:val="ProductList-OfferingBody"/>
              <w:ind w:left="-113"/>
              <w:jc w:val="center"/>
            </w:pPr>
          </w:p>
        </w:tc>
        <w:tc>
          <w:tcPr>
            <w:tcW w:w="739" w:type="dxa"/>
            <w:shd w:val="clear" w:color="auto" w:fill="70AD47" w:themeFill="accent6"/>
            <w:vAlign w:val="center"/>
          </w:tcPr>
          <w:p w:rsidR="008272D3" w:rsidRDefault="008272D3" w:rsidP="00DD3DF5">
            <w:pPr>
              <w:pStyle w:val="ProductList-OfferingBody"/>
              <w:ind w:left="-113"/>
              <w:jc w:val="center"/>
            </w:pPr>
            <w:r w:rsidRPr="00E26BA5">
              <w:fldChar w:fldCharType="begin"/>
            </w:r>
            <w:r w:rsidRPr="00E26BA5">
              <w:instrText xml:space="preserve"> AutoTextList  \s NoStyle \t “Produit Supplémentaire” </w:instrText>
            </w:r>
            <w:r w:rsidRPr="00E26BA5">
              <w:fldChar w:fldCharType="separate"/>
            </w:r>
            <w:r w:rsidRPr="00E26BA5">
              <w:t xml:space="preserve"> A </w:t>
            </w:r>
            <w:r w:rsidRPr="00E26BA5">
              <w:fldChar w:fldCharType="end"/>
            </w:r>
          </w:p>
        </w:tc>
        <w:tc>
          <w:tcPr>
            <w:tcW w:w="739" w:type="dxa"/>
            <w:shd w:val="clear" w:color="auto" w:fill="BFBFBF" w:themeFill="background1" w:themeFillShade="BF"/>
            <w:vAlign w:val="center"/>
          </w:tcPr>
          <w:p w:rsidR="008272D3" w:rsidRDefault="008272D3" w:rsidP="00FB719E">
            <w:pPr>
              <w:pStyle w:val="ProductList-OfferingBody"/>
              <w:ind w:left="-113"/>
              <w:jc w:val="center"/>
            </w:pPr>
          </w:p>
        </w:tc>
        <w:tc>
          <w:tcPr>
            <w:tcW w:w="739" w:type="dxa"/>
            <w:shd w:val="clear" w:color="auto" w:fill="70AD47" w:themeFill="accent6"/>
            <w:vAlign w:val="center"/>
          </w:tcPr>
          <w:p w:rsidR="008272D3" w:rsidRDefault="008272D3" w:rsidP="00FB719E">
            <w:pPr>
              <w:pStyle w:val="ProductList-OfferingBody"/>
              <w:ind w:left="-113"/>
              <w:jc w:val="center"/>
            </w:pPr>
          </w:p>
        </w:tc>
        <w:tc>
          <w:tcPr>
            <w:tcW w:w="738" w:type="dxa"/>
            <w:shd w:val="clear" w:color="auto" w:fill="70AD47" w:themeFill="accent6"/>
            <w:vAlign w:val="center"/>
          </w:tcPr>
          <w:p w:rsidR="008272D3" w:rsidRDefault="008272D3" w:rsidP="00FB719E">
            <w:pPr>
              <w:pStyle w:val="ProductList-OfferingBody"/>
              <w:ind w:left="-113"/>
              <w:jc w:val="center"/>
            </w:pPr>
          </w:p>
        </w:tc>
        <w:tc>
          <w:tcPr>
            <w:tcW w:w="739" w:type="dxa"/>
            <w:shd w:val="clear" w:color="auto" w:fill="70AD47" w:themeFill="accent6"/>
            <w:vAlign w:val="center"/>
          </w:tcPr>
          <w:p w:rsidR="008272D3" w:rsidRDefault="008272D3" w:rsidP="00DD3DF5">
            <w:pPr>
              <w:pStyle w:val="ProductList-OfferingBody"/>
              <w:ind w:left="-113"/>
              <w:jc w:val="center"/>
            </w:pPr>
            <w:r w:rsidRPr="00B64F05">
              <w:fldChar w:fldCharType="begin"/>
            </w:r>
            <w:r w:rsidRPr="00B64F05">
              <w:instrText xml:space="preserve"> AutoTextList  \s NoStyle \t “Licence Open et Open Value” </w:instrText>
            </w:r>
            <w:r w:rsidRPr="00B64F05">
              <w:fldChar w:fldCharType="separate"/>
            </w:r>
            <w:r w:rsidRPr="00B64F05">
              <w:t>OF</w:t>
            </w:r>
            <w:r w:rsidRPr="00B64F05">
              <w:fldChar w:fldCharType="end"/>
            </w:r>
          </w:p>
        </w:tc>
        <w:tc>
          <w:tcPr>
            <w:tcW w:w="739" w:type="dxa"/>
            <w:shd w:val="clear" w:color="auto" w:fill="70AD47" w:themeFill="accent6"/>
            <w:vAlign w:val="center"/>
          </w:tcPr>
          <w:p w:rsidR="008272D3" w:rsidRPr="00C667EE" w:rsidRDefault="008272D3" w:rsidP="00DD3DF5">
            <w:pPr>
              <w:pStyle w:val="ProductList-OfferingBody"/>
              <w:ind w:left="-113"/>
              <w:jc w:val="center"/>
            </w:pPr>
            <w:r w:rsidRPr="00C667EE">
              <w:fldChar w:fldCharType="begin"/>
            </w:r>
            <w:r w:rsidRPr="00C667EE">
              <w:instrText xml:space="preserve"> AutoTextList  \s NoStyle \t “Programme Open Value sans option couvrant l’ensemble de l’organisation” </w:instrText>
            </w:r>
            <w:r w:rsidRPr="00C667EE">
              <w:fldChar w:fldCharType="separate"/>
            </w:r>
            <w:r w:rsidRPr="00C667EE">
              <w:t xml:space="preserve"> P </w:t>
            </w:r>
            <w:r w:rsidRPr="00C667EE">
              <w:fldChar w:fldCharType="end"/>
            </w:r>
          </w:p>
        </w:tc>
        <w:tc>
          <w:tcPr>
            <w:tcW w:w="739" w:type="dxa"/>
            <w:shd w:val="clear" w:color="auto" w:fill="BFBFBF" w:themeFill="background1" w:themeFillShade="BF"/>
            <w:vAlign w:val="center"/>
          </w:tcPr>
          <w:p w:rsidR="008272D3" w:rsidRDefault="008272D3" w:rsidP="00FB719E">
            <w:pPr>
              <w:pStyle w:val="ProductList-OfferingBody"/>
              <w:ind w:left="-113"/>
              <w:jc w:val="center"/>
            </w:pPr>
          </w:p>
        </w:tc>
        <w:tc>
          <w:tcPr>
            <w:tcW w:w="949" w:type="dxa"/>
            <w:shd w:val="clear" w:color="auto" w:fill="BFBFBF" w:themeFill="background1" w:themeFillShade="BF"/>
            <w:vAlign w:val="center"/>
          </w:tcPr>
          <w:p w:rsidR="008272D3" w:rsidRDefault="008272D3" w:rsidP="00FB719E">
            <w:pPr>
              <w:pStyle w:val="ProductList-OfferingBody"/>
              <w:ind w:left="-113"/>
              <w:jc w:val="center"/>
            </w:pPr>
          </w:p>
        </w:tc>
      </w:tr>
      <w:tr w:rsidR="008272D3" w:rsidTr="00101DFC">
        <w:trPr>
          <w:cantSplit/>
          <w:tblHeader/>
        </w:trPr>
        <w:tc>
          <w:tcPr>
            <w:tcW w:w="3166" w:type="dxa"/>
            <w:tcBorders>
              <w:top w:val="dashSmallGap" w:sz="4" w:space="0" w:color="BFBFBF" w:themeColor="background1" w:themeShade="BF"/>
              <w:left w:val="nil"/>
              <w:bottom w:val="nil"/>
              <w:right w:val="nil"/>
            </w:tcBorders>
          </w:tcPr>
          <w:p w:rsidR="008272D3" w:rsidRDefault="008272D3" w:rsidP="00405189">
            <w:pPr>
              <w:pStyle w:val="ProductList-Offering2"/>
            </w:pPr>
            <w:bookmarkStart w:id="1199" w:name="_Toc379797327"/>
            <w:bookmarkStart w:id="1200" w:name="_Toc380513386"/>
            <w:bookmarkStart w:id="1201" w:name="_Toc380655436"/>
            <w:bookmarkStart w:id="1202" w:name="_Toc389058516"/>
            <w:r>
              <w:t>Visio Pro pour Office 365</w:t>
            </w:r>
            <w:r>
              <w:fldChar w:fldCharType="begin"/>
            </w:r>
            <w:r>
              <w:instrText>XE "Visio Pro pour Office 365"</w:instrText>
            </w:r>
            <w:r>
              <w:fldChar w:fldCharType="end"/>
            </w:r>
            <w:r>
              <w:t xml:space="preserve"> A</w:t>
            </w:r>
            <w:bookmarkEnd w:id="1199"/>
            <w:bookmarkEnd w:id="1200"/>
            <w:bookmarkEnd w:id="1201"/>
            <w:bookmarkEnd w:id="1202"/>
            <w:r>
              <w:fldChar w:fldCharType="begin"/>
            </w:r>
            <w:r>
              <w:instrText>XE "Visio Pro pour Office 365 A"</w:instrText>
            </w:r>
            <w:r>
              <w:fldChar w:fldCharType="end"/>
            </w:r>
          </w:p>
        </w:tc>
        <w:tc>
          <w:tcPr>
            <w:tcW w:w="738" w:type="dxa"/>
            <w:tcBorders>
              <w:top w:val="dashSmallGap" w:sz="4" w:space="0" w:color="BFBFBF" w:themeColor="background1" w:themeShade="BF"/>
              <w:left w:val="nil"/>
              <w:bottom w:val="nil"/>
              <w:right w:val="nil"/>
            </w:tcBorders>
            <w:vAlign w:val="center"/>
          </w:tcPr>
          <w:p w:rsidR="008272D3" w:rsidRDefault="008272D3"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8272D3" w:rsidRDefault="008272D3" w:rsidP="00FB719E">
            <w:pPr>
              <w:pStyle w:val="ProductList-OfferingBody"/>
              <w:ind w:left="-113"/>
              <w:jc w:val="center"/>
            </w:pPr>
            <w:r>
              <w:t>1</w:t>
            </w:r>
          </w:p>
        </w:tc>
        <w:tc>
          <w:tcPr>
            <w:tcW w:w="739" w:type="dxa"/>
            <w:shd w:val="clear" w:color="auto" w:fill="70AD47" w:themeFill="accent6"/>
            <w:vAlign w:val="center"/>
          </w:tcPr>
          <w:p w:rsidR="008272D3" w:rsidRDefault="008272D3" w:rsidP="00DD3DF5">
            <w:pPr>
              <w:pStyle w:val="ProductList-OfferingBody"/>
              <w:ind w:left="-113"/>
              <w:jc w:val="center"/>
            </w:pPr>
            <w:r w:rsidRPr="00E26BA5">
              <w:fldChar w:fldCharType="begin"/>
            </w:r>
            <w:r w:rsidRPr="00E26BA5">
              <w:instrText xml:space="preserve"> AutoTextList  \s NoStyle \t “Produit Supplémentaire” </w:instrText>
            </w:r>
            <w:r w:rsidRPr="00E26BA5">
              <w:fldChar w:fldCharType="separate"/>
            </w:r>
            <w:r w:rsidRPr="00E26BA5">
              <w:t xml:space="preserve"> A </w:t>
            </w:r>
            <w:r w:rsidRPr="00E26BA5">
              <w:fldChar w:fldCharType="end"/>
            </w:r>
          </w:p>
        </w:tc>
        <w:tc>
          <w:tcPr>
            <w:tcW w:w="739" w:type="dxa"/>
            <w:shd w:val="clear" w:color="auto" w:fill="70AD47" w:themeFill="accent6"/>
            <w:vAlign w:val="center"/>
          </w:tcPr>
          <w:p w:rsidR="008272D3" w:rsidRDefault="008272D3" w:rsidP="00DD3DF5">
            <w:pPr>
              <w:pStyle w:val="ProductList-OfferingBody"/>
              <w:ind w:left="-113"/>
              <w:jc w:val="center"/>
            </w:pPr>
            <w:r w:rsidRPr="00E26BA5">
              <w:fldChar w:fldCharType="begin"/>
            </w:r>
            <w:r w:rsidRPr="00E26BA5">
              <w:instrText xml:space="preserve"> AutoTextList  \s NoStyle \t “Produit Supplémentaire sous OVS-ES uniquement” </w:instrText>
            </w:r>
            <w:r w:rsidRPr="00E26BA5">
              <w:fldChar w:fldCharType="separate"/>
            </w:r>
            <w:r w:rsidRPr="00E26BA5">
              <w:t>AV</w:t>
            </w:r>
            <w:r w:rsidRPr="00E26BA5">
              <w:fldChar w:fldCharType="end"/>
            </w:r>
            <w:r>
              <w:t xml:space="preserve">, </w:t>
            </w:r>
            <w:r w:rsidRPr="00E26BA5">
              <w:fldChar w:fldCharType="begin"/>
            </w:r>
            <w:r w:rsidRPr="00E26BA5">
              <w:instrText xml:space="preserve"> AutoTextList  \s NoStyle \t “Offre Étudiant pour EES uniquement” </w:instrText>
            </w:r>
            <w:r w:rsidRPr="00E26BA5">
              <w:fldChar w:fldCharType="separate"/>
            </w:r>
            <w:r w:rsidRPr="00E26BA5">
              <w:t>SE</w:t>
            </w:r>
            <w:r w:rsidRPr="00E26BA5">
              <w:fldChar w:fldCharType="end"/>
            </w:r>
          </w:p>
        </w:tc>
        <w:tc>
          <w:tcPr>
            <w:tcW w:w="739" w:type="dxa"/>
            <w:shd w:val="clear" w:color="auto" w:fill="BFBFBF" w:themeFill="background1" w:themeFillShade="BF"/>
            <w:vAlign w:val="center"/>
          </w:tcPr>
          <w:p w:rsidR="008272D3" w:rsidRDefault="008272D3" w:rsidP="00FB719E">
            <w:pPr>
              <w:pStyle w:val="ProductList-OfferingBody"/>
              <w:ind w:left="-113"/>
              <w:jc w:val="center"/>
            </w:pPr>
          </w:p>
        </w:tc>
        <w:tc>
          <w:tcPr>
            <w:tcW w:w="738" w:type="dxa"/>
            <w:shd w:val="clear" w:color="auto" w:fill="70AD47" w:themeFill="accent6"/>
            <w:vAlign w:val="center"/>
          </w:tcPr>
          <w:p w:rsidR="008272D3" w:rsidRDefault="008272D3" w:rsidP="00FB719E">
            <w:pPr>
              <w:pStyle w:val="ProductList-OfferingBody"/>
              <w:ind w:left="-113"/>
              <w:jc w:val="center"/>
            </w:pPr>
          </w:p>
        </w:tc>
        <w:tc>
          <w:tcPr>
            <w:tcW w:w="739" w:type="dxa"/>
            <w:shd w:val="clear" w:color="auto" w:fill="70AD47" w:themeFill="accent6"/>
            <w:vAlign w:val="center"/>
          </w:tcPr>
          <w:p w:rsidR="008272D3" w:rsidRDefault="008272D3" w:rsidP="00DD3DF5">
            <w:pPr>
              <w:pStyle w:val="ProductList-OfferingBody"/>
              <w:ind w:left="-113"/>
              <w:jc w:val="center"/>
            </w:pPr>
            <w:r w:rsidRPr="00B64F05">
              <w:fldChar w:fldCharType="begin"/>
            </w:r>
            <w:r w:rsidRPr="00B64F05">
              <w:instrText xml:space="preserve"> AutoTextList  \s NoStyle \t “Licence Open et Open Value” </w:instrText>
            </w:r>
            <w:r w:rsidRPr="00B64F05">
              <w:fldChar w:fldCharType="separate"/>
            </w:r>
            <w:r w:rsidRPr="00B64F05">
              <w:t>OF</w:t>
            </w:r>
            <w:r w:rsidRPr="00B64F05">
              <w:fldChar w:fldCharType="end"/>
            </w:r>
          </w:p>
        </w:tc>
        <w:tc>
          <w:tcPr>
            <w:tcW w:w="739" w:type="dxa"/>
            <w:shd w:val="clear" w:color="auto" w:fill="BFBFBF" w:themeFill="background1" w:themeFillShade="BF"/>
            <w:vAlign w:val="center"/>
          </w:tcPr>
          <w:p w:rsidR="008272D3" w:rsidRDefault="008272D3" w:rsidP="00FB719E">
            <w:pPr>
              <w:pStyle w:val="ProductList-OfferingBody"/>
              <w:ind w:left="-113"/>
              <w:jc w:val="center"/>
            </w:pPr>
          </w:p>
        </w:tc>
        <w:tc>
          <w:tcPr>
            <w:tcW w:w="739" w:type="dxa"/>
            <w:shd w:val="clear" w:color="auto" w:fill="BFBFBF" w:themeFill="background1" w:themeFillShade="BF"/>
            <w:vAlign w:val="center"/>
          </w:tcPr>
          <w:p w:rsidR="008272D3" w:rsidRDefault="008272D3" w:rsidP="00FB719E">
            <w:pPr>
              <w:pStyle w:val="ProductList-OfferingBody"/>
              <w:ind w:left="-113"/>
              <w:jc w:val="center"/>
            </w:pPr>
          </w:p>
        </w:tc>
        <w:tc>
          <w:tcPr>
            <w:tcW w:w="949" w:type="dxa"/>
            <w:shd w:val="clear" w:color="auto" w:fill="BFBFBF" w:themeFill="background1" w:themeFillShade="BF"/>
            <w:vAlign w:val="center"/>
          </w:tcPr>
          <w:p w:rsidR="008272D3" w:rsidRDefault="008272D3" w:rsidP="00FB719E">
            <w:pPr>
              <w:pStyle w:val="ProductList-OfferingBody"/>
              <w:ind w:left="-113"/>
              <w:jc w:val="center"/>
            </w:pPr>
          </w:p>
        </w:tc>
      </w:tr>
    </w:tbl>
    <w:p w:rsidR="00405189" w:rsidRPr="002D224E"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5"/>
        <w:gridCol w:w="3465"/>
        <w:gridCol w:w="4122"/>
      </w:tblGrid>
      <w:tr w:rsidR="00405189" w:rsidRPr="001A7D30" w:rsidTr="00A934E5">
        <w:tc>
          <w:tcPr>
            <w:tcW w:w="3195" w:type="dxa"/>
          </w:tcPr>
          <w:p w:rsidR="00405189" w:rsidRPr="00A2417B" w:rsidRDefault="00405189" w:rsidP="00FB719E">
            <w:pPr>
              <w:pStyle w:val="ProductList-Body"/>
              <w:spacing w:before="20" w:after="20"/>
              <w:rPr>
                <w:b/>
                <w:lang w:val="fr-CA"/>
              </w:rPr>
            </w:pPr>
            <w:r w:rsidRPr="00A2417B">
              <w:rPr>
                <w:lang w:val="fr-CA"/>
              </w:rPr>
              <w:t xml:space="preserve">Éligible à réduction : </w:t>
            </w:r>
            <w:r w:rsidR="008275AF" w:rsidRPr="00A2417B">
              <w:rPr>
                <w:b/>
                <w:lang w:val="fr-CA"/>
              </w:rPr>
              <w:t>Toutes</w:t>
            </w:r>
            <w:r w:rsidRPr="00A2417B">
              <w:rPr>
                <w:b/>
                <w:lang w:val="fr-CA"/>
              </w:rPr>
              <w:t xml:space="preserve"> les éditions</w:t>
            </w:r>
          </w:p>
        </w:tc>
        <w:tc>
          <w:tcPr>
            <w:tcW w:w="3465" w:type="dxa"/>
          </w:tcPr>
          <w:p w:rsidR="00405189" w:rsidRDefault="00405189" w:rsidP="00FB719E">
            <w:pPr>
              <w:pStyle w:val="ProductList-Body"/>
              <w:spacing w:before="20" w:after="20"/>
            </w:pPr>
            <w:r>
              <w:t xml:space="preserve">Groupe de Produits : </w:t>
            </w:r>
            <w:r>
              <w:rPr>
                <w:b/>
              </w:rPr>
              <w:t>Applications</w:t>
            </w:r>
          </w:p>
        </w:tc>
        <w:tc>
          <w:tcPr>
            <w:tcW w:w="4122" w:type="dxa"/>
          </w:tcPr>
          <w:p w:rsidR="00405189" w:rsidRPr="00A2417B" w:rsidRDefault="00405189" w:rsidP="00FB719E">
            <w:pPr>
              <w:pStyle w:val="ProductList-Body"/>
              <w:spacing w:before="20" w:after="20"/>
              <w:rPr>
                <w:b/>
                <w:lang w:val="fr-CA"/>
              </w:rPr>
            </w:pPr>
            <w:r w:rsidRPr="00A2417B">
              <w:rPr>
                <w:lang w:val="fr-CA"/>
              </w:rPr>
              <w:t xml:space="preserve">Éligible à l’extension de durée : </w:t>
            </w:r>
            <w:r w:rsidRPr="00A2417B">
              <w:rPr>
                <w:b/>
                <w:lang w:val="fr-CA"/>
              </w:rPr>
              <w:t xml:space="preserve">Office 365 A, Project </w:t>
            </w:r>
          </w:p>
        </w:tc>
      </w:tr>
      <w:tr w:rsidR="00405189" w:rsidTr="00A934E5">
        <w:tc>
          <w:tcPr>
            <w:tcW w:w="3195" w:type="dxa"/>
          </w:tcPr>
          <w:p w:rsidR="00405189" w:rsidRPr="00A2417B" w:rsidRDefault="00405189" w:rsidP="00FB719E">
            <w:pPr>
              <w:pStyle w:val="ProductList-Body"/>
              <w:spacing w:before="20" w:after="20"/>
              <w:rPr>
                <w:lang w:val="fr-CA"/>
              </w:rPr>
            </w:pPr>
            <w:r w:rsidRPr="00A2417B">
              <w:rPr>
                <w:lang w:val="fr-CA"/>
              </w:rPr>
              <w:t xml:space="preserve">Éligible à transition : </w:t>
            </w:r>
            <w:r w:rsidR="008275AF" w:rsidRPr="00A2417B">
              <w:rPr>
                <w:b/>
                <w:lang w:val="fr-CA"/>
              </w:rPr>
              <w:t>Toutes</w:t>
            </w:r>
            <w:r w:rsidRPr="00A2417B">
              <w:rPr>
                <w:b/>
                <w:lang w:val="fr-CA"/>
              </w:rPr>
              <w:t xml:space="preserve"> les éditions</w:t>
            </w:r>
          </w:p>
        </w:tc>
        <w:tc>
          <w:tcPr>
            <w:tcW w:w="3465" w:type="dxa"/>
          </w:tcPr>
          <w:p w:rsidR="00405189" w:rsidRPr="00A2417B" w:rsidRDefault="00405189" w:rsidP="00FB719E">
            <w:pPr>
              <w:pStyle w:val="ProductList-Body"/>
              <w:spacing w:before="20" w:after="20"/>
              <w:rPr>
                <w:b/>
                <w:lang w:val="fr-CA"/>
              </w:rPr>
            </w:pPr>
            <w:r w:rsidRPr="00A2417B">
              <w:rPr>
                <w:lang w:val="fr-CA"/>
              </w:rPr>
              <w:t xml:space="preserve">Éligible à régularisation : </w:t>
            </w:r>
            <w:r w:rsidR="008275AF" w:rsidRPr="00A2417B">
              <w:rPr>
                <w:b/>
                <w:lang w:val="fr-CA"/>
              </w:rPr>
              <w:t>Toutes</w:t>
            </w:r>
            <w:r w:rsidRPr="00A2417B">
              <w:rPr>
                <w:b/>
                <w:lang w:val="fr-CA"/>
              </w:rPr>
              <w:t xml:space="preserve"> les éditions</w:t>
            </w:r>
          </w:p>
        </w:tc>
        <w:tc>
          <w:tcPr>
            <w:tcW w:w="4122" w:type="dxa"/>
          </w:tcPr>
          <w:p w:rsidR="00405189" w:rsidRPr="00B64912" w:rsidRDefault="00405189" w:rsidP="00FB719E">
            <w:pPr>
              <w:pStyle w:val="ProductList-Body"/>
              <w:spacing w:before="20" w:after="20"/>
              <w:ind w:left="169"/>
              <w:rPr>
                <w:b/>
              </w:rPr>
            </w:pPr>
            <w:r>
              <w:rPr>
                <w:b/>
              </w:rPr>
              <w:t>Pro pour Office 365, Visio Pro pour Office 365</w:t>
            </w:r>
            <w:r>
              <w:fldChar w:fldCharType="begin"/>
            </w:r>
            <w:r>
              <w:instrText>XE "Visio Pro pour Office 365"</w:instrText>
            </w:r>
            <w:r>
              <w:fldChar w:fldCharType="end"/>
            </w:r>
          </w:p>
        </w:tc>
      </w:tr>
    </w:tbl>
    <w:p w:rsidR="00405189" w:rsidRPr="002D224E" w:rsidRDefault="00405189" w:rsidP="00405189">
      <w:pPr>
        <w:pStyle w:val="ProductList-Body"/>
        <w:shd w:val="clear" w:color="auto" w:fill="D9D9D9" w:themeFill="background1" w:themeFillShade="D9"/>
        <w:spacing w:before="120" w:after="120"/>
      </w:pPr>
      <w:r>
        <w:rPr>
          <w:b/>
        </w:rPr>
        <w:t>Informations supplémentaires</w:t>
      </w:r>
    </w:p>
    <w:p w:rsidR="00405189" w:rsidRPr="00A2417B" w:rsidRDefault="00405189" w:rsidP="00405189">
      <w:pPr>
        <w:pStyle w:val="ProductList-Body"/>
        <w:rPr>
          <w:lang w:val="fr-CA"/>
        </w:rPr>
      </w:pPr>
      <w:r w:rsidRPr="00A2417B">
        <w:rPr>
          <w:b/>
          <w:color w:val="00188F"/>
          <w:lang w:val="fr-CA"/>
        </w:rPr>
        <w:t>Éligibilité à l’achat de SL Utilisateur pour la transition d’Office 365 ProPlus</w:t>
      </w:r>
      <w:r>
        <w:fldChar w:fldCharType="begin"/>
      </w:r>
      <w:r w:rsidRPr="00A2417B">
        <w:rPr>
          <w:lang w:val="fr-CA"/>
        </w:rPr>
        <w:instrText>XE "Office 365 ProPlus"</w:instrText>
      </w:r>
      <w:r>
        <w:fldChar w:fldCharType="end"/>
      </w:r>
      <w:r w:rsidRPr="00A2417B">
        <w:rPr>
          <w:b/>
          <w:color w:val="00188F"/>
          <w:lang w:val="fr-CA"/>
        </w:rPr>
        <w:t xml:space="preserve"> au titre de la SA</w:t>
      </w:r>
      <w:r>
        <w:fldChar w:fldCharType="begin"/>
      </w:r>
      <w:r w:rsidRPr="00A2417B">
        <w:rPr>
          <w:lang w:val="fr-CA"/>
        </w:rPr>
        <w:instrText>XE "Transition d’Office 365 ProPlus au titre de la SA"</w:instrText>
      </w:r>
      <w:r>
        <w:fldChar w:fldCharType="end"/>
      </w:r>
    </w:p>
    <w:p w:rsidR="00405189" w:rsidRPr="00A2417B" w:rsidRDefault="00405189" w:rsidP="00405189">
      <w:pPr>
        <w:pStyle w:val="ProductList-Body"/>
        <w:rPr>
          <w:lang w:val="fr-CA"/>
        </w:rPr>
      </w:pPr>
      <w:r w:rsidRPr="00A2417B">
        <w:rPr>
          <w:lang w:val="fr-CA"/>
        </w:rPr>
        <w:t>Les clients peuvent acheter des licences de transition d’Office 365 ProPlus</w:t>
      </w:r>
      <w:r>
        <w:fldChar w:fldCharType="begin"/>
      </w:r>
      <w:r w:rsidRPr="00A2417B">
        <w:rPr>
          <w:lang w:val="fr-CA"/>
        </w:rPr>
        <w:instrText>XE "Office 365 ProPlus"</w:instrText>
      </w:r>
      <w:r>
        <w:fldChar w:fldCharType="end"/>
      </w:r>
      <w:r w:rsidRPr="00A2417B">
        <w:rPr>
          <w:lang w:val="fr-CA"/>
        </w:rPr>
        <w:t xml:space="preserve"> au titre de la SA</w:t>
      </w:r>
      <w:r>
        <w:fldChar w:fldCharType="begin"/>
      </w:r>
      <w:r w:rsidRPr="00A2417B">
        <w:rPr>
          <w:lang w:val="fr-CA"/>
        </w:rPr>
        <w:instrText>XE "Transition d’Office 365 ProPlus au titre de la SA"</w:instrText>
      </w:r>
      <w:r>
        <w:fldChar w:fldCharType="end"/>
      </w:r>
      <w:r w:rsidRPr="00A2417B">
        <w:rPr>
          <w:lang w:val="fr-CA"/>
        </w:rPr>
        <w:t xml:space="preserve"> uniquement pour les utilisateurs dont le Dispositif sous Licence est couvert par une licence Office Professionnel Plus avec SA dans le cadre d'un Accord de Mise en Œuvre Entreprise en cours de validité.</w:t>
      </w:r>
    </w:p>
    <w:p w:rsidR="00405189" w:rsidRPr="00A2417B" w:rsidRDefault="00405189" w:rsidP="00405189">
      <w:pPr>
        <w:pStyle w:val="ProductList-Body"/>
        <w:rPr>
          <w:lang w:val="fr-CA"/>
        </w:rPr>
      </w:pPr>
    </w:p>
    <w:p w:rsidR="00405189" w:rsidRPr="00A2417B" w:rsidRDefault="00405189" w:rsidP="00405189">
      <w:pPr>
        <w:pStyle w:val="ProductList-Body"/>
        <w:rPr>
          <w:lang w:val="fr-CA"/>
        </w:rPr>
      </w:pPr>
      <w:r w:rsidRPr="00A2417B">
        <w:rPr>
          <w:b/>
          <w:color w:val="00188F"/>
          <w:lang w:val="fr-CA"/>
        </w:rPr>
        <w:t>Utilisation d’Office Professionnel Plus 2010</w:t>
      </w:r>
      <w:r>
        <w:fldChar w:fldCharType="begin"/>
      </w:r>
      <w:r w:rsidRPr="00A2417B">
        <w:rPr>
          <w:lang w:val="fr-CA"/>
        </w:rPr>
        <w:instrText>XE "Office Professionnel Plus 2010"</w:instrText>
      </w:r>
      <w:r>
        <w:fldChar w:fldCharType="end"/>
      </w:r>
      <w:r w:rsidRPr="00A2417B">
        <w:rPr>
          <w:b/>
          <w:color w:val="00188F"/>
          <w:lang w:val="fr-CA"/>
        </w:rPr>
        <w:t xml:space="preserve"> ou d’Office 2011 Standard pour Mac</w:t>
      </w:r>
      <w:r>
        <w:fldChar w:fldCharType="begin"/>
      </w:r>
      <w:r w:rsidRPr="00A2417B">
        <w:rPr>
          <w:lang w:val="fr-CA"/>
        </w:rPr>
        <w:instrText>XE "Office 2011 Standard pour Mac"</w:instrText>
      </w:r>
      <w:r>
        <w:fldChar w:fldCharType="end"/>
      </w:r>
      <w:r w:rsidRPr="00A2417B">
        <w:rPr>
          <w:b/>
          <w:color w:val="00188F"/>
          <w:lang w:val="fr-CA"/>
        </w:rPr>
        <w:t xml:space="preserve"> au titre de l’éligibilité du support</w:t>
      </w:r>
    </w:p>
    <w:p w:rsidR="00405189" w:rsidRPr="00A2417B" w:rsidRDefault="00405189" w:rsidP="00405189">
      <w:pPr>
        <w:pStyle w:val="ProductList-Body"/>
        <w:rPr>
          <w:lang w:val="fr-CA"/>
        </w:rPr>
      </w:pPr>
      <w:r w:rsidRPr="00A2417B">
        <w:rPr>
          <w:lang w:val="fr-CA"/>
        </w:rPr>
        <w:t>La mise sur le marché de la mise à jour du service pour Office 365 ProPlus</w:t>
      </w:r>
      <w:r>
        <w:fldChar w:fldCharType="begin"/>
      </w:r>
      <w:r w:rsidRPr="00A2417B">
        <w:rPr>
          <w:lang w:val="fr-CA"/>
        </w:rPr>
        <w:instrText>XE "Office 365 ProPlus"</w:instrText>
      </w:r>
      <w:r>
        <w:fldChar w:fldCharType="end"/>
      </w:r>
      <w:r w:rsidRPr="00A2417B">
        <w:rPr>
          <w:lang w:val="fr-CA"/>
        </w:rPr>
        <w:t xml:space="preserve"> a mis fin au droit concédé aux clients d’utiliser Office Professionnel Plus 2010</w:t>
      </w:r>
      <w:r>
        <w:fldChar w:fldCharType="begin"/>
      </w:r>
      <w:r w:rsidRPr="00A2417B">
        <w:rPr>
          <w:lang w:val="fr-CA"/>
        </w:rPr>
        <w:instrText>XE "Office Professionnel Plus 2010"</w:instrText>
      </w:r>
      <w:r>
        <w:fldChar w:fldCharType="end"/>
      </w:r>
      <w:r w:rsidRPr="00A2417B">
        <w:rPr>
          <w:lang w:val="fr-CA"/>
        </w:rPr>
        <w:t xml:space="preserve"> ou Office 2011 Standard pour Mac</w:t>
      </w:r>
      <w:r>
        <w:fldChar w:fldCharType="begin"/>
      </w:r>
      <w:r w:rsidRPr="00A2417B">
        <w:rPr>
          <w:lang w:val="fr-CA"/>
        </w:rPr>
        <w:instrText>XE "Office 2011 Standard pour Mac"</w:instrText>
      </w:r>
      <w:r>
        <w:fldChar w:fldCharType="end"/>
      </w:r>
      <w:r w:rsidRPr="00A2417B">
        <w:rPr>
          <w:lang w:val="fr-CA"/>
        </w:rPr>
        <w:t xml:space="preserve"> à la place du logiciel Office 365 ProPlus au titre de l’éligibilité du support dans le cadre d’abonnements actifs. Les clients ont jusqu’au 28 février 2014 pour mettre à jour leurs dispositifs utilisant le support Office 365 ProPlus.</w:t>
      </w:r>
    </w:p>
    <w:p w:rsidR="00405189" w:rsidRDefault="00405189" w:rsidP="00405189">
      <w:pPr>
        <w:pStyle w:val="ProductList-Body"/>
        <w:rPr>
          <w:lang w:val="fr-CA"/>
        </w:rPr>
      </w:pPr>
    </w:p>
    <w:p w:rsidR="00A934E5" w:rsidRPr="00A2417B" w:rsidRDefault="00A934E5" w:rsidP="00405189">
      <w:pPr>
        <w:pStyle w:val="ProductList-Body"/>
        <w:rPr>
          <w:lang w:val="fr-CA"/>
        </w:rPr>
      </w:pPr>
    </w:p>
    <w:p w:rsidR="00405189" w:rsidRPr="00A2417B" w:rsidRDefault="00405189" w:rsidP="00405189">
      <w:pPr>
        <w:pStyle w:val="ProductList-Body"/>
        <w:rPr>
          <w:lang w:val="fr-CA"/>
        </w:rPr>
      </w:pPr>
      <w:r w:rsidRPr="00A2417B">
        <w:rPr>
          <w:b/>
          <w:color w:val="00188F"/>
          <w:lang w:val="fr-CA"/>
        </w:rPr>
        <w:t>Éligibilité du support avec les Services Bureau à Distance (RDS) pour Office 365 Pro Plus, Project Pro pour Office 365</w:t>
      </w:r>
      <w:r>
        <w:fldChar w:fldCharType="begin"/>
      </w:r>
      <w:r w:rsidRPr="00A2417B">
        <w:rPr>
          <w:lang w:val="fr-CA"/>
        </w:rPr>
        <w:instrText>XE "Project Pro pour Office 365"</w:instrText>
      </w:r>
      <w:r>
        <w:fldChar w:fldCharType="end"/>
      </w:r>
      <w:r w:rsidRPr="00A2417B">
        <w:rPr>
          <w:b/>
          <w:color w:val="00188F"/>
          <w:lang w:val="fr-CA"/>
        </w:rPr>
        <w:t xml:space="preserve"> et Visio Pro pour Office 365</w:t>
      </w:r>
      <w:r>
        <w:fldChar w:fldCharType="begin"/>
      </w:r>
      <w:r w:rsidRPr="00A2417B">
        <w:rPr>
          <w:lang w:val="fr-CA"/>
        </w:rPr>
        <w:instrText>XE "Visio Pro pour Office 365"</w:instrText>
      </w:r>
      <w:r>
        <w:fldChar w:fldCharType="end"/>
      </w:r>
    </w:p>
    <w:p w:rsidR="00405189" w:rsidRPr="00A2417B" w:rsidRDefault="00405189" w:rsidP="00F1178D">
      <w:pPr>
        <w:pStyle w:val="ProductList-Body"/>
        <w:rPr>
          <w:lang w:val="fr-CA"/>
        </w:rPr>
      </w:pPr>
      <w:r w:rsidRPr="00A2417B">
        <w:rPr>
          <w:lang w:val="fr-CA"/>
        </w:rPr>
        <w:lastRenderedPageBreak/>
        <w:t>Aux fins de la présente disposition, « licences éligibles » désigne les licences Office 365 Pro Plus, Project Pro pour Office 365</w:t>
      </w:r>
      <w:r>
        <w:fldChar w:fldCharType="begin"/>
      </w:r>
      <w:r w:rsidRPr="00A2417B">
        <w:rPr>
          <w:lang w:val="fr-CA"/>
        </w:rPr>
        <w:instrText>XE "Project Pro pour Office 365"</w:instrText>
      </w:r>
      <w:r>
        <w:fldChar w:fldCharType="end"/>
      </w:r>
      <w:r w:rsidRPr="00A2417B">
        <w:rPr>
          <w:lang w:val="fr-CA"/>
        </w:rPr>
        <w:t xml:space="preserve"> et Visio Pro pour Office</w:t>
      </w:r>
      <w:r w:rsidR="00F1178D">
        <w:rPr>
          <w:lang w:val="fr-CA"/>
        </w:rPr>
        <w:t> </w:t>
      </w:r>
      <w:r w:rsidRPr="00A2417B">
        <w:rPr>
          <w:lang w:val="fr-CA"/>
        </w:rPr>
        <w:t>365</w:t>
      </w:r>
      <w:r>
        <w:fldChar w:fldCharType="begin"/>
      </w:r>
      <w:r w:rsidRPr="00A2417B">
        <w:rPr>
          <w:lang w:val="fr-CA"/>
        </w:rPr>
        <w:instrText>XE "Visio Pro pour Office 365"</w:instrText>
      </w:r>
      <w:r>
        <w:fldChar w:fldCharType="end"/>
      </w:r>
      <w:r w:rsidRPr="00A2417B">
        <w:rPr>
          <w:lang w:val="fr-CA"/>
        </w:rPr>
        <w:t>. Si l’utilisateur auquel un client attribue une licence éligible utilise le logiciel sur un serveur réseau sur lequel est activé le rôle RDS, cet utilisateur peut, au lieu d’installer une copie du logiciel fourni avec la licence éligible sur un des cinq dispositifs autorisés conformément aux Droits d’Utilisation de Logiciels applicables, 1) installer une copie du logiciel sur site correspondant de 2013 sur un serveur réseau et 2) accéder au logiciel depuis n’importe quel dispositif.</w:t>
      </w:r>
      <w:r w:rsidR="00D05105">
        <w:rPr>
          <w:lang w:val="fr-CA"/>
        </w:rPr>
        <w:t xml:space="preserve"> </w:t>
      </w:r>
      <w:r w:rsidRPr="00A2417B">
        <w:rPr>
          <w:lang w:val="fr-CA"/>
        </w:rPr>
        <w:t>À l’expiration de la licence éligible, il devra désinstaller le logiciel sur site du serveur réseau. Cette option ne permet pas l’utilisation du logiciel sur des serveurs partagés de prestataires de services tiers.</w:t>
      </w:r>
    </w:p>
    <w:p w:rsidR="00405189" w:rsidRPr="00B04C1F" w:rsidRDefault="00405189" w:rsidP="00405189">
      <w:pPr>
        <w:pStyle w:val="ProductList-Body"/>
        <w:rPr>
          <w:sz w:val="12"/>
          <w:lang w:val="fr-CA"/>
        </w:rPr>
      </w:pPr>
    </w:p>
    <w:p w:rsidR="00405189" w:rsidRPr="00A2417B" w:rsidRDefault="00405189" w:rsidP="00405189">
      <w:pPr>
        <w:pStyle w:val="ProductList-Body"/>
        <w:rPr>
          <w:lang w:val="fr-CA"/>
        </w:rPr>
      </w:pPr>
      <w:r w:rsidRPr="00A2417B">
        <w:rPr>
          <w:b/>
          <w:color w:val="00188F"/>
          <w:lang w:val="fr-CA"/>
        </w:rPr>
        <w:t>Éligibilité du support avec droits Windows To Go pour Office 365 Pro Plus</w:t>
      </w:r>
    </w:p>
    <w:p w:rsidR="00405189" w:rsidRPr="00A2417B" w:rsidRDefault="00405189" w:rsidP="00405189">
      <w:pPr>
        <w:pStyle w:val="ProductList-Body"/>
        <w:rPr>
          <w:lang w:val="fr-CA"/>
        </w:rPr>
      </w:pPr>
      <w:r w:rsidRPr="00A2417B">
        <w:rPr>
          <w:lang w:val="fr-CA"/>
        </w:rPr>
        <w:t>Dans le cadre du lancement des droits Windows To Go, si l’utilisateur auquel un client attribue une licence Office 365 ProPlus</w:t>
      </w:r>
      <w:r>
        <w:fldChar w:fldCharType="begin"/>
      </w:r>
      <w:r w:rsidRPr="00A2417B">
        <w:rPr>
          <w:lang w:val="fr-CA"/>
        </w:rPr>
        <w:instrText>XE "Office 365 ProPlus"</w:instrText>
      </w:r>
      <w:r>
        <w:fldChar w:fldCharType="end"/>
      </w:r>
      <w:r w:rsidRPr="00A2417B">
        <w:rPr>
          <w:lang w:val="fr-CA"/>
        </w:rPr>
        <w:t xml:space="preserve"> invoque le droit d’utiliser le logiciel en vertu des droits Windows to Go, au lieu d’installer une copie du logiciel fourni avec Office 365 ProPlus sur l’un des cinq dispositifs autorisés conformément aux conditions d’utilisation applicables à Office 365 ProPlus, ledit utilisateur pourra 1) installer une copie du logiciel Office Professionnel Plus 2013</w:t>
      </w:r>
      <w:r>
        <w:fldChar w:fldCharType="begin"/>
      </w:r>
      <w:r w:rsidRPr="00A2417B">
        <w:rPr>
          <w:lang w:val="fr-CA"/>
        </w:rPr>
        <w:instrText>XE "Office Professionnel Plus 2013"</w:instrText>
      </w:r>
      <w:r>
        <w:fldChar w:fldCharType="end"/>
      </w:r>
      <w:r w:rsidRPr="00A2417B">
        <w:rPr>
          <w:lang w:val="fr-CA"/>
        </w:rPr>
        <w:t xml:space="preserve"> sur le support USB utilisé pour les droits Windows to Go et 2) utiliser le logiciel Office Professionnel Plus 2013 sur tout dispositif à partir de ce support USB. À l’expiration de l’abonnement Office 365 ProPlus, les clients doivent désinstaller le logiciel Office Professionnel Plus 2013 du support USB.</w:t>
      </w:r>
    </w:p>
    <w:p w:rsidR="00405189" w:rsidRPr="00B04C1F" w:rsidRDefault="00405189" w:rsidP="00405189">
      <w:pPr>
        <w:pStyle w:val="ProductList-Body"/>
        <w:rPr>
          <w:sz w:val="12"/>
          <w:lang w:val="fr-CA"/>
        </w:rPr>
      </w:pPr>
    </w:p>
    <w:p w:rsidR="00405189" w:rsidRPr="00A2417B" w:rsidRDefault="00405189" w:rsidP="00405189">
      <w:pPr>
        <w:pStyle w:val="ProductList-Body"/>
        <w:rPr>
          <w:lang w:val="fr-CA"/>
        </w:rPr>
      </w:pPr>
      <w:r w:rsidRPr="00A2417B">
        <w:rPr>
          <w:b/>
          <w:color w:val="00188F"/>
          <w:lang w:val="fr-CA"/>
        </w:rPr>
        <w:t>Contrat Campus et School</w:t>
      </w:r>
    </w:p>
    <w:p w:rsidR="00405189" w:rsidRPr="00A2417B" w:rsidRDefault="00405189" w:rsidP="00405189">
      <w:pPr>
        <w:pStyle w:val="ProductList-Body"/>
        <w:rPr>
          <w:lang w:val="fr-CA"/>
        </w:rPr>
      </w:pPr>
      <w:r w:rsidRPr="00A2417B">
        <w:rPr>
          <w:lang w:val="fr-CA"/>
        </w:rPr>
        <w:t>Pour bénéficier des SL Utilisateur Office 365 ProPlus</w:t>
      </w:r>
      <w:r>
        <w:fldChar w:fldCharType="begin"/>
      </w:r>
      <w:r w:rsidRPr="00A2417B">
        <w:rPr>
          <w:lang w:val="fr-CA"/>
        </w:rPr>
        <w:instrText>XE "Office 365 ProPlus"</w:instrText>
      </w:r>
      <w:r>
        <w:fldChar w:fldCharType="end"/>
      </w:r>
      <w:r w:rsidRPr="00A2417B">
        <w:rPr>
          <w:lang w:val="fr-CA"/>
        </w:rPr>
        <w:t>, l’Établissement doit acheter une licence pour chaque Utilisateur Éligible que compte son organisation. Pour bénéficier des SL Utilisateur Office 365 ProPlus avec Option Étudiant, l’Établissement doit acheter une licence pour chaque Étudiant que compte son organisation.</w:t>
      </w:r>
    </w:p>
    <w:p w:rsidR="00405189" w:rsidRPr="00B04C1F" w:rsidRDefault="00405189" w:rsidP="00405189">
      <w:pPr>
        <w:pStyle w:val="ProductList-Body"/>
        <w:rPr>
          <w:sz w:val="12"/>
          <w:lang w:val="fr-CA"/>
        </w:rPr>
      </w:pPr>
    </w:p>
    <w:p w:rsidR="00405189" w:rsidRPr="00A2417B" w:rsidRDefault="00405189" w:rsidP="00405189">
      <w:pPr>
        <w:pStyle w:val="ProductList-Body"/>
        <w:rPr>
          <w:lang w:val="fr-CA"/>
        </w:rPr>
      </w:pPr>
      <w:r w:rsidRPr="00A2417B">
        <w:rPr>
          <w:lang w:val="fr-CA"/>
        </w:rPr>
        <w:t>Les Établissements disposant de SL Utilisateur Office 365 ProPlus</w:t>
      </w:r>
      <w:r>
        <w:fldChar w:fldCharType="begin"/>
      </w:r>
      <w:r w:rsidRPr="00A2417B">
        <w:rPr>
          <w:lang w:val="fr-CA"/>
        </w:rPr>
        <w:instrText>XE "Office 365 ProPlus"</w:instrText>
      </w:r>
      <w:r>
        <w:fldChar w:fldCharType="end"/>
      </w:r>
      <w:r w:rsidRPr="00A2417B">
        <w:rPr>
          <w:lang w:val="fr-CA"/>
        </w:rPr>
        <w:t xml:space="preserve"> attribuées à l’ensemble de leurs enseignants et employés sont autorisés à installer le logiciel Office Professionnel Plus 2013</w:t>
      </w:r>
      <w:r>
        <w:fldChar w:fldCharType="begin"/>
      </w:r>
      <w:r w:rsidRPr="00A2417B">
        <w:rPr>
          <w:lang w:val="fr-CA"/>
        </w:rPr>
        <w:instrText>XE "Office Professionnel Plus 2013"</w:instrText>
      </w:r>
      <w:r>
        <w:fldChar w:fldCharType="end"/>
      </w:r>
      <w:r w:rsidRPr="00A2417B">
        <w:rPr>
          <w:lang w:val="fr-CA"/>
        </w:rPr>
        <w:t xml:space="preserve"> dans les laboratoires ou les bibliothèques en accès libre de leur choix qui font partie de leur organisation.</w:t>
      </w:r>
      <w:r w:rsidR="00D05105">
        <w:rPr>
          <w:lang w:val="fr-CA"/>
        </w:rPr>
        <w:t xml:space="preserve"> </w:t>
      </w:r>
      <w:r w:rsidRPr="00A2417B">
        <w:rPr>
          <w:lang w:val="fr-CA"/>
        </w:rPr>
        <w:t>L’utilisation de ce logiciel est soumise aux conditions de licence d’Office Professionnel Plus 2013.</w:t>
      </w:r>
    </w:p>
    <w:p w:rsidR="00405189" w:rsidRPr="00FF4CC7" w:rsidRDefault="00405189" w:rsidP="00405189">
      <w:pPr>
        <w:pStyle w:val="ProductList-Body"/>
        <w:rPr>
          <w:sz w:val="14"/>
          <w:lang w:val="fr-CA"/>
        </w:rPr>
      </w:pPr>
    </w:p>
    <w:p w:rsidR="00405189" w:rsidRPr="00A2417B" w:rsidRDefault="00405189" w:rsidP="00405189">
      <w:pPr>
        <w:pStyle w:val="ProductList-Body"/>
        <w:rPr>
          <w:lang w:val="fr-CA"/>
        </w:rPr>
      </w:pPr>
      <w:r w:rsidRPr="00A2417B">
        <w:rPr>
          <w:b/>
          <w:color w:val="00188F"/>
          <w:lang w:val="fr-CA"/>
        </w:rPr>
        <w:t>Pack Multilingue Office</w:t>
      </w:r>
      <w:r w:rsidRPr="00A2417B">
        <w:rPr>
          <w:b/>
          <w:lang w:val="fr-CA"/>
        </w:rPr>
        <w:t xml:space="preserve"> </w:t>
      </w:r>
    </w:p>
    <w:p w:rsidR="00405189" w:rsidRPr="00A2417B" w:rsidRDefault="00405189" w:rsidP="00405189">
      <w:pPr>
        <w:pStyle w:val="ProductList-Body"/>
        <w:rPr>
          <w:lang w:val="fr-CA"/>
        </w:rPr>
      </w:pPr>
      <w:r w:rsidRPr="00A2417B">
        <w:rPr>
          <w:lang w:val="fr-CA"/>
        </w:rPr>
        <w:t xml:space="preserve">Les clients ayant souscrit un abonnement à Office 365 ProPlus peuvent utiliser la dernière version du Pack Multilingue Office avec des copies des logiciels d’applications bureautiques qu’ils sont autorisés à utiliser au titre de leur abonnement à Office 365 éligible. Le droit d’utiliser le Pack Multilingue Office prend fin à l’expiration des droits octroyés au titre de la licence Office System éligible dans le cadre de l’abonnement à Office 365. </w:t>
      </w:r>
    </w:p>
    <w:p w:rsidR="00405189" w:rsidRPr="00B04C1F" w:rsidRDefault="00405189" w:rsidP="00405189">
      <w:pPr>
        <w:pStyle w:val="ProductList-Body"/>
        <w:rPr>
          <w:sz w:val="12"/>
          <w:lang w:val="fr-CA"/>
        </w:rPr>
      </w:pPr>
    </w:p>
    <w:p w:rsidR="00405189" w:rsidRPr="00A2417B" w:rsidRDefault="00405189" w:rsidP="00405189">
      <w:pPr>
        <w:pStyle w:val="ProductList-Body"/>
        <w:rPr>
          <w:lang w:val="fr-CA"/>
        </w:rPr>
      </w:pPr>
      <w:r w:rsidRPr="00A2417B">
        <w:rPr>
          <w:b/>
          <w:color w:val="00188F"/>
          <w:lang w:val="fr-CA"/>
        </w:rPr>
        <w:t>E -Learning</w:t>
      </w:r>
    </w:p>
    <w:p w:rsidR="00405189" w:rsidRPr="00A2417B" w:rsidRDefault="00405189" w:rsidP="00405189">
      <w:pPr>
        <w:pStyle w:val="ProductList-Body"/>
        <w:rPr>
          <w:lang w:val="fr-CA"/>
        </w:rPr>
      </w:pPr>
      <w:r w:rsidRPr="00A2417B">
        <w:rPr>
          <w:lang w:val="fr-CA"/>
        </w:rPr>
        <w:t>Les clients titulaires d’une licence Office 365 ProPlus sont éligibles aux cours E-Learning sur les applications hébergées. Les clients éligibles recevront un code d’accès par accord de mise en œuvre/contrat éligible.</w:t>
      </w:r>
      <w:r w:rsidR="00D05105">
        <w:rPr>
          <w:lang w:val="fr-CA"/>
        </w:rPr>
        <w:t xml:space="preserve"> </w:t>
      </w:r>
      <w:r w:rsidRPr="00A2417B">
        <w:rPr>
          <w:lang w:val="fr-CA"/>
        </w:rPr>
        <w:t>Ils sont également autorisés à télécharger les fichiers de contenus E</w:t>
      </w:r>
      <w:r w:rsidR="00A934E5">
        <w:rPr>
          <w:lang w:val="fr-CA"/>
        </w:rPr>
        <w:t>­</w:t>
      </w:r>
      <w:r w:rsidRPr="00A2417B">
        <w:rPr>
          <w:lang w:val="fr-CA"/>
        </w:rPr>
        <w:t>Learning, compatibles avec le modèle SCORM (pour les Applications) à partir de VLSC et à les importer dans leur Système de Gestion des Formations (LMS).</w:t>
      </w:r>
      <w:r w:rsidR="00D05105">
        <w:rPr>
          <w:lang w:val="fr-CA"/>
        </w:rPr>
        <w:t xml:space="preserve"> </w:t>
      </w:r>
      <w:r w:rsidRPr="00A2417B">
        <w:rPr>
          <w:lang w:val="fr-CA"/>
        </w:rPr>
        <w:t xml:space="preserve">Aucun code d’accès n’est requis pour télécharger les fichiers à partir de VLSC. </w:t>
      </w:r>
    </w:p>
    <w:p w:rsidR="00405189" w:rsidRPr="00B04C1F" w:rsidRDefault="00405189" w:rsidP="00405189">
      <w:pPr>
        <w:pStyle w:val="ProductList-Body"/>
        <w:rPr>
          <w:sz w:val="12"/>
          <w:lang w:val="fr-CA"/>
        </w:rPr>
      </w:pPr>
    </w:p>
    <w:p w:rsidR="00405189" w:rsidRPr="00A2417B" w:rsidRDefault="00405189" w:rsidP="00405189">
      <w:pPr>
        <w:pStyle w:val="ProductList-Body"/>
        <w:rPr>
          <w:lang w:val="fr-CA"/>
        </w:rPr>
      </w:pPr>
      <w:r w:rsidRPr="00A2417B">
        <w:rPr>
          <w:lang w:val="fr-CA"/>
        </w:rPr>
        <w:t>Le nombre maximum d’utilisateurs d’un client pouvant utiliser la formation E-Learning est égal au nombre d’abonnements à Office 365 acquis par le client. Les clients doivent désigner un utilisateur pour chaque licence éligible.</w:t>
      </w:r>
      <w:r w:rsidR="00D05105">
        <w:rPr>
          <w:lang w:val="fr-CA"/>
        </w:rPr>
        <w:t xml:space="preserve"> </w:t>
      </w:r>
      <w:r w:rsidRPr="00A2417B">
        <w:rPr>
          <w:lang w:val="fr-CA"/>
        </w:rPr>
        <w:t>L’accès ne peut pas être transféré d’une personne à une autre.</w:t>
      </w:r>
      <w:r w:rsidR="00D05105">
        <w:rPr>
          <w:lang w:val="fr-CA"/>
        </w:rPr>
        <w:t xml:space="preserve"> </w:t>
      </w:r>
      <w:r w:rsidRPr="00A2417B">
        <w:rPr>
          <w:lang w:val="fr-CA"/>
        </w:rPr>
        <w:t>À</w:t>
      </w:r>
      <w:r w:rsidR="00A934E5">
        <w:rPr>
          <w:lang w:val="fr-CA"/>
        </w:rPr>
        <w:t> </w:t>
      </w:r>
      <w:r w:rsidRPr="00A2417B">
        <w:rPr>
          <w:lang w:val="fr-CA"/>
        </w:rPr>
        <w:t>la</w:t>
      </w:r>
      <w:r w:rsidR="00A934E5">
        <w:rPr>
          <w:lang w:val="fr-CA"/>
        </w:rPr>
        <w:t> </w:t>
      </w:r>
      <w:r w:rsidRPr="00A2417B">
        <w:rPr>
          <w:lang w:val="fr-CA"/>
        </w:rPr>
        <w:t>date du lancement d’un cours donné, chaque utilisateur éligible dispose de douze (12) mois pour terminer le cours avant l’expiration de ses droits d’accès, sous réserve que ledit cours soit lancé avant l’expiration de la licence d’abonnement. Les clients éligibles peuvent acheter les kits E</w:t>
      </w:r>
      <w:r w:rsidR="00A934E5">
        <w:rPr>
          <w:lang w:val="fr-CA"/>
        </w:rPr>
        <w:t>­</w:t>
      </w:r>
      <w:r w:rsidRPr="00A2417B">
        <w:rPr>
          <w:lang w:val="fr-CA"/>
        </w:rPr>
        <w:t>Learning auprès du centre de fourniture régional si l’option en ligne n’est pas suffisante. Le déploiement et l’utilisation des cours E-Learning par les clients sont régis par les conditions générales de leur contrat de licence.</w:t>
      </w:r>
      <w:r w:rsidR="00D05105">
        <w:rPr>
          <w:lang w:val="fr-CA"/>
        </w:rPr>
        <w:t xml:space="preserve"> </w:t>
      </w:r>
    </w:p>
    <w:p w:rsidR="00405189" w:rsidRPr="00B04C1F" w:rsidRDefault="00405189" w:rsidP="00405189">
      <w:pPr>
        <w:pStyle w:val="ProductList-Body"/>
        <w:rPr>
          <w:sz w:val="12"/>
          <w:lang w:val="fr-CA"/>
        </w:rPr>
      </w:pPr>
    </w:p>
    <w:p w:rsidR="00405189" w:rsidRPr="00A2417B" w:rsidRDefault="00405189" w:rsidP="00405189">
      <w:pPr>
        <w:pStyle w:val="ProductList-Body"/>
        <w:rPr>
          <w:lang w:val="fr-CA"/>
        </w:rPr>
      </w:pPr>
      <w:r w:rsidRPr="00A2417B">
        <w:rPr>
          <w:lang w:val="fr-CA"/>
        </w:rPr>
        <w:t>Les clients qui ont conclu un Contrat Entreprise ou Select peuvent obtenir le contenu compatible SCORM (pour le groupe Applications) en le téléchargeant ou sur un support DVD, tandis que les clients Open et Open Value peuvent obtenir le contenu compatible SCORM (pour le groupe Applications) uniquement sur support DVD.</w:t>
      </w:r>
    </w:p>
    <w:p w:rsidR="00A11413" w:rsidRPr="00B04C1F" w:rsidRDefault="00A11413" w:rsidP="00405189">
      <w:pPr>
        <w:pStyle w:val="ProductList-Body"/>
        <w:rPr>
          <w:sz w:val="12"/>
          <w:lang w:val="fr-CA"/>
        </w:rPr>
      </w:pPr>
    </w:p>
    <w:p w:rsidR="00A11413" w:rsidRPr="00A2417B" w:rsidRDefault="00A11413" w:rsidP="00A11413">
      <w:pPr>
        <w:pStyle w:val="ProductList-Body"/>
        <w:rPr>
          <w:lang w:val="fr-CA"/>
        </w:rPr>
      </w:pPr>
      <w:r w:rsidRPr="00A2417B">
        <w:rPr>
          <w:b/>
          <w:color w:val="00188F"/>
          <w:lang w:val="fr-CA"/>
        </w:rPr>
        <w:t>Office Online</w:t>
      </w:r>
    </w:p>
    <w:p w:rsidR="00A11413" w:rsidRPr="00A2417B" w:rsidRDefault="00A11413" w:rsidP="00A11413">
      <w:pPr>
        <w:pStyle w:val="ProductList-Body"/>
        <w:tabs>
          <w:tab w:val="clear" w:pos="158"/>
          <w:tab w:val="left" w:pos="180"/>
        </w:tabs>
        <w:rPr>
          <w:lang w:val="fr-CA"/>
        </w:rPr>
      </w:pPr>
      <w:r w:rsidRPr="00A2417B">
        <w:rPr>
          <w:lang w:val="fr-CA"/>
        </w:rPr>
        <w:t>Les clients titulaires d’une licence Office 365 ProPlus sont éligibles à l‘utilisation d‘Office Online.</w:t>
      </w:r>
      <w:r w:rsidR="00D05105">
        <w:rPr>
          <w:lang w:val="fr-CA"/>
        </w:rPr>
        <w:t xml:space="preserve"> </w:t>
      </w:r>
      <w:r w:rsidRPr="00A2417B">
        <w:rPr>
          <w:lang w:val="fr-CA"/>
        </w:rPr>
        <w:t>Les utilisateurs sous licence peuvent accéder à</w:t>
      </w:r>
      <w:r w:rsidR="00A934E5">
        <w:rPr>
          <w:lang w:val="fr-CA"/>
        </w:rPr>
        <w:t> </w:t>
      </w:r>
      <w:r w:rsidRPr="00A2417B">
        <w:rPr>
          <w:lang w:val="fr-CA"/>
        </w:rPr>
        <w:t xml:space="preserve">Office Online pour consulter et modifier des documents. Pour accéder à Office Online, ils doivent également disposer d‘une licence pour SharePoint Online. L’utilisation d‘Office Online est régie par les conditions de licence dudit service telles que stipulées dans les Droits d‘Utilisation des Services en Ligne. </w:t>
      </w:r>
    </w:p>
    <w:p w:rsidR="002731FA" w:rsidRPr="00B04C1F" w:rsidRDefault="002731FA" w:rsidP="002731FA">
      <w:pPr>
        <w:pStyle w:val="ProductList-Body"/>
        <w:rPr>
          <w:sz w:val="12"/>
          <w:lang w:val="fr-CA"/>
        </w:rPr>
      </w:pPr>
    </w:p>
    <w:p w:rsidR="002731FA" w:rsidRPr="00A2417B" w:rsidRDefault="002731FA" w:rsidP="002731FA">
      <w:pPr>
        <w:pStyle w:val="ProductList-Body"/>
        <w:rPr>
          <w:lang w:val="fr-CA"/>
        </w:rPr>
      </w:pPr>
      <w:r w:rsidRPr="00A2417B">
        <w:rPr>
          <w:b/>
          <w:color w:val="00188F"/>
          <w:lang w:val="fr-CA"/>
        </w:rPr>
        <w:t>Période de migration pour Open Value Souscription</w:t>
      </w:r>
    </w:p>
    <w:p w:rsidR="00594255" w:rsidRPr="00A2417B" w:rsidRDefault="002731FA" w:rsidP="00A11413">
      <w:pPr>
        <w:pStyle w:val="ProductList-Body"/>
        <w:tabs>
          <w:tab w:val="clear" w:pos="158"/>
          <w:tab w:val="left" w:pos="180"/>
        </w:tabs>
        <w:rPr>
          <w:lang w:val="fr-CA"/>
        </w:rPr>
      </w:pPr>
      <w:r w:rsidRPr="00A2417B">
        <w:rPr>
          <w:lang w:val="fr-CA"/>
        </w:rPr>
        <w:t>Pour chaque SL Utilisateur Office 365 ProPlus, Moyenne Entreprise, Entreprise E3-E4 ou Éducation A3 que le client active au plus tard à la date d‘expiration de son contrat Open Value Souscription (la « Date d‘Expiration »), le client peut continuer à utiliser sa copie d‘Office Standard ou Professionnel Plus concédée sous licence en vertu d‘un contrat Open Value Souscription.</w:t>
      </w:r>
      <w:r w:rsidR="00D05105">
        <w:rPr>
          <w:lang w:val="fr-CA"/>
        </w:rPr>
        <w:t xml:space="preserve"> </w:t>
      </w:r>
      <w:r w:rsidRPr="00A2417B">
        <w:rPr>
          <w:lang w:val="fr-CA"/>
        </w:rPr>
        <w:t>Ce droit prend fin 180 jours après la Date d‘Expiration.</w:t>
      </w:r>
      <w:r w:rsidR="00D05105">
        <w:rPr>
          <w:lang w:val="fr-CA"/>
        </w:rPr>
        <w:t xml:space="preserve"> </w:t>
      </w:r>
      <w:r w:rsidRPr="00A2417B">
        <w:rPr>
          <w:lang w:val="fr-CA"/>
        </w:rPr>
        <w:t>L‘utilisation d‘Office Standard ou Office Professionnel Plus au cours de cette période est soumise aux Droits d‘Utilisation en vigueur à la Date d‘Expiration.</w:t>
      </w:r>
    </w:p>
    <w:p w:rsidR="00405189" w:rsidRPr="00A2417B" w:rsidRDefault="006678A5" w:rsidP="00405189">
      <w:pPr>
        <w:pStyle w:val="ProductList-Body"/>
        <w:shd w:val="clear" w:color="auto" w:fill="A6A6A6" w:themeFill="background1" w:themeFillShade="A6"/>
        <w:spacing w:before="120" w:after="240"/>
        <w:jc w:val="right"/>
        <w:rPr>
          <w:lang w:val="fr-CA"/>
        </w:rPr>
      </w:pPr>
      <w:hyperlink w:anchor="ToC" w:history="1">
        <w:r w:rsidR="00B1560B" w:rsidRPr="00B1560B">
          <w:rPr>
            <w:rStyle w:val="Hyperlink"/>
            <w:sz w:val="16"/>
            <w:szCs w:val="16"/>
            <w:lang w:val="fr-CA"/>
          </w:rPr>
          <w:t>Table des matières</w:t>
        </w:r>
      </w:hyperlink>
      <w:r w:rsidR="00B1560B" w:rsidRPr="00A2417B">
        <w:rPr>
          <w:sz w:val="16"/>
          <w:szCs w:val="16"/>
          <w:lang w:val="fr-CA"/>
        </w:rPr>
        <w:t xml:space="preserve"> / </w:t>
      </w:r>
      <w:hyperlink w:anchor="ChartKey" w:history="1">
        <w:r w:rsidR="00B1560B" w:rsidRPr="00B1560B">
          <w:rPr>
            <w:rStyle w:val="Hyperlink"/>
            <w:sz w:val="16"/>
            <w:szCs w:val="16"/>
            <w:lang w:val="fr-CA"/>
          </w:rPr>
          <w:t>Clés du tableau</w:t>
        </w:r>
      </w:hyperlink>
      <w:r w:rsidR="00B1560B" w:rsidRPr="00A2417B">
        <w:rPr>
          <w:sz w:val="16"/>
          <w:szCs w:val="16"/>
          <w:lang w:val="fr-CA"/>
        </w:rPr>
        <w:t xml:space="preserve"> </w:t>
      </w:r>
      <w:r w:rsidR="00B1560B">
        <w:rPr>
          <w:sz w:val="16"/>
          <w:szCs w:val="16"/>
          <w:lang w:val="fr-CA"/>
        </w:rPr>
        <w:t>/</w:t>
      </w:r>
      <w:hyperlink w:anchor="Index" w:history="1">
        <w:r w:rsidR="00B1560B" w:rsidRPr="00B1560B">
          <w:rPr>
            <w:rStyle w:val="Hyperlink"/>
            <w:sz w:val="16"/>
            <w:szCs w:val="16"/>
            <w:lang w:val="fr-CA"/>
          </w:rPr>
          <w:t>Index</w:t>
        </w:r>
      </w:hyperlink>
    </w:p>
    <w:p w:rsidR="00EE40B5" w:rsidRPr="002D224E" w:rsidRDefault="00EE40B5" w:rsidP="00680B4D">
      <w:pPr>
        <w:pStyle w:val="ProductList-Offering2Heading"/>
        <w:outlineLvl w:val="2"/>
      </w:pPr>
      <w:r w:rsidRPr="00A2417B">
        <w:rPr>
          <w:lang w:val="fr-CA"/>
        </w:rPr>
        <w:lastRenderedPageBreak/>
        <w:tab/>
      </w:r>
      <w:bookmarkStart w:id="1203" w:name="_Toc378147666"/>
      <w:bookmarkStart w:id="1204" w:name="_Toc378151563"/>
      <w:bookmarkStart w:id="1205" w:name="_Toc379797355"/>
      <w:bookmarkStart w:id="1206" w:name="_Toc380513387"/>
      <w:bookmarkStart w:id="1207" w:name="_Toc380655437"/>
      <w:bookmarkStart w:id="1208" w:name="_Toc389058517"/>
      <w:r>
        <w:t>Office 365 Suites</w:t>
      </w:r>
      <w:bookmarkEnd w:id="1203"/>
      <w:bookmarkEnd w:id="1204"/>
      <w:bookmarkEnd w:id="1205"/>
      <w:bookmarkEnd w:id="1206"/>
      <w:bookmarkEnd w:id="1207"/>
      <w:bookmarkEnd w:id="1208"/>
    </w:p>
    <w:tbl>
      <w:tblPr>
        <w:tblStyle w:val="TableGrid"/>
        <w:tblW w:w="10809"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76"/>
        <w:gridCol w:w="737"/>
        <w:gridCol w:w="738"/>
        <w:gridCol w:w="738"/>
        <w:gridCol w:w="738"/>
        <w:gridCol w:w="738"/>
        <w:gridCol w:w="737"/>
        <w:gridCol w:w="738"/>
        <w:gridCol w:w="738"/>
        <w:gridCol w:w="738"/>
        <w:gridCol w:w="966"/>
        <w:gridCol w:w="18"/>
        <w:gridCol w:w="9"/>
      </w:tblGrid>
      <w:tr w:rsidR="008272D3" w:rsidTr="00101DFC">
        <w:trPr>
          <w:cantSplit/>
          <w:tblHeader/>
        </w:trPr>
        <w:tc>
          <w:tcPr>
            <w:tcW w:w="3176" w:type="dxa"/>
            <w:tcBorders>
              <w:bottom w:val="nil"/>
            </w:tcBorders>
            <w:shd w:val="clear" w:color="auto" w:fill="00188F"/>
          </w:tcPr>
          <w:p w:rsidR="008272D3" w:rsidRPr="00EE0836" w:rsidRDefault="008272D3" w:rsidP="00C4636F">
            <w:pPr>
              <w:pStyle w:val="ProductList-OfferingBody"/>
              <w:ind w:left="-28"/>
              <w:rPr>
                <w:color w:val="FFFFFF" w:themeColor="background1"/>
              </w:rPr>
            </w:pPr>
            <w:r>
              <w:rPr>
                <w:color w:val="FFFFFF" w:themeColor="background1"/>
              </w:rPr>
              <w:t>Produits</w:t>
            </w:r>
          </w:p>
        </w:tc>
        <w:tc>
          <w:tcPr>
            <w:tcW w:w="737" w:type="dxa"/>
            <w:tcBorders>
              <w:bottom w:val="nil"/>
            </w:tcBorders>
            <w:shd w:val="clear" w:color="auto" w:fill="00188F"/>
            <w:vAlign w:val="center"/>
          </w:tcPr>
          <w:p w:rsidR="008272D3" w:rsidRPr="00EE0836" w:rsidRDefault="008272D3" w:rsidP="00C4636F">
            <w:pPr>
              <w:pStyle w:val="ProductList-OfferingBody"/>
              <w:ind w:left="-113"/>
              <w:jc w:val="center"/>
              <w:rPr>
                <w:color w:val="FFFFFF" w:themeColor="background1"/>
              </w:rPr>
            </w:pPr>
            <w:r>
              <w:rPr>
                <w:color w:val="FFFFFF" w:themeColor="background1"/>
              </w:rPr>
              <w:t>Point</w:t>
            </w:r>
          </w:p>
        </w:tc>
        <w:tc>
          <w:tcPr>
            <w:tcW w:w="738" w:type="dxa"/>
            <w:tcBorders>
              <w:left w:val="single" w:sz="12" w:space="0" w:color="FFFFFF" w:themeColor="background1"/>
            </w:tcBorders>
            <w:shd w:val="clear" w:color="auto" w:fill="00188F"/>
            <w:vAlign w:val="center"/>
          </w:tcPr>
          <w:p w:rsidR="008272D3" w:rsidRPr="002A0C74" w:rsidRDefault="008272D3"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Campus et School” </w:instrText>
            </w:r>
            <w:r w:rsidRPr="002A0C74">
              <w:rPr>
                <w:color w:val="FFFFFF" w:themeColor="background1"/>
              </w:rPr>
              <w:fldChar w:fldCharType="separate"/>
            </w:r>
            <w:r w:rsidRPr="002A0C74">
              <w:rPr>
                <w:color w:val="FFFFFF" w:themeColor="background1"/>
              </w:rPr>
              <w:t>CA/SA</w:t>
            </w:r>
            <w:r w:rsidRPr="002A0C74">
              <w:rPr>
                <w:color w:val="FFFFFF" w:themeColor="background1"/>
              </w:rPr>
              <w:fldChar w:fldCharType="end"/>
            </w:r>
          </w:p>
        </w:tc>
        <w:tc>
          <w:tcPr>
            <w:tcW w:w="738" w:type="dxa"/>
            <w:shd w:val="clear" w:color="auto" w:fill="00188F"/>
            <w:vAlign w:val="center"/>
          </w:tcPr>
          <w:p w:rsidR="008272D3" w:rsidRPr="002A0C74" w:rsidRDefault="008272D3"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Entreprise et Contrat Souscription Entreprise” </w:instrText>
            </w:r>
            <w:r w:rsidRPr="002A0C74">
              <w:rPr>
                <w:color w:val="FFFFFF" w:themeColor="background1"/>
              </w:rPr>
              <w:fldChar w:fldCharType="separate"/>
            </w:r>
            <w:r w:rsidRPr="002A0C74">
              <w:rPr>
                <w:color w:val="FFFFFF" w:themeColor="background1"/>
              </w:rPr>
              <w:t>EA/EAS</w:t>
            </w:r>
            <w:r w:rsidRPr="002A0C74">
              <w:rPr>
                <w:color w:val="FFFFFF" w:themeColor="background1"/>
              </w:rPr>
              <w:fldChar w:fldCharType="end"/>
            </w:r>
          </w:p>
        </w:tc>
        <w:tc>
          <w:tcPr>
            <w:tcW w:w="738" w:type="dxa"/>
            <w:shd w:val="clear" w:color="auto" w:fill="00188F"/>
            <w:vAlign w:val="center"/>
          </w:tcPr>
          <w:p w:rsidR="008272D3" w:rsidRPr="002A0C74" w:rsidRDefault="008272D3"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“Accord de Mise en Œuvre de Solutions Éducation” </w:instrText>
            </w:r>
            <w:r w:rsidRPr="002A0C74">
              <w:rPr>
                <w:color w:val="FFFFFF" w:themeColor="background1"/>
              </w:rPr>
              <w:fldChar w:fldCharType="separate"/>
            </w:r>
            <w:r w:rsidRPr="002A0C74">
              <w:rPr>
                <w:color w:val="FFFFFF" w:themeColor="background1"/>
              </w:rPr>
              <w:t>EES</w:t>
            </w:r>
            <w:r w:rsidRPr="002A0C74">
              <w:rPr>
                <w:color w:val="FFFFFF" w:themeColor="background1"/>
              </w:rPr>
              <w:fldChar w:fldCharType="end"/>
            </w:r>
          </w:p>
        </w:tc>
        <w:tc>
          <w:tcPr>
            <w:tcW w:w="738" w:type="dxa"/>
            <w:shd w:val="clear" w:color="auto" w:fill="00188F"/>
            <w:vAlign w:val="center"/>
          </w:tcPr>
          <w:p w:rsidR="008272D3" w:rsidRPr="002A0C74" w:rsidRDefault="008272D3"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de Fourniture de Produits et de Services Microsoft” </w:instrText>
            </w:r>
            <w:r w:rsidRPr="002A0C74">
              <w:rPr>
                <w:color w:val="FFFFFF" w:themeColor="background1"/>
              </w:rPr>
              <w:fldChar w:fldCharType="separate"/>
            </w:r>
            <w:r w:rsidRPr="002A0C74">
              <w:rPr>
                <w:color w:val="FFFFFF" w:themeColor="background1"/>
              </w:rPr>
              <w:t>MPSA</w:t>
            </w:r>
            <w:r w:rsidRPr="002A0C74">
              <w:rPr>
                <w:color w:val="FFFFFF" w:themeColor="background1"/>
              </w:rPr>
              <w:fldChar w:fldCharType="end"/>
            </w:r>
          </w:p>
        </w:tc>
        <w:tc>
          <w:tcPr>
            <w:tcW w:w="737" w:type="dxa"/>
            <w:shd w:val="clear" w:color="auto" w:fill="00188F"/>
            <w:vAlign w:val="center"/>
          </w:tcPr>
          <w:p w:rsidR="008272D3" w:rsidRPr="002A0C74" w:rsidRDefault="008272D3"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“Licence Open” </w:instrText>
            </w:r>
            <w:r w:rsidRPr="002A0C74">
              <w:rPr>
                <w:color w:val="FFFFFF" w:themeColor="background1"/>
              </w:rPr>
              <w:fldChar w:fldCharType="separate"/>
            </w:r>
            <w:r w:rsidRPr="002A0C74">
              <w:rPr>
                <w:color w:val="FFFFFF" w:themeColor="background1"/>
              </w:rPr>
              <w:t>OL</w:t>
            </w:r>
            <w:r w:rsidRPr="002A0C74">
              <w:rPr>
                <w:color w:val="FFFFFF" w:themeColor="background1"/>
              </w:rPr>
              <w:fldChar w:fldCharType="end"/>
            </w:r>
          </w:p>
        </w:tc>
        <w:tc>
          <w:tcPr>
            <w:tcW w:w="738" w:type="dxa"/>
            <w:shd w:val="clear" w:color="auto" w:fill="00188F"/>
            <w:vAlign w:val="center"/>
          </w:tcPr>
          <w:p w:rsidR="008272D3" w:rsidRPr="002A0C74" w:rsidRDefault="008272D3"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“Minimum Licences Open” </w:instrText>
            </w:r>
            <w:r w:rsidRPr="002A0C74">
              <w:rPr>
                <w:color w:val="FFFFFF" w:themeColor="background1"/>
              </w:rPr>
              <w:fldChar w:fldCharType="separate"/>
            </w:r>
            <w:r w:rsidRPr="002A0C74">
              <w:rPr>
                <w:color w:val="FFFFFF" w:themeColor="background1"/>
              </w:rPr>
              <w:t>OM</w:t>
            </w:r>
            <w:r w:rsidRPr="002A0C74">
              <w:rPr>
                <w:color w:val="FFFFFF" w:themeColor="background1"/>
              </w:rPr>
              <w:fldChar w:fldCharType="end"/>
            </w:r>
          </w:p>
        </w:tc>
        <w:tc>
          <w:tcPr>
            <w:tcW w:w="738" w:type="dxa"/>
            <w:shd w:val="clear" w:color="auto" w:fill="00188F"/>
            <w:vAlign w:val="center"/>
          </w:tcPr>
          <w:p w:rsidR="008272D3" w:rsidRPr="00520031" w:rsidRDefault="008272D3"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“Open Value et Open Value Souscription” </w:instrText>
            </w:r>
            <w:r w:rsidRPr="00520031">
              <w:rPr>
                <w:color w:val="FFFFFF" w:themeColor="background1"/>
              </w:rPr>
              <w:fldChar w:fldCharType="separate"/>
            </w:r>
            <w:r w:rsidRPr="00520031">
              <w:rPr>
                <w:color w:val="FFFFFF" w:themeColor="background1"/>
              </w:rPr>
              <w:t>OV/OVS</w:t>
            </w:r>
            <w:r w:rsidRPr="00520031">
              <w:rPr>
                <w:color w:val="FFFFFF" w:themeColor="background1"/>
              </w:rPr>
              <w:fldChar w:fldCharType="end"/>
            </w:r>
          </w:p>
        </w:tc>
        <w:tc>
          <w:tcPr>
            <w:tcW w:w="738" w:type="dxa"/>
            <w:shd w:val="clear" w:color="auto" w:fill="00188F"/>
            <w:vAlign w:val="center"/>
          </w:tcPr>
          <w:p w:rsidR="008272D3" w:rsidRPr="00520031" w:rsidRDefault="008272D3"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“Select et Select Plus” </w:instrText>
            </w:r>
            <w:r w:rsidRPr="00520031">
              <w:rPr>
                <w:color w:val="FFFFFF" w:themeColor="background1"/>
              </w:rPr>
              <w:fldChar w:fldCharType="separate"/>
            </w:r>
            <w:r w:rsidRPr="00520031">
              <w:rPr>
                <w:color w:val="FFFFFF" w:themeColor="background1"/>
              </w:rPr>
              <w:t xml:space="preserve"> S/S+</w:t>
            </w:r>
            <w:r w:rsidRPr="00520031">
              <w:rPr>
                <w:color w:val="FFFFFF" w:themeColor="background1"/>
              </w:rPr>
              <w:fldChar w:fldCharType="end"/>
            </w:r>
          </w:p>
        </w:tc>
        <w:tc>
          <w:tcPr>
            <w:tcW w:w="993" w:type="dxa"/>
            <w:gridSpan w:val="3"/>
            <w:shd w:val="clear" w:color="auto" w:fill="00188F"/>
            <w:vAlign w:val="center"/>
          </w:tcPr>
          <w:p w:rsidR="008272D3" w:rsidRPr="00520031" w:rsidRDefault="008272D3"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“Accord de Mise en Œuvre Serveur et Cloud” </w:instrText>
            </w:r>
            <w:r w:rsidRPr="00520031">
              <w:rPr>
                <w:color w:val="FFFFFF" w:themeColor="background1"/>
              </w:rPr>
              <w:fldChar w:fldCharType="separate"/>
            </w:r>
            <w:r w:rsidRPr="00520031">
              <w:rPr>
                <w:color w:val="FFFFFF" w:themeColor="background1"/>
              </w:rPr>
              <w:t>SCE</w:t>
            </w:r>
            <w:r w:rsidRPr="00520031">
              <w:rPr>
                <w:color w:val="FFFFFF" w:themeColor="background1"/>
              </w:rPr>
              <w:fldChar w:fldCharType="end"/>
            </w:r>
          </w:p>
        </w:tc>
      </w:tr>
      <w:tr w:rsidR="00006F96" w:rsidTr="00101DFC">
        <w:trPr>
          <w:cantSplit/>
          <w:tblHeader/>
        </w:trPr>
        <w:tc>
          <w:tcPr>
            <w:tcW w:w="3176" w:type="dxa"/>
            <w:tcBorders>
              <w:top w:val="nil"/>
              <w:left w:val="nil"/>
              <w:bottom w:val="dashSmallGap" w:sz="4" w:space="0" w:color="BFBFBF" w:themeColor="background1" w:themeShade="BF"/>
              <w:right w:val="nil"/>
            </w:tcBorders>
          </w:tcPr>
          <w:p w:rsidR="00006F96" w:rsidRPr="00A2417B" w:rsidRDefault="00006F96" w:rsidP="00F73609">
            <w:pPr>
              <w:pStyle w:val="ProductList-Offering2"/>
              <w:rPr>
                <w:lang w:val="fr-CA"/>
              </w:rPr>
            </w:pPr>
            <w:bookmarkStart w:id="1209" w:name="_Toc379797356"/>
            <w:bookmarkStart w:id="1210" w:name="_Toc380513388"/>
            <w:bookmarkStart w:id="1211" w:name="_Toc380655438"/>
            <w:bookmarkStart w:id="1212" w:name="_Toc389058518"/>
            <w:r w:rsidRPr="00A2417B">
              <w:rPr>
                <w:lang w:val="fr-CA"/>
              </w:rPr>
              <w:t>Office 365 Éducation A2</w:t>
            </w:r>
            <w:r>
              <w:fldChar w:fldCharType="begin"/>
            </w:r>
            <w:r w:rsidRPr="00A2417B">
              <w:rPr>
                <w:lang w:val="fr-CA"/>
              </w:rPr>
              <w:instrText>XE "Office 365 Éducation A2"</w:instrText>
            </w:r>
            <w:r>
              <w:fldChar w:fldCharType="end"/>
            </w:r>
            <w:r w:rsidRPr="00A2417B">
              <w:rPr>
                <w:lang w:val="fr-CA"/>
              </w:rPr>
              <w:t xml:space="preserve"> (SL Utilisateur)</w:t>
            </w:r>
            <w:bookmarkEnd w:id="1209"/>
            <w:bookmarkEnd w:id="1210"/>
            <w:bookmarkEnd w:id="1211"/>
            <w:bookmarkEnd w:id="1212"/>
          </w:p>
        </w:tc>
        <w:tc>
          <w:tcPr>
            <w:tcW w:w="737" w:type="dxa"/>
            <w:tcBorders>
              <w:top w:val="nil"/>
              <w:left w:val="nil"/>
              <w:bottom w:val="dashSmallGap" w:sz="4" w:space="0" w:color="BFBFBF" w:themeColor="background1" w:themeShade="BF"/>
              <w:right w:val="nil"/>
            </w:tcBorders>
            <w:vAlign w:val="center"/>
          </w:tcPr>
          <w:p w:rsidR="00006F96" w:rsidRPr="00A2417B" w:rsidRDefault="00006F96" w:rsidP="00F73609">
            <w:pPr>
              <w:pStyle w:val="ProductList-OfferingBody"/>
              <w:ind w:left="-113"/>
              <w:jc w:val="center"/>
              <w:rPr>
                <w:lang w:val="fr-CA"/>
              </w:rPr>
            </w:pPr>
          </w:p>
        </w:tc>
        <w:tc>
          <w:tcPr>
            <w:tcW w:w="738" w:type="dxa"/>
            <w:tcBorders>
              <w:left w:val="single" w:sz="12" w:space="0" w:color="FFFFFF" w:themeColor="background1"/>
            </w:tcBorders>
            <w:shd w:val="clear" w:color="auto" w:fill="BFBFBF" w:themeFill="background1" w:themeFillShade="BF"/>
            <w:vAlign w:val="center"/>
          </w:tcPr>
          <w:p w:rsidR="00006F96" w:rsidRPr="00A2417B" w:rsidRDefault="00006F96" w:rsidP="00F73609">
            <w:pPr>
              <w:pStyle w:val="ProductList-OfferingBody"/>
              <w:ind w:left="-113"/>
              <w:jc w:val="center"/>
              <w:rPr>
                <w:lang w:val="fr-CA"/>
              </w:rPr>
            </w:pPr>
          </w:p>
        </w:tc>
        <w:tc>
          <w:tcPr>
            <w:tcW w:w="738" w:type="dxa"/>
            <w:shd w:val="clear" w:color="auto" w:fill="BFBFBF" w:themeFill="background1" w:themeFillShade="BF"/>
            <w:vAlign w:val="center"/>
          </w:tcPr>
          <w:p w:rsidR="00006F96" w:rsidRPr="00A2417B" w:rsidRDefault="00006F96" w:rsidP="00F73609">
            <w:pPr>
              <w:pStyle w:val="ProductList-OfferingBody"/>
              <w:ind w:left="-113"/>
              <w:jc w:val="center"/>
              <w:rPr>
                <w:lang w:val="fr-CA"/>
              </w:rPr>
            </w:pPr>
          </w:p>
        </w:tc>
        <w:tc>
          <w:tcPr>
            <w:tcW w:w="738" w:type="dxa"/>
            <w:shd w:val="clear" w:color="auto" w:fill="BFBFBF" w:themeFill="background1" w:themeFillShade="BF"/>
            <w:vAlign w:val="center"/>
          </w:tcPr>
          <w:p w:rsidR="00006F96" w:rsidRPr="00A2417B" w:rsidRDefault="00006F96" w:rsidP="00F73609">
            <w:pPr>
              <w:pStyle w:val="ProductList-OfferingBody"/>
              <w:ind w:left="-113"/>
              <w:jc w:val="center"/>
              <w:rPr>
                <w:lang w:val="fr-CA"/>
              </w:rPr>
            </w:pPr>
          </w:p>
        </w:tc>
        <w:tc>
          <w:tcPr>
            <w:tcW w:w="738" w:type="dxa"/>
            <w:shd w:val="clear" w:color="auto" w:fill="BFBFBF" w:themeFill="background1" w:themeFillShade="BF"/>
            <w:vAlign w:val="center"/>
          </w:tcPr>
          <w:p w:rsidR="00006F96" w:rsidRPr="00A2417B" w:rsidRDefault="00006F96" w:rsidP="00F73609">
            <w:pPr>
              <w:pStyle w:val="ProductList-OfferingBody"/>
              <w:ind w:left="-113"/>
              <w:jc w:val="center"/>
              <w:rPr>
                <w:lang w:val="fr-CA"/>
              </w:rPr>
            </w:pPr>
          </w:p>
        </w:tc>
        <w:tc>
          <w:tcPr>
            <w:tcW w:w="737" w:type="dxa"/>
            <w:shd w:val="clear" w:color="auto" w:fill="BFBFBF" w:themeFill="background1" w:themeFillShade="BF"/>
            <w:vAlign w:val="center"/>
          </w:tcPr>
          <w:p w:rsidR="00006F96" w:rsidRPr="00A2417B" w:rsidRDefault="00006F96" w:rsidP="00F73609">
            <w:pPr>
              <w:pStyle w:val="ProductList-OfferingBody"/>
              <w:ind w:left="-113"/>
              <w:jc w:val="center"/>
              <w:rPr>
                <w:lang w:val="fr-CA"/>
              </w:rPr>
            </w:pPr>
          </w:p>
        </w:tc>
        <w:tc>
          <w:tcPr>
            <w:tcW w:w="738" w:type="dxa"/>
            <w:shd w:val="clear" w:color="auto" w:fill="BFBFBF" w:themeFill="background1" w:themeFillShade="BF"/>
            <w:vAlign w:val="center"/>
          </w:tcPr>
          <w:p w:rsidR="00006F96" w:rsidRPr="00A2417B" w:rsidRDefault="00006F96" w:rsidP="00F73609">
            <w:pPr>
              <w:pStyle w:val="ProductList-OfferingBody"/>
              <w:ind w:left="-113"/>
              <w:jc w:val="center"/>
              <w:rPr>
                <w:lang w:val="fr-CA"/>
              </w:rPr>
            </w:pPr>
          </w:p>
        </w:tc>
        <w:tc>
          <w:tcPr>
            <w:tcW w:w="738" w:type="dxa"/>
            <w:shd w:val="clear" w:color="auto" w:fill="70AD47" w:themeFill="accent6"/>
            <w:vAlign w:val="center"/>
          </w:tcPr>
          <w:p w:rsidR="00006F96" w:rsidRDefault="00006F96" w:rsidP="00DD3DF5">
            <w:pPr>
              <w:pStyle w:val="ProductList-OfferingBody"/>
              <w:ind w:left="-113"/>
              <w:jc w:val="center"/>
            </w:pPr>
            <w:r w:rsidRPr="00122966">
              <w:fldChar w:fldCharType="begin"/>
            </w:r>
            <w:r w:rsidRPr="00FD6067">
              <w:rPr>
                <w:lang w:val="fr-FR"/>
              </w:rPr>
              <w:instrText xml:space="preserve"> AutoTextList  \s NoStyle \t “Produit Supplémentaire” </w:instrText>
            </w:r>
            <w:r w:rsidRPr="00122966">
              <w:fldChar w:fldCharType="separate"/>
            </w:r>
            <w:r w:rsidRPr="00FD6067">
              <w:rPr>
                <w:lang w:val="fr-FR"/>
              </w:rPr>
              <w:t xml:space="preserve"> </w:t>
            </w:r>
            <w:r w:rsidRPr="00122966">
              <w:t>A</w:t>
            </w:r>
            <w:r w:rsidRPr="00122966">
              <w:fldChar w:fldCharType="end"/>
            </w:r>
            <w:r>
              <w:t>,</w:t>
            </w:r>
            <w:r w:rsidRPr="00122966">
              <w:fldChar w:fldCharType="begin"/>
            </w:r>
            <w:r w:rsidRPr="00122966">
              <w:instrText xml:space="preserve"> AutoTextList  \s NoStyle \t “Offre Étudiant pour EES uniquement” </w:instrText>
            </w:r>
            <w:r w:rsidRPr="00122966">
              <w:fldChar w:fldCharType="separate"/>
            </w:r>
            <w:r w:rsidRPr="00122966">
              <w:t>SE</w:t>
            </w:r>
            <w:r w:rsidRPr="00122966">
              <w:fldChar w:fldCharType="end"/>
            </w:r>
          </w:p>
        </w:tc>
        <w:tc>
          <w:tcPr>
            <w:tcW w:w="738" w:type="dxa"/>
            <w:shd w:val="clear" w:color="auto" w:fill="BFBFBF" w:themeFill="background1" w:themeFillShade="BF"/>
            <w:vAlign w:val="center"/>
          </w:tcPr>
          <w:p w:rsidR="00006F96" w:rsidRDefault="00006F96" w:rsidP="00F73609">
            <w:pPr>
              <w:pStyle w:val="ProductList-OfferingBody"/>
              <w:ind w:left="-113"/>
              <w:jc w:val="center"/>
            </w:pPr>
          </w:p>
        </w:tc>
        <w:tc>
          <w:tcPr>
            <w:tcW w:w="993" w:type="dxa"/>
            <w:gridSpan w:val="3"/>
            <w:shd w:val="clear" w:color="auto" w:fill="BFBFBF" w:themeFill="background1" w:themeFillShade="BF"/>
            <w:vAlign w:val="center"/>
          </w:tcPr>
          <w:p w:rsidR="00006F96" w:rsidRDefault="00006F96" w:rsidP="00F73609">
            <w:pPr>
              <w:pStyle w:val="ProductList-OfferingBody"/>
              <w:ind w:left="-113"/>
              <w:jc w:val="center"/>
            </w:pPr>
          </w:p>
        </w:tc>
      </w:tr>
      <w:tr w:rsidR="00006F96" w:rsidTr="00101DFC">
        <w:trPr>
          <w:cantSplit/>
          <w:trHeight w:val="44"/>
          <w:tblHeader/>
        </w:trPr>
        <w:tc>
          <w:tcPr>
            <w:tcW w:w="3176" w:type="dxa"/>
            <w:tcBorders>
              <w:top w:val="dashSmallGap" w:sz="4" w:space="0" w:color="BFBFBF" w:themeColor="background1" w:themeShade="BF"/>
              <w:left w:val="nil"/>
              <w:bottom w:val="dashSmallGap" w:sz="4" w:space="0" w:color="BFBFBF" w:themeColor="background1" w:themeShade="BF"/>
              <w:right w:val="nil"/>
            </w:tcBorders>
          </w:tcPr>
          <w:p w:rsidR="00006F96" w:rsidRPr="00A2417B" w:rsidRDefault="00006F96" w:rsidP="00F73609">
            <w:pPr>
              <w:pStyle w:val="ProductList-Offering2"/>
              <w:rPr>
                <w:lang w:val="fr-CA"/>
              </w:rPr>
            </w:pPr>
            <w:bookmarkStart w:id="1213" w:name="_Toc379797357"/>
            <w:bookmarkStart w:id="1214" w:name="_Toc380513389"/>
            <w:bookmarkStart w:id="1215" w:name="_Toc380655439"/>
            <w:bookmarkStart w:id="1216" w:name="_Toc389058519"/>
            <w:r w:rsidRPr="00A2417B">
              <w:rPr>
                <w:lang w:val="fr-CA"/>
              </w:rPr>
              <w:t>Office 365 Éducation A3</w:t>
            </w:r>
            <w:r>
              <w:fldChar w:fldCharType="begin"/>
            </w:r>
            <w:r w:rsidRPr="00A2417B">
              <w:rPr>
                <w:lang w:val="fr-CA"/>
              </w:rPr>
              <w:instrText>XE "Office 365 Éducation A3"</w:instrText>
            </w:r>
            <w:r>
              <w:fldChar w:fldCharType="end"/>
            </w:r>
            <w:r w:rsidRPr="00A2417B">
              <w:rPr>
                <w:lang w:val="fr-CA"/>
              </w:rPr>
              <w:t xml:space="preserve"> (SL Utilisateur)</w:t>
            </w:r>
            <w:bookmarkEnd w:id="1213"/>
            <w:bookmarkEnd w:id="1214"/>
            <w:bookmarkEnd w:id="1215"/>
            <w:bookmarkEnd w:id="121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06F96" w:rsidRDefault="00006F96" w:rsidP="00F73609">
            <w:pPr>
              <w:pStyle w:val="ProductList-OfferingBody"/>
              <w:ind w:left="-113"/>
              <w:jc w:val="center"/>
            </w:pPr>
            <w:r>
              <w:t>2</w:t>
            </w:r>
          </w:p>
        </w:tc>
        <w:tc>
          <w:tcPr>
            <w:tcW w:w="738" w:type="dxa"/>
            <w:tcBorders>
              <w:left w:val="single" w:sz="12" w:space="0" w:color="FFFFFF" w:themeColor="background1"/>
            </w:tcBorders>
            <w:shd w:val="clear" w:color="auto" w:fill="70AD47" w:themeFill="accent6"/>
            <w:vAlign w:val="center"/>
          </w:tcPr>
          <w:p w:rsidR="00006F96" w:rsidRDefault="00006F96" w:rsidP="00F73609">
            <w:pPr>
              <w:pStyle w:val="ProductList-OfferingBody"/>
              <w:ind w:left="-113"/>
              <w:jc w:val="center"/>
            </w:pPr>
            <w:r>
              <w:t>2</w:t>
            </w:r>
          </w:p>
        </w:tc>
        <w:tc>
          <w:tcPr>
            <w:tcW w:w="738" w:type="dxa"/>
            <w:shd w:val="clear" w:color="auto" w:fill="BFBFBF" w:themeFill="background1" w:themeFillShade="BF"/>
            <w:vAlign w:val="center"/>
          </w:tcPr>
          <w:p w:rsidR="00006F96" w:rsidRDefault="00006F96" w:rsidP="00F73609">
            <w:pPr>
              <w:pStyle w:val="ProductList-OfferingBody"/>
              <w:ind w:left="-113"/>
              <w:jc w:val="center"/>
            </w:pPr>
          </w:p>
        </w:tc>
        <w:tc>
          <w:tcPr>
            <w:tcW w:w="738" w:type="dxa"/>
            <w:shd w:val="clear" w:color="auto" w:fill="70AD47" w:themeFill="accent6"/>
            <w:vAlign w:val="center"/>
          </w:tcPr>
          <w:p w:rsidR="00006F96" w:rsidRDefault="00006F96" w:rsidP="00DD3DF5">
            <w:pPr>
              <w:pStyle w:val="ProductList-OfferingBody"/>
              <w:ind w:left="-113"/>
              <w:jc w:val="center"/>
            </w:pPr>
            <w:r w:rsidRPr="001A4473">
              <w:fldChar w:fldCharType="begin"/>
            </w:r>
            <w:r w:rsidRPr="001A4473">
              <w:instrText xml:space="preserve"> AutoTextList  \s NoStyle \t “Produit Supplémentaire sous OVS-ES uniquement” </w:instrText>
            </w:r>
            <w:r w:rsidRPr="001A4473">
              <w:fldChar w:fldCharType="separate"/>
            </w:r>
            <w:r w:rsidRPr="001A4473">
              <w:t>AV</w:t>
            </w:r>
            <w:r w:rsidRPr="001A4473">
              <w:fldChar w:fldCharType="end"/>
            </w:r>
            <w:r>
              <w:t>,</w:t>
            </w:r>
            <w:r w:rsidRPr="001A4473">
              <w:fldChar w:fldCharType="begin"/>
            </w:r>
            <w:r w:rsidRPr="001A4473">
              <w:instrText xml:space="preserve"> AutoTextList  \s NoStyle \t “Service en Ligne Entreprise sous EES uniquement” </w:instrText>
            </w:r>
            <w:r w:rsidRPr="001A4473">
              <w:fldChar w:fldCharType="separate"/>
            </w:r>
            <w:r w:rsidRPr="001A4473">
              <w:t>EE</w:t>
            </w:r>
            <w:r w:rsidRPr="001A4473">
              <w:fldChar w:fldCharType="end"/>
            </w:r>
          </w:p>
        </w:tc>
        <w:tc>
          <w:tcPr>
            <w:tcW w:w="738" w:type="dxa"/>
            <w:shd w:val="clear" w:color="auto" w:fill="BFBFBF" w:themeFill="background1" w:themeFillShade="BF"/>
            <w:vAlign w:val="center"/>
          </w:tcPr>
          <w:p w:rsidR="00006F96" w:rsidRDefault="00006F96" w:rsidP="00F73609">
            <w:pPr>
              <w:pStyle w:val="ProductList-OfferingBody"/>
              <w:ind w:left="-113"/>
              <w:jc w:val="center"/>
            </w:pPr>
          </w:p>
        </w:tc>
        <w:tc>
          <w:tcPr>
            <w:tcW w:w="737" w:type="dxa"/>
            <w:shd w:val="clear" w:color="auto" w:fill="70AD47" w:themeFill="accent6"/>
            <w:vAlign w:val="center"/>
          </w:tcPr>
          <w:p w:rsidR="00006F96" w:rsidRDefault="00006F96" w:rsidP="00F73609">
            <w:pPr>
              <w:pStyle w:val="ProductList-OfferingBody"/>
              <w:ind w:left="-113"/>
              <w:jc w:val="center"/>
            </w:pPr>
          </w:p>
        </w:tc>
        <w:tc>
          <w:tcPr>
            <w:tcW w:w="738" w:type="dxa"/>
            <w:shd w:val="clear" w:color="auto" w:fill="70AD47" w:themeFill="accent6"/>
            <w:vAlign w:val="center"/>
          </w:tcPr>
          <w:p w:rsidR="00006F96" w:rsidRPr="001A4473" w:rsidRDefault="00006F96" w:rsidP="00DD3DF5">
            <w:pPr>
              <w:pStyle w:val="ProductList-OfferingBody"/>
              <w:ind w:left="-113"/>
              <w:jc w:val="center"/>
            </w:pPr>
            <w:r w:rsidRPr="001A4473">
              <w:rPr>
                <w:color w:val="000000" w:themeColor="text1"/>
              </w:rPr>
              <w:fldChar w:fldCharType="begin"/>
            </w:r>
            <w:r w:rsidRPr="001A4473">
              <w:rPr>
                <w:color w:val="000000" w:themeColor="text1"/>
              </w:rPr>
              <w:instrText xml:space="preserve"> AutoTextList  \s NoStyle \t “Licence Open” </w:instrText>
            </w:r>
            <w:r w:rsidRPr="001A4473">
              <w:rPr>
                <w:color w:val="000000" w:themeColor="text1"/>
              </w:rPr>
              <w:fldChar w:fldCharType="separate"/>
            </w:r>
            <w:r w:rsidRPr="001A4473">
              <w:rPr>
                <w:color w:val="000000" w:themeColor="text1"/>
              </w:rPr>
              <w:t>OL</w:t>
            </w:r>
            <w:r w:rsidRPr="001A4473">
              <w:rPr>
                <w:color w:val="000000" w:themeColor="text1"/>
              </w:rPr>
              <w:fldChar w:fldCharType="end"/>
            </w:r>
          </w:p>
        </w:tc>
        <w:tc>
          <w:tcPr>
            <w:tcW w:w="738" w:type="dxa"/>
            <w:shd w:val="clear" w:color="auto" w:fill="70AD47" w:themeFill="accent6"/>
            <w:vAlign w:val="center"/>
          </w:tcPr>
          <w:p w:rsidR="00006F96" w:rsidRDefault="00006F96" w:rsidP="00DD3DF5">
            <w:pPr>
              <w:pStyle w:val="ProductList-OfferingBody"/>
              <w:ind w:left="-113"/>
              <w:jc w:val="center"/>
            </w:pPr>
            <w:r w:rsidRPr="00C667EE">
              <w:fldChar w:fldCharType="begin"/>
            </w:r>
            <w:r w:rsidRPr="00C667EE">
              <w:instrText xml:space="preserve"> AutoTextList  \s NoStyle \t “Programme Open Value sans option couvrant l’ensemble de l’organisation” </w:instrText>
            </w:r>
            <w:r w:rsidRPr="00C667EE">
              <w:fldChar w:fldCharType="separate"/>
            </w:r>
            <w:r w:rsidRPr="00C667EE">
              <w:t xml:space="preserve"> P </w:t>
            </w:r>
            <w:r w:rsidRPr="00C667EE">
              <w:fldChar w:fldCharType="end"/>
            </w:r>
          </w:p>
        </w:tc>
        <w:tc>
          <w:tcPr>
            <w:tcW w:w="738" w:type="dxa"/>
            <w:shd w:val="clear" w:color="auto" w:fill="BFBFBF" w:themeFill="background1" w:themeFillShade="BF"/>
            <w:vAlign w:val="center"/>
          </w:tcPr>
          <w:p w:rsidR="00006F96" w:rsidRDefault="00006F96" w:rsidP="00F73609">
            <w:pPr>
              <w:pStyle w:val="ProductList-OfferingBody"/>
              <w:ind w:left="-113"/>
              <w:jc w:val="center"/>
            </w:pPr>
          </w:p>
        </w:tc>
        <w:tc>
          <w:tcPr>
            <w:tcW w:w="993" w:type="dxa"/>
            <w:gridSpan w:val="3"/>
            <w:shd w:val="clear" w:color="auto" w:fill="BFBFBF" w:themeFill="background1" w:themeFillShade="BF"/>
            <w:vAlign w:val="center"/>
          </w:tcPr>
          <w:p w:rsidR="00006F96" w:rsidRDefault="00006F96" w:rsidP="00F73609">
            <w:pPr>
              <w:pStyle w:val="ProductList-OfferingBody"/>
              <w:ind w:left="-113"/>
              <w:jc w:val="center"/>
            </w:pPr>
          </w:p>
        </w:tc>
      </w:tr>
      <w:tr w:rsidR="00006F96" w:rsidTr="00101DFC">
        <w:trPr>
          <w:cantSplit/>
          <w:trHeight w:val="44"/>
          <w:tblHeader/>
        </w:trPr>
        <w:tc>
          <w:tcPr>
            <w:tcW w:w="3176" w:type="dxa"/>
            <w:tcBorders>
              <w:top w:val="dashSmallGap" w:sz="4" w:space="0" w:color="BFBFBF" w:themeColor="background1" w:themeShade="BF"/>
              <w:left w:val="nil"/>
              <w:bottom w:val="dashSmallGap" w:sz="4" w:space="0" w:color="BFBFBF" w:themeColor="background1" w:themeShade="BF"/>
              <w:right w:val="nil"/>
            </w:tcBorders>
          </w:tcPr>
          <w:p w:rsidR="00006F96" w:rsidRPr="00A2417B" w:rsidRDefault="00006F96" w:rsidP="00F73609">
            <w:pPr>
              <w:pStyle w:val="ProductList-Offering2"/>
              <w:rPr>
                <w:lang w:val="fr-CA"/>
              </w:rPr>
            </w:pPr>
            <w:bookmarkStart w:id="1217" w:name="_Toc379797358"/>
            <w:bookmarkStart w:id="1218" w:name="_Toc380513390"/>
            <w:bookmarkStart w:id="1219" w:name="_Toc380655440"/>
            <w:bookmarkStart w:id="1220" w:name="_Toc389058520"/>
            <w:r w:rsidRPr="00A2417B">
              <w:rPr>
                <w:lang w:val="fr-CA"/>
              </w:rPr>
              <w:t>Office 365 Éducation A4</w:t>
            </w:r>
            <w:r>
              <w:fldChar w:fldCharType="begin"/>
            </w:r>
            <w:r w:rsidRPr="00A2417B">
              <w:rPr>
                <w:lang w:val="fr-CA"/>
              </w:rPr>
              <w:instrText>XE "Office 365 Éducation A4"</w:instrText>
            </w:r>
            <w:r>
              <w:fldChar w:fldCharType="end"/>
            </w:r>
            <w:r w:rsidRPr="00A2417B">
              <w:rPr>
                <w:lang w:val="fr-CA"/>
              </w:rPr>
              <w:t xml:space="preserve"> (SL Utilisateur)</w:t>
            </w:r>
            <w:bookmarkEnd w:id="1217"/>
            <w:bookmarkEnd w:id="1218"/>
            <w:bookmarkEnd w:id="1219"/>
            <w:bookmarkEnd w:id="122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06F96" w:rsidRPr="00A2417B" w:rsidRDefault="00006F96" w:rsidP="00F73609">
            <w:pPr>
              <w:pStyle w:val="ProductList-OfferingBody"/>
              <w:ind w:left="-113"/>
              <w:jc w:val="center"/>
              <w:rPr>
                <w:lang w:val="fr-CA"/>
              </w:rPr>
            </w:pPr>
          </w:p>
        </w:tc>
        <w:tc>
          <w:tcPr>
            <w:tcW w:w="738" w:type="dxa"/>
            <w:tcBorders>
              <w:left w:val="single" w:sz="12" w:space="0" w:color="FFFFFF" w:themeColor="background1"/>
            </w:tcBorders>
            <w:shd w:val="clear" w:color="auto" w:fill="70AD47" w:themeFill="accent6"/>
            <w:vAlign w:val="center"/>
          </w:tcPr>
          <w:p w:rsidR="00006F96" w:rsidRDefault="00006F96" w:rsidP="00F73609">
            <w:pPr>
              <w:pStyle w:val="ProductList-OfferingBody"/>
              <w:ind w:left="-113"/>
              <w:jc w:val="center"/>
            </w:pPr>
            <w:r>
              <w:t>2</w:t>
            </w:r>
          </w:p>
        </w:tc>
        <w:tc>
          <w:tcPr>
            <w:tcW w:w="738" w:type="dxa"/>
            <w:shd w:val="clear" w:color="auto" w:fill="BFBFBF" w:themeFill="background1" w:themeFillShade="BF"/>
            <w:vAlign w:val="center"/>
          </w:tcPr>
          <w:p w:rsidR="00006F96" w:rsidRDefault="00006F96" w:rsidP="00F73609">
            <w:pPr>
              <w:pStyle w:val="ProductList-OfferingBody"/>
              <w:ind w:left="-113"/>
              <w:jc w:val="center"/>
            </w:pPr>
          </w:p>
        </w:tc>
        <w:tc>
          <w:tcPr>
            <w:tcW w:w="738" w:type="dxa"/>
            <w:shd w:val="clear" w:color="auto" w:fill="70AD47" w:themeFill="accent6"/>
            <w:vAlign w:val="center"/>
          </w:tcPr>
          <w:p w:rsidR="00006F96" w:rsidRDefault="00006F96" w:rsidP="00DD3DF5">
            <w:pPr>
              <w:pStyle w:val="ProductList-OfferingBody"/>
              <w:ind w:left="-113"/>
              <w:jc w:val="center"/>
            </w:pPr>
            <w:r w:rsidRPr="001A4473">
              <w:fldChar w:fldCharType="begin"/>
            </w:r>
            <w:r w:rsidRPr="001A4473">
              <w:instrText xml:space="preserve"> AutoTextList  \s NoStyle \t “Service en Ligne Entreprise sous EES uniquement” </w:instrText>
            </w:r>
            <w:r w:rsidRPr="001A4473">
              <w:fldChar w:fldCharType="separate"/>
            </w:r>
            <w:r w:rsidRPr="001A4473">
              <w:t>EE</w:t>
            </w:r>
            <w:r w:rsidRPr="001A4473">
              <w:fldChar w:fldCharType="end"/>
            </w:r>
          </w:p>
        </w:tc>
        <w:tc>
          <w:tcPr>
            <w:tcW w:w="738" w:type="dxa"/>
            <w:shd w:val="clear" w:color="auto" w:fill="BFBFBF" w:themeFill="background1" w:themeFillShade="BF"/>
            <w:vAlign w:val="center"/>
          </w:tcPr>
          <w:p w:rsidR="00006F96" w:rsidRDefault="00006F96" w:rsidP="00F73609">
            <w:pPr>
              <w:pStyle w:val="ProductList-OfferingBody"/>
              <w:ind w:left="-113"/>
              <w:jc w:val="center"/>
            </w:pPr>
          </w:p>
        </w:tc>
        <w:tc>
          <w:tcPr>
            <w:tcW w:w="737" w:type="dxa"/>
            <w:shd w:val="clear" w:color="auto" w:fill="BFBFBF" w:themeFill="background1" w:themeFillShade="BF"/>
            <w:vAlign w:val="center"/>
          </w:tcPr>
          <w:p w:rsidR="00006F96" w:rsidRDefault="00006F96" w:rsidP="00F73609">
            <w:pPr>
              <w:pStyle w:val="ProductList-OfferingBody"/>
              <w:ind w:left="-113"/>
              <w:jc w:val="center"/>
            </w:pPr>
          </w:p>
        </w:tc>
        <w:tc>
          <w:tcPr>
            <w:tcW w:w="738" w:type="dxa"/>
            <w:shd w:val="clear" w:color="auto" w:fill="BFBFBF" w:themeFill="background1" w:themeFillShade="BF"/>
            <w:vAlign w:val="center"/>
          </w:tcPr>
          <w:p w:rsidR="00006F96" w:rsidRDefault="00006F96" w:rsidP="00F73609">
            <w:pPr>
              <w:pStyle w:val="ProductList-OfferingBody"/>
              <w:ind w:left="-113"/>
              <w:jc w:val="center"/>
            </w:pPr>
          </w:p>
        </w:tc>
        <w:tc>
          <w:tcPr>
            <w:tcW w:w="738" w:type="dxa"/>
            <w:shd w:val="clear" w:color="auto" w:fill="BFBFBF" w:themeFill="background1" w:themeFillShade="BF"/>
            <w:vAlign w:val="center"/>
          </w:tcPr>
          <w:p w:rsidR="00006F96" w:rsidRDefault="00006F96" w:rsidP="00F73609">
            <w:pPr>
              <w:pStyle w:val="ProductList-OfferingBody"/>
              <w:ind w:left="-113"/>
              <w:jc w:val="center"/>
            </w:pPr>
          </w:p>
        </w:tc>
        <w:tc>
          <w:tcPr>
            <w:tcW w:w="738" w:type="dxa"/>
            <w:shd w:val="clear" w:color="auto" w:fill="BFBFBF" w:themeFill="background1" w:themeFillShade="BF"/>
            <w:vAlign w:val="center"/>
          </w:tcPr>
          <w:p w:rsidR="00006F96" w:rsidRDefault="00006F96" w:rsidP="00F73609">
            <w:pPr>
              <w:pStyle w:val="ProductList-OfferingBody"/>
              <w:ind w:left="-113"/>
              <w:jc w:val="center"/>
            </w:pPr>
          </w:p>
        </w:tc>
        <w:tc>
          <w:tcPr>
            <w:tcW w:w="993" w:type="dxa"/>
            <w:gridSpan w:val="3"/>
            <w:shd w:val="clear" w:color="auto" w:fill="BFBFBF" w:themeFill="background1" w:themeFillShade="BF"/>
            <w:vAlign w:val="center"/>
          </w:tcPr>
          <w:p w:rsidR="00006F96" w:rsidRDefault="00006F96" w:rsidP="00F73609">
            <w:pPr>
              <w:pStyle w:val="ProductList-OfferingBody"/>
              <w:ind w:left="-113"/>
              <w:jc w:val="center"/>
            </w:pPr>
          </w:p>
        </w:tc>
      </w:tr>
      <w:tr w:rsidR="00006F96" w:rsidTr="00101DFC">
        <w:trPr>
          <w:cantSplit/>
          <w:trHeight w:val="44"/>
          <w:tblHeader/>
        </w:trPr>
        <w:tc>
          <w:tcPr>
            <w:tcW w:w="3176" w:type="dxa"/>
            <w:tcBorders>
              <w:top w:val="dashSmallGap" w:sz="4" w:space="0" w:color="BFBFBF" w:themeColor="background1" w:themeShade="BF"/>
              <w:left w:val="nil"/>
              <w:bottom w:val="dashSmallGap" w:sz="4" w:space="0" w:color="BFBFBF" w:themeColor="background1" w:themeShade="BF"/>
              <w:right w:val="nil"/>
            </w:tcBorders>
          </w:tcPr>
          <w:p w:rsidR="00006F96" w:rsidRPr="00A2417B" w:rsidRDefault="00006F96" w:rsidP="00F73609">
            <w:pPr>
              <w:pStyle w:val="ProductList-Offering2"/>
              <w:rPr>
                <w:lang w:val="fr-CA"/>
              </w:rPr>
            </w:pPr>
            <w:bookmarkStart w:id="1221" w:name="_Toc379797359"/>
            <w:bookmarkStart w:id="1222" w:name="_Toc380513391"/>
            <w:bookmarkStart w:id="1223" w:name="_Toc380655441"/>
            <w:bookmarkStart w:id="1224" w:name="_Toc389058521"/>
            <w:r w:rsidRPr="00A2417B">
              <w:rPr>
                <w:lang w:val="fr-CA"/>
              </w:rPr>
              <w:t>Module Complémentaire Office 365 Éducation A3</w:t>
            </w:r>
            <w:r>
              <w:fldChar w:fldCharType="begin"/>
            </w:r>
            <w:r w:rsidRPr="00A2417B">
              <w:rPr>
                <w:lang w:val="fr-CA"/>
              </w:rPr>
              <w:instrText>XE "Office 365 Éducation A3"</w:instrText>
            </w:r>
            <w:r>
              <w:fldChar w:fldCharType="end"/>
            </w:r>
            <w:r w:rsidRPr="00A2417B">
              <w:rPr>
                <w:lang w:val="fr-CA"/>
              </w:rPr>
              <w:t>, A4</w:t>
            </w:r>
            <w:r>
              <w:fldChar w:fldCharType="begin"/>
            </w:r>
            <w:r w:rsidRPr="00A2417B">
              <w:rPr>
                <w:lang w:val="fr-CA"/>
              </w:rPr>
              <w:instrText>XE "Module Complémentaire Office 365 Éducation A3, A4"</w:instrText>
            </w:r>
            <w:r>
              <w:fldChar w:fldCharType="end"/>
            </w:r>
            <w:r w:rsidRPr="00A2417B">
              <w:rPr>
                <w:lang w:val="fr-CA"/>
              </w:rPr>
              <w:t xml:space="preserve"> (SL Utilisateur)</w:t>
            </w:r>
            <w:bookmarkEnd w:id="1221"/>
            <w:bookmarkEnd w:id="1222"/>
            <w:bookmarkEnd w:id="1223"/>
            <w:bookmarkEnd w:id="122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06F96" w:rsidRDefault="00006F96"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006F96" w:rsidRDefault="00006F96" w:rsidP="00F73609">
            <w:pPr>
              <w:pStyle w:val="ProductList-OfferingBody"/>
              <w:ind w:left="-113"/>
              <w:jc w:val="center"/>
            </w:pPr>
            <w:r>
              <w:t>1</w:t>
            </w:r>
          </w:p>
        </w:tc>
        <w:tc>
          <w:tcPr>
            <w:tcW w:w="738" w:type="dxa"/>
            <w:shd w:val="clear" w:color="auto" w:fill="BFBFBF" w:themeFill="background1" w:themeFillShade="BF"/>
            <w:vAlign w:val="center"/>
          </w:tcPr>
          <w:p w:rsidR="00006F96" w:rsidRDefault="00006F96" w:rsidP="00F73609">
            <w:pPr>
              <w:pStyle w:val="ProductList-OfferingBody"/>
              <w:ind w:left="-113"/>
              <w:jc w:val="center"/>
            </w:pPr>
          </w:p>
        </w:tc>
        <w:tc>
          <w:tcPr>
            <w:tcW w:w="738" w:type="dxa"/>
            <w:shd w:val="clear" w:color="auto" w:fill="70AD47" w:themeFill="accent6"/>
            <w:vAlign w:val="center"/>
          </w:tcPr>
          <w:p w:rsidR="00006F96" w:rsidRDefault="00006F96" w:rsidP="00DD3DF5">
            <w:pPr>
              <w:pStyle w:val="ProductList-OfferingBody"/>
              <w:ind w:left="-113"/>
              <w:jc w:val="center"/>
            </w:pPr>
            <w:r w:rsidRPr="001A4473">
              <w:fldChar w:fldCharType="begin"/>
            </w:r>
            <w:r w:rsidRPr="001A4473">
              <w:instrText xml:space="preserve"> AutoTextList  \s NoStyle \t “Produit Supplémentaire” </w:instrText>
            </w:r>
            <w:r w:rsidRPr="001A4473">
              <w:fldChar w:fldCharType="separate"/>
            </w:r>
            <w:r w:rsidRPr="001A4473">
              <w:t xml:space="preserve"> A </w:t>
            </w:r>
            <w:r w:rsidRPr="001A4473">
              <w:fldChar w:fldCharType="end"/>
            </w:r>
          </w:p>
        </w:tc>
        <w:tc>
          <w:tcPr>
            <w:tcW w:w="738" w:type="dxa"/>
            <w:shd w:val="clear" w:color="auto" w:fill="BFBFBF" w:themeFill="background1" w:themeFillShade="BF"/>
            <w:vAlign w:val="center"/>
          </w:tcPr>
          <w:p w:rsidR="00006F96" w:rsidRDefault="00006F96" w:rsidP="00F73609">
            <w:pPr>
              <w:pStyle w:val="ProductList-OfferingBody"/>
              <w:ind w:left="-113"/>
              <w:jc w:val="center"/>
            </w:pPr>
          </w:p>
        </w:tc>
        <w:tc>
          <w:tcPr>
            <w:tcW w:w="737" w:type="dxa"/>
            <w:shd w:val="clear" w:color="auto" w:fill="70AD47" w:themeFill="accent6"/>
            <w:vAlign w:val="center"/>
          </w:tcPr>
          <w:p w:rsidR="00006F96" w:rsidRDefault="00006F96" w:rsidP="00F73609">
            <w:pPr>
              <w:pStyle w:val="ProductList-OfferingBody"/>
              <w:ind w:left="-113"/>
              <w:jc w:val="center"/>
            </w:pPr>
          </w:p>
        </w:tc>
        <w:tc>
          <w:tcPr>
            <w:tcW w:w="738" w:type="dxa"/>
            <w:shd w:val="clear" w:color="auto" w:fill="BFBFBF" w:themeFill="background1" w:themeFillShade="BF"/>
            <w:vAlign w:val="center"/>
          </w:tcPr>
          <w:p w:rsidR="00006F96" w:rsidRDefault="00006F96" w:rsidP="00F73609">
            <w:pPr>
              <w:pStyle w:val="ProductList-OfferingBody"/>
              <w:ind w:left="-113"/>
              <w:jc w:val="center"/>
            </w:pPr>
          </w:p>
        </w:tc>
        <w:tc>
          <w:tcPr>
            <w:tcW w:w="738" w:type="dxa"/>
            <w:shd w:val="clear" w:color="auto" w:fill="BFBFBF" w:themeFill="background1" w:themeFillShade="BF"/>
            <w:vAlign w:val="center"/>
          </w:tcPr>
          <w:p w:rsidR="00006F96" w:rsidRDefault="00006F96" w:rsidP="00F73609">
            <w:pPr>
              <w:pStyle w:val="ProductList-OfferingBody"/>
              <w:ind w:left="-113"/>
              <w:jc w:val="center"/>
            </w:pPr>
          </w:p>
        </w:tc>
        <w:tc>
          <w:tcPr>
            <w:tcW w:w="738" w:type="dxa"/>
            <w:shd w:val="clear" w:color="auto" w:fill="BFBFBF" w:themeFill="background1" w:themeFillShade="BF"/>
            <w:vAlign w:val="center"/>
          </w:tcPr>
          <w:p w:rsidR="00006F96" w:rsidRDefault="00006F96" w:rsidP="00F73609">
            <w:pPr>
              <w:pStyle w:val="ProductList-OfferingBody"/>
              <w:ind w:left="-113"/>
              <w:jc w:val="center"/>
            </w:pPr>
          </w:p>
        </w:tc>
        <w:tc>
          <w:tcPr>
            <w:tcW w:w="993" w:type="dxa"/>
            <w:gridSpan w:val="3"/>
            <w:shd w:val="clear" w:color="auto" w:fill="BFBFBF" w:themeFill="background1" w:themeFillShade="BF"/>
            <w:vAlign w:val="center"/>
          </w:tcPr>
          <w:p w:rsidR="00006F96" w:rsidRDefault="00006F96" w:rsidP="00F73609">
            <w:pPr>
              <w:pStyle w:val="ProductList-OfferingBody"/>
              <w:ind w:left="-113"/>
              <w:jc w:val="center"/>
            </w:pPr>
          </w:p>
        </w:tc>
      </w:tr>
      <w:tr w:rsidR="00006F96" w:rsidTr="00101DFC">
        <w:trPr>
          <w:cantSplit/>
          <w:trHeight w:val="44"/>
          <w:tblHeader/>
        </w:trPr>
        <w:tc>
          <w:tcPr>
            <w:tcW w:w="3176" w:type="dxa"/>
            <w:tcBorders>
              <w:top w:val="dashSmallGap" w:sz="4" w:space="0" w:color="BFBFBF" w:themeColor="background1" w:themeShade="BF"/>
              <w:left w:val="nil"/>
              <w:bottom w:val="dashSmallGap" w:sz="4" w:space="0" w:color="BFBFBF" w:themeColor="background1" w:themeShade="BF"/>
              <w:right w:val="nil"/>
            </w:tcBorders>
          </w:tcPr>
          <w:p w:rsidR="00006F96" w:rsidRPr="00A2417B" w:rsidRDefault="00006F96" w:rsidP="008D38E9">
            <w:pPr>
              <w:pStyle w:val="ProductList-Offering2"/>
              <w:rPr>
                <w:lang w:val="fr-CA"/>
              </w:rPr>
            </w:pPr>
            <w:bookmarkStart w:id="1225" w:name="_Toc379797360"/>
            <w:bookmarkStart w:id="1226" w:name="_Toc380513392"/>
            <w:bookmarkStart w:id="1227" w:name="_Toc380655442"/>
            <w:bookmarkStart w:id="1228" w:name="_Toc389058522"/>
            <w:r w:rsidRPr="00A2417B">
              <w:rPr>
                <w:lang w:val="fr-CA"/>
              </w:rPr>
              <w:t>Module Complémentaire Office 365 Éducation A3 et A4 sans ProPlus</w:t>
            </w:r>
            <w:r>
              <w:fldChar w:fldCharType="begin"/>
            </w:r>
            <w:r w:rsidRPr="00A2417B">
              <w:rPr>
                <w:lang w:val="fr-CA"/>
              </w:rPr>
              <w:instrText>XE "Module Complémentaire Office 365 Entreprise A2, A3, A4 sans Office Pro Plus"</w:instrText>
            </w:r>
            <w:r>
              <w:fldChar w:fldCharType="end"/>
            </w:r>
            <w:r w:rsidRPr="00A2417B">
              <w:rPr>
                <w:lang w:val="fr-CA"/>
              </w:rPr>
              <w:t xml:space="preserve"> (SL Utilisateur)</w:t>
            </w:r>
            <w:bookmarkEnd w:id="1225"/>
            <w:bookmarkEnd w:id="1226"/>
            <w:bookmarkEnd w:id="1227"/>
            <w:bookmarkEnd w:id="122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06F96" w:rsidRDefault="00006F96"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006F96" w:rsidRDefault="00006F96" w:rsidP="00F73609">
            <w:pPr>
              <w:pStyle w:val="ProductList-OfferingBody"/>
              <w:ind w:left="-113"/>
              <w:jc w:val="center"/>
            </w:pPr>
            <w:r>
              <w:t>1</w:t>
            </w:r>
          </w:p>
        </w:tc>
        <w:tc>
          <w:tcPr>
            <w:tcW w:w="738" w:type="dxa"/>
            <w:shd w:val="clear" w:color="auto" w:fill="BFBFBF" w:themeFill="background1" w:themeFillShade="BF"/>
            <w:vAlign w:val="center"/>
          </w:tcPr>
          <w:p w:rsidR="00006F96" w:rsidRDefault="00006F96" w:rsidP="00F73609">
            <w:pPr>
              <w:pStyle w:val="ProductList-OfferingBody"/>
              <w:ind w:left="-113"/>
              <w:jc w:val="center"/>
            </w:pPr>
          </w:p>
        </w:tc>
        <w:tc>
          <w:tcPr>
            <w:tcW w:w="738" w:type="dxa"/>
            <w:shd w:val="clear" w:color="auto" w:fill="70AD47" w:themeFill="accent6"/>
            <w:vAlign w:val="center"/>
          </w:tcPr>
          <w:p w:rsidR="00006F96" w:rsidRDefault="00006F96" w:rsidP="00DD3DF5">
            <w:pPr>
              <w:pStyle w:val="ProductList-OfferingBody"/>
              <w:ind w:left="-113"/>
              <w:jc w:val="center"/>
            </w:pPr>
            <w:r w:rsidRPr="001A4473">
              <w:fldChar w:fldCharType="begin"/>
            </w:r>
            <w:r w:rsidRPr="001A4473">
              <w:instrText xml:space="preserve"> AutoTextList  \s NoStyle \t “Produit Supplémentaire” </w:instrText>
            </w:r>
            <w:r w:rsidRPr="001A4473">
              <w:fldChar w:fldCharType="separate"/>
            </w:r>
            <w:r w:rsidRPr="001A4473">
              <w:t xml:space="preserve"> A </w:t>
            </w:r>
            <w:r w:rsidRPr="001A4473">
              <w:fldChar w:fldCharType="end"/>
            </w:r>
          </w:p>
        </w:tc>
        <w:tc>
          <w:tcPr>
            <w:tcW w:w="738" w:type="dxa"/>
            <w:shd w:val="clear" w:color="auto" w:fill="BFBFBF" w:themeFill="background1" w:themeFillShade="BF"/>
            <w:vAlign w:val="center"/>
          </w:tcPr>
          <w:p w:rsidR="00006F96" w:rsidRDefault="00006F96" w:rsidP="00F73609">
            <w:pPr>
              <w:pStyle w:val="ProductList-OfferingBody"/>
              <w:ind w:left="-113"/>
              <w:jc w:val="center"/>
            </w:pPr>
          </w:p>
        </w:tc>
        <w:tc>
          <w:tcPr>
            <w:tcW w:w="737" w:type="dxa"/>
            <w:shd w:val="clear" w:color="auto" w:fill="70AD47" w:themeFill="accent6"/>
            <w:vAlign w:val="center"/>
          </w:tcPr>
          <w:p w:rsidR="00006F96" w:rsidRDefault="00006F96" w:rsidP="00F73609">
            <w:pPr>
              <w:pStyle w:val="ProductList-OfferingBody"/>
              <w:ind w:left="-113"/>
              <w:jc w:val="center"/>
            </w:pPr>
          </w:p>
        </w:tc>
        <w:tc>
          <w:tcPr>
            <w:tcW w:w="738" w:type="dxa"/>
            <w:shd w:val="clear" w:color="auto" w:fill="BFBFBF" w:themeFill="background1" w:themeFillShade="BF"/>
            <w:vAlign w:val="center"/>
          </w:tcPr>
          <w:p w:rsidR="00006F96" w:rsidRDefault="00006F96" w:rsidP="00F73609">
            <w:pPr>
              <w:pStyle w:val="ProductList-OfferingBody"/>
              <w:ind w:left="-113"/>
              <w:jc w:val="center"/>
            </w:pPr>
          </w:p>
        </w:tc>
        <w:tc>
          <w:tcPr>
            <w:tcW w:w="738" w:type="dxa"/>
            <w:shd w:val="clear" w:color="auto" w:fill="BFBFBF" w:themeFill="background1" w:themeFillShade="BF"/>
            <w:vAlign w:val="center"/>
          </w:tcPr>
          <w:p w:rsidR="00006F96" w:rsidRDefault="00006F96" w:rsidP="00F73609">
            <w:pPr>
              <w:pStyle w:val="ProductList-OfferingBody"/>
              <w:ind w:left="-113"/>
              <w:jc w:val="center"/>
            </w:pPr>
          </w:p>
        </w:tc>
        <w:tc>
          <w:tcPr>
            <w:tcW w:w="738" w:type="dxa"/>
            <w:shd w:val="clear" w:color="auto" w:fill="BFBFBF" w:themeFill="background1" w:themeFillShade="BF"/>
            <w:vAlign w:val="center"/>
          </w:tcPr>
          <w:p w:rsidR="00006F96" w:rsidRDefault="00006F96" w:rsidP="00F73609">
            <w:pPr>
              <w:pStyle w:val="ProductList-OfferingBody"/>
              <w:ind w:left="-113"/>
              <w:jc w:val="center"/>
            </w:pPr>
          </w:p>
        </w:tc>
        <w:tc>
          <w:tcPr>
            <w:tcW w:w="993" w:type="dxa"/>
            <w:gridSpan w:val="3"/>
            <w:shd w:val="clear" w:color="auto" w:fill="BFBFBF" w:themeFill="background1" w:themeFillShade="BF"/>
            <w:vAlign w:val="center"/>
          </w:tcPr>
          <w:p w:rsidR="00006F96" w:rsidRDefault="00006F96" w:rsidP="00F73609">
            <w:pPr>
              <w:pStyle w:val="ProductList-OfferingBody"/>
              <w:ind w:left="-113"/>
              <w:jc w:val="center"/>
            </w:pPr>
          </w:p>
        </w:tc>
      </w:tr>
      <w:tr w:rsidR="00006F96" w:rsidTr="00101DFC">
        <w:trPr>
          <w:gridAfter w:val="1"/>
          <w:wAfter w:w="9" w:type="dxa"/>
          <w:cantSplit/>
          <w:trHeight w:val="44"/>
          <w:tblHeader/>
        </w:trPr>
        <w:tc>
          <w:tcPr>
            <w:tcW w:w="3176" w:type="dxa"/>
            <w:tcBorders>
              <w:top w:val="dashSmallGap" w:sz="4" w:space="0" w:color="BFBFBF" w:themeColor="background1" w:themeShade="BF"/>
              <w:left w:val="nil"/>
              <w:bottom w:val="dashSmallGap" w:sz="4" w:space="0" w:color="BFBFBF" w:themeColor="background1" w:themeShade="BF"/>
              <w:right w:val="nil"/>
            </w:tcBorders>
          </w:tcPr>
          <w:p w:rsidR="00006F96" w:rsidRPr="00A2417B" w:rsidRDefault="00006F96" w:rsidP="00C81E30">
            <w:pPr>
              <w:pStyle w:val="ProductList-Offering2"/>
              <w:rPr>
                <w:lang w:val="fr-CA"/>
              </w:rPr>
            </w:pPr>
            <w:bookmarkStart w:id="1229" w:name="_Toc379797361"/>
            <w:bookmarkStart w:id="1230" w:name="_Toc380513393"/>
            <w:bookmarkStart w:id="1231" w:name="_Toc380655443"/>
            <w:bookmarkStart w:id="1232" w:name="_Toc389058523"/>
            <w:r w:rsidRPr="00A2417B">
              <w:rPr>
                <w:lang w:val="fr-CA"/>
              </w:rPr>
              <w:t>Office 365 Entreprise E1</w:t>
            </w:r>
            <w:r>
              <w:fldChar w:fldCharType="begin"/>
            </w:r>
            <w:r w:rsidRPr="00A2417B">
              <w:rPr>
                <w:lang w:val="fr-CA"/>
              </w:rPr>
              <w:instrText>XE "Office 365 Entreprise E1"</w:instrText>
            </w:r>
            <w:r>
              <w:fldChar w:fldCharType="end"/>
            </w:r>
            <w:r w:rsidRPr="00A2417B">
              <w:rPr>
                <w:lang w:val="fr-CA"/>
              </w:rPr>
              <w:t xml:space="preserve"> (SL Utilisateur)</w:t>
            </w:r>
            <w:bookmarkEnd w:id="1229"/>
            <w:bookmarkEnd w:id="1230"/>
            <w:bookmarkEnd w:id="1231"/>
            <w:bookmarkEnd w:id="123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06F96" w:rsidRDefault="00006F96"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006F96" w:rsidRDefault="00006F96" w:rsidP="00F73609">
            <w:pPr>
              <w:pStyle w:val="ProductList-OfferingBody"/>
              <w:ind w:left="-113"/>
              <w:jc w:val="center"/>
            </w:pPr>
          </w:p>
        </w:tc>
        <w:tc>
          <w:tcPr>
            <w:tcW w:w="738" w:type="dxa"/>
            <w:shd w:val="clear" w:color="auto" w:fill="70AD47" w:themeFill="accent6"/>
            <w:vAlign w:val="center"/>
          </w:tcPr>
          <w:p w:rsidR="00006F96" w:rsidRPr="001A4473" w:rsidRDefault="00006F96" w:rsidP="00DD3DF5">
            <w:pPr>
              <w:pStyle w:val="ProductList-OfferingBody"/>
              <w:ind w:left="-113"/>
              <w:jc w:val="center"/>
            </w:pPr>
            <w:r w:rsidRPr="001A4473">
              <w:fldChar w:fldCharType="begin"/>
            </w:r>
            <w:r w:rsidRPr="001A4473">
              <w:instrText xml:space="preserve"> AutoTextList  \s NoStyle \t “Service en Ligne Entreprise” </w:instrText>
            </w:r>
            <w:r w:rsidRPr="001A4473">
              <w:fldChar w:fldCharType="separate"/>
            </w:r>
            <w:r w:rsidRPr="001A4473">
              <w:t>EO</w:t>
            </w:r>
            <w:r w:rsidRPr="001A4473">
              <w:fldChar w:fldCharType="end"/>
            </w:r>
          </w:p>
        </w:tc>
        <w:tc>
          <w:tcPr>
            <w:tcW w:w="738" w:type="dxa"/>
            <w:shd w:val="clear" w:color="auto" w:fill="BFBFBF" w:themeFill="background1" w:themeFillShade="BF"/>
            <w:vAlign w:val="center"/>
          </w:tcPr>
          <w:p w:rsidR="00006F96" w:rsidRDefault="00006F96" w:rsidP="00F73609">
            <w:pPr>
              <w:pStyle w:val="ProductList-OfferingBody"/>
              <w:ind w:left="-113"/>
              <w:jc w:val="center"/>
            </w:pPr>
          </w:p>
        </w:tc>
        <w:tc>
          <w:tcPr>
            <w:tcW w:w="738" w:type="dxa"/>
            <w:shd w:val="clear" w:color="auto" w:fill="70AD47" w:themeFill="accent6"/>
            <w:vAlign w:val="center"/>
          </w:tcPr>
          <w:p w:rsidR="00006F96" w:rsidRDefault="00006F96" w:rsidP="00F73609">
            <w:pPr>
              <w:pStyle w:val="ProductList-OfferingBody"/>
              <w:ind w:left="-113"/>
              <w:jc w:val="center"/>
            </w:pPr>
          </w:p>
        </w:tc>
        <w:tc>
          <w:tcPr>
            <w:tcW w:w="737" w:type="dxa"/>
            <w:shd w:val="clear" w:color="auto" w:fill="70AD47" w:themeFill="accent6"/>
            <w:vAlign w:val="center"/>
          </w:tcPr>
          <w:p w:rsidR="00006F96" w:rsidRDefault="00006F96" w:rsidP="00F73609">
            <w:pPr>
              <w:pStyle w:val="ProductList-OfferingBody"/>
              <w:ind w:left="-113"/>
              <w:jc w:val="center"/>
            </w:pPr>
          </w:p>
        </w:tc>
        <w:tc>
          <w:tcPr>
            <w:tcW w:w="738" w:type="dxa"/>
            <w:shd w:val="clear" w:color="auto" w:fill="70AD47" w:themeFill="accent6"/>
            <w:vAlign w:val="center"/>
          </w:tcPr>
          <w:p w:rsidR="00006F96" w:rsidRPr="001A4473" w:rsidRDefault="00006F96" w:rsidP="00DD3DF5">
            <w:pPr>
              <w:pStyle w:val="ProductList-OfferingBody"/>
              <w:ind w:left="-113"/>
              <w:jc w:val="center"/>
            </w:pPr>
            <w:r w:rsidRPr="001A4473">
              <w:fldChar w:fldCharType="begin"/>
            </w:r>
            <w:r w:rsidRPr="001A4473">
              <w:instrText xml:space="preserve"> AutoTextList  \s NoStyle \t “Licence Open et Open Value” </w:instrText>
            </w:r>
            <w:r w:rsidRPr="001A4473">
              <w:fldChar w:fldCharType="separate"/>
            </w:r>
            <w:r w:rsidRPr="001A4473">
              <w:t>OF</w:t>
            </w:r>
            <w:r w:rsidRPr="001A4473">
              <w:fldChar w:fldCharType="end"/>
            </w:r>
          </w:p>
        </w:tc>
        <w:tc>
          <w:tcPr>
            <w:tcW w:w="738" w:type="dxa"/>
            <w:shd w:val="clear" w:color="auto" w:fill="70AD47" w:themeFill="accent6"/>
            <w:vAlign w:val="center"/>
          </w:tcPr>
          <w:p w:rsidR="00006F96" w:rsidRDefault="00006F96" w:rsidP="00DD3DF5">
            <w:pPr>
              <w:pStyle w:val="ProductList-OfferingBody"/>
              <w:ind w:left="-113"/>
              <w:jc w:val="center"/>
            </w:pPr>
            <w:r w:rsidRPr="00C667EE">
              <w:fldChar w:fldCharType="begin"/>
            </w:r>
            <w:r w:rsidRPr="00C667EE">
              <w:instrText xml:space="preserve"> AutoTextList  \s NoStyle \t “Programme Open Value sans option couvrant l’ensemble de l’organisation” </w:instrText>
            </w:r>
            <w:r w:rsidRPr="00C667EE">
              <w:fldChar w:fldCharType="separate"/>
            </w:r>
            <w:r w:rsidRPr="00C667EE">
              <w:t xml:space="preserve"> P </w:t>
            </w:r>
            <w:r w:rsidRPr="00C667EE">
              <w:fldChar w:fldCharType="end"/>
            </w:r>
          </w:p>
        </w:tc>
        <w:tc>
          <w:tcPr>
            <w:tcW w:w="738" w:type="dxa"/>
            <w:shd w:val="clear" w:color="auto" w:fill="BFBFBF" w:themeFill="background1" w:themeFillShade="BF"/>
            <w:vAlign w:val="center"/>
          </w:tcPr>
          <w:p w:rsidR="00006F96" w:rsidRDefault="00006F96" w:rsidP="00F73609">
            <w:pPr>
              <w:pStyle w:val="ProductList-OfferingBody"/>
              <w:ind w:left="-113"/>
              <w:jc w:val="center"/>
            </w:pPr>
          </w:p>
        </w:tc>
        <w:tc>
          <w:tcPr>
            <w:tcW w:w="984" w:type="dxa"/>
            <w:gridSpan w:val="2"/>
            <w:shd w:val="clear" w:color="auto" w:fill="BFBFBF" w:themeFill="background1" w:themeFillShade="BF"/>
            <w:vAlign w:val="center"/>
          </w:tcPr>
          <w:p w:rsidR="00006F96" w:rsidRDefault="00006F96" w:rsidP="00F73609">
            <w:pPr>
              <w:pStyle w:val="ProductList-OfferingBody"/>
              <w:ind w:left="-113"/>
              <w:jc w:val="center"/>
            </w:pPr>
          </w:p>
        </w:tc>
      </w:tr>
      <w:tr w:rsidR="00006F96" w:rsidTr="00101DFC">
        <w:trPr>
          <w:gridAfter w:val="2"/>
          <w:wAfter w:w="27" w:type="dxa"/>
          <w:cantSplit/>
          <w:trHeight w:val="44"/>
          <w:tblHeader/>
        </w:trPr>
        <w:tc>
          <w:tcPr>
            <w:tcW w:w="3176" w:type="dxa"/>
            <w:tcBorders>
              <w:top w:val="dashSmallGap" w:sz="4" w:space="0" w:color="BFBFBF" w:themeColor="background1" w:themeShade="BF"/>
              <w:left w:val="nil"/>
              <w:bottom w:val="dashSmallGap" w:sz="4" w:space="0" w:color="BFBFBF" w:themeColor="background1" w:themeShade="BF"/>
              <w:right w:val="nil"/>
            </w:tcBorders>
          </w:tcPr>
          <w:p w:rsidR="00006F96" w:rsidRPr="00A2417B" w:rsidRDefault="00006F96" w:rsidP="00F73609">
            <w:pPr>
              <w:pStyle w:val="ProductList-Offering2"/>
              <w:rPr>
                <w:lang w:val="fr-CA"/>
              </w:rPr>
            </w:pPr>
            <w:bookmarkStart w:id="1233" w:name="_Toc379797362"/>
            <w:bookmarkStart w:id="1234" w:name="_Toc380513394"/>
            <w:bookmarkStart w:id="1235" w:name="_Toc380655444"/>
            <w:bookmarkStart w:id="1236" w:name="_Toc389058524"/>
            <w:r w:rsidRPr="00A2417B">
              <w:rPr>
                <w:lang w:val="fr-CA"/>
              </w:rPr>
              <w:t>Office 365 Entreprise E3</w:t>
            </w:r>
            <w:r>
              <w:fldChar w:fldCharType="begin"/>
            </w:r>
            <w:r w:rsidRPr="00A2417B">
              <w:rPr>
                <w:lang w:val="fr-CA"/>
              </w:rPr>
              <w:instrText>XE "Office 365 Entreprise E3"</w:instrText>
            </w:r>
            <w:r>
              <w:fldChar w:fldCharType="end"/>
            </w:r>
            <w:r w:rsidRPr="00A2417B">
              <w:rPr>
                <w:lang w:val="fr-CA"/>
              </w:rPr>
              <w:t xml:space="preserve"> (SL Utilisateur)</w:t>
            </w:r>
            <w:bookmarkEnd w:id="1233"/>
            <w:bookmarkEnd w:id="1234"/>
            <w:bookmarkEnd w:id="1235"/>
            <w:bookmarkEnd w:id="123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06F96" w:rsidRDefault="00006F96" w:rsidP="00F73609">
            <w:pPr>
              <w:pStyle w:val="ProductList-OfferingBody"/>
              <w:ind w:left="-113"/>
              <w:jc w:val="center"/>
            </w:pPr>
            <w:r>
              <w:t>2</w:t>
            </w:r>
          </w:p>
        </w:tc>
        <w:tc>
          <w:tcPr>
            <w:tcW w:w="738" w:type="dxa"/>
            <w:tcBorders>
              <w:left w:val="single" w:sz="12" w:space="0" w:color="FFFFFF" w:themeColor="background1"/>
            </w:tcBorders>
            <w:shd w:val="clear" w:color="auto" w:fill="BFBFBF" w:themeFill="background1" w:themeFillShade="BF"/>
            <w:vAlign w:val="center"/>
          </w:tcPr>
          <w:p w:rsidR="00006F96" w:rsidRDefault="00006F96" w:rsidP="00F73609">
            <w:pPr>
              <w:pStyle w:val="ProductList-OfferingBody"/>
              <w:ind w:left="-113"/>
              <w:jc w:val="center"/>
            </w:pPr>
          </w:p>
        </w:tc>
        <w:tc>
          <w:tcPr>
            <w:tcW w:w="738" w:type="dxa"/>
            <w:shd w:val="clear" w:color="auto" w:fill="70AD47" w:themeFill="accent6"/>
            <w:vAlign w:val="center"/>
          </w:tcPr>
          <w:p w:rsidR="00006F96" w:rsidRDefault="00006F96" w:rsidP="00DD3DF5">
            <w:pPr>
              <w:pStyle w:val="ProductList-OfferingBody"/>
              <w:ind w:left="-113"/>
              <w:jc w:val="center"/>
            </w:pPr>
            <w:r w:rsidRPr="001A4473">
              <w:fldChar w:fldCharType="begin"/>
            </w:r>
            <w:r w:rsidRPr="001A4473">
              <w:instrText xml:space="preserve"> AutoTextList  \s NoStyle \t “Service en Ligne Entreprise” </w:instrText>
            </w:r>
            <w:r w:rsidRPr="001A4473">
              <w:fldChar w:fldCharType="separate"/>
            </w:r>
            <w:r w:rsidRPr="001A4473">
              <w:t>EO</w:t>
            </w:r>
            <w:r w:rsidRPr="001A4473">
              <w:fldChar w:fldCharType="end"/>
            </w:r>
          </w:p>
        </w:tc>
        <w:tc>
          <w:tcPr>
            <w:tcW w:w="738" w:type="dxa"/>
            <w:shd w:val="clear" w:color="auto" w:fill="BFBFBF" w:themeFill="background1" w:themeFillShade="BF"/>
            <w:vAlign w:val="center"/>
          </w:tcPr>
          <w:p w:rsidR="00006F96" w:rsidRDefault="00006F96" w:rsidP="00F73609">
            <w:pPr>
              <w:pStyle w:val="ProductList-OfferingBody"/>
              <w:ind w:left="-113"/>
              <w:jc w:val="center"/>
            </w:pPr>
          </w:p>
        </w:tc>
        <w:tc>
          <w:tcPr>
            <w:tcW w:w="738" w:type="dxa"/>
            <w:shd w:val="clear" w:color="auto" w:fill="70AD47" w:themeFill="accent6"/>
            <w:vAlign w:val="center"/>
          </w:tcPr>
          <w:p w:rsidR="00006F96" w:rsidRDefault="00006F96" w:rsidP="00F73609">
            <w:pPr>
              <w:pStyle w:val="ProductList-OfferingBody"/>
              <w:ind w:left="-113"/>
              <w:jc w:val="center"/>
            </w:pPr>
          </w:p>
        </w:tc>
        <w:tc>
          <w:tcPr>
            <w:tcW w:w="737" w:type="dxa"/>
            <w:shd w:val="clear" w:color="auto" w:fill="70AD47" w:themeFill="accent6"/>
            <w:vAlign w:val="center"/>
          </w:tcPr>
          <w:p w:rsidR="00006F96" w:rsidRDefault="00006F96" w:rsidP="00F73609">
            <w:pPr>
              <w:pStyle w:val="ProductList-OfferingBody"/>
              <w:ind w:left="-113"/>
              <w:jc w:val="center"/>
            </w:pPr>
          </w:p>
        </w:tc>
        <w:tc>
          <w:tcPr>
            <w:tcW w:w="738" w:type="dxa"/>
            <w:shd w:val="clear" w:color="auto" w:fill="70AD47" w:themeFill="accent6"/>
            <w:vAlign w:val="center"/>
          </w:tcPr>
          <w:p w:rsidR="00006F96" w:rsidRPr="001A4473" w:rsidRDefault="00006F96" w:rsidP="00DD3DF5">
            <w:pPr>
              <w:pStyle w:val="ProductList-OfferingBody"/>
              <w:ind w:left="-113"/>
              <w:jc w:val="center"/>
            </w:pPr>
            <w:r w:rsidRPr="001A4473">
              <w:fldChar w:fldCharType="begin"/>
            </w:r>
            <w:r w:rsidRPr="001A4473">
              <w:instrText xml:space="preserve"> AutoTextList  \s NoStyle \t “Licence Open et Open Value” </w:instrText>
            </w:r>
            <w:r w:rsidRPr="001A4473">
              <w:fldChar w:fldCharType="separate"/>
            </w:r>
            <w:r w:rsidRPr="001A4473">
              <w:t>OF</w:t>
            </w:r>
            <w:r w:rsidRPr="001A4473">
              <w:fldChar w:fldCharType="end"/>
            </w:r>
          </w:p>
        </w:tc>
        <w:tc>
          <w:tcPr>
            <w:tcW w:w="738" w:type="dxa"/>
            <w:shd w:val="clear" w:color="auto" w:fill="70AD47" w:themeFill="accent6"/>
            <w:vAlign w:val="center"/>
          </w:tcPr>
          <w:p w:rsidR="00006F96" w:rsidRDefault="00006F96" w:rsidP="00DD3DF5">
            <w:pPr>
              <w:pStyle w:val="ProductList-OfferingBody"/>
              <w:ind w:left="-113"/>
              <w:jc w:val="center"/>
            </w:pPr>
            <w:r w:rsidRPr="00C667EE">
              <w:fldChar w:fldCharType="begin"/>
            </w:r>
            <w:r w:rsidRPr="00C667EE">
              <w:instrText xml:space="preserve"> AutoTextList  \s NoStyle \t “Programme Open Value sans option couvrant l’ensemble de l’organisation” </w:instrText>
            </w:r>
            <w:r w:rsidRPr="00C667EE">
              <w:fldChar w:fldCharType="separate"/>
            </w:r>
            <w:r w:rsidRPr="00C667EE">
              <w:t xml:space="preserve"> P </w:t>
            </w:r>
            <w:r w:rsidRPr="00C667EE">
              <w:fldChar w:fldCharType="end"/>
            </w:r>
          </w:p>
        </w:tc>
        <w:tc>
          <w:tcPr>
            <w:tcW w:w="738" w:type="dxa"/>
            <w:shd w:val="clear" w:color="auto" w:fill="BFBFBF" w:themeFill="background1" w:themeFillShade="BF"/>
            <w:vAlign w:val="center"/>
          </w:tcPr>
          <w:p w:rsidR="00006F96" w:rsidRDefault="00006F96" w:rsidP="00F73609">
            <w:pPr>
              <w:pStyle w:val="ProductList-OfferingBody"/>
              <w:ind w:left="-113"/>
              <w:jc w:val="center"/>
            </w:pPr>
          </w:p>
        </w:tc>
        <w:tc>
          <w:tcPr>
            <w:tcW w:w="966" w:type="dxa"/>
            <w:shd w:val="clear" w:color="auto" w:fill="BFBFBF" w:themeFill="background1" w:themeFillShade="BF"/>
            <w:vAlign w:val="center"/>
          </w:tcPr>
          <w:p w:rsidR="00006F96" w:rsidRDefault="00006F96" w:rsidP="00F73609">
            <w:pPr>
              <w:pStyle w:val="ProductList-OfferingBody"/>
              <w:ind w:left="-113"/>
              <w:jc w:val="center"/>
            </w:pPr>
          </w:p>
        </w:tc>
      </w:tr>
      <w:tr w:rsidR="00006F96" w:rsidTr="00101DFC">
        <w:trPr>
          <w:gridAfter w:val="2"/>
          <w:wAfter w:w="27" w:type="dxa"/>
          <w:cantSplit/>
          <w:trHeight w:val="44"/>
          <w:tblHeader/>
        </w:trPr>
        <w:tc>
          <w:tcPr>
            <w:tcW w:w="3176" w:type="dxa"/>
            <w:tcBorders>
              <w:top w:val="dashSmallGap" w:sz="4" w:space="0" w:color="BFBFBF" w:themeColor="background1" w:themeShade="BF"/>
              <w:left w:val="nil"/>
              <w:bottom w:val="dashSmallGap" w:sz="4" w:space="0" w:color="BFBFBF" w:themeColor="background1" w:themeShade="BF"/>
              <w:right w:val="nil"/>
            </w:tcBorders>
          </w:tcPr>
          <w:p w:rsidR="00006F96" w:rsidRPr="00A2417B" w:rsidRDefault="00006F96" w:rsidP="00F73609">
            <w:pPr>
              <w:pStyle w:val="ProductList-Offering2"/>
              <w:rPr>
                <w:lang w:val="fr-CA"/>
              </w:rPr>
            </w:pPr>
            <w:bookmarkStart w:id="1237" w:name="_Toc379797363"/>
            <w:bookmarkStart w:id="1238" w:name="_Toc380513395"/>
            <w:bookmarkStart w:id="1239" w:name="_Toc380655445"/>
            <w:bookmarkStart w:id="1240" w:name="_Toc389058525"/>
            <w:r w:rsidRPr="00A2417B">
              <w:rPr>
                <w:lang w:val="fr-CA"/>
              </w:rPr>
              <w:t>Office 365 Entreprise E4</w:t>
            </w:r>
            <w:r>
              <w:fldChar w:fldCharType="begin"/>
            </w:r>
            <w:r w:rsidRPr="00A2417B">
              <w:rPr>
                <w:lang w:val="fr-CA"/>
              </w:rPr>
              <w:instrText>XE "Office 365 Entreprise E4"</w:instrText>
            </w:r>
            <w:r>
              <w:fldChar w:fldCharType="end"/>
            </w:r>
            <w:r w:rsidRPr="00A2417B">
              <w:rPr>
                <w:lang w:val="fr-CA"/>
              </w:rPr>
              <w:t xml:space="preserve"> (SL Utilisateur)</w:t>
            </w:r>
            <w:bookmarkEnd w:id="1237"/>
            <w:bookmarkEnd w:id="1238"/>
            <w:bookmarkEnd w:id="1239"/>
            <w:bookmarkEnd w:id="124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06F96" w:rsidRDefault="00006F96" w:rsidP="00F73609">
            <w:pPr>
              <w:pStyle w:val="ProductList-OfferingBody"/>
              <w:ind w:left="-113"/>
              <w:jc w:val="center"/>
            </w:pPr>
            <w:r>
              <w:t>2</w:t>
            </w:r>
          </w:p>
        </w:tc>
        <w:tc>
          <w:tcPr>
            <w:tcW w:w="738" w:type="dxa"/>
            <w:tcBorders>
              <w:left w:val="single" w:sz="12" w:space="0" w:color="FFFFFF" w:themeColor="background1"/>
            </w:tcBorders>
            <w:shd w:val="clear" w:color="auto" w:fill="BFBFBF" w:themeFill="background1" w:themeFillShade="BF"/>
            <w:vAlign w:val="center"/>
          </w:tcPr>
          <w:p w:rsidR="00006F96" w:rsidRDefault="00006F96" w:rsidP="00F73609">
            <w:pPr>
              <w:pStyle w:val="ProductList-OfferingBody"/>
              <w:ind w:left="-113"/>
              <w:jc w:val="center"/>
            </w:pPr>
          </w:p>
        </w:tc>
        <w:tc>
          <w:tcPr>
            <w:tcW w:w="738" w:type="dxa"/>
            <w:shd w:val="clear" w:color="auto" w:fill="70AD47" w:themeFill="accent6"/>
            <w:vAlign w:val="center"/>
          </w:tcPr>
          <w:p w:rsidR="00006F96" w:rsidRDefault="00006F96" w:rsidP="00DD3DF5">
            <w:pPr>
              <w:pStyle w:val="ProductList-OfferingBody"/>
              <w:ind w:left="-113"/>
              <w:jc w:val="center"/>
            </w:pPr>
            <w:r w:rsidRPr="001A4473">
              <w:fldChar w:fldCharType="begin"/>
            </w:r>
            <w:r w:rsidRPr="001A4473">
              <w:instrText xml:space="preserve"> AutoTextList  \s NoStyle \t “Service en Ligne Entreprise” </w:instrText>
            </w:r>
            <w:r w:rsidRPr="001A4473">
              <w:fldChar w:fldCharType="separate"/>
            </w:r>
            <w:r w:rsidRPr="001A4473">
              <w:t>EO</w:t>
            </w:r>
            <w:r w:rsidRPr="001A4473">
              <w:fldChar w:fldCharType="end"/>
            </w:r>
          </w:p>
        </w:tc>
        <w:tc>
          <w:tcPr>
            <w:tcW w:w="738" w:type="dxa"/>
            <w:shd w:val="clear" w:color="auto" w:fill="BFBFBF" w:themeFill="background1" w:themeFillShade="BF"/>
            <w:vAlign w:val="center"/>
          </w:tcPr>
          <w:p w:rsidR="00006F96" w:rsidRDefault="00006F96" w:rsidP="00F73609">
            <w:pPr>
              <w:pStyle w:val="ProductList-OfferingBody"/>
              <w:ind w:left="-113"/>
              <w:jc w:val="center"/>
            </w:pPr>
          </w:p>
        </w:tc>
        <w:tc>
          <w:tcPr>
            <w:tcW w:w="738" w:type="dxa"/>
            <w:shd w:val="clear" w:color="auto" w:fill="70AD47" w:themeFill="accent6"/>
            <w:vAlign w:val="center"/>
          </w:tcPr>
          <w:p w:rsidR="00006F96" w:rsidRDefault="00006F96" w:rsidP="00F73609">
            <w:pPr>
              <w:pStyle w:val="ProductList-OfferingBody"/>
              <w:ind w:left="-113"/>
              <w:jc w:val="center"/>
            </w:pPr>
          </w:p>
        </w:tc>
        <w:tc>
          <w:tcPr>
            <w:tcW w:w="737" w:type="dxa"/>
            <w:shd w:val="clear" w:color="auto" w:fill="70AD47" w:themeFill="accent6"/>
            <w:vAlign w:val="center"/>
          </w:tcPr>
          <w:p w:rsidR="00006F96" w:rsidRDefault="00006F96" w:rsidP="00F73609">
            <w:pPr>
              <w:pStyle w:val="ProductList-OfferingBody"/>
              <w:ind w:left="-113"/>
              <w:jc w:val="center"/>
            </w:pPr>
          </w:p>
        </w:tc>
        <w:tc>
          <w:tcPr>
            <w:tcW w:w="738" w:type="dxa"/>
            <w:shd w:val="clear" w:color="auto" w:fill="70AD47" w:themeFill="accent6"/>
            <w:vAlign w:val="center"/>
          </w:tcPr>
          <w:p w:rsidR="00006F96" w:rsidRPr="001A4473" w:rsidRDefault="00006F96" w:rsidP="00DD3DF5">
            <w:pPr>
              <w:pStyle w:val="ProductList-OfferingBody"/>
              <w:ind w:left="-113"/>
              <w:jc w:val="center"/>
            </w:pPr>
            <w:r w:rsidRPr="001A4473">
              <w:fldChar w:fldCharType="begin"/>
            </w:r>
            <w:r w:rsidRPr="001A4473">
              <w:instrText xml:space="preserve"> AutoTextList  \s NoStyle \t “Licence Open et Open Value” </w:instrText>
            </w:r>
            <w:r w:rsidRPr="001A4473">
              <w:fldChar w:fldCharType="separate"/>
            </w:r>
            <w:r w:rsidRPr="001A4473">
              <w:t>OF</w:t>
            </w:r>
            <w:r w:rsidRPr="001A4473">
              <w:fldChar w:fldCharType="end"/>
            </w:r>
          </w:p>
        </w:tc>
        <w:tc>
          <w:tcPr>
            <w:tcW w:w="738" w:type="dxa"/>
            <w:shd w:val="clear" w:color="auto" w:fill="70AD47" w:themeFill="accent6"/>
            <w:vAlign w:val="center"/>
          </w:tcPr>
          <w:p w:rsidR="00006F96" w:rsidRDefault="00006F96" w:rsidP="00DD3DF5">
            <w:pPr>
              <w:pStyle w:val="ProductList-OfferingBody"/>
              <w:ind w:left="-113"/>
              <w:jc w:val="center"/>
            </w:pPr>
            <w:r w:rsidRPr="00C667EE">
              <w:fldChar w:fldCharType="begin"/>
            </w:r>
            <w:r w:rsidRPr="00C667EE">
              <w:instrText xml:space="preserve"> AutoTextList  \s NoStyle \t “Programme Open Value sans option couvrant l’ensemble de l’organisation” </w:instrText>
            </w:r>
            <w:r w:rsidRPr="00C667EE">
              <w:fldChar w:fldCharType="separate"/>
            </w:r>
            <w:r w:rsidRPr="00C667EE">
              <w:t xml:space="preserve"> P </w:t>
            </w:r>
            <w:r w:rsidRPr="00C667EE">
              <w:fldChar w:fldCharType="end"/>
            </w:r>
          </w:p>
        </w:tc>
        <w:tc>
          <w:tcPr>
            <w:tcW w:w="738" w:type="dxa"/>
            <w:shd w:val="clear" w:color="auto" w:fill="BFBFBF" w:themeFill="background1" w:themeFillShade="BF"/>
            <w:vAlign w:val="center"/>
          </w:tcPr>
          <w:p w:rsidR="00006F96" w:rsidRDefault="00006F96" w:rsidP="00F73609">
            <w:pPr>
              <w:pStyle w:val="ProductList-OfferingBody"/>
              <w:ind w:left="-113"/>
              <w:jc w:val="center"/>
            </w:pPr>
          </w:p>
        </w:tc>
        <w:tc>
          <w:tcPr>
            <w:tcW w:w="966" w:type="dxa"/>
            <w:shd w:val="clear" w:color="auto" w:fill="BFBFBF" w:themeFill="background1" w:themeFillShade="BF"/>
            <w:vAlign w:val="center"/>
          </w:tcPr>
          <w:p w:rsidR="00006F96" w:rsidRDefault="00006F96" w:rsidP="00F73609">
            <w:pPr>
              <w:pStyle w:val="ProductList-OfferingBody"/>
              <w:ind w:left="-113"/>
              <w:jc w:val="center"/>
            </w:pPr>
          </w:p>
        </w:tc>
      </w:tr>
      <w:tr w:rsidR="00006F96" w:rsidTr="00101DFC">
        <w:trPr>
          <w:gridAfter w:val="2"/>
          <w:wAfter w:w="27" w:type="dxa"/>
          <w:cantSplit/>
          <w:trHeight w:val="44"/>
          <w:tblHeader/>
        </w:trPr>
        <w:tc>
          <w:tcPr>
            <w:tcW w:w="3176" w:type="dxa"/>
            <w:tcBorders>
              <w:top w:val="dashSmallGap" w:sz="4" w:space="0" w:color="BFBFBF" w:themeColor="background1" w:themeShade="BF"/>
              <w:left w:val="nil"/>
              <w:bottom w:val="dashSmallGap" w:sz="4" w:space="0" w:color="BFBFBF" w:themeColor="background1" w:themeShade="BF"/>
              <w:right w:val="nil"/>
            </w:tcBorders>
          </w:tcPr>
          <w:p w:rsidR="00006F96" w:rsidRPr="00A2417B" w:rsidRDefault="00006F96" w:rsidP="001F4A2A">
            <w:pPr>
              <w:pStyle w:val="ProductList-Offering2"/>
              <w:rPr>
                <w:lang w:val="fr-CA"/>
              </w:rPr>
            </w:pPr>
            <w:bookmarkStart w:id="1241" w:name="_Toc379797364"/>
            <w:bookmarkStart w:id="1242" w:name="_Toc380513396"/>
            <w:bookmarkStart w:id="1243" w:name="_Toc380655446"/>
            <w:bookmarkStart w:id="1244" w:name="_Toc389058526"/>
            <w:r w:rsidRPr="00A2417B">
              <w:rPr>
                <w:lang w:val="fr-CA"/>
              </w:rPr>
              <w:t>Module Complémentaire Office 365 Entreprise E1</w:t>
            </w:r>
            <w:r>
              <w:fldChar w:fldCharType="begin"/>
            </w:r>
            <w:r w:rsidRPr="00A2417B">
              <w:rPr>
                <w:lang w:val="fr-CA"/>
              </w:rPr>
              <w:instrText>XE "Office 365 Entreprise E1"</w:instrText>
            </w:r>
            <w:r>
              <w:fldChar w:fldCharType="end"/>
            </w:r>
            <w:r w:rsidRPr="00A2417B">
              <w:rPr>
                <w:lang w:val="fr-CA"/>
              </w:rPr>
              <w:t xml:space="preserve"> et E3</w:t>
            </w:r>
            <w:r>
              <w:fldChar w:fldCharType="begin"/>
            </w:r>
            <w:r w:rsidRPr="00A2417B">
              <w:rPr>
                <w:lang w:val="fr-CA"/>
              </w:rPr>
              <w:instrText>XE "Module Complémentaire Office 365 Entreprise E1, E3, E4"</w:instrText>
            </w:r>
            <w:r>
              <w:fldChar w:fldCharType="end"/>
            </w:r>
            <w:r w:rsidRPr="00A2417B">
              <w:rPr>
                <w:lang w:val="fr-CA"/>
              </w:rPr>
              <w:t xml:space="preserve"> (SL Utilisateur)</w:t>
            </w:r>
            <w:bookmarkEnd w:id="1241"/>
            <w:bookmarkEnd w:id="1242"/>
            <w:bookmarkEnd w:id="1243"/>
            <w:bookmarkEnd w:id="124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06F96" w:rsidRDefault="00006F96"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006F96" w:rsidRDefault="00006F96" w:rsidP="00F73609">
            <w:pPr>
              <w:pStyle w:val="ProductList-OfferingBody"/>
              <w:ind w:left="-113"/>
              <w:jc w:val="center"/>
            </w:pPr>
          </w:p>
        </w:tc>
        <w:tc>
          <w:tcPr>
            <w:tcW w:w="738" w:type="dxa"/>
            <w:shd w:val="clear" w:color="auto" w:fill="70AD47" w:themeFill="accent6"/>
            <w:vAlign w:val="center"/>
          </w:tcPr>
          <w:p w:rsidR="00006F96" w:rsidRPr="001A4473" w:rsidRDefault="00006F96" w:rsidP="00DD3DF5">
            <w:pPr>
              <w:pStyle w:val="ProductList-OfferingBody"/>
              <w:ind w:left="-113"/>
              <w:jc w:val="center"/>
            </w:pPr>
            <w:r w:rsidRPr="001A4473">
              <w:fldChar w:fldCharType="begin"/>
            </w:r>
            <w:r w:rsidRPr="001A4473">
              <w:instrText xml:space="preserve"> AutoTextList  \s NoStyle \t “Produit Supplémentaire” </w:instrText>
            </w:r>
            <w:r w:rsidRPr="001A4473">
              <w:fldChar w:fldCharType="separate"/>
            </w:r>
            <w:r w:rsidRPr="001A4473">
              <w:t xml:space="preserve"> A </w:t>
            </w:r>
            <w:r w:rsidRPr="001A4473">
              <w:fldChar w:fldCharType="end"/>
            </w:r>
          </w:p>
        </w:tc>
        <w:tc>
          <w:tcPr>
            <w:tcW w:w="738" w:type="dxa"/>
            <w:shd w:val="clear" w:color="auto" w:fill="BFBFBF" w:themeFill="background1" w:themeFillShade="BF"/>
            <w:vAlign w:val="center"/>
          </w:tcPr>
          <w:p w:rsidR="00006F96" w:rsidRDefault="00006F96" w:rsidP="00F73609">
            <w:pPr>
              <w:pStyle w:val="ProductList-OfferingBody"/>
              <w:ind w:left="-113"/>
              <w:jc w:val="center"/>
            </w:pPr>
          </w:p>
        </w:tc>
        <w:tc>
          <w:tcPr>
            <w:tcW w:w="738" w:type="dxa"/>
            <w:shd w:val="clear" w:color="auto" w:fill="70AD47" w:themeFill="accent6"/>
            <w:vAlign w:val="center"/>
          </w:tcPr>
          <w:p w:rsidR="00006F96" w:rsidRDefault="00006F96" w:rsidP="00F73609">
            <w:pPr>
              <w:pStyle w:val="ProductList-OfferingBody"/>
              <w:ind w:left="-113"/>
              <w:jc w:val="center"/>
            </w:pPr>
          </w:p>
        </w:tc>
        <w:tc>
          <w:tcPr>
            <w:tcW w:w="737" w:type="dxa"/>
            <w:shd w:val="clear" w:color="auto" w:fill="BFBFBF" w:themeFill="background1" w:themeFillShade="BF"/>
            <w:vAlign w:val="center"/>
          </w:tcPr>
          <w:p w:rsidR="00006F96" w:rsidRDefault="00006F96" w:rsidP="00F73609">
            <w:pPr>
              <w:pStyle w:val="ProductList-OfferingBody"/>
              <w:ind w:left="-113"/>
              <w:jc w:val="center"/>
            </w:pPr>
          </w:p>
        </w:tc>
        <w:tc>
          <w:tcPr>
            <w:tcW w:w="738" w:type="dxa"/>
            <w:shd w:val="clear" w:color="auto" w:fill="BFBFBF" w:themeFill="background1" w:themeFillShade="BF"/>
            <w:vAlign w:val="center"/>
          </w:tcPr>
          <w:p w:rsidR="00006F96" w:rsidRDefault="00006F96" w:rsidP="00F73609">
            <w:pPr>
              <w:pStyle w:val="ProductList-OfferingBody"/>
              <w:ind w:left="-113"/>
              <w:jc w:val="center"/>
            </w:pPr>
          </w:p>
        </w:tc>
        <w:tc>
          <w:tcPr>
            <w:tcW w:w="738" w:type="dxa"/>
            <w:shd w:val="clear" w:color="auto" w:fill="70AD47" w:themeFill="accent6"/>
            <w:vAlign w:val="center"/>
          </w:tcPr>
          <w:p w:rsidR="00006F96" w:rsidRPr="00B54F5F" w:rsidRDefault="00006F96" w:rsidP="00DD3DF5">
            <w:pPr>
              <w:pStyle w:val="ProductList-OfferingBody"/>
              <w:ind w:left="-113"/>
              <w:jc w:val="center"/>
            </w:pPr>
            <w:r w:rsidRPr="00B54F5F">
              <w:fldChar w:fldCharType="begin"/>
            </w:r>
            <w:r w:rsidRPr="00B54F5F">
              <w:instrText xml:space="preserve"> AutoTextList  \s NoStyle \t “option couvrant l’ensemble de l’organisation” </w:instrText>
            </w:r>
            <w:r w:rsidRPr="00B54F5F">
              <w:fldChar w:fldCharType="separate"/>
            </w:r>
            <w:r w:rsidRPr="00B54F5F">
              <w:t>OW</w:t>
            </w:r>
            <w:r w:rsidRPr="00B54F5F">
              <w:fldChar w:fldCharType="end"/>
            </w:r>
          </w:p>
        </w:tc>
        <w:tc>
          <w:tcPr>
            <w:tcW w:w="738" w:type="dxa"/>
            <w:shd w:val="clear" w:color="auto" w:fill="BFBFBF" w:themeFill="background1" w:themeFillShade="BF"/>
            <w:vAlign w:val="center"/>
          </w:tcPr>
          <w:p w:rsidR="00006F96" w:rsidRDefault="00006F96" w:rsidP="00F73609">
            <w:pPr>
              <w:pStyle w:val="ProductList-OfferingBody"/>
              <w:ind w:left="-113"/>
              <w:jc w:val="center"/>
            </w:pPr>
          </w:p>
        </w:tc>
        <w:tc>
          <w:tcPr>
            <w:tcW w:w="966" w:type="dxa"/>
            <w:shd w:val="clear" w:color="auto" w:fill="BFBFBF" w:themeFill="background1" w:themeFillShade="BF"/>
            <w:vAlign w:val="center"/>
          </w:tcPr>
          <w:p w:rsidR="00006F96" w:rsidRDefault="00006F96" w:rsidP="00F73609">
            <w:pPr>
              <w:pStyle w:val="ProductList-OfferingBody"/>
              <w:ind w:left="-113"/>
              <w:jc w:val="center"/>
            </w:pPr>
          </w:p>
        </w:tc>
      </w:tr>
      <w:tr w:rsidR="00006F96" w:rsidTr="00101DFC">
        <w:trPr>
          <w:gridAfter w:val="2"/>
          <w:wAfter w:w="27" w:type="dxa"/>
          <w:cantSplit/>
          <w:trHeight w:val="44"/>
          <w:tblHeader/>
        </w:trPr>
        <w:tc>
          <w:tcPr>
            <w:tcW w:w="3176" w:type="dxa"/>
            <w:tcBorders>
              <w:top w:val="dashSmallGap" w:sz="4" w:space="0" w:color="BFBFBF" w:themeColor="background1" w:themeShade="BF"/>
              <w:left w:val="nil"/>
              <w:bottom w:val="dashSmallGap" w:sz="4" w:space="0" w:color="BFBFBF" w:themeColor="background1" w:themeShade="BF"/>
              <w:right w:val="nil"/>
            </w:tcBorders>
          </w:tcPr>
          <w:p w:rsidR="00006F96" w:rsidRPr="00A2417B" w:rsidRDefault="00006F96" w:rsidP="001F4A2A">
            <w:pPr>
              <w:pStyle w:val="ProductList-Offering2"/>
              <w:rPr>
                <w:lang w:val="fr-CA"/>
              </w:rPr>
            </w:pPr>
            <w:bookmarkStart w:id="1245" w:name="_Toc389058527"/>
            <w:r w:rsidRPr="00A2417B">
              <w:rPr>
                <w:lang w:val="fr-CA"/>
              </w:rPr>
              <w:t>Module Complémentaire Office 365 Entreprise E4</w:t>
            </w:r>
            <w:r>
              <w:fldChar w:fldCharType="begin"/>
            </w:r>
            <w:r w:rsidRPr="00A2417B">
              <w:rPr>
                <w:lang w:val="fr-CA"/>
              </w:rPr>
              <w:instrText>XE "Module Complémentaire Office 365 Entreprise E1, E3, E4"</w:instrText>
            </w:r>
            <w:r>
              <w:fldChar w:fldCharType="end"/>
            </w:r>
            <w:r w:rsidRPr="00A2417B">
              <w:rPr>
                <w:lang w:val="fr-CA"/>
              </w:rPr>
              <w:t xml:space="preserve"> (SL Utilisateur)</w:t>
            </w:r>
            <w:bookmarkEnd w:id="124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06F96" w:rsidRDefault="00006F9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006F96" w:rsidRDefault="00006F96" w:rsidP="001F4A2A">
            <w:pPr>
              <w:pStyle w:val="ProductList-OfferingBody"/>
              <w:ind w:left="-113"/>
              <w:jc w:val="center"/>
            </w:pPr>
          </w:p>
        </w:tc>
        <w:tc>
          <w:tcPr>
            <w:tcW w:w="738" w:type="dxa"/>
            <w:shd w:val="clear" w:color="auto" w:fill="70AD47" w:themeFill="accent6"/>
            <w:vAlign w:val="center"/>
          </w:tcPr>
          <w:p w:rsidR="00006F96" w:rsidRPr="005A0966" w:rsidRDefault="00006F96" w:rsidP="00DD3DF5">
            <w:pPr>
              <w:pStyle w:val="ProductList-OfferingBody"/>
              <w:ind w:left="-113"/>
              <w:jc w:val="center"/>
            </w:pPr>
            <w:r w:rsidRPr="001A4473">
              <w:fldChar w:fldCharType="begin"/>
            </w:r>
            <w:r w:rsidRPr="001A4473">
              <w:instrText xml:space="preserve"> AutoTextList  \s NoStyle \t “Produit Supplémentaire” </w:instrText>
            </w:r>
            <w:r w:rsidRPr="001A4473">
              <w:fldChar w:fldCharType="separate"/>
            </w:r>
            <w:r w:rsidRPr="001A4473">
              <w:t xml:space="preserve"> A </w:t>
            </w:r>
            <w:r w:rsidRPr="001A4473">
              <w:fldChar w:fldCharType="end"/>
            </w:r>
          </w:p>
        </w:tc>
        <w:tc>
          <w:tcPr>
            <w:tcW w:w="738" w:type="dxa"/>
            <w:shd w:val="clear" w:color="auto" w:fill="BFBFBF" w:themeFill="background1" w:themeFillShade="BF"/>
            <w:vAlign w:val="center"/>
          </w:tcPr>
          <w:p w:rsidR="00006F96" w:rsidRDefault="00006F96" w:rsidP="001F4A2A">
            <w:pPr>
              <w:pStyle w:val="ProductList-OfferingBody"/>
              <w:ind w:left="-113"/>
              <w:jc w:val="center"/>
            </w:pPr>
          </w:p>
        </w:tc>
        <w:tc>
          <w:tcPr>
            <w:tcW w:w="738" w:type="dxa"/>
            <w:shd w:val="clear" w:color="auto" w:fill="70AD47" w:themeFill="accent6"/>
            <w:vAlign w:val="center"/>
          </w:tcPr>
          <w:p w:rsidR="00006F96" w:rsidRDefault="00006F96" w:rsidP="001F4A2A">
            <w:pPr>
              <w:pStyle w:val="ProductList-OfferingBody"/>
              <w:ind w:left="-113"/>
              <w:jc w:val="center"/>
            </w:pPr>
          </w:p>
        </w:tc>
        <w:tc>
          <w:tcPr>
            <w:tcW w:w="737" w:type="dxa"/>
            <w:shd w:val="clear" w:color="auto" w:fill="BFBFBF" w:themeFill="background1" w:themeFillShade="BF"/>
            <w:vAlign w:val="center"/>
          </w:tcPr>
          <w:p w:rsidR="00006F96" w:rsidRDefault="00006F96" w:rsidP="001F4A2A">
            <w:pPr>
              <w:pStyle w:val="ProductList-OfferingBody"/>
              <w:ind w:left="-113"/>
              <w:jc w:val="center"/>
            </w:pPr>
          </w:p>
        </w:tc>
        <w:tc>
          <w:tcPr>
            <w:tcW w:w="738" w:type="dxa"/>
            <w:shd w:val="clear" w:color="auto" w:fill="BFBFBF" w:themeFill="background1" w:themeFillShade="BF"/>
            <w:vAlign w:val="center"/>
          </w:tcPr>
          <w:p w:rsidR="00006F96" w:rsidRDefault="00006F96" w:rsidP="001F4A2A">
            <w:pPr>
              <w:pStyle w:val="ProductList-OfferingBody"/>
              <w:ind w:left="-113"/>
              <w:jc w:val="center"/>
            </w:pPr>
          </w:p>
        </w:tc>
        <w:tc>
          <w:tcPr>
            <w:tcW w:w="738" w:type="dxa"/>
            <w:shd w:val="clear" w:color="auto" w:fill="BFBFBF" w:themeFill="background1" w:themeFillShade="BF"/>
            <w:vAlign w:val="center"/>
          </w:tcPr>
          <w:p w:rsidR="00006F96" w:rsidRDefault="00006F96" w:rsidP="001F4A2A">
            <w:pPr>
              <w:pStyle w:val="ProductList-OfferingBody"/>
              <w:ind w:left="-113"/>
              <w:jc w:val="center"/>
            </w:pPr>
          </w:p>
        </w:tc>
        <w:tc>
          <w:tcPr>
            <w:tcW w:w="738" w:type="dxa"/>
            <w:shd w:val="clear" w:color="auto" w:fill="BFBFBF" w:themeFill="background1" w:themeFillShade="BF"/>
            <w:vAlign w:val="center"/>
          </w:tcPr>
          <w:p w:rsidR="00006F96" w:rsidRDefault="00006F96" w:rsidP="001F4A2A">
            <w:pPr>
              <w:pStyle w:val="ProductList-OfferingBody"/>
              <w:ind w:left="-113"/>
              <w:jc w:val="center"/>
            </w:pPr>
          </w:p>
        </w:tc>
        <w:tc>
          <w:tcPr>
            <w:tcW w:w="966" w:type="dxa"/>
            <w:shd w:val="clear" w:color="auto" w:fill="BFBFBF" w:themeFill="background1" w:themeFillShade="BF"/>
            <w:vAlign w:val="center"/>
          </w:tcPr>
          <w:p w:rsidR="00006F96" w:rsidRDefault="00006F96" w:rsidP="001F4A2A">
            <w:pPr>
              <w:pStyle w:val="ProductList-OfferingBody"/>
              <w:ind w:left="-113"/>
              <w:jc w:val="center"/>
            </w:pPr>
          </w:p>
        </w:tc>
      </w:tr>
      <w:tr w:rsidR="00006F96" w:rsidTr="00101DFC">
        <w:trPr>
          <w:gridAfter w:val="2"/>
          <w:wAfter w:w="27" w:type="dxa"/>
          <w:cantSplit/>
          <w:trHeight w:val="44"/>
          <w:tblHeader/>
        </w:trPr>
        <w:tc>
          <w:tcPr>
            <w:tcW w:w="3176" w:type="dxa"/>
            <w:tcBorders>
              <w:top w:val="dashSmallGap" w:sz="4" w:space="0" w:color="BFBFBF" w:themeColor="background1" w:themeShade="BF"/>
              <w:left w:val="nil"/>
              <w:bottom w:val="dashSmallGap" w:sz="4" w:space="0" w:color="BFBFBF" w:themeColor="background1" w:themeShade="BF"/>
              <w:right w:val="nil"/>
            </w:tcBorders>
          </w:tcPr>
          <w:p w:rsidR="00006F96" w:rsidRPr="00A2417B" w:rsidRDefault="00006F96" w:rsidP="001F4A2A">
            <w:pPr>
              <w:pStyle w:val="ProductList-Offering2"/>
              <w:rPr>
                <w:lang w:val="fr-CA"/>
              </w:rPr>
            </w:pPr>
            <w:bookmarkStart w:id="1246" w:name="_Toc379797365"/>
            <w:bookmarkStart w:id="1247" w:name="_Toc380513397"/>
            <w:bookmarkStart w:id="1248" w:name="_Toc380655447"/>
            <w:bookmarkStart w:id="1249" w:name="_Toc389058528"/>
            <w:r w:rsidRPr="00A2417B">
              <w:rPr>
                <w:lang w:val="fr-CA"/>
              </w:rPr>
              <w:t xml:space="preserve">Module Complémentaire Office 365 Entreprise </w:t>
            </w:r>
            <w:r>
              <w:fldChar w:fldCharType="begin"/>
            </w:r>
            <w:r w:rsidRPr="00A2417B">
              <w:rPr>
                <w:lang w:val="fr-CA"/>
              </w:rPr>
              <w:instrText>XE "Office 365 Entreprise E1"</w:instrText>
            </w:r>
            <w:r>
              <w:fldChar w:fldCharType="end"/>
            </w:r>
            <w:r w:rsidRPr="00A2417B">
              <w:rPr>
                <w:lang w:val="fr-CA"/>
              </w:rPr>
              <w:t>E3 et E4 sans ProPlus</w:t>
            </w:r>
            <w:r>
              <w:fldChar w:fldCharType="begin"/>
            </w:r>
            <w:r w:rsidRPr="00A2417B">
              <w:rPr>
                <w:lang w:val="fr-CA"/>
              </w:rPr>
              <w:instrText>XE "Module Complémentaire Office 365 Entreprise E1, E3, E4 sans Office Pro Plus"</w:instrText>
            </w:r>
            <w:r>
              <w:fldChar w:fldCharType="end"/>
            </w:r>
            <w:r w:rsidRPr="00A2417B">
              <w:rPr>
                <w:lang w:val="fr-CA"/>
              </w:rPr>
              <w:t xml:space="preserve"> (SL Utilisateur)</w:t>
            </w:r>
            <w:bookmarkEnd w:id="1246"/>
            <w:bookmarkEnd w:id="1247"/>
            <w:bookmarkEnd w:id="1248"/>
            <w:bookmarkEnd w:id="124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06F96" w:rsidRPr="00A2417B" w:rsidRDefault="00006F96" w:rsidP="001F4A2A">
            <w:pPr>
              <w:pStyle w:val="ProductList-OfferingBody"/>
              <w:ind w:left="-113"/>
              <w:jc w:val="center"/>
              <w:rPr>
                <w:lang w:val="fr-CA"/>
              </w:rPr>
            </w:pPr>
          </w:p>
        </w:tc>
        <w:tc>
          <w:tcPr>
            <w:tcW w:w="738" w:type="dxa"/>
            <w:tcBorders>
              <w:left w:val="single" w:sz="12" w:space="0" w:color="FFFFFF" w:themeColor="background1"/>
            </w:tcBorders>
            <w:shd w:val="clear" w:color="auto" w:fill="BFBFBF" w:themeFill="background1" w:themeFillShade="BF"/>
            <w:vAlign w:val="center"/>
          </w:tcPr>
          <w:p w:rsidR="00006F96" w:rsidRPr="00A2417B" w:rsidRDefault="00006F96" w:rsidP="001F4A2A">
            <w:pPr>
              <w:pStyle w:val="ProductList-OfferingBody"/>
              <w:ind w:left="-113"/>
              <w:jc w:val="center"/>
              <w:rPr>
                <w:lang w:val="fr-CA"/>
              </w:rPr>
            </w:pPr>
          </w:p>
        </w:tc>
        <w:tc>
          <w:tcPr>
            <w:tcW w:w="738" w:type="dxa"/>
            <w:shd w:val="clear" w:color="auto" w:fill="70AD47" w:themeFill="accent6"/>
            <w:vAlign w:val="center"/>
          </w:tcPr>
          <w:p w:rsidR="00006F96" w:rsidRDefault="00006F96" w:rsidP="00DD3DF5">
            <w:pPr>
              <w:pStyle w:val="ProductList-OfferingBody"/>
              <w:ind w:left="-113"/>
              <w:jc w:val="center"/>
            </w:pPr>
            <w:r w:rsidRPr="001A4473">
              <w:fldChar w:fldCharType="begin"/>
            </w:r>
            <w:r w:rsidRPr="00FD6067">
              <w:rPr>
                <w:lang w:val="fr-FR"/>
              </w:rPr>
              <w:instrText xml:space="preserve"> AutoTextList  \s NoStyle \t “Produit Supplémentaire” </w:instrText>
            </w:r>
            <w:r w:rsidRPr="001A4473">
              <w:fldChar w:fldCharType="separate"/>
            </w:r>
            <w:r w:rsidRPr="00FD6067">
              <w:rPr>
                <w:lang w:val="fr-FR"/>
              </w:rPr>
              <w:t xml:space="preserve"> </w:t>
            </w:r>
            <w:r w:rsidRPr="001A4473">
              <w:t xml:space="preserve">A </w:t>
            </w:r>
            <w:r w:rsidRPr="001A4473">
              <w:fldChar w:fldCharType="end"/>
            </w:r>
          </w:p>
        </w:tc>
        <w:tc>
          <w:tcPr>
            <w:tcW w:w="738" w:type="dxa"/>
            <w:shd w:val="clear" w:color="auto" w:fill="BFBFBF" w:themeFill="background1" w:themeFillShade="BF"/>
            <w:vAlign w:val="center"/>
          </w:tcPr>
          <w:p w:rsidR="00006F96" w:rsidRDefault="00006F96" w:rsidP="001F4A2A">
            <w:pPr>
              <w:pStyle w:val="ProductList-OfferingBody"/>
              <w:ind w:left="-113"/>
              <w:jc w:val="center"/>
            </w:pPr>
          </w:p>
        </w:tc>
        <w:tc>
          <w:tcPr>
            <w:tcW w:w="738" w:type="dxa"/>
            <w:shd w:val="clear" w:color="auto" w:fill="BFBFBF" w:themeFill="background1" w:themeFillShade="BF"/>
            <w:vAlign w:val="center"/>
          </w:tcPr>
          <w:p w:rsidR="00006F96" w:rsidRDefault="00006F96" w:rsidP="001F4A2A">
            <w:pPr>
              <w:pStyle w:val="ProductList-OfferingBody"/>
              <w:ind w:left="-113"/>
              <w:jc w:val="center"/>
            </w:pPr>
          </w:p>
        </w:tc>
        <w:tc>
          <w:tcPr>
            <w:tcW w:w="737" w:type="dxa"/>
            <w:shd w:val="clear" w:color="auto" w:fill="BFBFBF" w:themeFill="background1" w:themeFillShade="BF"/>
            <w:vAlign w:val="center"/>
          </w:tcPr>
          <w:p w:rsidR="00006F96" w:rsidRDefault="00006F96" w:rsidP="001F4A2A">
            <w:pPr>
              <w:pStyle w:val="ProductList-OfferingBody"/>
              <w:ind w:left="-113"/>
              <w:jc w:val="center"/>
            </w:pPr>
          </w:p>
        </w:tc>
        <w:tc>
          <w:tcPr>
            <w:tcW w:w="738" w:type="dxa"/>
            <w:shd w:val="clear" w:color="auto" w:fill="BFBFBF" w:themeFill="background1" w:themeFillShade="BF"/>
            <w:vAlign w:val="center"/>
          </w:tcPr>
          <w:p w:rsidR="00006F96" w:rsidRDefault="00006F96" w:rsidP="001F4A2A">
            <w:pPr>
              <w:pStyle w:val="ProductList-OfferingBody"/>
              <w:ind w:left="-113"/>
              <w:jc w:val="center"/>
            </w:pPr>
          </w:p>
        </w:tc>
        <w:tc>
          <w:tcPr>
            <w:tcW w:w="738" w:type="dxa"/>
            <w:shd w:val="clear" w:color="auto" w:fill="BFBFBF" w:themeFill="background1" w:themeFillShade="BF"/>
            <w:vAlign w:val="center"/>
          </w:tcPr>
          <w:p w:rsidR="00006F96" w:rsidRDefault="00006F96" w:rsidP="001F4A2A">
            <w:pPr>
              <w:pStyle w:val="ProductList-OfferingBody"/>
              <w:ind w:left="-113"/>
              <w:jc w:val="center"/>
            </w:pPr>
          </w:p>
        </w:tc>
        <w:tc>
          <w:tcPr>
            <w:tcW w:w="738" w:type="dxa"/>
            <w:shd w:val="clear" w:color="auto" w:fill="BFBFBF" w:themeFill="background1" w:themeFillShade="BF"/>
            <w:vAlign w:val="center"/>
          </w:tcPr>
          <w:p w:rsidR="00006F96" w:rsidRDefault="00006F96" w:rsidP="001F4A2A">
            <w:pPr>
              <w:pStyle w:val="ProductList-OfferingBody"/>
              <w:ind w:left="-113"/>
              <w:jc w:val="center"/>
            </w:pPr>
          </w:p>
        </w:tc>
        <w:tc>
          <w:tcPr>
            <w:tcW w:w="966" w:type="dxa"/>
            <w:shd w:val="clear" w:color="auto" w:fill="BFBFBF" w:themeFill="background1" w:themeFillShade="BF"/>
            <w:vAlign w:val="center"/>
          </w:tcPr>
          <w:p w:rsidR="00006F96" w:rsidRDefault="00006F96" w:rsidP="001F4A2A">
            <w:pPr>
              <w:pStyle w:val="ProductList-OfferingBody"/>
              <w:ind w:left="-113"/>
              <w:jc w:val="center"/>
            </w:pPr>
          </w:p>
        </w:tc>
      </w:tr>
      <w:tr w:rsidR="00006F96" w:rsidTr="00101DFC">
        <w:trPr>
          <w:gridAfter w:val="2"/>
          <w:wAfter w:w="27" w:type="dxa"/>
          <w:cantSplit/>
          <w:trHeight w:val="44"/>
          <w:tblHeader/>
        </w:trPr>
        <w:tc>
          <w:tcPr>
            <w:tcW w:w="3176" w:type="dxa"/>
            <w:tcBorders>
              <w:top w:val="dashSmallGap" w:sz="4" w:space="0" w:color="BFBFBF" w:themeColor="background1" w:themeShade="BF"/>
              <w:left w:val="nil"/>
              <w:bottom w:val="dashSmallGap" w:sz="4" w:space="0" w:color="BFBFBF" w:themeColor="background1" w:themeShade="BF"/>
              <w:right w:val="nil"/>
            </w:tcBorders>
          </w:tcPr>
          <w:p w:rsidR="00006F96" w:rsidRPr="00A2417B" w:rsidRDefault="00006F96" w:rsidP="001F4A2A">
            <w:pPr>
              <w:pStyle w:val="ProductList-Offering2"/>
              <w:rPr>
                <w:lang w:val="fr-CA"/>
              </w:rPr>
            </w:pPr>
            <w:bookmarkStart w:id="1250" w:name="_Toc379797366"/>
            <w:bookmarkStart w:id="1251" w:name="_Toc380513398"/>
            <w:bookmarkStart w:id="1252" w:name="_Toc380655448"/>
            <w:bookmarkStart w:id="1253" w:name="_Toc389058529"/>
            <w:r w:rsidRPr="00A2417B">
              <w:rPr>
                <w:lang w:val="fr-CA"/>
              </w:rPr>
              <w:t>Office 365 Entreprise K1</w:t>
            </w:r>
            <w:r>
              <w:fldChar w:fldCharType="begin"/>
            </w:r>
            <w:r w:rsidRPr="00A2417B">
              <w:rPr>
                <w:lang w:val="fr-CA"/>
              </w:rPr>
              <w:instrText>XE "Office 365 Entreprise K1"</w:instrText>
            </w:r>
            <w:r>
              <w:fldChar w:fldCharType="end"/>
            </w:r>
            <w:r w:rsidRPr="00A2417B">
              <w:rPr>
                <w:lang w:val="fr-CA"/>
              </w:rPr>
              <w:t xml:space="preserve"> (SL Utilisateur)</w:t>
            </w:r>
            <w:bookmarkEnd w:id="1250"/>
            <w:bookmarkEnd w:id="1251"/>
            <w:bookmarkEnd w:id="1252"/>
            <w:bookmarkEnd w:id="125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06F96" w:rsidRDefault="00006F9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006F96" w:rsidRDefault="00006F96" w:rsidP="001F4A2A">
            <w:pPr>
              <w:pStyle w:val="ProductList-OfferingBody"/>
              <w:ind w:left="-113"/>
              <w:jc w:val="center"/>
            </w:pPr>
          </w:p>
        </w:tc>
        <w:tc>
          <w:tcPr>
            <w:tcW w:w="738" w:type="dxa"/>
            <w:shd w:val="clear" w:color="auto" w:fill="70AD47" w:themeFill="accent6"/>
            <w:vAlign w:val="center"/>
          </w:tcPr>
          <w:p w:rsidR="00006F96" w:rsidRDefault="00006F96" w:rsidP="00DD3DF5">
            <w:pPr>
              <w:pStyle w:val="ProductList-OfferingBody"/>
              <w:ind w:left="-113"/>
              <w:jc w:val="center"/>
            </w:pPr>
            <w:r w:rsidRPr="001A4473">
              <w:fldChar w:fldCharType="begin"/>
            </w:r>
            <w:r w:rsidRPr="001A4473">
              <w:instrText xml:space="preserve"> AutoTextList  \s NoStyle \t “Produit Supplémentaire” </w:instrText>
            </w:r>
            <w:r w:rsidRPr="001A4473">
              <w:fldChar w:fldCharType="separate"/>
            </w:r>
            <w:r w:rsidRPr="001A4473">
              <w:t xml:space="preserve"> A </w:t>
            </w:r>
            <w:r w:rsidRPr="001A4473">
              <w:fldChar w:fldCharType="end"/>
            </w:r>
          </w:p>
        </w:tc>
        <w:tc>
          <w:tcPr>
            <w:tcW w:w="738" w:type="dxa"/>
            <w:shd w:val="clear" w:color="auto" w:fill="BFBFBF" w:themeFill="background1" w:themeFillShade="BF"/>
            <w:vAlign w:val="center"/>
          </w:tcPr>
          <w:p w:rsidR="00006F96" w:rsidRDefault="00006F96" w:rsidP="001F4A2A">
            <w:pPr>
              <w:pStyle w:val="ProductList-OfferingBody"/>
              <w:ind w:left="-113"/>
              <w:jc w:val="center"/>
            </w:pPr>
          </w:p>
        </w:tc>
        <w:tc>
          <w:tcPr>
            <w:tcW w:w="738" w:type="dxa"/>
            <w:shd w:val="clear" w:color="auto" w:fill="70AD47" w:themeFill="accent6"/>
            <w:vAlign w:val="center"/>
          </w:tcPr>
          <w:p w:rsidR="00006F96" w:rsidRDefault="00006F96" w:rsidP="001F4A2A">
            <w:pPr>
              <w:pStyle w:val="ProductList-OfferingBody"/>
              <w:ind w:left="-113"/>
              <w:jc w:val="center"/>
            </w:pPr>
          </w:p>
        </w:tc>
        <w:tc>
          <w:tcPr>
            <w:tcW w:w="737" w:type="dxa"/>
            <w:shd w:val="clear" w:color="auto" w:fill="BFBFBF" w:themeFill="background1" w:themeFillShade="BF"/>
            <w:vAlign w:val="center"/>
          </w:tcPr>
          <w:p w:rsidR="00006F96" w:rsidRDefault="00006F96" w:rsidP="001F4A2A">
            <w:pPr>
              <w:pStyle w:val="ProductList-OfferingBody"/>
              <w:ind w:left="-113"/>
              <w:jc w:val="center"/>
            </w:pPr>
          </w:p>
        </w:tc>
        <w:tc>
          <w:tcPr>
            <w:tcW w:w="738" w:type="dxa"/>
            <w:shd w:val="clear" w:color="auto" w:fill="BFBFBF" w:themeFill="background1" w:themeFillShade="BF"/>
            <w:vAlign w:val="center"/>
          </w:tcPr>
          <w:p w:rsidR="00006F96" w:rsidRDefault="00006F96" w:rsidP="001F4A2A">
            <w:pPr>
              <w:pStyle w:val="ProductList-OfferingBody"/>
              <w:ind w:left="-113"/>
              <w:jc w:val="center"/>
            </w:pPr>
          </w:p>
        </w:tc>
        <w:tc>
          <w:tcPr>
            <w:tcW w:w="738" w:type="dxa"/>
            <w:shd w:val="clear" w:color="auto" w:fill="BFBFBF" w:themeFill="background1" w:themeFillShade="BF"/>
            <w:vAlign w:val="center"/>
          </w:tcPr>
          <w:p w:rsidR="00006F96" w:rsidRDefault="00006F96" w:rsidP="001F4A2A">
            <w:pPr>
              <w:pStyle w:val="ProductList-OfferingBody"/>
              <w:ind w:left="-113"/>
              <w:jc w:val="center"/>
            </w:pPr>
          </w:p>
        </w:tc>
        <w:tc>
          <w:tcPr>
            <w:tcW w:w="738" w:type="dxa"/>
            <w:shd w:val="clear" w:color="auto" w:fill="BFBFBF" w:themeFill="background1" w:themeFillShade="BF"/>
            <w:vAlign w:val="center"/>
          </w:tcPr>
          <w:p w:rsidR="00006F96" w:rsidRDefault="00006F96" w:rsidP="001F4A2A">
            <w:pPr>
              <w:pStyle w:val="ProductList-OfferingBody"/>
              <w:ind w:left="-113"/>
              <w:jc w:val="center"/>
            </w:pPr>
          </w:p>
        </w:tc>
        <w:tc>
          <w:tcPr>
            <w:tcW w:w="966" w:type="dxa"/>
            <w:shd w:val="clear" w:color="auto" w:fill="BFBFBF" w:themeFill="background1" w:themeFillShade="BF"/>
            <w:vAlign w:val="center"/>
          </w:tcPr>
          <w:p w:rsidR="00006F96" w:rsidRDefault="00006F96" w:rsidP="001F4A2A">
            <w:pPr>
              <w:pStyle w:val="ProductList-OfferingBody"/>
              <w:ind w:left="-113"/>
              <w:jc w:val="center"/>
            </w:pPr>
          </w:p>
        </w:tc>
      </w:tr>
      <w:tr w:rsidR="00006F96" w:rsidTr="00101DFC">
        <w:trPr>
          <w:gridAfter w:val="2"/>
          <w:wAfter w:w="27" w:type="dxa"/>
          <w:cantSplit/>
          <w:trHeight w:val="44"/>
          <w:tblHeader/>
        </w:trPr>
        <w:tc>
          <w:tcPr>
            <w:tcW w:w="3176" w:type="dxa"/>
            <w:tcBorders>
              <w:top w:val="dashSmallGap" w:sz="4" w:space="0" w:color="BFBFBF" w:themeColor="background1" w:themeShade="BF"/>
              <w:left w:val="nil"/>
              <w:bottom w:val="dashSmallGap" w:sz="4" w:space="0" w:color="BFBFBF" w:themeColor="background1" w:themeShade="BF"/>
              <w:right w:val="nil"/>
            </w:tcBorders>
          </w:tcPr>
          <w:p w:rsidR="00006F96" w:rsidRPr="00A2417B" w:rsidRDefault="00006F96" w:rsidP="00175AD0">
            <w:pPr>
              <w:pStyle w:val="ProductList-Offering2"/>
              <w:rPr>
                <w:lang w:val="fr-CA"/>
              </w:rPr>
            </w:pPr>
            <w:bookmarkStart w:id="1254" w:name="_Toc379797367"/>
            <w:bookmarkStart w:id="1255" w:name="_Toc380513399"/>
            <w:bookmarkStart w:id="1256" w:name="_Toc380655449"/>
            <w:bookmarkStart w:id="1257" w:name="_Toc389058530"/>
            <w:r w:rsidRPr="00A2417B">
              <w:rPr>
                <w:lang w:val="fr-CA"/>
              </w:rPr>
              <w:t>Office 365 Secteur Public G1, G3, G4</w:t>
            </w:r>
            <w:r>
              <w:fldChar w:fldCharType="begin"/>
            </w:r>
            <w:r w:rsidRPr="00A2417B">
              <w:rPr>
                <w:lang w:val="fr-CA"/>
              </w:rPr>
              <w:instrText>XE "Office 365 Secteur Public G1, G3, G4"</w:instrText>
            </w:r>
            <w:r>
              <w:fldChar w:fldCharType="end"/>
            </w:r>
            <w:r w:rsidRPr="00A2417B">
              <w:rPr>
                <w:lang w:val="fr-CA"/>
              </w:rPr>
              <w:t xml:space="preserve"> (SL</w:t>
            </w:r>
            <w:r w:rsidR="00175AD0">
              <w:rPr>
                <w:lang w:val="fr-CA"/>
              </w:rPr>
              <w:t> </w:t>
            </w:r>
            <w:r w:rsidRPr="00A2417B">
              <w:rPr>
                <w:lang w:val="fr-CA"/>
              </w:rPr>
              <w:t>Utilisateur)</w:t>
            </w:r>
            <w:bookmarkEnd w:id="1254"/>
            <w:bookmarkEnd w:id="1255"/>
            <w:bookmarkEnd w:id="1256"/>
            <w:bookmarkEnd w:id="125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06F96" w:rsidRPr="00A2417B" w:rsidRDefault="00006F96" w:rsidP="001F4A2A">
            <w:pPr>
              <w:pStyle w:val="ProductList-OfferingBody"/>
              <w:ind w:left="-113"/>
              <w:jc w:val="center"/>
              <w:rPr>
                <w:lang w:val="fr-CA"/>
              </w:rPr>
            </w:pPr>
          </w:p>
        </w:tc>
        <w:tc>
          <w:tcPr>
            <w:tcW w:w="738" w:type="dxa"/>
            <w:tcBorders>
              <w:left w:val="single" w:sz="12" w:space="0" w:color="FFFFFF" w:themeColor="background1"/>
            </w:tcBorders>
            <w:shd w:val="clear" w:color="auto" w:fill="BFBFBF" w:themeFill="background1" w:themeFillShade="BF"/>
            <w:vAlign w:val="center"/>
          </w:tcPr>
          <w:p w:rsidR="00006F96" w:rsidRPr="00A2417B" w:rsidRDefault="00006F96" w:rsidP="001F4A2A">
            <w:pPr>
              <w:pStyle w:val="ProductList-OfferingBody"/>
              <w:ind w:left="-113"/>
              <w:jc w:val="center"/>
              <w:rPr>
                <w:lang w:val="fr-CA"/>
              </w:rPr>
            </w:pPr>
          </w:p>
        </w:tc>
        <w:tc>
          <w:tcPr>
            <w:tcW w:w="738" w:type="dxa"/>
            <w:shd w:val="clear" w:color="auto" w:fill="70AD47" w:themeFill="accent6"/>
            <w:vAlign w:val="center"/>
          </w:tcPr>
          <w:p w:rsidR="00006F96" w:rsidRDefault="00006F96" w:rsidP="00DD3DF5">
            <w:pPr>
              <w:pStyle w:val="ProductList-OfferingBody"/>
              <w:ind w:left="-113"/>
              <w:jc w:val="center"/>
            </w:pPr>
            <w:r w:rsidRPr="001A4473">
              <w:fldChar w:fldCharType="begin"/>
            </w:r>
            <w:r w:rsidRPr="001A4473">
              <w:instrText xml:space="preserve"> AutoTextList  \s NoStyle \t “Service en Ligne Entreprise” </w:instrText>
            </w:r>
            <w:r w:rsidRPr="001A4473">
              <w:fldChar w:fldCharType="separate"/>
            </w:r>
            <w:r w:rsidRPr="001A4473">
              <w:t>EO</w:t>
            </w:r>
            <w:r w:rsidRPr="001A4473">
              <w:fldChar w:fldCharType="end"/>
            </w:r>
          </w:p>
        </w:tc>
        <w:tc>
          <w:tcPr>
            <w:tcW w:w="738" w:type="dxa"/>
            <w:shd w:val="clear" w:color="auto" w:fill="BFBFBF" w:themeFill="background1" w:themeFillShade="BF"/>
            <w:vAlign w:val="center"/>
          </w:tcPr>
          <w:p w:rsidR="00006F96" w:rsidRDefault="00006F96" w:rsidP="001F4A2A">
            <w:pPr>
              <w:pStyle w:val="ProductList-OfferingBody"/>
              <w:ind w:left="-113"/>
              <w:jc w:val="center"/>
            </w:pPr>
          </w:p>
        </w:tc>
        <w:tc>
          <w:tcPr>
            <w:tcW w:w="738" w:type="dxa"/>
            <w:shd w:val="clear" w:color="auto" w:fill="BFBFBF" w:themeFill="background1" w:themeFillShade="BF"/>
            <w:vAlign w:val="center"/>
          </w:tcPr>
          <w:p w:rsidR="00006F96" w:rsidRDefault="00006F96" w:rsidP="001F4A2A">
            <w:pPr>
              <w:pStyle w:val="ProductList-OfferingBody"/>
              <w:ind w:left="-113"/>
              <w:jc w:val="center"/>
            </w:pPr>
          </w:p>
        </w:tc>
        <w:tc>
          <w:tcPr>
            <w:tcW w:w="737" w:type="dxa"/>
            <w:shd w:val="clear" w:color="auto" w:fill="BFBFBF" w:themeFill="background1" w:themeFillShade="BF"/>
            <w:vAlign w:val="center"/>
          </w:tcPr>
          <w:p w:rsidR="00006F96" w:rsidRDefault="00006F96" w:rsidP="001F4A2A">
            <w:pPr>
              <w:pStyle w:val="ProductList-OfferingBody"/>
              <w:ind w:left="-113"/>
              <w:jc w:val="center"/>
            </w:pPr>
          </w:p>
        </w:tc>
        <w:tc>
          <w:tcPr>
            <w:tcW w:w="738" w:type="dxa"/>
            <w:shd w:val="clear" w:color="auto" w:fill="BFBFBF" w:themeFill="background1" w:themeFillShade="BF"/>
            <w:vAlign w:val="center"/>
          </w:tcPr>
          <w:p w:rsidR="00006F96" w:rsidRDefault="00006F96" w:rsidP="001F4A2A">
            <w:pPr>
              <w:pStyle w:val="ProductList-OfferingBody"/>
              <w:ind w:left="-113"/>
              <w:jc w:val="center"/>
            </w:pPr>
          </w:p>
        </w:tc>
        <w:tc>
          <w:tcPr>
            <w:tcW w:w="738" w:type="dxa"/>
            <w:shd w:val="clear" w:color="auto" w:fill="BFBFBF" w:themeFill="background1" w:themeFillShade="BF"/>
            <w:vAlign w:val="center"/>
          </w:tcPr>
          <w:p w:rsidR="00006F96" w:rsidRDefault="00006F96" w:rsidP="001F4A2A">
            <w:pPr>
              <w:pStyle w:val="ProductList-OfferingBody"/>
              <w:ind w:left="-113"/>
              <w:jc w:val="center"/>
            </w:pPr>
          </w:p>
        </w:tc>
        <w:tc>
          <w:tcPr>
            <w:tcW w:w="738" w:type="dxa"/>
            <w:shd w:val="clear" w:color="auto" w:fill="BFBFBF" w:themeFill="background1" w:themeFillShade="BF"/>
            <w:vAlign w:val="center"/>
          </w:tcPr>
          <w:p w:rsidR="00006F96" w:rsidRDefault="00006F96" w:rsidP="001F4A2A">
            <w:pPr>
              <w:pStyle w:val="ProductList-OfferingBody"/>
              <w:ind w:left="-113"/>
              <w:jc w:val="center"/>
            </w:pPr>
          </w:p>
        </w:tc>
        <w:tc>
          <w:tcPr>
            <w:tcW w:w="966" w:type="dxa"/>
            <w:shd w:val="clear" w:color="auto" w:fill="BFBFBF" w:themeFill="background1" w:themeFillShade="BF"/>
            <w:vAlign w:val="center"/>
          </w:tcPr>
          <w:p w:rsidR="00006F96" w:rsidRDefault="00006F96" w:rsidP="001F4A2A">
            <w:pPr>
              <w:pStyle w:val="ProductList-OfferingBody"/>
              <w:ind w:left="-113"/>
              <w:jc w:val="center"/>
            </w:pPr>
          </w:p>
        </w:tc>
      </w:tr>
      <w:tr w:rsidR="00006F96" w:rsidTr="00101DFC">
        <w:trPr>
          <w:gridAfter w:val="2"/>
          <w:wAfter w:w="27" w:type="dxa"/>
          <w:cantSplit/>
          <w:trHeight w:val="44"/>
          <w:tblHeader/>
        </w:trPr>
        <w:tc>
          <w:tcPr>
            <w:tcW w:w="3176" w:type="dxa"/>
            <w:tcBorders>
              <w:top w:val="dashSmallGap" w:sz="4" w:space="0" w:color="BFBFBF" w:themeColor="background1" w:themeShade="BF"/>
              <w:left w:val="nil"/>
              <w:bottom w:val="dashSmallGap" w:sz="4" w:space="0" w:color="BFBFBF" w:themeColor="background1" w:themeShade="BF"/>
              <w:right w:val="nil"/>
            </w:tcBorders>
          </w:tcPr>
          <w:p w:rsidR="00006F96" w:rsidRPr="00A2417B" w:rsidRDefault="00006F96" w:rsidP="001F4A2A">
            <w:pPr>
              <w:pStyle w:val="ProductList-Offering2"/>
              <w:rPr>
                <w:lang w:val="fr-CA"/>
              </w:rPr>
            </w:pPr>
            <w:bookmarkStart w:id="1258" w:name="_Toc379797368"/>
            <w:bookmarkStart w:id="1259" w:name="_Toc380513400"/>
            <w:bookmarkStart w:id="1260" w:name="_Toc380655450"/>
            <w:bookmarkStart w:id="1261" w:name="_Toc389058531"/>
            <w:r w:rsidRPr="00A2417B">
              <w:rPr>
                <w:lang w:val="fr-CA"/>
              </w:rPr>
              <w:t>Module Complémentaire Office 365 Secteur Public G1, G3, G4</w:t>
            </w:r>
            <w:r>
              <w:fldChar w:fldCharType="begin"/>
            </w:r>
            <w:r w:rsidRPr="00A2417B">
              <w:rPr>
                <w:lang w:val="fr-CA"/>
              </w:rPr>
              <w:instrText>XE "Office 365 Secteur Public G1, G3, G4"</w:instrText>
            </w:r>
            <w:r>
              <w:fldChar w:fldCharType="end"/>
            </w:r>
            <w:r>
              <w:fldChar w:fldCharType="begin"/>
            </w:r>
            <w:r w:rsidRPr="00A2417B">
              <w:rPr>
                <w:lang w:val="fr-CA"/>
              </w:rPr>
              <w:instrText>XE "Module Complémentaire Office 365 Secteur Public G1, G3, G4"</w:instrText>
            </w:r>
            <w:r>
              <w:fldChar w:fldCharType="end"/>
            </w:r>
            <w:r w:rsidRPr="00A2417B">
              <w:rPr>
                <w:lang w:val="fr-CA"/>
              </w:rPr>
              <w:t xml:space="preserve"> (SL Utilisateur)</w:t>
            </w:r>
            <w:bookmarkEnd w:id="1258"/>
            <w:bookmarkEnd w:id="1259"/>
            <w:bookmarkEnd w:id="1260"/>
            <w:bookmarkEnd w:id="126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06F96" w:rsidRPr="00A2417B" w:rsidRDefault="00006F96" w:rsidP="001F4A2A">
            <w:pPr>
              <w:pStyle w:val="ProductList-OfferingBody"/>
              <w:ind w:left="-113"/>
              <w:jc w:val="center"/>
              <w:rPr>
                <w:lang w:val="fr-CA"/>
              </w:rPr>
            </w:pPr>
          </w:p>
        </w:tc>
        <w:tc>
          <w:tcPr>
            <w:tcW w:w="738" w:type="dxa"/>
            <w:tcBorders>
              <w:left w:val="single" w:sz="12" w:space="0" w:color="FFFFFF" w:themeColor="background1"/>
            </w:tcBorders>
            <w:shd w:val="clear" w:color="auto" w:fill="BFBFBF" w:themeFill="background1" w:themeFillShade="BF"/>
            <w:vAlign w:val="center"/>
          </w:tcPr>
          <w:p w:rsidR="00006F96" w:rsidRPr="00A2417B" w:rsidRDefault="00006F96" w:rsidP="001F4A2A">
            <w:pPr>
              <w:pStyle w:val="ProductList-OfferingBody"/>
              <w:ind w:left="-113"/>
              <w:jc w:val="center"/>
              <w:rPr>
                <w:lang w:val="fr-CA"/>
              </w:rPr>
            </w:pPr>
          </w:p>
        </w:tc>
        <w:tc>
          <w:tcPr>
            <w:tcW w:w="738" w:type="dxa"/>
            <w:shd w:val="clear" w:color="auto" w:fill="70AD47" w:themeFill="accent6"/>
            <w:vAlign w:val="center"/>
          </w:tcPr>
          <w:p w:rsidR="00006F96" w:rsidRDefault="00006F96" w:rsidP="00DD3DF5">
            <w:pPr>
              <w:pStyle w:val="ProductList-OfferingBody"/>
              <w:ind w:left="-113"/>
              <w:jc w:val="center"/>
            </w:pPr>
            <w:r w:rsidRPr="001A4473">
              <w:fldChar w:fldCharType="begin"/>
            </w:r>
            <w:r w:rsidRPr="00FD6067">
              <w:rPr>
                <w:lang w:val="fr-FR"/>
              </w:rPr>
              <w:instrText xml:space="preserve"> AutoTextList  \s NoStyle \t “Produit Supplémentaire” </w:instrText>
            </w:r>
            <w:r w:rsidRPr="001A4473">
              <w:fldChar w:fldCharType="separate"/>
            </w:r>
            <w:r w:rsidRPr="00FD6067">
              <w:rPr>
                <w:lang w:val="fr-FR"/>
              </w:rPr>
              <w:t xml:space="preserve"> </w:t>
            </w:r>
            <w:r w:rsidRPr="001A4473">
              <w:t xml:space="preserve">A </w:t>
            </w:r>
            <w:r w:rsidRPr="001A4473">
              <w:fldChar w:fldCharType="end"/>
            </w:r>
          </w:p>
        </w:tc>
        <w:tc>
          <w:tcPr>
            <w:tcW w:w="738" w:type="dxa"/>
            <w:shd w:val="clear" w:color="auto" w:fill="BFBFBF" w:themeFill="background1" w:themeFillShade="BF"/>
            <w:vAlign w:val="center"/>
          </w:tcPr>
          <w:p w:rsidR="00006F96" w:rsidRDefault="00006F96" w:rsidP="001F4A2A">
            <w:pPr>
              <w:pStyle w:val="ProductList-OfferingBody"/>
              <w:ind w:left="-113"/>
              <w:jc w:val="center"/>
            </w:pPr>
          </w:p>
        </w:tc>
        <w:tc>
          <w:tcPr>
            <w:tcW w:w="738" w:type="dxa"/>
            <w:shd w:val="clear" w:color="auto" w:fill="BFBFBF" w:themeFill="background1" w:themeFillShade="BF"/>
            <w:vAlign w:val="center"/>
          </w:tcPr>
          <w:p w:rsidR="00006F96" w:rsidRDefault="00006F96" w:rsidP="001F4A2A">
            <w:pPr>
              <w:pStyle w:val="ProductList-OfferingBody"/>
              <w:ind w:left="-113"/>
              <w:jc w:val="center"/>
            </w:pPr>
          </w:p>
        </w:tc>
        <w:tc>
          <w:tcPr>
            <w:tcW w:w="737" w:type="dxa"/>
            <w:shd w:val="clear" w:color="auto" w:fill="BFBFBF" w:themeFill="background1" w:themeFillShade="BF"/>
            <w:vAlign w:val="center"/>
          </w:tcPr>
          <w:p w:rsidR="00006F96" w:rsidRDefault="00006F96" w:rsidP="001F4A2A">
            <w:pPr>
              <w:pStyle w:val="ProductList-OfferingBody"/>
              <w:ind w:left="-113"/>
              <w:jc w:val="center"/>
            </w:pPr>
          </w:p>
        </w:tc>
        <w:tc>
          <w:tcPr>
            <w:tcW w:w="738" w:type="dxa"/>
            <w:shd w:val="clear" w:color="auto" w:fill="BFBFBF" w:themeFill="background1" w:themeFillShade="BF"/>
            <w:vAlign w:val="center"/>
          </w:tcPr>
          <w:p w:rsidR="00006F96" w:rsidRDefault="00006F96" w:rsidP="001F4A2A">
            <w:pPr>
              <w:pStyle w:val="ProductList-OfferingBody"/>
              <w:ind w:left="-113"/>
              <w:jc w:val="center"/>
            </w:pPr>
          </w:p>
        </w:tc>
        <w:tc>
          <w:tcPr>
            <w:tcW w:w="738" w:type="dxa"/>
            <w:shd w:val="clear" w:color="auto" w:fill="BFBFBF" w:themeFill="background1" w:themeFillShade="BF"/>
            <w:vAlign w:val="center"/>
          </w:tcPr>
          <w:p w:rsidR="00006F96" w:rsidRDefault="00006F96" w:rsidP="001F4A2A">
            <w:pPr>
              <w:pStyle w:val="ProductList-OfferingBody"/>
              <w:ind w:left="-113"/>
              <w:jc w:val="center"/>
            </w:pPr>
          </w:p>
        </w:tc>
        <w:tc>
          <w:tcPr>
            <w:tcW w:w="738" w:type="dxa"/>
            <w:shd w:val="clear" w:color="auto" w:fill="BFBFBF" w:themeFill="background1" w:themeFillShade="BF"/>
            <w:vAlign w:val="center"/>
          </w:tcPr>
          <w:p w:rsidR="00006F96" w:rsidRDefault="00006F96" w:rsidP="001F4A2A">
            <w:pPr>
              <w:pStyle w:val="ProductList-OfferingBody"/>
              <w:ind w:left="-113"/>
              <w:jc w:val="center"/>
            </w:pPr>
          </w:p>
        </w:tc>
        <w:tc>
          <w:tcPr>
            <w:tcW w:w="966" w:type="dxa"/>
            <w:shd w:val="clear" w:color="auto" w:fill="BFBFBF" w:themeFill="background1" w:themeFillShade="BF"/>
            <w:vAlign w:val="center"/>
          </w:tcPr>
          <w:p w:rsidR="00006F96" w:rsidRDefault="00006F96" w:rsidP="001F4A2A">
            <w:pPr>
              <w:pStyle w:val="ProductList-OfferingBody"/>
              <w:ind w:left="-113"/>
              <w:jc w:val="center"/>
            </w:pPr>
          </w:p>
        </w:tc>
      </w:tr>
      <w:tr w:rsidR="00006F96" w:rsidTr="00101DFC">
        <w:trPr>
          <w:gridAfter w:val="2"/>
          <w:wAfter w:w="27" w:type="dxa"/>
          <w:cantSplit/>
          <w:trHeight w:val="44"/>
          <w:tblHeader/>
        </w:trPr>
        <w:tc>
          <w:tcPr>
            <w:tcW w:w="3176" w:type="dxa"/>
            <w:tcBorders>
              <w:top w:val="dashSmallGap" w:sz="4" w:space="0" w:color="BFBFBF" w:themeColor="background1" w:themeShade="BF"/>
              <w:left w:val="nil"/>
              <w:bottom w:val="dashSmallGap" w:sz="4" w:space="0" w:color="BFBFBF" w:themeColor="background1" w:themeShade="BF"/>
              <w:right w:val="nil"/>
            </w:tcBorders>
          </w:tcPr>
          <w:p w:rsidR="00006F96" w:rsidRPr="00A2417B" w:rsidRDefault="00006F96" w:rsidP="001F4A2A">
            <w:pPr>
              <w:pStyle w:val="ProductList-Offering2"/>
              <w:rPr>
                <w:lang w:val="fr-CA"/>
              </w:rPr>
            </w:pPr>
            <w:bookmarkStart w:id="1262" w:name="_Toc379797369"/>
            <w:bookmarkStart w:id="1263" w:name="_Toc380513401"/>
            <w:bookmarkStart w:id="1264" w:name="_Toc380655451"/>
            <w:bookmarkStart w:id="1265" w:name="_Toc389058532"/>
            <w:r w:rsidRPr="00A2417B">
              <w:rPr>
                <w:lang w:val="fr-CA"/>
              </w:rPr>
              <w:t>Module Complémentaire Office 365 Secteur Public G3 et G4</w:t>
            </w:r>
            <w:r>
              <w:fldChar w:fldCharType="begin"/>
            </w:r>
            <w:r w:rsidRPr="00A2417B">
              <w:rPr>
                <w:lang w:val="fr-CA"/>
              </w:rPr>
              <w:instrText>XE "Office 365 Secteur Public G1, G3, G4"</w:instrText>
            </w:r>
            <w:r>
              <w:fldChar w:fldCharType="end"/>
            </w:r>
            <w:r w:rsidRPr="00A2417B">
              <w:rPr>
                <w:lang w:val="fr-CA"/>
              </w:rPr>
              <w:t xml:space="preserve"> sans ProPlus</w:t>
            </w:r>
            <w:r>
              <w:fldChar w:fldCharType="begin"/>
            </w:r>
            <w:r w:rsidRPr="00A2417B">
              <w:rPr>
                <w:lang w:val="fr-CA"/>
              </w:rPr>
              <w:instrText>XE "Module Complémentaire Office 365 Secteur Public G1, G3, G4 sans Office Pro Plus"</w:instrText>
            </w:r>
            <w:r>
              <w:fldChar w:fldCharType="end"/>
            </w:r>
            <w:r w:rsidRPr="00A2417B">
              <w:rPr>
                <w:lang w:val="fr-CA"/>
              </w:rPr>
              <w:t xml:space="preserve"> (SL Utilisateur)</w:t>
            </w:r>
            <w:bookmarkEnd w:id="1262"/>
            <w:bookmarkEnd w:id="1263"/>
            <w:bookmarkEnd w:id="1264"/>
            <w:bookmarkEnd w:id="126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06F96" w:rsidRPr="00A2417B" w:rsidRDefault="00006F96" w:rsidP="001F4A2A">
            <w:pPr>
              <w:pStyle w:val="ProductList-OfferingBody"/>
              <w:ind w:left="-113"/>
              <w:jc w:val="center"/>
              <w:rPr>
                <w:lang w:val="fr-CA"/>
              </w:rPr>
            </w:pPr>
          </w:p>
        </w:tc>
        <w:tc>
          <w:tcPr>
            <w:tcW w:w="738" w:type="dxa"/>
            <w:tcBorders>
              <w:left w:val="single" w:sz="12" w:space="0" w:color="FFFFFF" w:themeColor="background1"/>
            </w:tcBorders>
            <w:shd w:val="clear" w:color="auto" w:fill="BFBFBF" w:themeFill="background1" w:themeFillShade="BF"/>
            <w:vAlign w:val="center"/>
          </w:tcPr>
          <w:p w:rsidR="00006F96" w:rsidRPr="00A2417B" w:rsidRDefault="00006F96" w:rsidP="001F4A2A">
            <w:pPr>
              <w:pStyle w:val="ProductList-OfferingBody"/>
              <w:ind w:left="-113"/>
              <w:jc w:val="center"/>
              <w:rPr>
                <w:lang w:val="fr-CA"/>
              </w:rPr>
            </w:pPr>
          </w:p>
        </w:tc>
        <w:tc>
          <w:tcPr>
            <w:tcW w:w="738" w:type="dxa"/>
            <w:shd w:val="clear" w:color="auto" w:fill="70AD47" w:themeFill="accent6"/>
            <w:vAlign w:val="center"/>
          </w:tcPr>
          <w:p w:rsidR="00006F96" w:rsidRDefault="00006F96" w:rsidP="00DD3DF5">
            <w:pPr>
              <w:pStyle w:val="ProductList-OfferingBody"/>
              <w:ind w:left="-113"/>
              <w:jc w:val="center"/>
            </w:pPr>
            <w:r w:rsidRPr="001A4473">
              <w:fldChar w:fldCharType="begin"/>
            </w:r>
            <w:r w:rsidRPr="00FD6067">
              <w:rPr>
                <w:lang w:val="fr-FR"/>
              </w:rPr>
              <w:instrText xml:space="preserve"> AutoTextList  \s NoStyle \t “Produit Supplémentaire” </w:instrText>
            </w:r>
            <w:r w:rsidRPr="001A4473">
              <w:fldChar w:fldCharType="separate"/>
            </w:r>
            <w:r w:rsidRPr="00FD6067">
              <w:rPr>
                <w:lang w:val="fr-FR"/>
              </w:rPr>
              <w:t xml:space="preserve"> </w:t>
            </w:r>
            <w:r w:rsidRPr="001A4473">
              <w:t xml:space="preserve">A </w:t>
            </w:r>
            <w:r w:rsidRPr="001A4473">
              <w:fldChar w:fldCharType="end"/>
            </w:r>
          </w:p>
        </w:tc>
        <w:tc>
          <w:tcPr>
            <w:tcW w:w="738" w:type="dxa"/>
            <w:shd w:val="clear" w:color="auto" w:fill="BFBFBF" w:themeFill="background1" w:themeFillShade="BF"/>
            <w:vAlign w:val="center"/>
          </w:tcPr>
          <w:p w:rsidR="00006F96" w:rsidRDefault="00006F96" w:rsidP="001F4A2A">
            <w:pPr>
              <w:pStyle w:val="ProductList-OfferingBody"/>
              <w:ind w:left="-113"/>
              <w:jc w:val="center"/>
            </w:pPr>
          </w:p>
        </w:tc>
        <w:tc>
          <w:tcPr>
            <w:tcW w:w="738" w:type="dxa"/>
            <w:shd w:val="clear" w:color="auto" w:fill="BFBFBF" w:themeFill="background1" w:themeFillShade="BF"/>
            <w:vAlign w:val="center"/>
          </w:tcPr>
          <w:p w:rsidR="00006F96" w:rsidRDefault="00006F96" w:rsidP="001F4A2A">
            <w:pPr>
              <w:pStyle w:val="ProductList-OfferingBody"/>
              <w:ind w:left="-113"/>
              <w:jc w:val="center"/>
            </w:pPr>
          </w:p>
        </w:tc>
        <w:tc>
          <w:tcPr>
            <w:tcW w:w="737" w:type="dxa"/>
            <w:shd w:val="clear" w:color="auto" w:fill="BFBFBF" w:themeFill="background1" w:themeFillShade="BF"/>
            <w:vAlign w:val="center"/>
          </w:tcPr>
          <w:p w:rsidR="00006F96" w:rsidRDefault="00006F96" w:rsidP="001F4A2A">
            <w:pPr>
              <w:pStyle w:val="ProductList-OfferingBody"/>
              <w:ind w:left="-113"/>
              <w:jc w:val="center"/>
            </w:pPr>
          </w:p>
        </w:tc>
        <w:tc>
          <w:tcPr>
            <w:tcW w:w="738" w:type="dxa"/>
            <w:shd w:val="clear" w:color="auto" w:fill="BFBFBF" w:themeFill="background1" w:themeFillShade="BF"/>
            <w:vAlign w:val="center"/>
          </w:tcPr>
          <w:p w:rsidR="00006F96" w:rsidRDefault="00006F96" w:rsidP="001F4A2A">
            <w:pPr>
              <w:pStyle w:val="ProductList-OfferingBody"/>
              <w:ind w:left="-113"/>
              <w:jc w:val="center"/>
            </w:pPr>
          </w:p>
        </w:tc>
        <w:tc>
          <w:tcPr>
            <w:tcW w:w="738" w:type="dxa"/>
            <w:shd w:val="clear" w:color="auto" w:fill="BFBFBF" w:themeFill="background1" w:themeFillShade="BF"/>
            <w:vAlign w:val="center"/>
          </w:tcPr>
          <w:p w:rsidR="00006F96" w:rsidRDefault="00006F96" w:rsidP="001F4A2A">
            <w:pPr>
              <w:pStyle w:val="ProductList-OfferingBody"/>
              <w:ind w:left="-113"/>
              <w:jc w:val="center"/>
            </w:pPr>
          </w:p>
        </w:tc>
        <w:tc>
          <w:tcPr>
            <w:tcW w:w="738" w:type="dxa"/>
            <w:shd w:val="clear" w:color="auto" w:fill="BFBFBF" w:themeFill="background1" w:themeFillShade="BF"/>
            <w:vAlign w:val="center"/>
          </w:tcPr>
          <w:p w:rsidR="00006F96" w:rsidRDefault="00006F96" w:rsidP="001F4A2A">
            <w:pPr>
              <w:pStyle w:val="ProductList-OfferingBody"/>
              <w:ind w:left="-113"/>
              <w:jc w:val="center"/>
            </w:pPr>
          </w:p>
        </w:tc>
        <w:tc>
          <w:tcPr>
            <w:tcW w:w="966" w:type="dxa"/>
            <w:shd w:val="clear" w:color="auto" w:fill="BFBFBF" w:themeFill="background1" w:themeFillShade="BF"/>
            <w:vAlign w:val="center"/>
          </w:tcPr>
          <w:p w:rsidR="00006F96" w:rsidRDefault="00006F96" w:rsidP="001F4A2A">
            <w:pPr>
              <w:pStyle w:val="ProductList-OfferingBody"/>
              <w:ind w:left="-113"/>
              <w:jc w:val="center"/>
            </w:pPr>
          </w:p>
        </w:tc>
      </w:tr>
      <w:tr w:rsidR="00006F96" w:rsidTr="00101DFC">
        <w:trPr>
          <w:gridAfter w:val="2"/>
          <w:wAfter w:w="27" w:type="dxa"/>
          <w:cantSplit/>
          <w:trHeight w:val="44"/>
          <w:tblHeader/>
        </w:trPr>
        <w:tc>
          <w:tcPr>
            <w:tcW w:w="3176" w:type="dxa"/>
            <w:tcBorders>
              <w:top w:val="dashSmallGap" w:sz="4" w:space="0" w:color="BFBFBF" w:themeColor="background1" w:themeShade="BF"/>
              <w:left w:val="nil"/>
              <w:bottom w:val="nil"/>
              <w:right w:val="nil"/>
            </w:tcBorders>
          </w:tcPr>
          <w:p w:rsidR="00006F96" w:rsidRPr="00A2417B" w:rsidRDefault="00006F96" w:rsidP="001F4A2A">
            <w:pPr>
              <w:pStyle w:val="ProductList-Offering2"/>
              <w:rPr>
                <w:lang w:val="fr-CA"/>
              </w:rPr>
            </w:pPr>
            <w:bookmarkStart w:id="1266" w:name="_Toc379797370"/>
            <w:bookmarkStart w:id="1267" w:name="_Toc380513402"/>
            <w:bookmarkStart w:id="1268" w:name="_Toc380655452"/>
            <w:bookmarkStart w:id="1269" w:name="_Toc389058533"/>
            <w:r w:rsidRPr="00A2417B">
              <w:rPr>
                <w:lang w:val="fr-CA"/>
              </w:rPr>
              <w:t>Office 365 Moyenne Entreprise</w:t>
            </w:r>
            <w:r>
              <w:fldChar w:fldCharType="begin"/>
            </w:r>
            <w:r w:rsidRPr="00A2417B">
              <w:rPr>
                <w:lang w:val="fr-CA"/>
              </w:rPr>
              <w:instrText>XE "Office 365 Moyenne Entreprise"</w:instrText>
            </w:r>
            <w:r>
              <w:fldChar w:fldCharType="end"/>
            </w:r>
            <w:r w:rsidRPr="00A2417B">
              <w:rPr>
                <w:lang w:val="fr-CA"/>
              </w:rPr>
              <w:t xml:space="preserve"> (SL Utilisateur)</w:t>
            </w:r>
            <w:bookmarkEnd w:id="1266"/>
            <w:bookmarkEnd w:id="1267"/>
            <w:bookmarkEnd w:id="1268"/>
            <w:bookmarkEnd w:id="1269"/>
          </w:p>
        </w:tc>
        <w:tc>
          <w:tcPr>
            <w:tcW w:w="737" w:type="dxa"/>
            <w:tcBorders>
              <w:top w:val="dashSmallGap" w:sz="4" w:space="0" w:color="BFBFBF" w:themeColor="background1" w:themeShade="BF"/>
              <w:left w:val="nil"/>
              <w:bottom w:val="nil"/>
              <w:right w:val="nil"/>
            </w:tcBorders>
            <w:vAlign w:val="center"/>
          </w:tcPr>
          <w:p w:rsidR="00006F96" w:rsidRDefault="00006F9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006F96" w:rsidRDefault="00006F96" w:rsidP="001F4A2A">
            <w:pPr>
              <w:pStyle w:val="ProductList-OfferingBody"/>
              <w:ind w:left="-113"/>
              <w:jc w:val="center"/>
            </w:pPr>
          </w:p>
        </w:tc>
        <w:tc>
          <w:tcPr>
            <w:tcW w:w="738" w:type="dxa"/>
            <w:shd w:val="clear" w:color="auto" w:fill="BFBFBF" w:themeFill="background1" w:themeFillShade="BF"/>
            <w:vAlign w:val="center"/>
          </w:tcPr>
          <w:p w:rsidR="00006F96" w:rsidRDefault="00006F96" w:rsidP="001F4A2A">
            <w:pPr>
              <w:pStyle w:val="ProductList-OfferingBody"/>
              <w:ind w:left="-113"/>
              <w:jc w:val="center"/>
            </w:pPr>
          </w:p>
        </w:tc>
        <w:tc>
          <w:tcPr>
            <w:tcW w:w="738" w:type="dxa"/>
            <w:shd w:val="clear" w:color="auto" w:fill="BFBFBF" w:themeFill="background1" w:themeFillShade="BF"/>
            <w:vAlign w:val="center"/>
          </w:tcPr>
          <w:p w:rsidR="00006F96" w:rsidRDefault="00006F96" w:rsidP="001F4A2A">
            <w:pPr>
              <w:pStyle w:val="ProductList-OfferingBody"/>
              <w:ind w:left="-113"/>
              <w:jc w:val="center"/>
            </w:pPr>
          </w:p>
        </w:tc>
        <w:tc>
          <w:tcPr>
            <w:tcW w:w="738" w:type="dxa"/>
            <w:shd w:val="clear" w:color="auto" w:fill="BFBFBF" w:themeFill="background1" w:themeFillShade="BF"/>
            <w:vAlign w:val="center"/>
          </w:tcPr>
          <w:p w:rsidR="00006F96" w:rsidRDefault="00006F96" w:rsidP="001F4A2A">
            <w:pPr>
              <w:pStyle w:val="ProductList-OfferingBody"/>
              <w:ind w:left="-113"/>
              <w:jc w:val="center"/>
            </w:pPr>
          </w:p>
        </w:tc>
        <w:tc>
          <w:tcPr>
            <w:tcW w:w="737" w:type="dxa"/>
            <w:shd w:val="clear" w:color="auto" w:fill="70AD47" w:themeFill="accent6"/>
            <w:vAlign w:val="center"/>
          </w:tcPr>
          <w:p w:rsidR="00006F96" w:rsidRDefault="00006F96" w:rsidP="001F4A2A">
            <w:pPr>
              <w:pStyle w:val="ProductList-OfferingBody"/>
              <w:ind w:left="-113"/>
              <w:jc w:val="center"/>
            </w:pPr>
          </w:p>
        </w:tc>
        <w:tc>
          <w:tcPr>
            <w:tcW w:w="738" w:type="dxa"/>
            <w:shd w:val="clear" w:color="auto" w:fill="70AD47" w:themeFill="accent6"/>
            <w:vAlign w:val="center"/>
          </w:tcPr>
          <w:p w:rsidR="00006F96" w:rsidRPr="001A4473" w:rsidRDefault="00006F96" w:rsidP="00DD3DF5">
            <w:pPr>
              <w:pStyle w:val="ProductList-OfferingBody"/>
              <w:ind w:left="-113"/>
              <w:jc w:val="center"/>
            </w:pPr>
            <w:r w:rsidRPr="001A4473">
              <w:fldChar w:fldCharType="begin"/>
            </w:r>
            <w:r w:rsidRPr="001A4473">
              <w:instrText xml:space="preserve"> AutoTextList  \s NoStyle \t “Licence Open et Open Value” </w:instrText>
            </w:r>
            <w:r w:rsidRPr="001A4473">
              <w:fldChar w:fldCharType="separate"/>
            </w:r>
            <w:r w:rsidRPr="001A4473">
              <w:t>OF</w:t>
            </w:r>
            <w:r w:rsidRPr="001A4473">
              <w:fldChar w:fldCharType="end"/>
            </w:r>
          </w:p>
        </w:tc>
        <w:tc>
          <w:tcPr>
            <w:tcW w:w="738" w:type="dxa"/>
            <w:shd w:val="clear" w:color="auto" w:fill="70AD47" w:themeFill="accent6"/>
            <w:vAlign w:val="center"/>
          </w:tcPr>
          <w:p w:rsidR="00006F96" w:rsidRDefault="00006F96" w:rsidP="00DD3DF5">
            <w:pPr>
              <w:pStyle w:val="ProductList-OfferingBody"/>
              <w:ind w:left="-113"/>
              <w:jc w:val="center"/>
            </w:pPr>
            <w:r w:rsidRPr="00C667EE">
              <w:fldChar w:fldCharType="begin"/>
            </w:r>
            <w:r w:rsidRPr="00C667EE">
              <w:instrText xml:space="preserve"> AutoTextList  \s NoStyle \t “Programme Open Value sans option couvrant l’ensemble de l’organisation” </w:instrText>
            </w:r>
            <w:r w:rsidRPr="00C667EE">
              <w:fldChar w:fldCharType="separate"/>
            </w:r>
            <w:r w:rsidRPr="00C667EE">
              <w:t xml:space="preserve"> P </w:t>
            </w:r>
            <w:r w:rsidRPr="00C667EE">
              <w:fldChar w:fldCharType="end"/>
            </w:r>
          </w:p>
        </w:tc>
        <w:tc>
          <w:tcPr>
            <w:tcW w:w="738" w:type="dxa"/>
            <w:shd w:val="clear" w:color="auto" w:fill="BFBFBF" w:themeFill="background1" w:themeFillShade="BF"/>
            <w:vAlign w:val="center"/>
          </w:tcPr>
          <w:p w:rsidR="00006F96" w:rsidRDefault="00006F96" w:rsidP="001F4A2A">
            <w:pPr>
              <w:pStyle w:val="ProductList-OfferingBody"/>
              <w:ind w:left="-113"/>
              <w:jc w:val="center"/>
            </w:pPr>
          </w:p>
        </w:tc>
        <w:tc>
          <w:tcPr>
            <w:tcW w:w="966" w:type="dxa"/>
            <w:shd w:val="clear" w:color="auto" w:fill="BFBFBF" w:themeFill="background1" w:themeFillShade="BF"/>
            <w:vAlign w:val="center"/>
          </w:tcPr>
          <w:p w:rsidR="00006F96" w:rsidRDefault="00006F96" w:rsidP="001F4A2A">
            <w:pPr>
              <w:pStyle w:val="ProductList-OfferingBody"/>
              <w:ind w:left="-113"/>
              <w:jc w:val="center"/>
            </w:pPr>
          </w:p>
        </w:tc>
      </w:tr>
    </w:tbl>
    <w:p w:rsidR="00EE40B5" w:rsidRPr="002D224E" w:rsidRDefault="00EE40B5" w:rsidP="004F3C6D">
      <w:pPr>
        <w:pStyle w:val="ProductList-Body"/>
      </w:pPr>
    </w:p>
    <w:tbl>
      <w:tblPr>
        <w:tblStyle w:val="TableGrid"/>
        <w:tblW w:w="1081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40"/>
        <w:gridCol w:w="3330"/>
        <w:gridCol w:w="3348"/>
      </w:tblGrid>
      <w:tr w:rsidR="00782C7B" w:rsidTr="00A934E5">
        <w:tc>
          <w:tcPr>
            <w:tcW w:w="4140" w:type="dxa"/>
          </w:tcPr>
          <w:p w:rsidR="00782C7B" w:rsidRPr="00A2417B" w:rsidRDefault="00594501" w:rsidP="00594501">
            <w:pPr>
              <w:pStyle w:val="ProductList-Body"/>
              <w:spacing w:before="20" w:after="20"/>
              <w:rPr>
                <w:lang w:val="fr-CA"/>
              </w:rPr>
            </w:pPr>
            <w:r w:rsidRPr="00A2417B">
              <w:rPr>
                <w:lang w:val="fr-CA"/>
              </w:rPr>
              <w:t xml:space="preserve">Éligible à réduction : </w:t>
            </w:r>
            <w:r w:rsidR="008275AF" w:rsidRPr="00A2417B">
              <w:rPr>
                <w:b/>
                <w:lang w:val="fr-CA"/>
              </w:rPr>
              <w:t>Toutes</w:t>
            </w:r>
            <w:r w:rsidRPr="00A2417B">
              <w:rPr>
                <w:b/>
                <w:lang w:val="fr-CA"/>
              </w:rPr>
              <w:t xml:space="preserve"> les éditions E, G et K</w:t>
            </w:r>
          </w:p>
          <w:p w:rsidR="00E44A07" w:rsidRPr="00A2417B" w:rsidRDefault="00E44A07" w:rsidP="00594501">
            <w:pPr>
              <w:pStyle w:val="ProductList-Body"/>
              <w:spacing w:before="20" w:after="20"/>
              <w:rPr>
                <w:lang w:val="fr-CA"/>
              </w:rPr>
            </w:pPr>
            <w:r w:rsidRPr="00A2417B">
              <w:rPr>
                <w:lang w:val="fr-CA"/>
              </w:rPr>
              <w:t xml:space="preserve">Éligible à régularisation : </w:t>
            </w:r>
            <w:r w:rsidR="008275AF" w:rsidRPr="00A2417B">
              <w:rPr>
                <w:b/>
                <w:lang w:val="fr-CA"/>
              </w:rPr>
              <w:t>Toutes</w:t>
            </w:r>
            <w:r w:rsidRPr="00A2417B">
              <w:rPr>
                <w:b/>
                <w:lang w:val="fr-CA"/>
              </w:rPr>
              <w:t xml:space="preserve"> les éditions E, G et K</w:t>
            </w:r>
          </w:p>
        </w:tc>
        <w:tc>
          <w:tcPr>
            <w:tcW w:w="3330" w:type="dxa"/>
          </w:tcPr>
          <w:p w:rsidR="00782C7B" w:rsidRPr="00A2417B" w:rsidRDefault="00594501" w:rsidP="001F3F1F">
            <w:pPr>
              <w:pStyle w:val="ProductList-Body"/>
              <w:spacing w:before="20" w:after="20"/>
              <w:ind w:left="167" w:hanging="167"/>
              <w:rPr>
                <w:lang w:val="fr-CA"/>
              </w:rPr>
            </w:pPr>
            <w:r w:rsidRPr="00A2417B">
              <w:rPr>
                <w:lang w:val="fr-CA"/>
              </w:rPr>
              <w:t xml:space="preserve">Groupe de Produits : </w:t>
            </w:r>
            <w:r w:rsidRPr="00A2417B">
              <w:rPr>
                <w:b/>
                <w:lang w:val="fr-CA"/>
              </w:rPr>
              <w:t>Serveurs</w:t>
            </w:r>
            <w:r w:rsidRPr="00A2417B">
              <w:rPr>
                <w:lang w:val="fr-CA"/>
              </w:rPr>
              <w:t xml:space="preserve"> (</w:t>
            </w:r>
            <w:r w:rsidR="008275AF" w:rsidRPr="00A2417B">
              <w:rPr>
                <w:lang w:val="fr-CA"/>
              </w:rPr>
              <w:t>Toutes</w:t>
            </w:r>
            <w:r w:rsidRPr="00A2417B">
              <w:rPr>
                <w:lang w:val="fr-CA"/>
              </w:rPr>
              <w:t xml:space="preserve"> les éditions E1, G1, K1, A2) ; </w:t>
            </w:r>
            <w:r w:rsidRPr="00A2417B">
              <w:rPr>
                <w:b/>
                <w:lang w:val="fr-CA"/>
              </w:rPr>
              <w:t>Applications et Serveurs (</w:t>
            </w:r>
            <w:r w:rsidR="008275AF" w:rsidRPr="00A2417B">
              <w:rPr>
                <w:b/>
                <w:lang w:val="fr-CA"/>
              </w:rPr>
              <w:t>Toutes</w:t>
            </w:r>
            <w:r w:rsidRPr="00A2417B">
              <w:rPr>
                <w:b/>
                <w:lang w:val="fr-CA"/>
              </w:rPr>
              <w:t xml:space="preserve"> les autres éditions)</w:t>
            </w:r>
          </w:p>
        </w:tc>
        <w:tc>
          <w:tcPr>
            <w:tcW w:w="3348" w:type="dxa"/>
          </w:tcPr>
          <w:p w:rsidR="00782C7B" w:rsidRDefault="00085D21" w:rsidP="00085D21">
            <w:pPr>
              <w:pStyle w:val="ProductList-Body"/>
              <w:spacing w:before="20" w:after="20"/>
            </w:pPr>
            <w:r>
              <w:t>Exonération d’éligibilité</w:t>
            </w:r>
            <w:r>
              <w:fldChar w:fldCharType="begin"/>
            </w:r>
            <w:r w:rsidRPr="00287117">
              <w:instrText xml:space="preserve"> </w:instrText>
            </w:r>
            <w:r>
              <w:instrText>AutoTextList \sNoStyle\t "Qualified User Exemption"</w:instrText>
            </w:r>
            <w:r>
              <w:fldChar w:fldCharType="end"/>
            </w:r>
            <w:r>
              <w:t xml:space="preserve"> : </w:t>
            </w:r>
            <w:r>
              <w:rPr>
                <w:b/>
              </w:rPr>
              <w:t>K uniquement</w:t>
            </w:r>
          </w:p>
        </w:tc>
      </w:tr>
      <w:tr w:rsidR="00782C7B" w:rsidRPr="001A7D30" w:rsidTr="00A934E5">
        <w:tc>
          <w:tcPr>
            <w:tcW w:w="4140" w:type="dxa"/>
          </w:tcPr>
          <w:p w:rsidR="00782C7B" w:rsidRPr="00A2417B" w:rsidRDefault="00E44A07" w:rsidP="002C0221">
            <w:pPr>
              <w:pStyle w:val="ProductList-Body"/>
              <w:spacing w:before="20" w:after="20"/>
              <w:ind w:left="162" w:hanging="162"/>
              <w:rPr>
                <w:lang w:val="fr-CA"/>
              </w:rPr>
            </w:pPr>
            <w:r w:rsidRPr="00A2417B">
              <w:rPr>
                <w:lang w:val="fr-CA"/>
              </w:rPr>
              <w:t>Éligible à transition :</w:t>
            </w:r>
            <w:r w:rsidRPr="00A2417B">
              <w:rPr>
                <w:b/>
                <w:lang w:val="fr-CA"/>
              </w:rPr>
              <w:t xml:space="preserve"> </w:t>
            </w:r>
            <w:r w:rsidR="008275AF" w:rsidRPr="00A2417B">
              <w:rPr>
                <w:b/>
                <w:lang w:val="fr-CA"/>
              </w:rPr>
              <w:t>Toutes</w:t>
            </w:r>
            <w:r w:rsidRPr="00A2417B">
              <w:rPr>
                <w:b/>
                <w:lang w:val="fr-CA"/>
              </w:rPr>
              <w:t xml:space="preserve"> les éditions E et G (CAL Core E1/G1 uniquement) hormis les Modules Complémentaires</w:t>
            </w:r>
          </w:p>
        </w:tc>
        <w:tc>
          <w:tcPr>
            <w:tcW w:w="3330" w:type="dxa"/>
          </w:tcPr>
          <w:p w:rsidR="00782C7B" w:rsidRPr="00A2417B" w:rsidRDefault="00594501" w:rsidP="00594501">
            <w:pPr>
              <w:pStyle w:val="ProductList-Body"/>
              <w:spacing w:before="20" w:after="20"/>
              <w:rPr>
                <w:lang w:val="fr-CA"/>
              </w:rPr>
            </w:pPr>
            <w:r w:rsidRPr="00A2417B">
              <w:rPr>
                <w:lang w:val="fr-CA"/>
              </w:rPr>
              <w:t xml:space="preserve">Éligible à l’extension de durée : </w:t>
            </w:r>
            <w:r w:rsidR="008275AF" w:rsidRPr="00A2417B">
              <w:rPr>
                <w:b/>
                <w:lang w:val="fr-CA"/>
              </w:rPr>
              <w:t>Toutes</w:t>
            </w:r>
            <w:r w:rsidRPr="00A2417B">
              <w:rPr>
                <w:b/>
                <w:lang w:val="fr-CA"/>
              </w:rPr>
              <w:t xml:space="preserve"> les éditions E, G et K</w:t>
            </w:r>
          </w:p>
        </w:tc>
        <w:tc>
          <w:tcPr>
            <w:tcW w:w="3348" w:type="dxa"/>
          </w:tcPr>
          <w:p w:rsidR="00782C7B" w:rsidRPr="00A2417B" w:rsidRDefault="00782C7B" w:rsidP="0009164C">
            <w:pPr>
              <w:pStyle w:val="ProductList-Body"/>
              <w:spacing w:before="20" w:after="20"/>
              <w:rPr>
                <w:b/>
                <w:lang w:val="fr-CA"/>
              </w:rPr>
            </w:pPr>
          </w:p>
        </w:tc>
      </w:tr>
    </w:tbl>
    <w:p w:rsidR="00782C7B" w:rsidRPr="00A2417B" w:rsidRDefault="00782C7B" w:rsidP="00782C7B">
      <w:pPr>
        <w:pStyle w:val="ProductList-Body"/>
        <w:shd w:val="clear" w:color="auto" w:fill="D9D9D9" w:themeFill="background1" w:themeFillShade="D9"/>
        <w:spacing w:before="120" w:after="120"/>
        <w:rPr>
          <w:lang w:val="fr-CA"/>
        </w:rPr>
      </w:pPr>
      <w:r w:rsidRPr="00A2417B">
        <w:rPr>
          <w:b/>
          <w:lang w:val="fr-CA"/>
        </w:rPr>
        <w:t>Informations supplémentaires</w:t>
      </w:r>
    </w:p>
    <w:p w:rsidR="0009164C" w:rsidRPr="00A2417B" w:rsidRDefault="0009164C" w:rsidP="0009164C">
      <w:pPr>
        <w:pStyle w:val="ProductList-Body"/>
        <w:rPr>
          <w:lang w:val="fr-CA"/>
        </w:rPr>
      </w:pPr>
      <w:r w:rsidRPr="00A2417B">
        <w:rPr>
          <w:b/>
          <w:color w:val="00188F"/>
          <w:lang w:val="fr-CA"/>
        </w:rPr>
        <w:t>Concession de licences Lync pour Services Office 365</w:t>
      </w:r>
    </w:p>
    <w:p w:rsidR="0009164C" w:rsidRPr="00A2417B" w:rsidRDefault="0009164C" w:rsidP="0009164C">
      <w:pPr>
        <w:pStyle w:val="ProductList-Body"/>
        <w:rPr>
          <w:lang w:val="fr-CA"/>
        </w:rPr>
      </w:pPr>
      <w:r w:rsidRPr="00A2417B">
        <w:rPr>
          <w:lang w:val="fr-CA"/>
        </w:rPr>
        <w:t>Les SL Utilisateur Office 365 Éducation A2</w:t>
      </w:r>
      <w:r>
        <w:fldChar w:fldCharType="begin"/>
      </w:r>
      <w:r w:rsidRPr="00A2417B">
        <w:rPr>
          <w:lang w:val="fr-CA"/>
        </w:rPr>
        <w:instrText>XE "Office 365 Éducation A2"</w:instrText>
      </w:r>
      <w:r>
        <w:fldChar w:fldCharType="end"/>
      </w:r>
      <w:r w:rsidRPr="00A2417B">
        <w:rPr>
          <w:lang w:val="fr-CA"/>
        </w:rPr>
        <w:t>-A4 et Lync Online Plans 1-2 constituent des « licences éligibles » aux fins de cette concession de licences. Pour pouvoir accéder à l’ensemble des fonctionnalités de Lync Online Plan 1</w:t>
      </w:r>
      <w:r>
        <w:fldChar w:fldCharType="begin"/>
      </w:r>
      <w:r w:rsidRPr="00A2417B">
        <w:rPr>
          <w:lang w:val="fr-CA"/>
        </w:rPr>
        <w:instrText>XE "Lync Online Plan 1"</w:instrText>
      </w:r>
      <w:r>
        <w:fldChar w:fldCharType="end"/>
      </w:r>
      <w:r w:rsidRPr="00A2417B">
        <w:rPr>
          <w:lang w:val="fr-CA"/>
        </w:rPr>
        <w:t xml:space="preserve"> et Plan 2, il est nécessaire d’acquérir séparément et d’installer Microsoft Lync 2013</w:t>
      </w:r>
      <w:r>
        <w:fldChar w:fldCharType="begin"/>
      </w:r>
      <w:r w:rsidRPr="00A2417B">
        <w:rPr>
          <w:lang w:val="fr-CA"/>
        </w:rPr>
        <w:instrText>XE "Lync 2013"</w:instrText>
      </w:r>
      <w:r>
        <w:fldChar w:fldCharType="end"/>
      </w:r>
      <w:r w:rsidRPr="00A2417B">
        <w:rPr>
          <w:lang w:val="fr-CA"/>
        </w:rPr>
        <w:t xml:space="preserve"> (ou Lync pour Mac 2011</w:t>
      </w:r>
      <w:r>
        <w:fldChar w:fldCharType="begin"/>
      </w:r>
      <w:r w:rsidRPr="00A2417B">
        <w:rPr>
          <w:lang w:val="fr-CA"/>
        </w:rPr>
        <w:instrText>XE "Lync 2011 pour Mac"</w:instrText>
      </w:r>
      <w:r>
        <w:fldChar w:fldCharType="end"/>
      </w:r>
      <w:r w:rsidRPr="00A2417B">
        <w:rPr>
          <w:lang w:val="fr-CA"/>
        </w:rPr>
        <w:t>). Dans le cadre d’une offre limitée, les clients peuvent utiliser une copie sous licence de Lync pour Mac 2011 gratuitement avec chaque licence éligible achetée et attribuée. 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 Les clients peuvent utiliser le client Lync Basic 2013 gratuit (licence acquise séparément, en dehors d’un programme de Licence en Volume) pour leurs utilisateurs sous Windows.</w:t>
      </w:r>
    </w:p>
    <w:p w:rsidR="0009164C" w:rsidRPr="00A934E5" w:rsidRDefault="0009164C" w:rsidP="0009164C">
      <w:pPr>
        <w:pStyle w:val="ProductList-Body"/>
        <w:rPr>
          <w:sz w:val="14"/>
          <w:lang w:val="fr-CA"/>
        </w:rPr>
      </w:pPr>
    </w:p>
    <w:p w:rsidR="0009164C" w:rsidRPr="00A2417B" w:rsidRDefault="0009164C" w:rsidP="0009164C">
      <w:pPr>
        <w:pStyle w:val="ProductList-Body"/>
        <w:rPr>
          <w:lang w:val="fr-CA"/>
        </w:rPr>
      </w:pPr>
      <w:r w:rsidRPr="00A2417B">
        <w:rPr>
          <w:lang w:val="fr-CA"/>
        </w:rPr>
        <w:t>Les licences d’abonnement pour Office 365 Plans vendues au titre d’un Contrat Campus et School doivent être achetées par utilisateur, avec une option couvrant ou non l’ensemble de l’Établissement. L’Établissement devra commander les Licences d’Abonnement Utilisateur supplémentaires requises pour accéder à Office 365 Plan à mi-durée, le cas échéant. Dans le cadre de licences pour Module Complémentaire Office 365, la licence éligible correspondante doit être concédée dans le cadre du même accord de mise en œuvre.</w:t>
      </w:r>
      <w:r w:rsidR="00D05105">
        <w:rPr>
          <w:lang w:val="fr-CA"/>
        </w:rPr>
        <w:t xml:space="preserve"> </w:t>
      </w:r>
      <w:r w:rsidRPr="00A2417B">
        <w:rPr>
          <w:lang w:val="fr-CA"/>
        </w:rPr>
        <w:t>Lorsqu’il passe des commandes anniversaires, l’Établissement peut commander un nombre de licences pour Services en Ligne inférieur à la quantité qu’il a commandée initialement, mais uniquement dans la limite du nombre minimum imposé pour les Services en Ligne de la Plateforme.</w:t>
      </w:r>
    </w:p>
    <w:p w:rsidR="0009164C" w:rsidRPr="00A934E5" w:rsidRDefault="0009164C" w:rsidP="0009164C">
      <w:pPr>
        <w:pStyle w:val="ProductList-Body"/>
        <w:rPr>
          <w:sz w:val="8"/>
          <w:lang w:val="fr-CA"/>
        </w:rPr>
      </w:pPr>
    </w:p>
    <w:p w:rsidR="00FF4CC7" w:rsidRDefault="00FF4CC7" w:rsidP="0009164C">
      <w:pPr>
        <w:pStyle w:val="ProductList-Body"/>
        <w:rPr>
          <w:b/>
          <w:color w:val="00188F"/>
          <w:lang w:val="fr-CA"/>
        </w:rPr>
      </w:pPr>
    </w:p>
    <w:p w:rsidR="00FF4CC7" w:rsidRDefault="00FF4CC7" w:rsidP="0009164C">
      <w:pPr>
        <w:pStyle w:val="ProductList-Body"/>
        <w:rPr>
          <w:b/>
          <w:color w:val="00188F"/>
          <w:lang w:val="fr-CA"/>
        </w:rPr>
      </w:pPr>
    </w:p>
    <w:p w:rsidR="00B04C1F" w:rsidRDefault="00B04C1F" w:rsidP="0009164C">
      <w:pPr>
        <w:pStyle w:val="ProductList-Body"/>
        <w:rPr>
          <w:b/>
          <w:color w:val="00188F"/>
          <w:lang w:val="fr-CA"/>
        </w:rPr>
      </w:pPr>
    </w:p>
    <w:p w:rsidR="00B04C1F" w:rsidRDefault="00B04C1F" w:rsidP="0009164C">
      <w:pPr>
        <w:pStyle w:val="ProductList-Body"/>
        <w:rPr>
          <w:b/>
          <w:color w:val="00188F"/>
          <w:lang w:val="fr-CA"/>
        </w:rPr>
      </w:pPr>
    </w:p>
    <w:p w:rsidR="0009164C" w:rsidRPr="00A2417B" w:rsidRDefault="0009164C" w:rsidP="0009164C">
      <w:pPr>
        <w:pStyle w:val="ProductList-Body"/>
        <w:rPr>
          <w:lang w:val="fr-CA"/>
        </w:rPr>
      </w:pPr>
      <w:r w:rsidRPr="00A2417B">
        <w:rPr>
          <w:b/>
          <w:color w:val="00188F"/>
          <w:lang w:val="fr-CA"/>
        </w:rPr>
        <w:lastRenderedPageBreak/>
        <w:t>Licences Étudiant Office 365 ProPlus gratuites</w:t>
      </w:r>
      <w:r>
        <w:fldChar w:fldCharType="begin"/>
      </w:r>
      <w:r w:rsidRPr="00A2417B">
        <w:rPr>
          <w:lang w:val="fr-CA"/>
        </w:rPr>
        <w:instrText>XE "Office 365 ProPlus"</w:instrText>
      </w:r>
      <w:r>
        <w:fldChar w:fldCharType="end"/>
      </w:r>
    </w:p>
    <w:p w:rsidR="0009164C" w:rsidRPr="00A2417B" w:rsidRDefault="0009164C" w:rsidP="00606601">
      <w:pPr>
        <w:pStyle w:val="ProductList-Body"/>
        <w:rPr>
          <w:lang w:val="fr-CA"/>
        </w:rPr>
      </w:pPr>
      <w:r w:rsidRPr="00A2417B">
        <w:rPr>
          <w:lang w:val="fr-CA"/>
        </w:rPr>
        <w:t>Les Établissements disposant d’une licence Office Professionnel Plus ou Office 365 ProPlus</w:t>
      </w:r>
      <w:r>
        <w:fldChar w:fldCharType="begin"/>
      </w:r>
      <w:r w:rsidRPr="00A2417B">
        <w:rPr>
          <w:lang w:val="fr-CA"/>
        </w:rPr>
        <w:instrText>XE "Office 365 ProPlus"</w:instrText>
      </w:r>
      <w:r>
        <w:fldChar w:fldCharType="end"/>
      </w:r>
      <w:r w:rsidRPr="00A2417B">
        <w:rPr>
          <w:lang w:val="fr-CA"/>
        </w:rPr>
        <w:t xml:space="preserve"> pour tous les Enseignants et Employés de leur Organisation acquise dans le cadre d’un Contrat Open Value Souscription – Solutions Éducation, d’un Contrat Campus et School ou d’un Accord de</w:t>
      </w:r>
      <w:r w:rsidR="00A934E5">
        <w:rPr>
          <w:lang w:val="fr-CA"/>
        </w:rPr>
        <w:t> </w:t>
      </w:r>
      <w:r w:rsidRPr="00A2417B">
        <w:rPr>
          <w:lang w:val="fr-CA"/>
        </w:rPr>
        <w:t>Mise en Œuvre de Solutions Éducation peuvent bénéficier gratuitement de licences Office 365 ProPlus pour tous les étudiants inscrits dans un établissement d’enseignement qui fait partie de leur Organisation, à plein temps ou à temps partiel. Les licences gratuites concédées au titre de cette offre ne peuvent pas être comptées dans le nombre minimum d'unités à commander par l'Établissement.</w:t>
      </w:r>
    </w:p>
    <w:p w:rsidR="0009164C" w:rsidRPr="00A2417B" w:rsidRDefault="0009164C" w:rsidP="0009164C">
      <w:pPr>
        <w:pStyle w:val="ProductList-Body"/>
        <w:rPr>
          <w:lang w:val="fr-CA"/>
        </w:rPr>
      </w:pPr>
    </w:p>
    <w:p w:rsidR="0009164C" w:rsidRPr="00A2417B" w:rsidRDefault="0009164C" w:rsidP="00656A12">
      <w:pPr>
        <w:pStyle w:val="ProductList-Body"/>
        <w:rPr>
          <w:lang w:val="fr-CA"/>
        </w:rPr>
      </w:pPr>
      <w:r w:rsidRPr="00A2417B">
        <w:rPr>
          <w:b/>
          <w:color w:val="00188F"/>
          <w:lang w:val="fr-CA"/>
        </w:rPr>
        <w:t xml:space="preserve">Campus et School </w:t>
      </w:r>
      <w:r w:rsidR="00656A12">
        <w:rPr>
          <w:b/>
          <w:color w:val="00188F"/>
          <w:lang w:val="fr-CA"/>
        </w:rPr>
        <w:t>–</w:t>
      </w:r>
      <w:r w:rsidRPr="00A2417B">
        <w:rPr>
          <w:b/>
          <w:color w:val="00188F"/>
          <w:lang w:val="fr-CA"/>
        </w:rPr>
        <w:t xml:space="preserve"> utilisation en laboratoire ou bibliothèque</w:t>
      </w:r>
      <w:r w:rsidRPr="00A2417B">
        <w:rPr>
          <w:b/>
          <w:lang w:val="fr-CA"/>
        </w:rPr>
        <w:t xml:space="preserve"> </w:t>
      </w:r>
    </w:p>
    <w:p w:rsidR="0009164C" w:rsidRPr="00A2417B" w:rsidRDefault="0009164C" w:rsidP="0009164C">
      <w:pPr>
        <w:pStyle w:val="ProductList-Body"/>
        <w:rPr>
          <w:lang w:val="fr-CA"/>
        </w:rPr>
      </w:pPr>
      <w:r w:rsidRPr="00A2417B">
        <w:rPr>
          <w:lang w:val="fr-CA"/>
        </w:rPr>
        <w:t>Reportez-vous à la note relative au Produit Office 365 ProPlus</w:t>
      </w:r>
      <w:r>
        <w:fldChar w:fldCharType="begin"/>
      </w:r>
      <w:r w:rsidRPr="00A2417B">
        <w:rPr>
          <w:lang w:val="fr-CA"/>
        </w:rPr>
        <w:instrText>XE "Office 365 ProPlus"</w:instrText>
      </w:r>
      <w:r>
        <w:fldChar w:fldCharType="end"/>
      </w:r>
      <w:r w:rsidRPr="00A2417B">
        <w:rPr>
          <w:lang w:val="fr-CA"/>
        </w:rPr>
        <w:t xml:space="preserve"> pour connaître les conditions qui encadrent l’utilisation par un Établissement du logiciel Office Professionnel Plus 2013</w:t>
      </w:r>
      <w:r>
        <w:fldChar w:fldCharType="begin"/>
      </w:r>
      <w:r w:rsidRPr="00A2417B">
        <w:rPr>
          <w:lang w:val="fr-CA"/>
        </w:rPr>
        <w:instrText>XE "Office Professionnel Plus 2013"</w:instrText>
      </w:r>
      <w:r>
        <w:fldChar w:fldCharType="end"/>
      </w:r>
      <w:r w:rsidRPr="00A2417B">
        <w:rPr>
          <w:lang w:val="fr-CA"/>
        </w:rPr>
        <w:t xml:space="preserve"> dans les laboratoires ou les bibliothèques en accès libre de son Organisation avec des SL Utilisateur Office 365 ProPlus attribuées à l’ensemble des enseignants et employés.</w:t>
      </w:r>
    </w:p>
    <w:p w:rsidR="0009164C" w:rsidRPr="00A2417B" w:rsidRDefault="0009164C" w:rsidP="0009164C">
      <w:pPr>
        <w:pStyle w:val="ProductList-Body"/>
        <w:rPr>
          <w:lang w:val="fr-CA"/>
        </w:rPr>
      </w:pPr>
    </w:p>
    <w:p w:rsidR="0009164C" w:rsidRPr="00A2417B" w:rsidRDefault="0009164C" w:rsidP="0009164C">
      <w:pPr>
        <w:pStyle w:val="ProductList-Body"/>
        <w:rPr>
          <w:lang w:val="fr-CA"/>
        </w:rPr>
      </w:pPr>
      <w:bookmarkStart w:id="1270" w:name="AddOn"/>
      <w:r w:rsidRPr="00A2417B">
        <w:rPr>
          <w:b/>
          <w:color w:val="00188F"/>
          <w:lang w:val="fr-CA"/>
        </w:rPr>
        <w:t>SL Utilisateur Module Complémentaire</w:t>
      </w:r>
      <w:bookmarkEnd w:id="1270"/>
    </w:p>
    <w:p w:rsidR="00125581" w:rsidRPr="00A2417B" w:rsidRDefault="00125581" w:rsidP="00125581">
      <w:pPr>
        <w:pStyle w:val="ProductList-Body"/>
        <w:ind w:left="180"/>
        <w:rPr>
          <w:lang w:val="fr-CA"/>
        </w:rPr>
      </w:pPr>
      <w:r w:rsidRPr="00A2417B">
        <w:rPr>
          <w:b/>
          <w:color w:val="00188F"/>
          <w:lang w:val="fr-CA"/>
        </w:rPr>
        <w:t>Licence éligible et SL Utilisateur Module Complémentaire</w:t>
      </w:r>
    </w:p>
    <w:p w:rsidR="00782C7B" w:rsidRPr="00A2417B" w:rsidRDefault="0009164C" w:rsidP="00125581">
      <w:pPr>
        <w:pStyle w:val="ProductList-Body"/>
        <w:ind w:left="180"/>
        <w:rPr>
          <w:lang w:val="fr-CA"/>
        </w:rPr>
      </w:pPr>
      <w:r w:rsidRPr="00A2417B">
        <w:rPr>
          <w:lang w:val="fr-CA"/>
        </w:rPr>
        <w:t>Une Licence d’Abonnement Utilisateur Module Complémentaire (SL Utilisateur Module Complémentaire) est une Licence d’Abonnement (SL) Utilisateur acquise en plus d’une Licence Éligible (ou un ensemble de Licences Éligibles) et associée à cette dernière, tel qu’indiqué dans le tableau ci-dessous. Toute SL Utilisateur Module Complémentaire n‘apparaissant pas dans les Droits d‘Utilisation des Services en Ligne fournit un</w:t>
      </w:r>
      <w:r w:rsidR="00A934E5">
        <w:rPr>
          <w:lang w:val="fr-CA"/>
        </w:rPr>
        <w:t> </w:t>
      </w:r>
      <w:r w:rsidRPr="00A2417B">
        <w:rPr>
          <w:lang w:val="fr-CA"/>
        </w:rPr>
        <w:t>accès aux Services en Ligne et des droits d’utilisation équivalents à une SL Utilisateur complète pour ces Services en Ligne.</w:t>
      </w:r>
    </w:p>
    <w:p w:rsidR="00EE40B5" w:rsidRPr="00A2417B" w:rsidRDefault="00EE40B5" w:rsidP="004F3C6D">
      <w:pPr>
        <w:pStyle w:val="ProductList-Body"/>
        <w:rPr>
          <w:lang w:val="fr-CA"/>
        </w:rPr>
      </w:pPr>
    </w:p>
    <w:tbl>
      <w:tblPr>
        <w:tblStyle w:val="TableGrid"/>
        <w:tblW w:w="0" w:type="auto"/>
        <w:tblInd w:w="108" w:type="dxa"/>
        <w:tblLook w:val="04A0" w:firstRow="1" w:lastRow="0" w:firstColumn="1" w:lastColumn="0" w:noHBand="0" w:noVBand="1"/>
      </w:tblPr>
      <w:tblGrid>
        <w:gridCol w:w="3847"/>
        <w:gridCol w:w="6935"/>
      </w:tblGrid>
      <w:tr w:rsidR="00DC38ED" w:rsidTr="00C940C7">
        <w:trPr>
          <w:tblHeader/>
        </w:trPr>
        <w:tc>
          <w:tcPr>
            <w:tcW w:w="3847"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Licence(s) Éligible(s)</w:t>
            </w:r>
          </w:p>
        </w:tc>
        <w:tc>
          <w:tcPr>
            <w:tcW w:w="6935"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SL Utilisateur Module Complémentaire</w:t>
            </w:r>
          </w:p>
        </w:tc>
      </w:tr>
      <w:tr w:rsidR="00FB1558" w:rsidRPr="001A7D30" w:rsidTr="00C940C7">
        <w:tc>
          <w:tcPr>
            <w:tcW w:w="3847" w:type="dxa"/>
          </w:tcPr>
          <w:p w:rsidR="00FB1558" w:rsidRDefault="00FB1558" w:rsidP="004F3C6D">
            <w:pPr>
              <w:pStyle w:val="ProductList-Body"/>
            </w:pPr>
            <w:r>
              <w:t>CAL Core</w:t>
            </w:r>
            <w:r>
              <w:rPr>
                <w:vertAlign w:val="superscript"/>
              </w:rPr>
              <w:t>1</w:t>
            </w:r>
          </w:p>
        </w:tc>
        <w:tc>
          <w:tcPr>
            <w:tcW w:w="6935" w:type="dxa"/>
          </w:tcPr>
          <w:p w:rsidR="00FB1558" w:rsidRPr="00A2417B" w:rsidRDefault="00FB1558" w:rsidP="00DC38ED">
            <w:pPr>
              <w:pStyle w:val="ProductList-Body"/>
              <w:rPr>
                <w:lang w:val="fr-CA"/>
              </w:rPr>
            </w:pPr>
            <w:r w:rsidRPr="00A2417B">
              <w:rPr>
                <w:lang w:val="fr-CA"/>
              </w:rPr>
              <w:t>- Module Complémentaire Office 365 Éducation A3</w:t>
            </w:r>
            <w:r>
              <w:fldChar w:fldCharType="begin"/>
            </w:r>
            <w:r w:rsidRPr="00A2417B">
              <w:rPr>
                <w:lang w:val="fr-CA"/>
              </w:rPr>
              <w:instrText>XE "Office 365 Éducation A3"</w:instrText>
            </w:r>
            <w:r>
              <w:fldChar w:fldCharType="end"/>
            </w:r>
            <w:r w:rsidRPr="00A2417B">
              <w:rPr>
                <w:lang w:val="fr-CA"/>
              </w:rPr>
              <w:t xml:space="preserve"> ou A4</w:t>
            </w:r>
          </w:p>
          <w:p w:rsidR="00FB1558" w:rsidRPr="00A2417B" w:rsidRDefault="00FB1558" w:rsidP="00DC38ED">
            <w:pPr>
              <w:pStyle w:val="ProductList-Body"/>
              <w:rPr>
                <w:lang w:val="fr-CA"/>
              </w:rPr>
            </w:pPr>
            <w:r w:rsidRPr="00A2417B">
              <w:rPr>
                <w:lang w:val="fr-CA"/>
              </w:rPr>
              <w:t>- Module Complémentaire Office 365 Entreprise E1</w:t>
            </w:r>
            <w:r>
              <w:fldChar w:fldCharType="begin"/>
            </w:r>
            <w:r w:rsidRPr="00A2417B">
              <w:rPr>
                <w:lang w:val="fr-CA"/>
              </w:rPr>
              <w:instrText>XE "Office 365 Entreprise E1"</w:instrText>
            </w:r>
            <w:r>
              <w:fldChar w:fldCharType="end"/>
            </w:r>
            <w:r w:rsidRPr="00A2417B">
              <w:rPr>
                <w:vertAlign w:val="superscript"/>
                <w:lang w:val="fr-CA"/>
              </w:rPr>
              <w:t>2</w:t>
            </w:r>
          </w:p>
          <w:p w:rsidR="009130AF" w:rsidRPr="00A2417B" w:rsidRDefault="009130AF" w:rsidP="00DC38ED">
            <w:pPr>
              <w:pStyle w:val="ProductList-Body"/>
              <w:rPr>
                <w:lang w:val="fr-CA"/>
              </w:rPr>
            </w:pPr>
            <w:r w:rsidRPr="00A2417B">
              <w:rPr>
                <w:lang w:val="fr-CA"/>
              </w:rPr>
              <w:t>- Module Complémentaire Office 365 Enterprise E1 avec Exchange Online Archiving</w:t>
            </w:r>
            <w:r w:rsidRPr="00A2417B">
              <w:rPr>
                <w:vertAlign w:val="superscript"/>
                <w:lang w:val="fr-CA"/>
              </w:rPr>
              <w:t>2,3,4</w:t>
            </w:r>
          </w:p>
          <w:p w:rsidR="00AD7853" w:rsidRPr="00A2417B" w:rsidRDefault="00FB1558" w:rsidP="00DC38ED">
            <w:pPr>
              <w:pStyle w:val="ProductList-Body"/>
              <w:rPr>
                <w:lang w:val="fr-CA"/>
              </w:rPr>
            </w:pPr>
            <w:r w:rsidRPr="00A2417B">
              <w:rPr>
                <w:lang w:val="fr-CA"/>
              </w:rPr>
              <w:t xml:space="preserve">- Module Complémentaire Office 365 </w:t>
            </w:r>
            <w:r>
              <w:fldChar w:fldCharType="begin"/>
            </w:r>
            <w:r w:rsidRPr="00A2417B">
              <w:rPr>
                <w:lang w:val="fr-CA"/>
              </w:rPr>
              <w:instrText>XE "Office 365 Entreprise E1"</w:instrText>
            </w:r>
            <w:r>
              <w:fldChar w:fldCharType="end"/>
            </w:r>
            <w:r w:rsidRPr="00A2417B">
              <w:rPr>
                <w:lang w:val="fr-CA"/>
              </w:rPr>
              <w:t>Secteur Public G1</w:t>
            </w:r>
          </w:p>
          <w:p w:rsidR="00FB1558" w:rsidRPr="00A2417B" w:rsidRDefault="00FB1558" w:rsidP="00DC38ED">
            <w:pPr>
              <w:pStyle w:val="ProductList-Body"/>
              <w:rPr>
                <w:lang w:val="fr-CA"/>
              </w:rPr>
            </w:pPr>
            <w:r w:rsidRPr="00A2417B">
              <w:rPr>
                <w:lang w:val="fr-CA"/>
              </w:rPr>
              <w:t>- Module Complémentaire Office 365 Entreprise E3</w:t>
            </w:r>
            <w:r>
              <w:fldChar w:fldCharType="begin"/>
            </w:r>
            <w:r w:rsidRPr="00A2417B">
              <w:rPr>
                <w:lang w:val="fr-CA"/>
              </w:rPr>
              <w:instrText>XE "Office 365 Entreprise E3"</w:instrText>
            </w:r>
            <w:r>
              <w:fldChar w:fldCharType="end"/>
            </w:r>
            <w:r w:rsidRPr="00A2417B">
              <w:rPr>
                <w:lang w:val="fr-CA"/>
              </w:rPr>
              <w:t>/Secteur Public G3 sans Office ProPlus</w:t>
            </w:r>
          </w:p>
          <w:p w:rsidR="00FB1558" w:rsidRPr="00A2417B" w:rsidRDefault="00FB1558" w:rsidP="00DC38ED">
            <w:pPr>
              <w:pStyle w:val="ProductList-Body"/>
              <w:rPr>
                <w:lang w:val="fr-CA"/>
              </w:rPr>
            </w:pPr>
            <w:r w:rsidRPr="00A2417B">
              <w:rPr>
                <w:lang w:val="fr-CA"/>
              </w:rPr>
              <w:t>- Module Complémentaire Office 365 Entreprise E4</w:t>
            </w:r>
            <w:r>
              <w:fldChar w:fldCharType="begin"/>
            </w:r>
            <w:r w:rsidRPr="00A2417B">
              <w:rPr>
                <w:lang w:val="fr-CA"/>
              </w:rPr>
              <w:instrText>XE "Office 365 Entreprise E4"</w:instrText>
            </w:r>
            <w:r>
              <w:fldChar w:fldCharType="end"/>
            </w:r>
            <w:r w:rsidRPr="00A2417B">
              <w:rPr>
                <w:lang w:val="fr-CA"/>
              </w:rPr>
              <w:t>/Secteur Public G4 sans Office ProPlus</w:t>
            </w:r>
          </w:p>
          <w:p w:rsidR="00FB1558" w:rsidRPr="00A2417B" w:rsidRDefault="00FB1558" w:rsidP="00D8251F">
            <w:pPr>
              <w:pStyle w:val="ProductList-Body"/>
              <w:rPr>
                <w:lang w:val="fr-CA"/>
              </w:rPr>
            </w:pPr>
            <w:r w:rsidRPr="00A2417B">
              <w:rPr>
                <w:lang w:val="fr-CA"/>
              </w:rPr>
              <w:t>- Module Complémentaire Exchange Online Plan 1</w:t>
            </w:r>
            <w:r>
              <w:fldChar w:fldCharType="begin"/>
            </w:r>
            <w:r w:rsidRPr="00A2417B">
              <w:rPr>
                <w:lang w:val="fr-CA"/>
              </w:rPr>
              <w:instrText>XE "Exchange Online Plan 1"</w:instrText>
            </w:r>
            <w:r>
              <w:fldChar w:fldCharType="end"/>
            </w:r>
            <w:r>
              <w:fldChar w:fldCharType="begin"/>
            </w:r>
            <w:r w:rsidRPr="00A2417B">
              <w:rPr>
                <w:lang w:val="fr-CA"/>
              </w:rPr>
              <w:instrText>XE "Module Complémentaire Exchange Online Plan 1"</w:instrText>
            </w:r>
            <w:r>
              <w:fldChar w:fldCharType="end"/>
            </w:r>
            <w:r w:rsidRPr="00A2417B">
              <w:rPr>
                <w:lang w:val="fr-CA"/>
              </w:rPr>
              <w:t xml:space="preserve"> </w:t>
            </w:r>
          </w:p>
          <w:p w:rsidR="00FB1558" w:rsidRPr="00A2417B" w:rsidRDefault="00FB1558" w:rsidP="00D8251F">
            <w:pPr>
              <w:pStyle w:val="ProductList-Body"/>
              <w:rPr>
                <w:lang w:val="fr-CA"/>
              </w:rPr>
            </w:pPr>
            <w:r w:rsidRPr="00A2417B">
              <w:rPr>
                <w:lang w:val="fr-CA"/>
              </w:rPr>
              <w:t>- Module Complémentaire Lync Online Plan 1</w:t>
            </w:r>
            <w:r>
              <w:fldChar w:fldCharType="begin"/>
            </w:r>
            <w:r w:rsidRPr="00A2417B">
              <w:rPr>
                <w:lang w:val="fr-CA"/>
              </w:rPr>
              <w:instrText>XE "Lync Online Plan 1"</w:instrText>
            </w:r>
            <w:r>
              <w:fldChar w:fldCharType="end"/>
            </w:r>
            <w:r>
              <w:fldChar w:fldCharType="begin"/>
            </w:r>
            <w:r w:rsidRPr="00A2417B">
              <w:rPr>
                <w:lang w:val="fr-CA"/>
              </w:rPr>
              <w:instrText>XE "Module Complémentaire Lync Online Plan 1"</w:instrText>
            </w:r>
            <w:r>
              <w:fldChar w:fldCharType="end"/>
            </w:r>
            <w:r w:rsidRPr="00A2417B">
              <w:rPr>
                <w:lang w:val="fr-CA"/>
              </w:rPr>
              <w:t xml:space="preserve"> </w:t>
            </w:r>
          </w:p>
          <w:p w:rsidR="00FB1558" w:rsidRPr="00D05105" w:rsidRDefault="00FB1558" w:rsidP="00D8251F">
            <w:pPr>
              <w:pStyle w:val="ProductList-Body"/>
              <w:rPr>
                <w:lang w:val="fr-CA"/>
              </w:rPr>
            </w:pPr>
            <w:r w:rsidRPr="00D05105">
              <w:rPr>
                <w:lang w:val="fr-CA"/>
              </w:rPr>
              <w:t>- Module Complémentaire SharePoint Online Plan 1</w:t>
            </w:r>
            <w:r>
              <w:fldChar w:fldCharType="begin"/>
            </w:r>
            <w:r w:rsidRPr="00D05105">
              <w:rPr>
                <w:lang w:val="fr-CA"/>
              </w:rPr>
              <w:instrText>XE "SharePoint Online Plan 1"</w:instrText>
            </w:r>
            <w:r>
              <w:fldChar w:fldCharType="end"/>
            </w:r>
            <w:r w:rsidRPr="00D05105">
              <w:rPr>
                <w:lang w:val="fr-CA"/>
              </w:rPr>
              <w:t xml:space="preserve"> avec Yammer</w:t>
            </w:r>
          </w:p>
        </w:tc>
      </w:tr>
      <w:tr w:rsidR="00FB1558" w:rsidTr="00C940C7">
        <w:tc>
          <w:tcPr>
            <w:tcW w:w="3847" w:type="dxa"/>
          </w:tcPr>
          <w:p w:rsidR="00FB1558" w:rsidRPr="00A2417B" w:rsidRDefault="00FB1558" w:rsidP="00FB1558">
            <w:pPr>
              <w:pStyle w:val="ProductList-Body"/>
              <w:rPr>
                <w:lang w:val="fr-CA"/>
              </w:rPr>
            </w:pPr>
            <w:r w:rsidRPr="00A2417B">
              <w:rPr>
                <w:lang w:val="fr-CA"/>
              </w:rPr>
              <w:t>CAL Core Suite</w:t>
            </w:r>
            <w:r w:rsidRPr="00A2417B">
              <w:rPr>
                <w:vertAlign w:val="superscript"/>
                <w:lang w:val="fr-CA"/>
              </w:rPr>
              <w:t>1</w:t>
            </w:r>
            <w:r w:rsidRPr="00A2417B">
              <w:rPr>
                <w:lang w:val="fr-CA"/>
              </w:rPr>
              <w:t xml:space="preserve"> + Office Professionnel Plus</w:t>
            </w:r>
            <w:r w:rsidRPr="00A2417B">
              <w:rPr>
                <w:vertAlign w:val="superscript"/>
                <w:lang w:val="fr-CA"/>
              </w:rPr>
              <w:t>1</w:t>
            </w:r>
          </w:p>
        </w:tc>
        <w:tc>
          <w:tcPr>
            <w:tcW w:w="6935" w:type="dxa"/>
          </w:tcPr>
          <w:p w:rsidR="00FB1558" w:rsidRPr="00A2417B" w:rsidRDefault="00FB1558" w:rsidP="00DC38ED">
            <w:pPr>
              <w:pStyle w:val="ProductList-Body"/>
              <w:rPr>
                <w:lang w:val="fr-CA"/>
              </w:rPr>
            </w:pPr>
            <w:r w:rsidRPr="00A2417B">
              <w:rPr>
                <w:lang w:val="fr-CA"/>
              </w:rPr>
              <w:t>- Module Complémentaire Office 365 Éducation A3</w:t>
            </w:r>
            <w:r>
              <w:fldChar w:fldCharType="begin"/>
            </w:r>
            <w:r w:rsidRPr="00A2417B">
              <w:rPr>
                <w:lang w:val="fr-CA"/>
              </w:rPr>
              <w:instrText>XE "Office 365 Éducation A3"</w:instrText>
            </w:r>
            <w:r>
              <w:fldChar w:fldCharType="end"/>
            </w:r>
            <w:r w:rsidRPr="00A2417B">
              <w:rPr>
                <w:lang w:val="fr-CA"/>
              </w:rPr>
              <w:t xml:space="preserve"> ou A4</w:t>
            </w:r>
          </w:p>
          <w:p w:rsidR="00FB1558" w:rsidRPr="00A2417B" w:rsidRDefault="00FB1558" w:rsidP="00DC38ED">
            <w:pPr>
              <w:pStyle w:val="ProductList-Body"/>
              <w:rPr>
                <w:lang w:val="fr-CA"/>
              </w:rPr>
            </w:pPr>
            <w:r w:rsidRPr="00A2417B">
              <w:rPr>
                <w:lang w:val="fr-CA"/>
              </w:rPr>
              <w:t>- Module Complémentaire Office 365 Entreprise E1</w:t>
            </w:r>
            <w:r>
              <w:fldChar w:fldCharType="begin"/>
            </w:r>
            <w:r w:rsidRPr="00A2417B">
              <w:rPr>
                <w:lang w:val="fr-CA"/>
              </w:rPr>
              <w:instrText>XE "Office 365 Entreprise E1"</w:instrText>
            </w:r>
            <w:r>
              <w:fldChar w:fldCharType="end"/>
            </w:r>
            <w:r w:rsidRPr="00A2417B">
              <w:rPr>
                <w:lang w:val="fr-CA"/>
              </w:rPr>
              <w:t>/Secteur Public G1</w:t>
            </w:r>
          </w:p>
          <w:p w:rsidR="00FB1558" w:rsidRPr="00A2417B" w:rsidRDefault="00FB1558" w:rsidP="00DC38ED">
            <w:pPr>
              <w:pStyle w:val="ProductList-Body"/>
              <w:rPr>
                <w:lang w:val="fr-CA"/>
              </w:rPr>
            </w:pPr>
            <w:r w:rsidRPr="00A2417B">
              <w:rPr>
                <w:lang w:val="fr-CA"/>
              </w:rPr>
              <w:t>- Module Complémentaire Office 365 Entreprise E3</w:t>
            </w:r>
            <w:r>
              <w:fldChar w:fldCharType="begin"/>
            </w:r>
            <w:r w:rsidRPr="00A2417B">
              <w:rPr>
                <w:lang w:val="fr-CA"/>
              </w:rPr>
              <w:instrText>XE "Office 365 Entreprise E3"</w:instrText>
            </w:r>
            <w:r>
              <w:fldChar w:fldCharType="end"/>
            </w:r>
            <w:r w:rsidRPr="00A2417B">
              <w:rPr>
                <w:vertAlign w:val="superscript"/>
                <w:lang w:val="fr-CA"/>
              </w:rPr>
              <w:t>2</w:t>
            </w:r>
            <w:r w:rsidRPr="00A2417B">
              <w:rPr>
                <w:lang w:val="fr-CA"/>
              </w:rPr>
              <w:t xml:space="preserve"> </w:t>
            </w:r>
          </w:p>
          <w:p w:rsidR="00FB1558" w:rsidRPr="00A2417B" w:rsidRDefault="00FB1558" w:rsidP="00DC38ED">
            <w:pPr>
              <w:pStyle w:val="ProductList-Body"/>
              <w:rPr>
                <w:lang w:val="fr-CA"/>
              </w:rPr>
            </w:pPr>
            <w:r w:rsidRPr="00A2417B">
              <w:rPr>
                <w:lang w:val="fr-CA"/>
              </w:rPr>
              <w:t>- Module Complémentaire Office 365 Secteur Public G3</w:t>
            </w:r>
          </w:p>
          <w:p w:rsidR="00FB1558" w:rsidRPr="00A2417B" w:rsidRDefault="00FB1558" w:rsidP="00DC38ED">
            <w:pPr>
              <w:pStyle w:val="ProductList-Body"/>
              <w:rPr>
                <w:lang w:val="fr-CA"/>
              </w:rPr>
            </w:pPr>
            <w:r w:rsidRPr="00A2417B">
              <w:rPr>
                <w:lang w:val="fr-CA"/>
              </w:rPr>
              <w:t>- Module Complémentaire Office 365 Entreprise E4</w:t>
            </w:r>
            <w:r>
              <w:fldChar w:fldCharType="begin"/>
            </w:r>
            <w:r w:rsidRPr="00A2417B">
              <w:rPr>
                <w:lang w:val="fr-CA"/>
              </w:rPr>
              <w:instrText>XE "Office 365 Entreprise E4"</w:instrText>
            </w:r>
            <w:r>
              <w:fldChar w:fldCharType="end"/>
            </w:r>
            <w:r w:rsidRPr="00A2417B">
              <w:rPr>
                <w:lang w:val="fr-CA"/>
              </w:rPr>
              <w:t xml:space="preserve">/Secteur Public G4 </w:t>
            </w:r>
          </w:p>
          <w:p w:rsidR="00FB1558" w:rsidRPr="00A2417B" w:rsidRDefault="00FB1558" w:rsidP="00DC38ED">
            <w:pPr>
              <w:pStyle w:val="ProductList-Body"/>
              <w:rPr>
                <w:lang w:val="fr-CA"/>
              </w:rPr>
            </w:pPr>
            <w:r w:rsidRPr="00A2417B">
              <w:rPr>
                <w:lang w:val="fr-CA"/>
              </w:rPr>
              <w:t>- Module Complémentaire Office 365 Entreprise E3</w:t>
            </w:r>
            <w:r>
              <w:fldChar w:fldCharType="begin"/>
            </w:r>
            <w:r w:rsidRPr="00A2417B">
              <w:rPr>
                <w:lang w:val="fr-CA"/>
              </w:rPr>
              <w:instrText>XE "Office 365 Entreprise E3"</w:instrText>
            </w:r>
            <w:r>
              <w:fldChar w:fldCharType="end"/>
            </w:r>
            <w:r w:rsidRPr="00A2417B">
              <w:rPr>
                <w:lang w:val="fr-CA"/>
              </w:rPr>
              <w:t>/Secteur Public G3 sans Office ProPlus</w:t>
            </w:r>
          </w:p>
          <w:p w:rsidR="00FB1558" w:rsidRPr="00A2417B" w:rsidRDefault="00FB1558" w:rsidP="00DC38ED">
            <w:pPr>
              <w:pStyle w:val="ProductList-Body"/>
              <w:rPr>
                <w:lang w:val="fr-CA"/>
              </w:rPr>
            </w:pPr>
            <w:r w:rsidRPr="00A2417B">
              <w:rPr>
                <w:lang w:val="fr-CA"/>
              </w:rPr>
              <w:t>- Module Complémentaire Office 365 Entreprise E4</w:t>
            </w:r>
            <w:r>
              <w:fldChar w:fldCharType="begin"/>
            </w:r>
            <w:r w:rsidRPr="00A2417B">
              <w:rPr>
                <w:lang w:val="fr-CA"/>
              </w:rPr>
              <w:instrText>XE "Office 365 Entreprise E4"</w:instrText>
            </w:r>
            <w:r>
              <w:fldChar w:fldCharType="end"/>
            </w:r>
            <w:r w:rsidRPr="00A2417B">
              <w:rPr>
                <w:lang w:val="fr-CA"/>
              </w:rPr>
              <w:t>/Secteur Public G4 sans Office ProPlus</w:t>
            </w:r>
          </w:p>
          <w:p w:rsidR="00FB1558" w:rsidRPr="00A2417B" w:rsidRDefault="00FB1558" w:rsidP="00DC38ED">
            <w:pPr>
              <w:pStyle w:val="ProductList-Body"/>
              <w:rPr>
                <w:lang w:val="fr-CA"/>
              </w:rPr>
            </w:pPr>
            <w:r w:rsidRPr="00A2417B">
              <w:rPr>
                <w:lang w:val="fr-CA"/>
              </w:rPr>
              <w:t>- Module Complémentaire Office 365 Moyenne Entreprise</w:t>
            </w:r>
            <w:r>
              <w:fldChar w:fldCharType="begin"/>
            </w:r>
            <w:r w:rsidRPr="00A2417B">
              <w:rPr>
                <w:lang w:val="fr-CA"/>
              </w:rPr>
              <w:instrText>XE "Office 365 Moyenne Entreprise"</w:instrText>
            </w:r>
            <w:r>
              <w:fldChar w:fldCharType="end"/>
            </w:r>
            <w:r w:rsidRPr="00A2417B">
              <w:rPr>
                <w:vertAlign w:val="superscript"/>
                <w:lang w:val="fr-CA"/>
              </w:rPr>
              <w:t>2</w:t>
            </w:r>
          </w:p>
          <w:p w:rsidR="00FB1558" w:rsidRPr="00A2417B" w:rsidRDefault="00FB1558" w:rsidP="002D77A2">
            <w:pPr>
              <w:pStyle w:val="ProductList-Body"/>
              <w:rPr>
                <w:lang w:val="fr-CA"/>
              </w:rPr>
            </w:pPr>
            <w:r w:rsidRPr="00A2417B">
              <w:rPr>
                <w:lang w:val="fr-CA"/>
              </w:rPr>
              <w:t>- Module Complémentaire Exchange Online Plan 1</w:t>
            </w:r>
            <w:r>
              <w:fldChar w:fldCharType="begin"/>
            </w:r>
            <w:r w:rsidRPr="00A2417B">
              <w:rPr>
                <w:lang w:val="fr-CA"/>
              </w:rPr>
              <w:instrText>XE "Exchange Online Plan 1"</w:instrText>
            </w:r>
            <w:r>
              <w:fldChar w:fldCharType="end"/>
            </w:r>
            <w:r>
              <w:fldChar w:fldCharType="begin"/>
            </w:r>
            <w:r w:rsidRPr="00A2417B">
              <w:rPr>
                <w:lang w:val="fr-CA"/>
              </w:rPr>
              <w:instrText>XE "Module Complémentaire Exchange Online Plan 1"</w:instrText>
            </w:r>
            <w:r>
              <w:fldChar w:fldCharType="end"/>
            </w:r>
            <w:r w:rsidRPr="00A2417B">
              <w:rPr>
                <w:lang w:val="fr-CA"/>
              </w:rPr>
              <w:t xml:space="preserve"> </w:t>
            </w:r>
          </w:p>
          <w:p w:rsidR="00FB1558" w:rsidRPr="00A2417B" w:rsidRDefault="00FB1558" w:rsidP="002D77A2">
            <w:pPr>
              <w:pStyle w:val="ProductList-Body"/>
              <w:rPr>
                <w:lang w:val="fr-CA"/>
              </w:rPr>
            </w:pPr>
            <w:r w:rsidRPr="00A2417B">
              <w:rPr>
                <w:lang w:val="fr-CA"/>
              </w:rPr>
              <w:t>- Module Complémentaire Lync Online Plan 1</w:t>
            </w:r>
            <w:r>
              <w:fldChar w:fldCharType="begin"/>
            </w:r>
            <w:r w:rsidRPr="00A2417B">
              <w:rPr>
                <w:lang w:val="fr-CA"/>
              </w:rPr>
              <w:instrText>XE "Lync Online Plan 1"</w:instrText>
            </w:r>
            <w:r>
              <w:fldChar w:fldCharType="end"/>
            </w:r>
            <w:r>
              <w:fldChar w:fldCharType="begin"/>
            </w:r>
            <w:r w:rsidRPr="00A2417B">
              <w:rPr>
                <w:lang w:val="fr-CA"/>
              </w:rPr>
              <w:instrText>XE "Module Complémentaire Lync Online Plan 1"</w:instrText>
            </w:r>
            <w:r>
              <w:fldChar w:fldCharType="end"/>
            </w:r>
            <w:r w:rsidRPr="00A2417B">
              <w:rPr>
                <w:lang w:val="fr-CA"/>
              </w:rPr>
              <w:t xml:space="preserve"> </w:t>
            </w:r>
          </w:p>
          <w:p w:rsidR="00FB1558" w:rsidRDefault="00FB1558" w:rsidP="002D77A2">
            <w:pPr>
              <w:pStyle w:val="ProductList-Body"/>
            </w:pPr>
            <w:r>
              <w:t>- Module Complémentaire SharePoint Online Plan 1</w:t>
            </w:r>
            <w:r>
              <w:fldChar w:fldCharType="begin"/>
            </w:r>
            <w:r>
              <w:instrText>XE "SharePoint Online Plan 1"</w:instrText>
            </w:r>
            <w:r>
              <w:fldChar w:fldCharType="end"/>
            </w:r>
          </w:p>
        </w:tc>
      </w:tr>
      <w:tr w:rsidR="00FB1558" w:rsidRPr="001A7D30" w:rsidTr="00C940C7">
        <w:tc>
          <w:tcPr>
            <w:tcW w:w="3847" w:type="dxa"/>
          </w:tcPr>
          <w:p w:rsidR="00FB1558" w:rsidRDefault="00FB1558" w:rsidP="004F3C6D">
            <w:pPr>
              <w:pStyle w:val="ProductList-Body"/>
            </w:pPr>
            <w:r>
              <w:t>CAL Entreprise Suite</w:t>
            </w:r>
            <w:r>
              <w:rPr>
                <w:vertAlign w:val="superscript"/>
              </w:rPr>
              <w:t>1</w:t>
            </w:r>
          </w:p>
        </w:tc>
        <w:tc>
          <w:tcPr>
            <w:tcW w:w="6935" w:type="dxa"/>
          </w:tcPr>
          <w:p w:rsidR="00FB1558" w:rsidRPr="00A2417B" w:rsidRDefault="00FB1558" w:rsidP="00DC38ED">
            <w:pPr>
              <w:pStyle w:val="ProductList-Body"/>
              <w:rPr>
                <w:lang w:val="fr-CA"/>
              </w:rPr>
            </w:pPr>
            <w:r w:rsidRPr="00A2417B">
              <w:rPr>
                <w:lang w:val="fr-CA"/>
              </w:rPr>
              <w:t>- Module Complémentaire Office 365 Éducation A3</w:t>
            </w:r>
            <w:r>
              <w:fldChar w:fldCharType="begin"/>
            </w:r>
            <w:r w:rsidRPr="00A2417B">
              <w:rPr>
                <w:lang w:val="fr-CA"/>
              </w:rPr>
              <w:instrText>XE "Office 365 Éducation A3"</w:instrText>
            </w:r>
            <w:r>
              <w:fldChar w:fldCharType="end"/>
            </w:r>
            <w:r w:rsidRPr="00A2417B">
              <w:rPr>
                <w:lang w:val="fr-CA"/>
              </w:rPr>
              <w:t xml:space="preserve"> ou A4</w:t>
            </w:r>
          </w:p>
          <w:p w:rsidR="00FB1558" w:rsidRPr="00A2417B" w:rsidRDefault="00FB1558" w:rsidP="00DC38ED">
            <w:pPr>
              <w:pStyle w:val="ProductList-Body"/>
              <w:rPr>
                <w:lang w:val="fr-CA"/>
              </w:rPr>
            </w:pPr>
            <w:r w:rsidRPr="00A2417B">
              <w:rPr>
                <w:lang w:val="fr-CA"/>
              </w:rPr>
              <w:t>- Module Complémentaire Office 365 Entreprise E3</w:t>
            </w:r>
            <w:r>
              <w:fldChar w:fldCharType="begin"/>
            </w:r>
            <w:r w:rsidRPr="00A2417B">
              <w:rPr>
                <w:lang w:val="fr-CA"/>
              </w:rPr>
              <w:instrText>XE "Office 365 Entreprise E3"</w:instrText>
            </w:r>
            <w:r>
              <w:fldChar w:fldCharType="end"/>
            </w:r>
            <w:r w:rsidRPr="00A2417B">
              <w:rPr>
                <w:lang w:val="fr-CA"/>
              </w:rPr>
              <w:t>/G3 sans ProPlus</w:t>
            </w:r>
          </w:p>
          <w:p w:rsidR="00FB1558" w:rsidRPr="00A2417B" w:rsidRDefault="00FB1558" w:rsidP="00DC38ED">
            <w:pPr>
              <w:pStyle w:val="ProductList-Body"/>
              <w:rPr>
                <w:lang w:val="fr-CA"/>
              </w:rPr>
            </w:pPr>
            <w:r w:rsidRPr="00A2417B">
              <w:rPr>
                <w:lang w:val="fr-CA"/>
              </w:rPr>
              <w:t>- Module Complémentaire Office 365 Entreprise E4/G4 sans ProPlus</w:t>
            </w:r>
          </w:p>
          <w:p w:rsidR="00FB1558" w:rsidRPr="00D05105" w:rsidRDefault="00FB1558" w:rsidP="00DC38ED">
            <w:pPr>
              <w:pStyle w:val="ProductList-Body"/>
              <w:rPr>
                <w:lang w:val="fr-CA"/>
              </w:rPr>
            </w:pPr>
            <w:r w:rsidRPr="00D05105">
              <w:rPr>
                <w:lang w:val="fr-CA"/>
              </w:rPr>
              <w:t>- Module Complémentaire Azure Rights Management</w:t>
            </w:r>
            <w:r>
              <w:fldChar w:fldCharType="begin"/>
            </w:r>
            <w:r w:rsidRPr="00D05105">
              <w:rPr>
                <w:lang w:val="fr-CA"/>
              </w:rPr>
              <w:instrText>XE "Azure Rights Management"</w:instrText>
            </w:r>
            <w:r>
              <w:fldChar w:fldCharType="end"/>
            </w:r>
          </w:p>
        </w:tc>
      </w:tr>
      <w:tr w:rsidR="00FB1558" w:rsidRPr="001A7D30" w:rsidTr="00C940C7">
        <w:tc>
          <w:tcPr>
            <w:tcW w:w="3847" w:type="dxa"/>
          </w:tcPr>
          <w:p w:rsidR="00FB1558" w:rsidRPr="00A2417B" w:rsidRDefault="00FB1558" w:rsidP="004F3C6D">
            <w:pPr>
              <w:pStyle w:val="ProductList-Body"/>
              <w:rPr>
                <w:lang w:val="fr-CA"/>
              </w:rPr>
            </w:pPr>
            <w:r w:rsidRPr="00A2417B">
              <w:rPr>
                <w:lang w:val="fr-CA"/>
              </w:rPr>
              <w:t>CAL Entreprise Suite</w:t>
            </w:r>
            <w:r w:rsidRPr="00A2417B">
              <w:rPr>
                <w:vertAlign w:val="superscript"/>
                <w:lang w:val="fr-CA"/>
              </w:rPr>
              <w:t>1</w:t>
            </w:r>
            <w:r w:rsidRPr="00A2417B">
              <w:rPr>
                <w:lang w:val="fr-CA"/>
              </w:rPr>
              <w:t xml:space="preserve"> + Office Professionnel Plus</w:t>
            </w:r>
            <w:r w:rsidRPr="00A2417B">
              <w:rPr>
                <w:vertAlign w:val="superscript"/>
                <w:lang w:val="fr-CA"/>
              </w:rPr>
              <w:t>1</w:t>
            </w:r>
          </w:p>
        </w:tc>
        <w:tc>
          <w:tcPr>
            <w:tcW w:w="6935" w:type="dxa"/>
          </w:tcPr>
          <w:p w:rsidR="00FB1558" w:rsidRPr="00A2417B" w:rsidRDefault="00FB1558" w:rsidP="00DC38ED">
            <w:pPr>
              <w:pStyle w:val="ProductList-Body"/>
              <w:rPr>
                <w:lang w:val="fr-CA"/>
              </w:rPr>
            </w:pPr>
            <w:r w:rsidRPr="00A2417B">
              <w:rPr>
                <w:lang w:val="fr-CA"/>
              </w:rPr>
              <w:t>- Module Complémentaire Office 365 Éducation A3</w:t>
            </w:r>
            <w:r>
              <w:fldChar w:fldCharType="begin"/>
            </w:r>
            <w:r w:rsidRPr="00A2417B">
              <w:rPr>
                <w:lang w:val="fr-CA"/>
              </w:rPr>
              <w:instrText>XE "Office 365 Éducation A3"</w:instrText>
            </w:r>
            <w:r>
              <w:fldChar w:fldCharType="end"/>
            </w:r>
            <w:r w:rsidRPr="00A2417B">
              <w:rPr>
                <w:lang w:val="fr-CA"/>
              </w:rPr>
              <w:t xml:space="preserve"> ou A4</w:t>
            </w:r>
          </w:p>
          <w:p w:rsidR="00FB1558" w:rsidRPr="00A2417B" w:rsidRDefault="00FB1558" w:rsidP="00DC38ED">
            <w:pPr>
              <w:pStyle w:val="ProductList-Body"/>
              <w:rPr>
                <w:lang w:val="fr-CA"/>
              </w:rPr>
            </w:pPr>
            <w:r w:rsidRPr="00A2417B">
              <w:rPr>
                <w:lang w:val="fr-CA"/>
              </w:rPr>
              <w:t>- Module Complémentaire Office 365 E3/G3</w:t>
            </w:r>
            <w:r w:rsidRPr="00A2417B">
              <w:rPr>
                <w:vertAlign w:val="superscript"/>
                <w:lang w:val="fr-CA"/>
              </w:rPr>
              <w:t>2</w:t>
            </w:r>
            <w:r w:rsidRPr="00A2417B">
              <w:rPr>
                <w:lang w:val="fr-CA"/>
              </w:rPr>
              <w:t xml:space="preserve"> ou E4/G4</w:t>
            </w:r>
          </w:p>
          <w:p w:rsidR="00FB1558" w:rsidRPr="00A2417B" w:rsidRDefault="00FB1558" w:rsidP="00DC38ED">
            <w:pPr>
              <w:pStyle w:val="ProductList-Body"/>
              <w:rPr>
                <w:lang w:val="fr-CA"/>
              </w:rPr>
            </w:pPr>
            <w:r w:rsidRPr="00A2417B">
              <w:rPr>
                <w:lang w:val="fr-CA"/>
              </w:rPr>
              <w:t>- Module Complémentaire Office 365 E3/G3 ou E4/G4 sans ProPlus</w:t>
            </w:r>
          </w:p>
        </w:tc>
      </w:tr>
      <w:tr w:rsidR="00FB1558" w:rsidRPr="001A7D30" w:rsidTr="00C940C7">
        <w:tc>
          <w:tcPr>
            <w:tcW w:w="3847" w:type="dxa"/>
          </w:tcPr>
          <w:p w:rsidR="00FB1558" w:rsidRDefault="00FB1558" w:rsidP="004F3C6D">
            <w:pPr>
              <w:pStyle w:val="ProductList-Body"/>
            </w:pPr>
            <w:r>
              <w:t>Office Professionnel Plus</w:t>
            </w:r>
            <w:r>
              <w:rPr>
                <w:vertAlign w:val="superscript"/>
              </w:rPr>
              <w:t>1</w:t>
            </w:r>
          </w:p>
        </w:tc>
        <w:tc>
          <w:tcPr>
            <w:tcW w:w="6935" w:type="dxa"/>
          </w:tcPr>
          <w:p w:rsidR="00FB1558" w:rsidRPr="00A2417B" w:rsidRDefault="00FB1558" w:rsidP="00DC38ED">
            <w:pPr>
              <w:pStyle w:val="ProductList-Body"/>
              <w:rPr>
                <w:lang w:val="fr-CA"/>
              </w:rPr>
            </w:pPr>
            <w:r w:rsidRPr="00A2417B">
              <w:rPr>
                <w:lang w:val="fr-CA"/>
              </w:rPr>
              <w:t>- Module Complémentaire Office 365 Éducation A3</w:t>
            </w:r>
            <w:r>
              <w:fldChar w:fldCharType="begin"/>
            </w:r>
            <w:r w:rsidRPr="00A2417B">
              <w:rPr>
                <w:lang w:val="fr-CA"/>
              </w:rPr>
              <w:instrText>XE "Office 365 Éducation A3"</w:instrText>
            </w:r>
            <w:r>
              <w:fldChar w:fldCharType="end"/>
            </w:r>
            <w:r w:rsidRPr="00A2417B">
              <w:rPr>
                <w:lang w:val="fr-CA"/>
              </w:rPr>
              <w:t xml:space="preserve"> ou A4</w:t>
            </w:r>
          </w:p>
          <w:p w:rsidR="00FB1558" w:rsidRPr="00A2417B" w:rsidRDefault="00FB1558" w:rsidP="00DC38ED">
            <w:pPr>
              <w:pStyle w:val="ProductList-Body"/>
              <w:rPr>
                <w:lang w:val="fr-CA"/>
              </w:rPr>
            </w:pPr>
            <w:r w:rsidRPr="00A2417B">
              <w:rPr>
                <w:lang w:val="fr-CA"/>
              </w:rPr>
              <w:t>- Module Complémentaire Office 365 Moyenne Entreprise</w:t>
            </w:r>
            <w:r>
              <w:fldChar w:fldCharType="begin"/>
            </w:r>
            <w:r w:rsidRPr="00A2417B">
              <w:rPr>
                <w:lang w:val="fr-CA"/>
              </w:rPr>
              <w:instrText>XE "Office 365 Moyenne Entreprise"</w:instrText>
            </w:r>
            <w:r>
              <w:fldChar w:fldCharType="end"/>
            </w:r>
            <w:r w:rsidRPr="00A2417B">
              <w:rPr>
                <w:vertAlign w:val="superscript"/>
                <w:lang w:val="fr-CA"/>
              </w:rPr>
              <w:t>2,3</w:t>
            </w:r>
          </w:p>
          <w:p w:rsidR="00FB1558" w:rsidRPr="00A2417B" w:rsidRDefault="00FB1558" w:rsidP="002949FD">
            <w:pPr>
              <w:pStyle w:val="ProductList-Body"/>
              <w:rPr>
                <w:lang w:val="fr-CA"/>
              </w:rPr>
            </w:pPr>
            <w:r w:rsidRPr="00A2417B">
              <w:rPr>
                <w:lang w:val="fr-CA"/>
              </w:rPr>
              <w:t>- Module Complémentaire Office 365 Entreprise E3</w:t>
            </w:r>
            <w:r>
              <w:fldChar w:fldCharType="begin"/>
            </w:r>
            <w:r w:rsidRPr="00A2417B">
              <w:rPr>
                <w:lang w:val="fr-CA"/>
              </w:rPr>
              <w:instrText>XE "Office 365 Entreprise E3"</w:instrText>
            </w:r>
            <w:r>
              <w:fldChar w:fldCharType="end"/>
            </w:r>
            <w:r w:rsidRPr="00A2417B">
              <w:rPr>
                <w:vertAlign w:val="superscript"/>
                <w:lang w:val="fr-CA"/>
              </w:rPr>
              <w:t>2,3</w:t>
            </w:r>
          </w:p>
        </w:tc>
      </w:tr>
    </w:tbl>
    <w:p w:rsidR="0009164C" w:rsidRPr="00A2417B" w:rsidRDefault="0009164C" w:rsidP="00125581">
      <w:pPr>
        <w:pStyle w:val="ProductList-Body"/>
        <w:tabs>
          <w:tab w:val="clear" w:pos="158"/>
          <w:tab w:val="left" w:pos="180"/>
        </w:tabs>
        <w:ind w:left="180"/>
        <w:rPr>
          <w:lang w:val="fr-CA"/>
        </w:rPr>
      </w:pPr>
      <w:r w:rsidRPr="00A2417B">
        <w:rPr>
          <w:vertAlign w:val="superscript"/>
          <w:lang w:val="fr-CA"/>
        </w:rPr>
        <w:t>1</w:t>
      </w:r>
      <w:r w:rsidRPr="00A2417B">
        <w:rPr>
          <w:i/>
          <w:lang w:val="fr-CA"/>
        </w:rPr>
        <w:t>Avec SA active</w:t>
      </w:r>
    </w:p>
    <w:p w:rsidR="00AB64F8" w:rsidRPr="00A2417B" w:rsidRDefault="00AB64F8" w:rsidP="00125581">
      <w:pPr>
        <w:pStyle w:val="ProductList-Body"/>
        <w:tabs>
          <w:tab w:val="clear" w:pos="158"/>
          <w:tab w:val="left" w:pos="180"/>
        </w:tabs>
        <w:ind w:left="180"/>
        <w:rPr>
          <w:lang w:val="fr-CA"/>
        </w:rPr>
      </w:pPr>
      <w:r w:rsidRPr="00A2417B">
        <w:rPr>
          <w:vertAlign w:val="superscript"/>
          <w:lang w:val="fr-CA"/>
        </w:rPr>
        <w:t>2</w:t>
      </w:r>
      <w:r w:rsidRPr="00A2417B">
        <w:rPr>
          <w:i/>
          <w:lang w:val="fr-CA"/>
        </w:rPr>
        <w:t>Ces offres sont les seules proposées aux clients sous Contrat Open Value et Open Value Souscription.</w:t>
      </w:r>
    </w:p>
    <w:p w:rsidR="0009164C" w:rsidRPr="00A2417B" w:rsidRDefault="00AB64F8" w:rsidP="00125581">
      <w:pPr>
        <w:pStyle w:val="ProductList-Body"/>
        <w:tabs>
          <w:tab w:val="clear" w:pos="158"/>
          <w:tab w:val="left" w:pos="180"/>
        </w:tabs>
        <w:ind w:left="180"/>
        <w:rPr>
          <w:lang w:val="fr-CA"/>
        </w:rPr>
      </w:pPr>
      <w:r w:rsidRPr="00B9640A">
        <w:rPr>
          <w:iCs/>
          <w:vertAlign w:val="superscript"/>
          <w:lang w:val="fr-CA"/>
        </w:rPr>
        <w:t>3</w:t>
      </w:r>
      <w:r w:rsidRPr="00A2417B">
        <w:rPr>
          <w:i/>
          <w:lang w:val="fr-CA"/>
        </w:rPr>
        <w:t>Offres réservées aux clients sous Contrat Open Value (avec option couvrant l’ensemble de l’Organisation) ou Open Value Souscription</w:t>
      </w:r>
    </w:p>
    <w:p w:rsidR="009130AF" w:rsidRPr="00A2417B" w:rsidRDefault="009130AF" w:rsidP="00125581">
      <w:pPr>
        <w:pStyle w:val="ProductList-Body"/>
        <w:tabs>
          <w:tab w:val="clear" w:pos="158"/>
          <w:tab w:val="left" w:pos="180"/>
        </w:tabs>
        <w:ind w:left="180"/>
        <w:rPr>
          <w:lang w:val="fr-CA"/>
        </w:rPr>
      </w:pPr>
      <w:r w:rsidRPr="00B9640A">
        <w:rPr>
          <w:iCs/>
          <w:vertAlign w:val="superscript"/>
          <w:lang w:val="fr-CA"/>
        </w:rPr>
        <w:t>4</w:t>
      </w:r>
      <w:r w:rsidRPr="00A2417B">
        <w:rPr>
          <w:i/>
          <w:lang w:val="fr-CA"/>
        </w:rPr>
        <w:t>Réservé aux clients Gouvernement</w:t>
      </w:r>
    </w:p>
    <w:p w:rsidR="0009164C" w:rsidRPr="00A2417B" w:rsidRDefault="0009164C" w:rsidP="00125581">
      <w:pPr>
        <w:pStyle w:val="ProductList-Body"/>
        <w:ind w:left="180"/>
        <w:rPr>
          <w:lang w:val="fr-CA"/>
        </w:rPr>
      </w:pPr>
    </w:p>
    <w:p w:rsidR="00FF4CC7" w:rsidRDefault="00FF4CC7" w:rsidP="00125581">
      <w:pPr>
        <w:pStyle w:val="ProductList-Body"/>
        <w:ind w:left="180"/>
        <w:rPr>
          <w:b/>
          <w:color w:val="00188F"/>
          <w:lang w:val="fr-CA"/>
        </w:rPr>
      </w:pPr>
    </w:p>
    <w:p w:rsidR="00FF4CC7" w:rsidRDefault="00FF4CC7" w:rsidP="00125581">
      <w:pPr>
        <w:pStyle w:val="ProductList-Body"/>
        <w:ind w:left="180"/>
        <w:rPr>
          <w:b/>
          <w:color w:val="00188F"/>
          <w:lang w:val="fr-CA"/>
        </w:rPr>
      </w:pPr>
    </w:p>
    <w:p w:rsidR="00FF4CC7" w:rsidRDefault="00FF4CC7" w:rsidP="00125581">
      <w:pPr>
        <w:pStyle w:val="ProductList-Body"/>
        <w:ind w:left="180"/>
        <w:rPr>
          <w:b/>
          <w:color w:val="00188F"/>
          <w:lang w:val="fr-CA"/>
        </w:rPr>
      </w:pPr>
    </w:p>
    <w:p w:rsidR="0009164C" w:rsidRPr="00A2417B" w:rsidRDefault="0009164C" w:rsidP="00125581">
      <w:pPr>
        <w:pStyle w:val="ProductList-Body"/>
        <w:ind w:left="180"/>
        <w:rPr>
          <w:lang w:val="fr-CA"/>
        </w:rPr>
      </w:pPr>
      <w:r w:rsidRPr="00A2417B">
        <w:rPr>
          <w:b/>
          <w:color w:val="00188F"/>
          <w:lang w:val="fr-CA"/>
        </w:rPr>
        <w:lastRenderedPageBreak/>
        <w:t>Attribution de licence</w:t>
      </w:r>
    </w:p>
    <w:p w:rsidR="0009164C" w:rsidRPr="00A2417B" w:rsidRDefault="0009164C" w:rsidP="00125581">
      <w:pPr>
        <w:pStyle w:val="ProductList-Body"/>
        <w:ind w:left="180"/>
        <w:rPr>
          <w:lang w:val="fr-CA"/>
        </w:rPr>
      </w:pPr>
      <w:r w:rsidRPr="00A2417B">
        <w:rPr>
          <w:lang w:val="fr-CA"/>
        </w:rPr>
        <w:t>Chaque SL Utilisateur Module Complémentaire doit être attribuée à un seul Utilisateur Éligible (tel que défini dans l’Accord de Mise en Œuvre Entreprise, l’Accord de Mise en Œuvre de Solutions Éducation, le Contrat Open Value ou le Contrat Open Value Souscription du client). Les SL Utilisateur Module Complémentaire peuvent être réattribuées à d’autres Utilisateurs Éligibles conformément aux Conditions générales des Droits d’utilisation des Services en Ligne dans le cadre des Licences en Volume Microsoft qui régissent la réattribution de licences des SL Utilisateur.</w:t>
      </w:r>
    </w:p>
    <w:p w:rsidR="0009164C" w:rsidRPr="00FF4CC7" w:rsidRDefault="0009164C" w:rsidP="00125581">
      <w:pPr>
        <w:pStyle w:val="ProductList-Body"/>
        <w:ind w:left="180"/>
        <w:rPr>
          <w:sz w:val="16"/>
          <w:lang w:val="fr-CA"/>
        </w:rPr>
      </w:pPr>
    </w:p>
    <w:p w:rsidR="0009164C" w:rsidRPr="00A2417B" w:rsidRDefault="0009164C" w:rsidP="00125581">
      <w:pPr>
        <w:pStyle w:val="ProductList-Body"/>
        <w:ind w:left="180"/>
        <w:rPr>
          <w:lang w:val="fr-CA"/>
        </w:rPr>
      </w:pPr>
      <w:r w:rsidRPr="00A2417B">
        <w:rPr>
          <w:b/>
          <w:color w:val="00188F"/>
          <w:lang w:val="fr-CA"/>
        </w:rPr>
        <w:t>Droits d’utilisation</w:t>
      </w:r>
    </w:p>
    <w:p w:rsidR="0009164C" w:rsidRPr="00A2417B" w:rsidRDefault="0009164C" w:rsidP="00125581">
      <w:pPr>
        <w:pStyle w:val="ProductList-Body"/>
        <w:ind w:left="180"/>
        <w:rPr>
          <w:lang w:val="fr-CA"/>
        </w:rPr>
      </w:pPr>
      <w:r w:rsidRPr="00A2417B">
        <w:rPr>
          <w:lang w:val="fr-CA"/>
        </w:rPr>
        <w:t>Les droits d’utilisation de chaque SL Utilisateur complète pour lesdits Services en Ligne régissent les accès au titre des Modules Complémentaires et sont définis dans les Conditions générales des Droits d’Utilisation des Services en Ligne. Les droits d’utilisation acquis par l’achat desdites SL Utilisateur Module Complémentaire prennent fin à l’expiration de la SA pour la ou les Licences Éligibles ou au terme de la durée d’abonnement pour la SL Utilisateur Module Complémentaire, selon la première des deux dates. L’acquisition desdites SL Utilisateur Module Complémentaire n’a aucune incidence sur les droits d’utilisation des Licences Éligibles.</w:t>
      </w:r>
    </w:p>
    <w:p w:rsidR="0009164C" w:rsidRPr="00FF4CC7" w:rsidRDefault="0009164C" w:rsidP="0009164C">
      <w:pPr>
        <w:pStyle w:val="ProductList-Body"/>
        <w:rPr>
          <w:sz w:val="16"/>
          <w:lang w:val="fr-CA"/>
        </w:rPr>
      </w:pPr>
      <w:r w:rsidRPr="00A2417B">
        <w:rPr>
          <w:lang w:val="fr-CA"/>
        </w:rPr>
        <w:t xml:space="preserve"> </w:t>
      </w:r>
    </w:p>
    <w:p w:rsidR="0009164C" w:rsidRPr="00A2417B" w:rsidRDefault="0009164C" w:rsidP="0009164C">
      <w:pPr>
        <w:pStyle w:val="ProductList-Body"/>
        <w:rPr>
          <w:lang w:val="fr-CA"/>
        </w:rPr>
      </w:pPr>
      <w:r w:rsidRPr="00A2417B">
        <w:rPr>
          <w:b/>
          <w:color w:val="00188F"/>
          <w:lang w:val="fr-CA"/>
        </w:rPr>
        <w:t>Accès à Windows Server</w:t>
      </w:r>
    </w:p>
    <w:p w:rsidR="0009164C" w:rsidRPr="00A2417B" w:rsidRDefault="0009164C" w:rsidP="0009164C">
      <w:pPr>
        <w:pStyle w:val="ProductList-Body"/>
        <w:rPr>
          <w:lang w:val="fr-CA"/>
        </w:rPr>
      </w:pPr>
      <w:r w:rsidRPr="00A2417B">
        <w:rPr>
          <w:lang w:val="fr-CA"/>
        </w:rPr>
        <w:t xml:space="preserve">L‘utilisateur titulaire d‘une SL Utilisateur Module Complémentaire (hors Module Complémentaire Office 365 Moyenne Entreprise) dispose de droits d‘accès équivalents à ceux de la CAL Windows Server 2012 de base et peut accéder aux fonctionnalités standard de Windows Server 2012 (ou des versions antérieures de Windows Server) à partir de tout Dispositif Non-Éligible. </w:t>
      </w:r>
    </w:p>
    <w:p w:rsidR="0009164C" w:rsidRPr="00FF4CC7" w:rsidRDefault="0009164C" w:rsidP="0009164C">
      <w:pPr>
        <w:pStyle w:val="ProductList-Body"/>
        <w:rPr>
          <w:sz w:val="16"/>
          <w:lang w:val="fr-CA"/>
        </w:rPr>
      </w:pPr>
    </w:p>
    <w:p w:rsidR="0009164C" w:rsidRPr="00A2417B" w:rsidRDefault="0009164C" w:rsidP="0009164C">
      <w:pPr>
        <w:pStyle w:val="ProductList-Body"/>
        <w:rPr>
          <w:lang w:val="fr-CA"/>
        </w:rPr>
      </w:pPr>
      <w:r w:rsidRPr="00A2417B">
        <w:rPr>
          <w:b/>
          <w:color w:val="00188F"/>
          <w:lang w:val="fr-CA"/>
        </w:rPr>
        <w:t>Tarification et modalités de paiement des Services en Ligne</w:t>
      </w:r>
    </w:p>
    <w:p w:rsidR="0009164C" w:rsidRPr="00A2417B" w:rsidRDefault="0009164C" w:rsidP="0009164C">
      <w:pPr>
        <w:pStyle w:val="ProductList-Body"/>
        <w:rPr>
          <w:lang w:val="fr-CA"/>
        </w:rPr>
      </w:pPr>
      <w:r w:rsidRPr="00A2417B">
        <w:rPr>
          <w:lang w:val="fr-CA"/>
        </w:rPr>
        <w:t>Les modalités de paiement et de tarification des Services en Ligne applicables aux SL Utilisateur complètes s’appliquent également aux SL Utilisateur Module Complémentaire.</w:t>
      </w:r>
    </w:p>
    <w:p w:rsidR="0009164C" w:rsidRPr="00FF4CC7" w:rsidRDefault="0009164C" w:rsidP="0009164C">
      <w:pPr>
        <w:pStyle w:val="ProductList-Body"/>
        <w:rPr>
          <w:sz w:val="16"/>
          <w:lang w:val="fr-CA"/>
        </w:rPr>
      </w:pPr>
    </w:p>
    <w:p w:rsidR="0009164C" w:rsidRPr="00A2417B" w:rsidRDefault="0009164C" w:rsidP="0009164C">
      <w:pPr>
        <w:pStyle w:val="ProductList-Body"/>
        <w:rPr>
          <w:lang w:val="fr-CA"/>
        </w:rPr>
      </w:pPr>
      <w:r w:rsidRPr="00A2417B">
        <w:rPr>
          <w:b/>
          <w:color w:val="00188F"/>
          <w:lang w:val="fr-CA"/>
        </w:rPr>
        <w:t>Conditions à remplir pour l’achat</w:t>
      </w:r>
    </w:p>
    <w:p w:rsidR="0009164C" w:rsidRPr="00A2417B" w:rsidRDefault="0009164C" w:rsidP="0009164C">
      <w:pPr>
        <w:pStyle w:val="ProductList-Body"/>
        <w:rPr>
          <w:lang w:val="fr-CA"/>
        </w:rPr>
      </w:pPr>
      <w:r w:rsidRPr="00A2417B">
        <w:rPr>
          <w:lang w:val="fr-CA"/>
        </w:rPr>
        <w:t>Les clients doivent disposer d’une SA active pour les Licences Éligibles correspondantes. Il peut s’agir de Licences Éligibles par utilisateur ou par</w:t>
      </w:r>
      <w:r w:rsidR="00A934E5">
        <w:rPr>
          <w:lang w:val="fr-CA"/>
        </w:rPr>
        <w:t> </w:t>
      </w:r>
      <w:r w:rsidRPr="00A2417B">
        <w:rPr>
          <w:lang w:val="fr-CA"/>
        </w:rPr>
        <w:t xml:space="preserve">dispositif. </w:t>
      </w:r>
    </w:p>
    <w:p w:rsidR="0009164C" w:rsidRPr="00FF4CC7" w:rsidRDefault="0009164C" w:rsidP="0009164C">
      <w:pPr>
        <w:pStyle w:val="ProductList-Body"/>
        <w:rPr>
          <w:sz w:val="16"/>
          <w:lang w:val="fr-CA"/>
        </w:rPr>
      </w:pPr>
    </w:p>
    <w:p w:rsidR="0009164C" w:rsidRPr="00A2417B" w:rsidRDefault="0009164C" w:rsidP="0009164C">
      <w:pPr>
        <w:pStyle w:val="ProductList-Body"/>
        <w:rPr>
          <w:lang w:val="fr-CA"/>
        </w:rPr>
      </w:pPr>
      <w:r w:rsidRPr="00A2417B">
        <w:rPr>
          <w:lang w:val="fr-CA"/>
        </w:rPr>
        <w:t>Si la version du MBSA du client est antérieure à 2010, ce dernier doit signer les Conditions Générales Supplémentaires applicables aux Services en</w:t>
      </w:r>
      <w:r w:rsidR="00A934E5">
        <w:rPr>
          <w:lang w:val="fr-CA"/>
        </w:rPr>
        <w:t> </w:t>
      </w:r>
      <w:r w:rsidRPr="00A2417B">
        <w:rPr>
          <w:lang w:val="fr-CA"/>
        </w:rPr>
        <w:t>Ligne.</w:t>
      </w:r>
    </w:p>
    <w:p w:rsidR="0009164C" w:rsidRPr="00FF4CC7" w:rsidRDefault="0009164C" w:rsidP="0009164C">
      <w:pPr>
        <w:pStyle w:val="ProductList-Body"/>
        <w:rPr>
          <w:sz w:val="16"/>
          <w:lang w:val="fr-CA"/>
        </w:rPr>
      </w:pPr>
    </w:p>
    <w:p w:rsidR="0009164C" w:rsidRPr="00A2417B" w:rsidRDefault="0009164C" w:rsidP="0009164C">
      <w:pPr>
        <w:pStyle w:val="ProductList-Body"/>
        <w:rPr>
          <w:lang w:val="fr-CA"/>
        </w:rPr>
      </w:pPr>
      <w:r w:rsidRPr="00A2417B">
        <w:rPr>
          <w:b/>
          <w:color w:val="00188F"/>
          <w:lang w:val="fr-CA"/>
        </w:rPr>
        <w:t>Restrictions d’achat</w:t>
      </w:r>
    </w:p>
    <w:p w:rsidR="0009164C" w:rsidRPr="00A2417B" w:rsidRDefault="0009164C" w:rsidP="0009164C">
      <w:pPr>
        <w:pStyle w:val="ProductList-Body"/>
        <w:rPr>
          <w:lang w:val="fr-CA"/>
        </w:rPr>
      </w:pPr>
      <w:r w:rsidRPr="00A2417B">
        <w:rPr>
          <w:lang w:val="fr-CA"/>
        </w:rPr>
        <w:t>Il n‘est pas possible d‘acquérir plus d‘une SL Utilisateur Module Complémentaire pour chaque Licence Éligible (ou ensemble de Licences Éligibles), à</w:t>
      </w:r>
      <w:r w:rsidR="00A934E5">
        <w:rPr>
          <w:lang w:val="fr-CA"/>
        </w:rPr>
        <w:t> </w:t>
      </w:r>
      <w:r w:rsidRPr="00A2417B">
        <w:rPr>
          <w:lang w:val="fr-CA"/>
        </w:rPr>
        <w:t>l‘exception des Modules Complémentaires Office 365 Éducation A3 ou A4, qui peuvent excéder le nombre de Licences Éligibles.</w:t>
      </w:r>
    </w:p>
    <w:p w:rsidR="0009164C" w:rsidRPr="00FF4CC7" w:rsidRDefault="0009164C" w:rsidP="0009164C">
      <w:pPr>
        <w:pStyle w:val="ProductList-Body"/>
        <w:rPr>
          <w:sz w:val="16"/>
          <w:lang w:val="fr-CA"/>
        </w:rPr>
      </w:pPr>
    </w:p>
    <w:p w:rsidR="0009164C" w:rsidRPr="00A2417B" w:rsidRDefault="0009164C" w:rsidP="0009164C">
      <w:pPr>
        <w:pStyle w:val="ProductList-Body"/>
        <w:rPr>
          <w:lang w:val="fr-CA"/>
        </w:rPr>
      </w:pPr>
      <w:r w:rsidRPr="00A2417B">
        <w:rPr>
          <w:lang w:val="fr-CA"/>
        </w:rPr>
        <w:t>Les clients peuvent acquérir des SL Utilisateur Module Complémentaire pour des utilisateurs ou dispositifs ajoutés au nombre d’utilisateurs ou de dispositifs couverts par un Accord de Mise en Œuvre Entreprise ou un Contrat Open Value Souscription entre deux régularisations (à savoir, en prévision de l’acquisition des licences éligibles), sous réserve de respecter les mêmes limitations (1 SL Utilisateur Module Complémentaire par licence éligible ou ensemble de licences éligibles).</w:t>
      </w:r>
    </w:p>
    <w:p w:rsidR="0009164C" w:rsidRPr="00FF4CC7" w:rsidRDefault="0009164C" w:rsidP="0009164C">
      <w:pPr>
        <w:pStyle w:val="ProductList-Body"/>
        <w:rPr>
          <w:sz w:val="16"/>
          <w:lang w:val="fr-CA"/>
        </w:rPr>
      </w:pPr>
    </w:p>
    <w:p w:rsidR="0009164C" w:rsidRPr="00A2417B" w:rsidRDefault="0009164C" w:rsidP="0009164C">
      <w:pPr>
        <w:pStyle w:val="ProductList-Body"/>
        <w:rPr>
          <w:lang w:val="fr-CA"/>
        </w:rPr>
      </w:pPr>
      <w:r w:rsidRPr="00A2417B">
        <w:rPr>
          <w:lang w:val="fr-CA"/>
        </w:rPr>
        <w:t xml:space="preserve">Les clients sous Contrat Campus et School peuvent acheter la Licence d’Abonnement Utilisateur correspondante pour le Module Complémentaire Office 365 Plan afin de couvrir un nombre d’utilisateurs égal au nombre de PC Éligibles, dès lors que la couverture pour les licences éligibles est maintenue. </w:t>
      </w:r>
    </w:p>
    <w:p w:rsidR="0009164C" w:rsidRPr="00FF4CC7" w:rsidRDefault="0009164C" w:rsidP="0009164C">
      <w:pPr>
        <w:pStyle w:val="ProductList-Body"/>
        <w:rPr>
          <w:sz w:val="16"/>
          <w:lang w:val="fr-CA"/>
        </w:rPr>
      </w:pPr>
    </w:p>
    <w:p w:rsidR="0009164C" w:rsidRPr="00A2417B" w:rsidRDefault="0009164C" w:rsidP="0009164C">
      <w:pPr>
        <w:pStyle w:val="ProductList-Body"/>
        <w:rPr>
          <w:lang w:val="fr-CA"/>
        </w:rPr>
      </w:pPr>
      <w:r w:rsidRPr="00A2417B">
        <w:rPr>
          <w:b/>
          <w:color w:val="00188F"/>
          <w:lang w:val="fr-CA"/>
        </w:rPr>
        <w:t>Commandes de régularisation et anniversaires</w:t>
      </w:r>
    </w:p>
    <w:p w:rsidR="0009164C" w:rsidRPr="00A2417B" w:rsidRDefault="0009164C" w:rsidP="0009164C">
      <w:pPr>
        <w:pStyle w:val="ProductList-Body"/>
        <w:rPr>
          <w:lang w:val="fr-CA"/>
        </w:rPr>
      </w:pPr>
      <w:r w:rsidRPr="00A2417B">
        <w:rPr>
          <w:lang w:val="fr-CA"/>
        </w:rPr>
        <w:t>Les SL Utilisateur Module Complémentaire ne sont pas des Produits Entreprise ni des Services en Ligne Entreprise. Ils ne peuvent pas être utilisés pour se conformer aux exigences couvrant l’Ensemble de l’Entreprise d'un Accord de Mise en Œuvre Entreprise (option couvrant l’ensemble de l’entreprise) ou d'un Contrat Open Value Souscription. Par exemple, si un client sélectionne Office Professionnel Plus comme Produit Entreprise sur</w:t>
      </w:r>
      <w:r w:rsidR="00A934E5">
        <w:rPr>
          <w:lang w:val="fr-CA"/>
        </w:rPr>
        <w:t> </w:t>
      </w:r>
      <w:r w:rsidRPr="00A2417B">
        <w:rPr>
          <w:lang w:val="fr-CA"/>
        </w:rPr>
        <w:t>son Accord de Mise en Œuvre Entreprise ou son Contrat Open Value Souscription et utilise une SL Utilisateur Module Complémentaire pour installer Office 365 ProPlus</w:t>
      </w:r>
      <w:r>
        <w:fldChar w:fldCharType="begin"/>
      </w:r>
      <w:r w:rsidRPr="00A2417B">
        <w:rPr>
          <w:lang w:val="fr-CA"/>
        </w:rPr>
        <w:instrText>XE "Office 365 ProPlus"</w:instrText>
      </w:r>
      <w:r>
        <w:fldChar w:fldCharType="end"/>
      </w:r>
      <w:r w:rsidRPr="00A2417B">
        <w:rPr>
          <w:lang w:val="fr-CA"/>
        </w:rPr>
        <w:t xml:space="preserve"> sur un Dispositif Éligible sans Office Professionnel Plus, il doit quand même passer une commande de régularisation (ou</w:t>
      </w:r>
      <w:r w:rsidR="00A934E5">
        <w:rPr>
          <w:lang w:val="fr-CA"/>
        </w:rPr>
        <w:t> </w:t>
      </w:r>
      <w:r w:rsidRPr="00A2417B">
        <w:rPr>
          <w:lang w:val="fr-CA"/>
        </w:rPr>
        <w:t>une commande anniversaire) pour Office Professionnel Plus sur ce Dispositif Éligible, ainsi que pour tout autre Produit Entreprise requis pour ledit Dispositif Éligible.</w:t>
      </w:r>
    </w:p>
    <w:p w:rsidR="0009164C" w:rsidRPr="00FF4CC7" w:rsidRDefault="0009164C" w:rsidP="0009164C">
      <w:pPr>
        <w:pStyle w:val="ProductList-Body"/>
        <w:rPr>
          <w:sz w:val="16"/>
          <w:lang w:val="fr-CA"/>
        </w:rPr>
      </w:pPr>
    </w:p>
    <w:p w:rsidR="0009164C" w:rsidRPr="00A2417B" w:rsidRDefault="0009164C" w:rsidP="0009164C">
      <w:pPr>
        <w:pStyle w:val="ProductList-Body"/>
        <w:rPr>
          <w:lang w:val="fr-CA"/>
        </w:rPr>
      </w:pPr>
      <w:r w:rsidRPr="00A2417B">
        <w:rPr>
          <w:b/>
          <w:color w:val="00188F"/>
          <w:lang w:val="fr-CA"/>
        </w:rPr>
        <w:t>Conditions du programme de Licence en Volume</w:t>
      </w:r>
    </w:p>
    <w:p w:rsidR="0009164C" w:rsidRPr="00A2417B" w:rsidRDefault="0009164C" w:rsidP="0009164C">
      <w:pPr>
        <w:pStyle w:val="ProductList-Body"/>
        <w:rPr>
          <w:lang w:val="fr-CA"/>
        </w:rPr>
      </w:pPr>
      <w:r w:rsidRPr="00A2417B">
        <w:rPr>
          <w:lang w:val="fr-CA"/>
        </w:rPr>
        <w:t xml:space="preserve">Exception faite des droits de transition disponibles dans le cadre du Contrat Entreprise, les conditions du programme applicables aux SL Utilisateurs de Services en Ligne correspondantes s’appliquent également aux SL Utilisateur Module Complémentaire. </w:t>
      </w:r>
    </w:p>
    <w:p w:rsidR="00FF4CC7" w:rsidRDefault="00FF4CC7" w:rsidP="0009164C">
      <w:pPr>
        <w:pStyle w:val="ProductList-Body"/>
        <w:rPr>
          <w:b/>
          <w:color w:val="00188F"/>
          <w:lang w:val="fr-CA"/>
        </w:rPr>
      </w:pPr>
    </w:p>
    <w:p w:rsidR="0009164C" w:rsidRPr="00A2417B" w:rsidRDefault="0009164C" w:rsidP="0009164C">
      <w:pPr>
        <w:pStyle w:val="ProductList-Body"/>
        <w:rPr>
          <w:lang w:val="fr-CA"/>
        </w:rPr>
      </w:pPr>
      <w:r w:rsidRPr="00A2417B">
        <w:rPr>
          <w:b/>
          <w:color w:val="00188F"/>
          <w:lang w:val="fr-CA"/>
        </w:rPr>
        <w:t>Office 365 Entreprise K1</w:t>
      </w:r>
      <w:r>
        <w:fldChar w:fldCharType="begin"/>
      </w:r>
      <w:r w:rsidRPr="00A2417B">
        <w:rPr>
          <w:lang w:val="fr-CA"/>
        </w:rPr>
        <w:instrText>XE "Office 365 Entreprise K1"</w:instrText>
      </w:r>
      <w:r>
        <w:fldChar w:fldCharType="end"/>
      </w:r>
    </w:p>
    <w:p w:rsidR="0009164C" w:rsidRPr="00A2417B" w:rsidRDefault="0009164C" w:rsidP="0009164C">
      <w:pPr>
        <w:pStyle w:val="ProductList-Body"/>
        <w:rPr>
          <w:lang w:val="fr-CA"/>
        </w:rPr>
      </w:pPr>
      <w:r w:rsidRPr="00A2417B">
        <w:rPr>
          <w:lang w:val="fr-CA"/>
        </w:rPr>
        <w:t>Business Productivity Online Deskless Suite (BPOS Deskless) est l’ancien nom d’Office 365 Entreprise K1</w:t>
      </w:r>
      <w:r>
        <w:fldChar w:fldCharType="begin"/>
      </w:r>
      <w:r w:rsidRPr="00A2417B">
        <w:rPr>
          <w:lang w:val="fr-CA"/>
        </w:rPr>
        <w:instrText>XE "Office 365 Entreprise K1"</w:instrText>
      </w:r>
      <w:r>
        <w:fldChar w:fldCharType="end"/>
      </w:r>
      <w:r w:rsidRPr="00A2417B">
        <w:rPr>
          <w:lang w:val="fr-CA"/>
        </w:rPr>
        <w:t>.</w:t>
      </w:r>
      <w:r w:rsidR="00D05105">
        <w:rPr>
          <w:lang w:val="fr-CA"/>
        </w:rPr>
        <w:t xml:space="preserve"> </w:t>
      </w:r>
      <w:r w:rsidRPr="00A2417B">
        <w:rPr>
          <w:lang w:val="fr-CA"/>
        </w:rPr>
        <w:t>Les clients du Brésil et du Chili achetant Office 365 Entreprise K1 recevront BPOS Deskless.</w:t>
      </w:r>
      <w:r w:rsidR="00D05105">
        <w:rPr>
          <w:lang w:val="fr-CA"/>
        </w:rPr>
        <w:t xml:space="preserve"> </w:t>
      </w:r>
      <w:r w:rsidRPr="00A2417B">
        <w:rPr>
          <w:lang w:val="fr-CA"/>
        </w:rPr>
        <w:t>Ils pourront migrer vers Office 365 Entreprise K1 ultérieurement.</w:t>
      </w:r>
    </w:p>
    <w:p w:rsidR="00A934E5" w:rsidRPr="00A2417B" w:rsidRDefault="00A934E5" w:rsidP="0009164C">
      <w:pPr>
        <w:pStyle w:val="ProductList-Body"/>
        <w:rPr>
          <w:lang w:val="fr-CA"/>
        </w:rPr>
      </w:pPr>
    </w:p>
    <w:p w:rsidR="00F6031E" w:rsidRPr="00A2417B" w:rsidRDefault="00F6031E" w:rsidP="00F6031E">
      <w:pPr>
        <w:pStyle w:val="ProductList-Body"/>
        <w:rPr>
          <w:lang w:val="fr-CA"/>
        </w:rPr>
      </w:pPr>
      <w:r w:rsidRPr="00A2417B">
        <w:rPr>
          <w:b/>
          <w:color w:val="00188F"/>
          <w:lang w:val="fr-CA"/>
        </w:rPr>
        <w:lastRenderedPageBreak/>
        <w:t xml:space="preserve">Pack Multilingue Office </w:t>
      </w:r>
    </w:p>
    <w:p w:rsidR="00F6031E" w:rsidRPr="00A2417B" w:rsidRDefault="00F6031E" w:rsidP="00F6031E">
      <w:pPr>
        <w:pStyle w:val="ProductList-Body"/>
        <w:rPr>
          <w:lang w:val="fr-CA"/>
        </w:rPr>
      </w:pPr>
      <w:r w:rsidRPr="00A2417B">
        <w:rPr>
          <w:lang w:val="fr-CA"/>
        </w:rPr>
        <w:t>Les clients disposant d’une suite Office 365 qui inclut Office 365 ProPlus peuvent utiliser la dernière version du Pack Multilingue Office avec des copies des logiciels d’applications bureautiques qu’ils sont autorisés à utiliser au titre de leur licence pour la suite Office 365 éligible. Si leur contrat octroie le droit d’utiliser les logiciels pour une durée illimitée au titre de licences éligibles, ils ont le droit d’utiliser le Pack Multilingue Office pour une durée illimitée avec lesdits logiciels.</w:t>
      </w:r>
      <w:r w:rsidR="00D05105">
        <w:rPr>
          <w:lang w:val="fr-CA"/>
        </w:rPr>
        <w:t xml:space="preserve"> </w:t>
      </w:r>
      <w:r w:rsidRPr="00A2417B">
        <w:rPr>
          <w:lang w:val="fr-CA"/>
        </w:rPr>
        <w:t xml:space="preserve">Dans le cas contraire, le droit d’utiliser le Pack Multilingue Office prend fin à l’expiration des droits octroyés au titre de la licence Office System éligible dans le cadre de l’abonnement à Office 365. </w:t>
      </w:r>
    </w:p>
    <w:p w:rsidR="00105B4C" w:rsidRPr="00A2417B" w:rsidRDefault="00105B4C" w:rsidP="00F6031E">
      <w:pPr>
        <w:pStyle w:val="ProductList-Body"/>
        <w:rPr>
          <w:lang w:val="fr-CA"/>
        </w:rPr>
      </w:pPr>
    </w:p>
    <w:p w:rsidR="00105B4C" w:rsidRPr="00A2417B" w:rsidRDefault="00105B4C" w:rsidP="00105B4C">
      <w:pPr>
        <w:pStyle w:val="ProductList-Body"/>
        <w:rPr>
          <w:lang w:val="fr-CA"/>
        </w:rPr>
      </w:pPr>
      <w:r w:rsidRPr="00A2417B">
        <w:rPr>
          <w:b/>
          <w:color w:val="00188F"/>
          <w:lang w:val="fr-CA"/>
        </w:rPr>
        <w:t>E -Learning</w:t>
      </w:r>
    </w:p>
    <w:p w:rsidR="00105B4C" w:rsidRPr="00A2417B" w:rsidRDefault="00105B4C" w:rsidP="00105B4C">
      <w:pPr>
        <w:pStyle w:val="ProductList-Body"/>
        <w:rPr>
          <w:lang w:val="fr-CA"/>
        </w:rPr>
      </w:pPr>
      <w:r w:rsidRPr="00A2417B">
        <w:rPr>
          <w:lang w:val="fr-CA"/>
        </w:rPr>
        <w:t>Les clients détenteurs de suites Office 365 qui incluent Office 365 ProPlus sont éligibles aux cours E-Learning sur les applications hébergées. Les clients éligibles recevront un code d’accès par accord de mise en œuvre/contrat éligible.</w:t>
      </w:r>
      <w:r w:rsidR="00D05105">
        <w:rPr>
          <w:lang w:val="fr-CA"/>
        </w:rPr>
        <w:t xml:space="preserve"> </w:t>
      </w:r>
      <w:r w:rsidRPr="00A2417B">
        <w:rPr>
          <w:lang w:val="fr-CA"/>
        </w:rPr>
        <w:t>Ils sont également autorisés à télécharger les fichiers de contenus E-Learning, compatibles avec le modèle SCORM (pour les Applications) à partir de VLSC et à les importer dans leur Système de Gestion des Formations (LMS).</w:t>
      </w:r>
      <w:r w:rsidR="00D05105">
        <w:rPr>
          <w:lang w:val="fr-CA"/>
        </w:rPr>
        <w:t xml:space="preserve"> </w:t>
      </w:r>
      <w:r w:rsidRPr="00A2417B">
        <w:rPr>
          <w:lang w:val="fr-CA"/>
        </w:rPr>
        <w:t xml:space="preserve">Aucun code d’accès n’est requis pour télécharger les fichiers à partir de VLSC. </w:t>
      </w:r>
    </w:p>
    <w:p w:rsidR="00105B4C" w:rsidRPr="00A2417B" w:rsidRDefault="00105B4C" w:rsidP="00105B4C">
      <w:pPr>
        <w:pStyle w:val="ProductList-Body"/>
        <w:rPr>
          <w:lang w:val="fr-CA"/>
        </w:rPr>
      </w:pPr>
    </w:p>
    <w:p w:rsidR="00105B4C" w:rsidRPr="00A2417B" w:rsidRDefault="00105B4C" w:rsidP="00105B4C">
      <w:pPr>
        <w:pStyle w:val="ProductList-Body"/>
        <w:rPr>
          <w:lang w:val="fr-CA"/>
        </w:rPr>
      </w:pPr>
      <w:r w:rsidRPr="00A2417B">
        <w:rPr>
          <w:lang w:val="fr-CA"/>
        </w:rPr>
        <w:t>Le nombre maximum d’utilisateurs d’un client pouvant utiliser la formation E-Learning est égal au nombre d’abonnements à Office 365 acquis par le client. Les clients doivent désigner un utilisateur pour chaque licence éligible.</w:t>
      </w:r>
      <w:r w:rsidR="00D05105">
        <w:rPr>
          <w:lang w:val="fr-CA"/>
        </w:rPr>
        <w:t xml:space="preserve"> </w:t>
      </w:r>
      <w:r w:rsidRPr="00A2417B">
        <w:rPr>
          <w:lang w:val="fr-CA"/>
        </w:rPr>
        <w:t>L’accès ne peut pas être transféré d’une personne à une autre.</w:t>
      </w:r>
      <w:r w:rsidR="00D05105">
        <w:rPr>
          <w:lang w:val="fr-CA"/>
        </w:rPr>
        <w:t xml:space="preserve"> </w:t>
      </w:r>
      <w:r w:rsidRPr="00A2417B">
        <w:rPr>
          <w:lang w:val="fr-CA"/>
        </w:rPr>
        <w:t>À</w:t>
      </w:r>
      <w:r w:rsidR="00A934E5">
        <w:rPr>
          <w:lang w:val="fr-CA"/>
        </w:rPr>
        <w:t> </w:t>
      </w:r>
      <w:r w:rsidRPr="00A2417B">
        <w:rPr>
          <w:lang w:val="fr-CA"/>
        </w:rPr>
        <w:t>la</w:t>
      </w:r>
      <w:r w:rsidR="00A934E5">
        <w:rPr>
          <w:lang w:val="fr-CA"/>
        </w:rPr>
        <w:t> </w:t>
      </w:r>
      <w:r w:rsidRPr="00A2417B">
        <w:rPr>
          <w:lang w:val="fr-CA"/>
        </w:rPr>
        <w:t>date du lancement d’un cours donné, chaque utilisateur éligible dispose de douze (12) mois pour terminer le cours avant l’expiration de ses droits d’accès, sous réserve que ledit cours soit lancé avant l’expiration de la licence d’abonnement. Les clients éligibles peuvent acheter les kits E</w:t>
      </w:r>
      <w:r w:rsidR="00A934E5">
        <w:rPr>
          <w:lang w:val="fr-CA"/>
        </w:rPr>
        <w:t>­</w:t>
      </w:r>
      <w:r w:rsidRPr="00A2417B">
        <w:rPr>
          <w:lang w:val="fr-CA"/>
        </w:rPr>
        <w:t>Learning auprès du centre de fourniture régional si l’option en ligne n’est pas suffisante. Le déploiement et l’utilisation des cours E-Learning par les clients sont régis par les conditions générales de leur contrat de licence.</w:t>
      </w:r>
      <w:r w:rsidR="00D05105">
        <w:rPr>
          <w:lang w:val="fr-CA"/>
        </w:rPr>
        <w:t xml:space="preserve"> </w:t>
      </w:r>
    </w:p>
    <w:p w:rsidR="00105B4C" w:rsidRPr="00A2417B" w:rsidRDefault="00105B4C" w:rsidP="00105B4C">
      <w:pPr>
        <w:pStyle w:val="ProductList-Body"/>
        <w:rPr>
          <w:lang w:val="fr-CA"/>
        </w:rPr>
      </w:pPr>
    </w:p>
    <w:p w:rsidR="00A11413" w:rsidRPr="00A2417B" w:rsidRDefault="00105B4C" w:rsidP="00105B4C">
      <w:pPr>
        <w:pStyle w:val="ProductList-Body"/>
        <w:rPr>
          <w:lang w:val="fr-CA"/>
        </w:rPr>
      </w:pPr>
      <w:r w:rsidRPr="00A2417B">
        <w:rPr>
          <w:lang w:val="fr-CA"/>
        </w:rPr>
        <w:t>Les clients qui ont conclu un Contrat Entreprise ou Select peuvent obtenir le contenu compatible SCORM (pour le groupe Applications) en le téléchargeant ou sur un support DVD, tandis que les clients Open et Open Value peuvent obtenir le contenu compatible SCORM (pour le groupe Applications) uniquement sur support DVD.</w:t>
      </w:r>
    </w:p>
    <w:p w:rsidR="00A11413" w:rsidRPr="00A2417B" w:rsidRDefault="00A11413" w:rsidP="00105B4C">
      <w:pPr>
        <w:pStyle w:val="ProductList-Body"/>
        <w:rPr>
          <w:lang w:val="fr-CA"/>
        </w:rPr>
      </w:pPr>
    </w:p>
    <w:p w:rsidR="00A11413" w:rsidRPr="00A2417B" w:rsidRDefault="00A11413" w:rsidP="00105B4C">
      <w:pPr>
        <w:pStyle w:val="ProductList-Body"/>
        <w:rPr>
          <w:lang w:val="fr-CA"/>
        </w:rPr>
      </w:pPr>
      <w:r w:rsidRPr="00A2417B">
        <w:rPr>
          <w:b/>
          <w:color w:val="00188F"/>
          <w:lang w:val="fr-CA"/>
        </w:rPr>
        <w:t>Office Online</w:t>
      </w:r>
    </w:p>
    <w:p w:rsidR="00A11413" w:rsidRPr="00A2417B" w:rsidRDefault="00A11413" w:rsidP="00A11413">
      <w:pPr>
        <w:pStyle w:val="ProductList-Body"/>
        <w:tabs>
          <w:tab w:val="clear" w:pos="158"/>
          <w:tab w:val="left" w:pos="180"/>
        </w:tabs>
        <w:rPr>
          <w:lang w:val="fr-CA"/>
        </w:rPr>
      </w:pPr>
      <w:r w:rsidRPr="00A2417B">
        <w:rPr>
          <w:lang w:val="fr-CA"/>
        </w:rPr>
        <w:t>Les clients détenteurs de suites Office 365 qui incluent Office 365 ProPlus sont éligibles à l‘utilisation d‘Office Online.</w:t>
      </w:r>
      <w:r w:rsidR="00D05105">
        <w:rPr>
          <w:lang w:val="fr-CA"/>
        </w:rPr>
        <w:t xml:space="preserve"> </w:t>
      </w:r>
      <w:r w:rsidRPr="00A2417B">
        <w:rPr>
          <w:lang w:val="fr-CA"/>
        </w:rPr>
        <w:t xml:space="preserve">Les utilisateurs sous licence desdites suites peuvent accéder à Office Online pour consulter et modifier des documents. Pour accéder à Office Online, ils doivent également disposer d‘une licence pour SharePoint Online. L’utilisation d‘Office Online est régie par les conditions de licence dudit service telles que stipulées dans les Droits d‘Utilisation des Services en Ligne. </w:t>
      </w:r>
    </w:p>
    <w:p w:rsidR="00585A48" w:rsidRPr="00A2417B" w:rsidRDefault="006678A5" w:rsidP="00585A48">
      <w:pPr>
        <w:pStyle w:val="ProductList-Body"/>
        <w:shd w:val="clear" w:color="auto" w:fill="A6A6A6" w:themeFill="background1" w:themeFillShade="A6"/>
        <w:spacing w:before="120" w:after="240"/>
        <w:jc w:val="right"/>
        <w:rPr>
          <w:lang w:val="fr-CA"/>
        </w:rPr>
      </w:pPr>
      <w:hyperlink w:anchor="ToC" w:history="1">
        <w:r w:rsidR="00B1560B" w:rsidRPr="00B1560B">
          <w:rPr>
            <w:rStyle w:val="Hyperlink"/>
            <w:sz w:val="16"/>
            <w:szCs w:val="16"/>
            <w:lang w:val="fr-CA"/>
          </w:rPr>
          <w:t>Table des matières</w:t>
        </w:r>
      </w:hyperlink>
      <w:r w:rsidR="00B1560B" w:rsidRPr="00A2417B">
        <w:rPr>
          <w:sz w:val="16"/>
          <w:szCs w:val="16"/>
          <w:lang w:val="fr-CA"/>
        </w:rPr>
        <w:t xml:space="preserve"> / </w:t>
      </w:r>
      <w:hyperlink w:anchor="ChartKey" w:history="1">
        <w:r w:rsidR="00B1560B" w:rsidRPr="00B1560B">
          <w:rPr>
            <w:rStyle w:val="Hyperlink"/>
            <w:sz w:val="16"/>
            <w:szCs w:val="16"/>
            <w:lang w:val="fr-CA"/>
          </w:rPr>
          <w:t>Clés du tableau</w:t>
        </w:r>
      </w:hyperlink>
      <w:r w:rsidR="00B1560B" w:rsidRPr="00A2417B">
        <w:rPr>
          <w:sz w:val="16"/>
          <w:szCs w:val="16"/>
          <w:lang w:val="fr-CA"/>
        </w:rPr>
        <w:t xml:space="preserve"> </w:t>
      </w:r>
      <w:r w:rsidR="00B1560B">
        <w:rPr>
          <w:sz w:val="16"/>
          <w:szCs w:val="16"/>
          <w:lang w:val="fr-CA"/>
        </w:rPr>
        <w:t>/</w:t>
      </w:r>
      <w:hyperlink w:anchor="Index" w:history="1">
        <w:r w:rsidR="00B1560B" w:rsidRPr="00B1560B">
          <w:rPr>
            <w:rStyle w:val="Hyperlink"/>
            <w:sz w:val="16"/>
            <w:szCs w:val="16"/>
            <w:lang w:val="fr-CA"/>
          </w:rPr>
          <w:t>Index</w:t>
        </w:r>
      </w:hyperlink>
    </w:p>
    <w:p w:rsidR="002C2D16" w:rsidRPr="002D224E" w:rsidRDefault="00EE40B5" w:rsidP="002C2D16">
      <w:pPr>
        <w:pStyle w:val="ProductList-Offering2Heading"/>
        <w:outlineLvl w:val="2"/>
      </w:pPr>
      <w:r w:rsidRPr="00A2417B">
        <w:rPr>
          <w:lang w:val="fr-CA"/>
        </w:rPr>
        <w:tab/>
      </w:r>
      <w:bookmarkStart w:id="1271" w:name="_Toc389058534"/>
      <w:bookmarkStart w:id="1272" w:name="_Toc379797371"/>
      <w:bookmarkStart w:id="1273" w:name="_Toc380513403"/>
      <w:bookmarkStart w:id="1274" w:name="_Toc380655453"/>
      <w:bookmarkStart w:id="1275" w:name="_Toc378147667"/>
      <w:bookmarkStart w:id="1276" w:name="_Toc378151564"/>
      <w:r>
        <w:t>OneDrive Entreprise</w:t>
      </w:r>
      <w:bookmarkEnd w:id="1271"/>
      <w:r>
        <w:fldChar w:fldCharType="begin"/>
      </w:r>
      <w:r>
        <w:instrText>XE "OneDrive Entreprise"</w:instrText>
      </w:r>
      <w:r>
        <w:fldChar w:fldCharType="end"/>
      </w:r>
    </w:p>
    <w:tbl>
      <w:tblPr>
        <w:tblStyle w:val="TableGrid"/>
        <w:tblW w:w="10764"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62"/>
        <w:gridCol w:w="630"/>
        <w:gridCol w:w="630"/>
        <w:gridCol w:w="630"/>
        <w:gridCol w:w="529"/>
        <w:gridCol w:w="739"/>
        <w:gridCol w:w="738"/>
        <w:gridCol w:w="739"/>
        <w:gridCol w:w="739"/>
        <w:gridCol w:w="739"/>
        <w:gridCol w:w="889"/>
      </w:tblGrid>
      <w:tr w:rsidR="00006F96" w:rsidTr="00A934E5">
        <w:trPr>
          <w:cantSplit/>
          <w:tblHeader/>
        </w:trPr>
        <w:tc>
          <w:tcPr>
            <w:tcW w:w="3762" w:type="dxa"/>
            <w:tcBorders>
              <w:bottom w:val="nil"/>
            </w:tcBorders>
            <w:shd w:val="clear" w:color="auto" w:fill="00188F"/>
          </w:tcPr>
          <w:p w:rsidR="00006F96" w:rsidRPr="00EE0836" w:rsidRDefault="00006F96" w:rsidP="00AA69BE">
            <w:pPr>
              <w:pStyle w:val="ProductList-OfferingBody"/>
              <w:ind w:left="-28"/>
              <w:rPr>
                <w:color w:val="FFFFFF" w:themeColor="background1"/>
              </w:rPr>
            </w:pPr>
            <w:r>
              <w:rPr>
                <w:color w:val="FFFFFF" w:themeColor="background1"/>
              </w:rPr>
              <w:t>Produits</w:t>
            </w:r>
          </w:p>
        </w:tc>
        <w:tc>
          <w:tcPr>
            <w:tcW w:w="630" w:type="dxa"/>
            <w:tcBorders>
              <w:bottom w:val="nil"/>
            </w:tcBorders>
            <w:shd w:val="clear" w:color="auto" w:fill="00188F"/>
            <w:vAlign w:val="center"/>
          </w:tcPr>
          <w:p w:rsidR="00006F96" w:rsidRPr="00EE0836" w:rsidRDefault="00006F96" w:rsidP="00AA69BE">
            <w:pPr>
              <w:pStyle w:val="ProductList-OfferingBody"/>
              <w:ind w:left="-113"/>
              <w:jc w:val="center"/>
              <w:rPr>
                <w:color w:val="FFFFFF" w:themeColor="background1"/>
              </w:rPr>
            </w:pPr>
            <w:r>
              <w:rPr>
                <w:color w:val="FFFFFF" w:themeColor="background1"/>
              </w:rPr>
              <w:t>Point</w:t>
            </w:r>
          </w:p>
        </w:tc>
        <w:tc>
          <w:tcPr>
            <w:tcW w:w="630" w:type="dxa"/>
            <w:tcBorders>
              <w:left w:val="single" w:sz="12" w:space="0" w:color="FFFFFF" w:themeColor="background1"/>
            </w:tcBorders>
            <w:shd w:val="clear" w:color="auto" w:fill="00188F"/>
            <w:vAlign w:val="center"/>
          </w:tcPr>
          <w:p w:rsidR="00006F96" w:rsidRPr="002A0C74" w:rsidRDefault="00006F96"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Campus et School” </w:instrText>
            </w:r>
            <w:r w:rsidRPr="002A0C74">
              <w:rPr>
                <w:color w:val="FFFFFF" w:themeColor="background1"/>
              </w:rPr>
              <w:fldChar w:fldCharType="separate"/>
            </w:r>
            <w:r w:rsidRPr="002A0C74">
              <w:rPr>
                <w:color w:val="FFFFFF" w:themeColor="background1"/>
              </w:rPr>
              <w:t>CA/SA</w:t>
            </w:r>
            <w:r w:rsidRPr="002A0C74">
              <w:rPr>
                <w:color w:val="FFFFFF" w:themeColor="background1"/>
              </w:rPr>
              <w:fldChar w:fldCharType="end"/>
            </w:r>
          </w:p>
        </w:tc>
        <w:tc>
          <w:tcPr>
            <w:tcW w:w="630" w:type="dxa"/>
            <w:shd w:val="clear" w:color="auto" w:fill="00188F"/>
            <w:vAlign w:val="center"/>
          </w:tcPr>
          <w:p w:rsidR="00006F96" w:rsidRPr="002A0C74" w:rsidRDefault="00006F96"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Entreprise et Contrat Souscription Entreprise” </w:instrText>
            </w:r>
            <w:r w:rsidRPr="002A0C74">
              <w:rPr>
                <w:color w:val="FFFFFF" w:themeColor="background1"/>
              </w:rPr>
              <w:fldChar w:fldCharType="separate"/>
            </w:r>
            <w:r w:rsidRPr="002A0C74">
              <w:rPr>
                <w:color w:val="FFFFFF" w:themeColor="background1"/>
              </w:rPr>
              <w:t>EA/EAS</w:t>
            </w:r>
            <w:r w:rsidRPr="002A0C74">
              <w:rPr>
                <w:color w:val="FFFFFF" w:themeColor="background1"/>
              </w:rPr>
              <w:fldChar w:fldCharType="end"/>
            </w:r>
          </w:p>
        </w:tc>
        <w:tc>
          <w:tcPr>
            <w:tcW w:w="529" w:type="dxa"/>
            <w:shd w:val="clear" w:color="auto" w:fill="00188F"/>
            <w:vAlign w:val="center"/>
          </w:tcPr>
          <w:p w:rsidR="00006F96" w:rsidRPr="002A0C74" w:rsidRDefault="00006F96"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“Accord de Mise en Œuvre de Solutions Éducation” </w:instrText>
            </w:r>
            <w:r w:rsidRPr="002A0C74">
              <w:rPr>
                <w:color w:val="FFFFFF" w:themeColor="background1"/>
              </w:rPr>
              <w:fldChar w:fldCharType="separate"/>
            </w:r>
            <w:r w:rsidRPr="002A0C74">
              <w:rPr>
                <w:color w:val="FFFFFF" w:themeColor="background1"/>
              </w:rPr>
              <w:t>EES</w:t>
            </w:r>
            <w:r w:rsidRPr="002A0C74">
              <w:rPr>
                <w:color w:val="FFFFFF" w:themeColor="background1"/>
              </w:rPr>
              <w:fldChar w:fldCharType="end"/>
            </w:r>
          </w:p>
        </w:tc>
        <w:tc>
          <w:tcPr>
            <w:tcW w:w="739" w:type="dxa"/>
            <w:shd w:val="clear" w:color="auto" w:fill="00188F"/>
            <w:vAlign w:val="center"/>
          </w:tcPr>
          <w:p w:rsidR="00006F96" w:rsidRPr="002A0C74" w:rsidRDefault="00006F96"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de Fourniture de Produits et de Services Microsoft” </w:instrText>
            </w:r>
            <w:r w:rsidRPr="002A0C74">
              <w:rPr>
                <w:color w:val="FFFFFF" w:themeColor="background1"/>
              </w:rPr>
              <w:fldChar w:fldCharType="separate"/>
            </w:r>
            <w:r w:rsidRPr="002A0C74">
              <w:rPr>
                <w:color w:val="FFFFFF" w:themeColor="background1"/>
              </w:rPr>
              <w:t>MPSA</w:t>
            </w:r>
            <w:r w:rsidRPr="002A0C74">
              <w:rPr>
                <w:color w:val="FFFFFF" w:themeColor="background1"/>
              </w:rPr>
              <w:fldChar w:fldCharType="end"/>
            </w:r>
          </w:p>
        </w:tc>
        <w:tc>
          <w:tcPr>
            <w:tcW w:w="738" w:type="dxa"/>
            <w:shd w:val="clear" w:color="auto" w:fill="00188F"/>
            <w:vAlign w:val="center"/>
          </w:tcPr>
          <w:p w:rsidR="00006F96" w:rsidRPr="002A0C74" w:rsidRDefault="00006F96"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“Licence Open” </w:instrText>
            </w:r>
            <w:r w:rsidRPr="002A0C74">
              <w:rPr>
                <w:color w:val="FFFFFF" w:themeColor="background1"/>
              </w:rPr>
              <w:fldChar w:fldCharType="separate"/>
            </w:r>
            <w:r w:rsidRPr="002A0C74">
              <w:rPr>
                <w:color w:val="FFFFFF" w:themeColor="background1"/>
              </w:rPr>
              <w:t>OL</w:t>
            </w:r>
            <w:r w:rsidRPr="002A0C74">
              <w:rPr>
                <w:color w:val="FFFFFF" w:themeColor="background1"/>
              </w:rPr>
              <w:fldChar w:fldCharType="end"/>
            </w:r>
          </w:p>
        </w:tc>
        <w:tc>
          <w:tcPr>
            <w:tcW w:w="739" w:type="dxa"/>
            <w:shd w:val="clear" w:color="auto" w:fill="00188F"/>
            <w:vAlign w:val="center"/>
          </w:tcPr>
          <w:p w:rsidR="00006F96" w:rsidRPr="002A0C74" w:rsidRDefault="00006F96"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“Minimum Licences Open” </w:instrText>
            </w:r>
            <w:r w:rsidRPr="002A0C74">
              <w:rPr>
                <w:color w:val="FFFFFF" w:themeColor="background1"/>
              </w:rPr>
              <w:fldChar w:fldCharType="separate"/>
            </w:r>
            <w:r w:rsidRPr="002A0C74">
              <w:rPr>
                <w:color w:val="FFFFFF" w:themeColor="background1"/>
              </w:rPr>
              <w:t>OM</w:t>
            </w:r>
            <w:r w:rsidRPr="002A0C74">
              <w:rPr>
                <w:color w:val="FFFFFF" w:themeColor="background1"/>
              </w:rPr>
              <w:fldChar w:fldCharType="end"/>
            </w:r>
          </w:p>
        </w:tc>
        <w:tc>
          <w:tcPr>
            <w:tcW w:w="739" w:type="dxa"/>
            <w:shd w:val="clear" w:color="auto" w:fill="00188F"/>
            <w:vAlign w:val="center"/>
          </w:tcPr>
          <w:p w:rsidR="00006F96" w:rsidRPr="00520031" w:rsidRDefault="00006F96"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“Open Value et Open Value Souscription” </w:instrText>
            </w:r>
            <w:r w:rsidRPr="00520031">
              <w:rPr>
                <w:color w:val="FFFFFF" w:themeColor="background1"/>
              </w:rPr>
              <w:fldChar w:fldCharType="separate"/>
            </w:r>
            <w:r w:rsidRPr="00520031">
              <w:rPr>
                <w:color w:val="FFFFFF" w:themeColor="background1"/>
              </w:rPr>
              <w:t>OV/OVS</w:t>
            </w:r>
            <w:r w:rsidRPr="00520031">
              <w:rPr>
                <w:color w:val="FFFFFF" w:themeColor="background1"/>
              </w:rPr>
              <w:fldChar w:fldCharType="end"/>
            </w:r>
          </w:p>
        </w:tc>
        <w:tc>
          <w:tcPr>
            <w:tcW w:w="739" w:type="dxa"/>
            <w:shd w:val="clear" w:color="auto" w:fill="00188F"/>
            <w:vAlign w:val="center"/>
          </w:tcPr>
          <w:p w:rsidR="00006F96" w:rsidRPr="00520031" w:rsidRDefault="00006F96"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“Select et Select Plus” </w:instrText>
            </w:r>
            <w:r w:rsidRPr="00520031">
              <w:rPr>
                <w:color w:val="FFFFFF" w:themeColor="background1"/>
              </w:rPr>
              <w:fldChar w:fldCharType="separate"/>
            </w:r>
            <w:r w:rsidRPr="00520031">
              <w:rPr>
                <w:color w:val="FFFFFF" w:themeColor="background1"/>
              </w:rPr>
              <w:t xml:space="preserve"> S/S+</w:t>
            </w:r>
            <w:r w:rsidRPr="00520031">
              <w:rPr>
                <w:color w:val="FFFFFF" w:themeColor="background1"/>
              </w:rPr>
              <w:fldChar w:fldCharType="end"/>
            </w:r>
          </w:p>
        </w:tc>
        <w:tc>
          <w:tcPr>
            <w:tcW w:w="889" w:type="dxa"/>
            <w:shd w:val="clear" w:color="auto" w:fill="00188F"/>
            <w:vAlign w:val="center"/>
          </w:tcPr>
          <w:p w:rsidR="00006F96" w:rsidRPr="00520031" w:rsidRDefault="00006F96"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“Accord de Mise en Œuvre Serveur et Cloud” </w:instrText>
            </w:r>
            <w:r w:rsidRPr="00520031">
              <w:rPr>
                <w:color w:val="FFFFFF" w:themeColor="background1"/>
              </w:rPr>
              <w:fldChar w:fldCharType="separate"/>
            </w:r>
            <w:r w:rsidRPr="00520031">
              <w:rPr>
                <w:color w:val="FFFFFF" w:themeColor="background1"/>
              </w:rPr>
              <w:t>SCE</w:t>
            </w:r>
            <w:r w:rsidRPr="00520031">
              <w:rPr>
                <w:color w:val="FFFFFF" w:themeColor="background1"/>
              </w:rPr>
              <w:fldChar w:fldCharType="end"/>
            </w:r>
          </w:p>
        </w:tc>
      </w:tr>
      <w:tr w:rsidR="00006F96" w:rsidTr="00A934E5">
        <w:trPr>
          <w:cantSplit/>
          <w:tblHeader/>
        </w:trPr>
        <w:tc>
          <w:tcPr>
            <w:tcW w:w="3762" w:type="dxa"/>
            <w:tcBorders>
              <w:top w:val="nil"/>
              <w:left w:val="nil"/>
              <w:bottom w:val="dashSmallGap" w:sz="4" w:space="0" w:color="BFBFBF" w:themeColor="background1" w:themeShade="BF"/>
              <w:right w:val="nil"/>
            </w:tcBorders>
          </w:tcPr>
          <w:p w:rsidR="00006F96" w:rsidRPr="00A2417B" w:rsidRDefault="00006F96" w:rsidP="00AA69BE">
            <w:pPr>
              <w:pStyle w:val="ProductList-Offering2"/>
              <w:rPr>
                <w:lang w:val="fr-CA"/>
              </w:rPr>
            </w:pPr>
            <w:bookmarkStart w:id="1277" w:name="_Toc389058535"/>
            <w:r w:rsidRPr="00A2417B">
              <w:rPr>
                <w:lang w:val="fr-CA"/>
              </w:rPr>
              <w:t>OneDrive Entreprise avec Office Online (SL Utilisateur)</w:t>
            </w:r>
            <w:bookmarkEnd w:id="1277"/>
            <w:r>
              <w:fldChar w:fldCharType="begin"/>
            </w:r>
            <w:r w:rsidRPr="00A2417B">
              <w:rPr>
                <w:lang w:val="fr-CA"/>
              </w:rPr>
              <w:instrText>XE "OneDrive Entreprise avec Office Online (SL Utilisateur)"</w:instrText>
            </w:r>
            <w:r>
              <w:fldChar w:fldCharType="end"/>
            </w:r>
          </w:p>
        </w:tc>
        <w:tc>
          <w:tcPr>
            <w:tcW w:w="630" w:type="dxa"/>
            <w:tcBorders>
              <w:top w:val="nil"/>
              <w:left w:val="nil"/>
              <w:bottom w:val="dashSmallGap" w:sz="4" w:space="0" w:color="BFBFBF" w:themeColor="background1" w:themeShade="BF"/>
              <w:right w:val="nil"/>
            </w:tcBorders>
            <w:shd w:val="clear" w:color="auto" w:fill="auto"/>
            <w:vAlign w:val="center"/>
          </w:tcPr>
          <w:p w:rsidR="00006F96" w:rsidRDefault="00006F96" w:rsidP="00AA69BE">
            <w:pPr>
              <w:pStyle w:val="ProductList-OfferingBody"/>
              <w:ind w:left="-113"/>
              <w:jc w:val="center"/>
            </w:pPr>
            <w:r>
              <w:t>1</w:t>
            </w:r>
          </w:p>
        </w:tc>
        <w:tc>
          <w:tcPr>
            <w:tcW w:w="630" w:type="dxa"/>
            <w:tcBorders>
              <w:left w:val="single" w:sz="12" w:space="0" w:color="FFFFFF" w:themeColor="background1"/>
            </w:tcBorders>
            <w:shd w:val="clear" w:color="auto" w:fill="BFBFBF" w:themeFill="background1" w:themeFillShade="BF"/>
            <w:vAlign w:val="center"/>
          </w:tcPr>
          <w:p w:rsidR="00006F96" w:rsidRDefault="00006F96" w:rsidP="00AA69BE">
            <w:pPr>
              <w:pStyle w:val="ProductList-OfferingBody"/>
              <w:ind w:left="-113"/>
              <w:jc w:val="center"/>
            </w:pPr>
          </w:p>
        </w:tc>
        <w:tc>
          <w:tcPr>
            <w:tcW w:w="630" w:type="dxa"/>
            <w:shd w:val="clear" w:color="auto" w:fill="70AD47" w:themeFill="accent6"/>
            <w:vAlign w:val="center"/>
          </w:tcPr>
          <w:p w:rsidR="00006F96" w:rsidRPr="00CD0428" w:rsidRDefault="00006F96" w:rsidP="00DD3DF5">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c>
          <w:tcPr>
            <w:tcW w:w="529" w:type="dxa"/>
            <w:shd w:val="clear" w:color="auto" w:fill="BFBFBF" w:themeFill="background1" w:themeFillShade="BF"/>
            <w:vAlign w:val="center"/>
          </w:tcPr>
          <w:p w:rsidR="00006F96" w:rsidRDefault="00006F96" w:rsidP="00AA69BE">
            <w:pPr>
              <w:pStyle w:val="ProductList-OfferingBody"/>
              <w:ind w:left="-113"/>
              <w:jc w:val="center"/>
            </w:pPr>
          </w:p>
        </w:tc>
        <w:tc>
          <w:tcPr>
            <w:tcW w:w="739" w:type="dxa"/>
            <w:shd w:val="clear" w:color="auto" w:fill="70AD47" w:themeFill="accent6"/>
            <w:vAlign w:val="center"/>
          </w:tcPr>
          <w:p w:rsidR="00006F96" w:rsidRDefault="00006F96" w:rsidP="00AA69BE">
            <w:pPr>
              <w:pStyle w:val="ProductList-OfferingBody"/>
              <w:ind w:left="-113"/>
              <w:jc w:val="center"/>
            </w:pPr>
          </w:p>
        </w:tc>
        <w:tc>
          <w:tcPr>
            <w:tcW w:w="738" w:type="dxa"/>
            <w:shd w:val="clear" w:color="auto" w:fill="70AD47" w:themeFill="accent6"/>
            <w:vAlign w:val="center"/>
          </w:tcPr>
          <w:p w:rsidR="00006F96" w:rsidRDefault="00006F96" w:rsidP="00AA69BE">
            <w:pPr>
              <w:pStyle w:val="ProductList-OfferingBody"/>
              <w:ind w:left="-113"/>
              <w:jc w:val="center"/>
            </w:pPr>
          </w:p>
        </w:tc>
        <w:tc>
          <w:tcPr>
            <w:tcW w:w="739" w:type="dxa"/>
            <w:shd w:val="clear" w:color="auto" w:fill="BFBFBF" w:themeFill="background1" w:themeFillShade="BF"/>
            <w:vAlign w:val="center"/>
          </w:tcPr>
          <w:p w:rsidR="00006F96" w:rsidRDefault="00006F96" w:rsidP="00AA69BE">
            <w:pPr>
              <w:pStyle w:val="ProductList-OfferingBody"/>
              <w:ind w:left="-113"/>
              <w:jc w:val="center"/>
            </w:pPr>
          </w:p>
        </w:tc>
        <w:tc>
          <w:tcPr>
            <w:tcW w:w="739" w:type="dxa"/>
            <w:shd w:val="clear" w:color="auto" w:fill="70AD47" w:themeFill="accent6"/>
            <w:vAlign w:val="center"/>
          </w:tcPr>
          <w:p w:rsidR="00006F96" w:rsidRPr="00CD0428" w:rsidRDefault="00006F96" w:rsidP="00DD3DF5">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c>
          <w:tcPr>
            <w:tcW w:w="739" w:type="dxa"/>
            <w:shd w:val="clear" w:color="auto" w:fill="BFBFBF" w:themeFill="background1" w:themeFillShade="BF"/>
            <w:vAlign w:val="center"/>
          </w:tcPr>
          <w:p w:rsidR="00006F96" w:rsidRDefault="00006F96" w:rsidP="00AA69BE">
            <w:pPr>
              <w:pStyle w:val="ProductList-OfferingBody"/>
              <w:ind w:left="-113"/>
              <w:jc w:val="center"/>
            </w:pPr>
          </w:p>
        </w:tc>
        <w:tc>
          <w:tcPr>
            <w:tcW w:w="889" w:type="dxa"/>
            <w:shd w:val="clear" w:color="auto" w:fill="70AD47" w:themeFill="accent6"/>
            <w:vAlign w:val="center"/>
          </w:tcPr>
          <w:p w:rsidR="00006F96" w:rsidRPr="00CD0428" w:rsidRDefault="00006F96" w:rsidP="00DD3DF5">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r>
      <w:tr w:rsidR="00006F96" w:rsidTr="00A934E5">
        <w:trPr>
          <w:cantSplit/>
          <w:tblHeader/>
        </w:trPr>
        <w:tc>
          <w:tcPr>
            <w:tcW w:w="3762" w:type="dxa"/>
            <w:tcBorders>
              <w:top w:val="dashSmallGap" w:sz="4" w:space="0" w:color="BFBFBF" w:themeColor="background1" w:themeShade="BF"/>
              <w:left w:val="nil"/>
              <w:bottom w:val="nil"/>
              <w:right w:val="nil"/>
            </w:tcBorders>
          </w:tcPr>
          <w:p w:rsidR="00006F96" w:rsidRPr="00A2417B" w:rsidRDefault="00006F96" w:rsidP="00AA69BE">
            <w:pPr>
              <w:pStyle w:val="ProductList-Offering2"/>
              <w:rPr>
                <w:lang w:val="fr-CA"/>
              </w:rPr>
            </w:pPr>
            <w:bookmarkStart w:id="1278" w:name="_Toc389058536"/>
            <w:r w:rsidRPr="00A2417B">
              <w:rPr>
                <w:lang w:val="fr-CA"/>
              </w:rPr>
              <w:t>OneDrive Entreprise avec Office Online G (SL Utilisateur)</w:t>
            </w:r>
            <w:bookmarkEnd w:id="1278"/>
            <w:r>
              <w:fldChar w:fldCharType="begin"/>
            </w:r>
            <w:r w:rsidRPr="00A2417B">
              <w:rPr>
                <w:lang w:val="fr-CA"/>
              </w:rPr>
              <w:instrText>XE "OneDrive Entreprise avec Office Online G (SL Utilisateur)"</w:instrText>
            </w:r>
            <w:r>
              <w:fldChar w:fldCharType="end"/>
            </w:r>
          </w:p>
        </w:tc>
        <w:tc>
          <w:tcPr>
            <w:tcW w:w="630" w:type="dxa"/>
            <w:tcBorders>
              <w:top w:val="dashSmallGap" w:sz="4" w:space="0" w:color="BFBFBF" w:themeColor="background1" w:themeShade="BF"/>
              <w:left w:val="nil"/>
              <w:bottom w:val="nil"/>
              <w:right w:val="nil"/>
            </w:tcBorders>
            <w:shd w:val="clear" w:color="auto" w:fill="auto"/>
            <w:vAlign w:val="center"/>
          </w:tcPr>
          <w:p w:rsidR="00006F96" w:rsidRPr="00A2417B" w:rsidRDefault="00006F96" w:rsidP="00AA69BE">
            <w:pPr>
              <w:pStyle w:val="ProductList-OfferingBody"/>
              <w:ind w:left="-113"/>
              <w:jc w:val="center"/>
              <w:rPr>
                <w:lang w:val="fr-CA"/>
              </w:rPr>
            </w:pPr>
          </w:p>
        </w:tc>
        <w:tc>
          <w:tcPr>
            <w:tcW w:w="630" w:type="dxa"/>
            <w:tcBorders>
              <w:left w:val="single" w:sz="12" w:space="0" w:color="FFFFFF" w:themeColor="background1"/>
            </w:tcBorders>
            <w:shd w:val="clear" w:color="auto" w:fill="BFBFBF" w:themeFill="background1" w:themeFillShade="BF"/>
            <w:vAlign w:val="center"/>
          </w:tcPr>
          <w:p w:rsidR="00006F96" w:rsidRPr="00A2417B" w:rsidRDefault="00006F96" w:rsidP="00AA69BE">
            <w:pPr>
              <w:pStyle w:val="ProductList-OfferingBody"/>
              <w:ind w:left="-113"/>
              <w:jc w:val="center"/>
              <w:rPr>
                <w:lang w:val="fr-CA"/>
              </w:rPr>
            </w:pPr>
          </w:p>
        </w:tc>
        <w:tc>
          <w:tcPr>
            <w:tcW w:w="630" w:type="dxa"/>
            <w:shd w:val="clear" w:color="auto" w:fill="70AD47" w:themeFill="accent6"/>
            <w:vAlign w:val="center"/>
          </w:tcPr>
          <w:p w:rsidR="00006F96" w:rsidRPr="00CD0428" w:rsidRDefault="00006F96" w:rsidP="00DD3DF5">
            <w:pPr>
              <w:pStyle w:val="ProductList-OfferingBody"/>
              <w:ind w:left="-113"/>
              <w:jc w:val="center"/>
            </w:pPr>
            <w:r w:rsidRPr="00CD0428">
              <w:fldChar w:fldCharType="begin"/>
            </w:r>
            <w:r w:rsidRPr="00006F96">
              <w:rPr>
                <w:lang w:val="fr-CA"/>
              </w:rPr>
              <w:instrText xml:space="preserve"> AutoTextList  \s NoStyle \t “Produit Supplémentaire” </w:instrText>
            </w:r>
            <w:r w:rsidRPr="00CD0428">
              <w:fldChar w:fldCharType="separate"/>
            </w:r>
            <w:r w:rsidRPr="00006F96">
              <w:rPr>
                <w:lang w:val="fr-CA"/>
              </w:rPr>
              <w:t xml:space="preserve"> </w:t>
            </w:r>
            <w:r w:rsidRPr="00CD0428">
              <w:t xml:space="preserve">A </w:t>
            </w:r>
            <w:r w:rsidRPr="00CD0428">
              <w:fldChar w:fldCharType="end"/>
            </w:r>
          </w:p>
        </w:tc>
        <w:tc>
          <w:tcPr>
            <w:tcW w:w="529" w:type="dxa"/>
            <w:shd w:val="clear" w:color="auto" w:fill="BFBFBF" w:themeFill="background1" w:themeFillShade="BF"/>
            <w:vAlign w:val="center"/>
          </w:tcPr>
          <w:p w:rsidR="00006F96" w:rsidRDefault="00006F96" w:rsidP="00AA69BE">
            <w:pPr>
              <w:pStyle w:val="ProductList-OfferingBody"/>
              <w:ind w:left="-113"/>
              <w:jc w:val="center"/>
            </w:pPr>
          </w:p>
        </w:tc>
        <w:tc>
          <w:tcPr>
            <w:tcW w:w="739" w:type="dxa"/>
            <w:shd w:val="clear" w:color="auto" w:fill="BFBFBF" w:themeFill="background1" w:themeFillShade="BF"/>
            <w:vAlign w:val="center"/>
          </w:tcPr>
          <w:p w:rsidR="00006F96" w:rsidRDefault="00006F96" w:rsidP="00AA69BE">
            <w:pPr>
              <w:pStyle w:val="ProductList-OfferingBody"/>
              <w:ind w:left="-113"/>
              <w:jc w:val="center"/>
            </w:pPr>
          </w:p>
        </w:tc>
        <w:tc>
          <w:tcPr>
            <w:tcW w:w="738" w:type="dxa"/>
            <w:shd w:val="clear" w:color="auto" w:fill="BFBFBF" w:themeFill="background1" w:themeFillShade="BF"/>
            <w:vAlign w:val="center"/>
          </w:tcPr>
          <w:p w:rsidR="00006F96" w:rsidRDefault="00006F96" w:rsidP="00AA69BE">
            <w:pPr>
              <w:pStyle w:val="ProductList-OfferingBody"/>
              <w:ind w:left="-113"/>
              <w:jc w:val="center"/>
            </w:pPr>
          </w:p>
        </w:tc>
        <w:tc>
          <w:tcPr>
            <w:tcW w:w="739" w:type="dxa"/>
            <w:shd w:val="clear" w:color="auto" w:fill="BFBFBF" w:themeFill="background1" w:themeFillShade="BF"/>
            <w:vAlign w:val="center"/>
          </w:tcPr>
          <w:p w:rsidR="00006F96" w:rsidRDefault="00006F96" w:rsidP="00AA69BE">
            <w:pPr>
              <w:pStyle w:val="ProductList-OfferingBody"/>
              <w:ind w:left="-113"/>
              <w:jc w:val="center"/>
            </w:pPr>
          </w:p>
        </w:tc>
        <w:tc>
          <w:tcPr>
            <w:tcW w:w="739" w:type="dxa"/>
            <w:shd w:val="clear" w:color="auto" w:fill="BFBFBF" w:themeFill="background1" w:themeFillShade="BF"/>
            <w:vAlign w:val="center"/>
          </w:tcPr>
          <w:p w:rsidR="00006F96" w:rsidRDefault="00006F96" w:rsidP="00AA69BE">
            <w:pPr>
              <w:pStyle w:val="ProductList-OfferingBody"/>
              <w:ind w:left="-113"/>
              <w:jc w:val="center"/>
            </w:pPr>
          </w:p>
        </w:tc>
        <w:tc>
          <w:tcPr>
            <w:tcW w:w="739" w:type="dxa"/>
            <w:shd w:val="clear" w:color="auto" w:fill="BFBFBF" w:themeFill="background1" w:themeFillShade="BF"/>
            <w:vAlign w:val="center"/>
          </w:tcPr>
          <w:p w:rsidR="00006F96" w:rsidRDefault="00006F96" w:rsidP="00AA69BE">
            <w:pPr>
              <w:pStyle w:val="ProductList-OfferingBody"/>
              <w:ind w:left="-113"/>
              <w:jc w:val="center"/>
            </w:pPr>
          </w:p>
        </w:tc>
        <w:tc>
          <w:tcPr>
            <w:tcW w:w="889" w:type="dxa"/>
            <w:shd w:val="clear" w:color="auto" w:fill="BFBFBF" w:themeFill="background1" w:themeFillShade="BF"/>
            <w:vAlign w:val="center"/>
          </w:tcPr>
          <w:p w:rsidR="00006F96" w:rsidRDefault="00006F96" w:rsidP="00AA69BE">
            <w:pPr>
              <w:pStyle w:val="ProductList-OfferingBody"/>
              <w:ind w:left="-113"/>
              <w:jc w:val="center"/>
            </w:pPr>
          </w:p>
        </w:tc>
      </w:tr>
    </w:tbl>
    <w:p w:rsidR="002C2D16" w:rsidRPr="002D224E" w:rsidRDefault="002C2D16" w:rsidP="002C2D16">
      <w:pPr>
        <w:pStyle w:val="ProductList-Body"/>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4054"/>
        <w:gridCol w:w="3258"/>
      </w:tblGrid>
      <w:tr w:rsidR="002C2D16" w:rsidRPr="001A7D30" w:rsidTr="00C940C7">
        <w:tc>
          <w:tcPr>
            <w:tcW w:w="3470" w:type="dxa"/>
          </w:tcPr>
          <w:p w:rsidR="002C2D16" w:rsidRPr="00A2417B" w:rsidRDefault="002C2D16" w:rsidP="00AA69BE">
            <w:pPr>
              <w:pStyle w:val="ProductList-Body"/>
              <w:spacing w:before="20" w:after="20"/>
              <w:rPr>
                <w:lang w:val="fr-CA"/>
              </w:rPr>
            </w:pPr>
            <w:r w:rsidRPr="00A2417B">
              <w:rPr>
                <w:lang w:val="fr-CA"/>
              </w:rPr>
              <w:t>Éligible à réduction :</w:t>
            </w:r>
            <w:r w:rsidRPr="00A2417B">
              <w:rPr>
                <w:b/>
                <w:lang w:val="fr-CA"/>
              </w:rPr>
              <w:t xml:space="preserve"> Tous</w:t>
            </w:r>
          </w:p>
          <w:p w:rsidR="002C2D16" w:rsidRPr="00A2417B" w:rsidRDefault="002C2D16" w:rsidP="00AA69BE">
            <w:pPr>
              <w:pStyle w:val="ProductList-Body"/>
              <w:spacing w:before="20" w:after="20"/>
              <w:rPr>
                <w:lang w:val="fr-CA"/>
              </w:rPr>
            </w:pPr>
            <w:r w:rsidRPr="00A2417B">
              <w:rPr>
                <w:lang w:val="fr-CA"/>
              </w:rPr>
              <w:t xml:space="preserve">Éligible à régularisation : </w:t>
            </w:r>
            <w:r w:rsidR="008275AF" w:rsidRPr="00A2417B">
              <w:rPr>
                <w:b/>
                <w:lang w:val="fr-CA"/>
              </w:rPr>
              <w:t>Toutes</w:t>
            </w:r>
            <w:r w:rsidRPr="00A2417B">
              <w:rPr>
                <w:b/>
                <w:lang w:val="fr-CA"/>
              </w:rPr>
              <w:t xml:space="preserve"> les éditions</w:t>
            </w:r>
          </w:p>
        </w:tc>
        <w:tc>
          <w:tcPr>
            <w:tcW w:w="4054" w:type="dxa"/>
          </w:tcPr>
          <w:p w:rsidR="002C2D16" w:rsidRPr="00A2417B" w:rsidRDefault="002C2D16" w:rsidP="00AA69BE">
            <w:pPr>
              <w:pStyle w:val="ProductList-Body"/>
              <w:spacing w:before="20" w:after="20"/>
              <w:rPr>
                <w:lang w:val="fr-CA"/>
              </w:rPr>
            </w:pPr>
            <w:r w:rsidRPr="00A2417B">
              <w:rPr>
                <w:lang w:val="fr-CA"/>
              </w:rPr>
              <w:t xml:space="preserve">Groupe de Produits : </w:t>
            </w:r>
            <w:r w:rsidRPr="00A2417B">
              <w:rPr>
                <w:b/>
                <w:lang w:val="fr-CA"/>
              </w:rPr>
              <w:t>Serveur</w:t>
            </w:r>
          </w:p>
          <w:p w:rsidR="002C2D16" w:rsidRPr="00A2417B" w:rsidRDefault="002C2D16" w:rsidP="00AA69BE">
            <w:pPr>
              <w:pStyle w:val="ProductList-Body"/>
              <w:spacing w:before="20" w:after="20"/>
              <w:rPr>
                <w:b/>
                <w:sz w:val="22"/>
                <w:lang w:val="fr-CA"/>
              </w:rPr>
            </w:pPr>
            <w:r w:rsidRPr="00A2417B">
              <w:rPr>
                <w:lang w:val="fr-CA"/>
              </w:rPr>
              <w:t xml:space="preserve">Éligible à l’extension de durée : </w:t>
            </w:r>
            <w:r w:rsidR="008275AF" w:rsidRPr="00A2417B">
              <w:rPr>
                <w:b/>
                <w:lang w:val="fr-CA"/>
              </w:rPr>
              <w:t>Toutes</w:t>
            </w:r>
            <w:r w:rsidRPr="00A2417B">
              <w:rPr>
                <w:b/>
                <w:lang w:val="fr-CA"/>
              </w:rPr>
              <w:t xml:space="preserve"> les éditions</w:t>
            </w:r>
          </w:p>
        </w:tc>
        <w:tc>
          <w:tcPr>
            <w:tcW w:w="3258" w:type="dxa"/>
          </w:tcPr>
          <w:p w:rsidR="002C2D16" w:rsidRPr="00A2417B" w:rsidRDefault="002C2D16" w:rsidP="00AA69BE">
            <w:pPr>
              <w:pStyle w:val="ProductList-Body"/>
              <w:spacing w:before="20" w:after="20"/>
              <w:rPr>
                <w:b/>
                <w:lang w:val="fr-CA"/>
              </w:rPr>
            </w:pPr>
          </w:p>
        </w:tc>
      </w:tr>
    </w:tbl>
    <w:p w:rsidR="002C2D16" w:rsidRPr="00A2417B" w:rsidRDefault="002C2D16" w:rsidP="002C2D16">
      <w:pPr>
        <w:pStyle w:val="ProductList-Body"/>
        <w:shd w:val="clear" w:color="auto" w:fill="D9D9D9" w:themeFill="background1" w:themeFillShade="D9"/>
        <w:spacing w:before="120" w:after="120"/>
        <w:rPr>
          <w:lang w:val="fr-CA"/>
        </w:rPr>
      </w:pPr>
      <w:r w:rsidRPr="00A2417B">
        <w:rPr>
          <w:b/>
          <w:lang w:val="fr-CA"/>
        </w:rPr>
        <w:t>Informations supplémentaires</w:t>
      </w:r>
    </w:p>
    <w:p w:rsidR="002C2D16" w:rsidRPr="00A2417B" w:rsidRDefault="002C2D16" w:rsidP="002C2D16">
      <w:pPr>
        <w:pStyle w:val="ProductList-Body"/>
        <w:rPr>
          <w:lang w:val="fr-CA"/>
        </w:rPr>
      </w:pPr>
      <w:r w:rsidRPr="00A2417B">
        <w:rPr>
          <w:lang w:val="fr-CA"/>
        </w:rPr>
        <w:t xml:space="preserve">Pour en savoir plus sur le stockage supplémentaire pour OneDrive Entreprise, reportez-vous aux rubriques relatives à </w:t>
      </w:r>
      <w:hyperlink w:anchor="SharePointOnline" w:history="1">
        <w:r w:rsidRPr="00A2417B">
          <w:rPr>
            <w:rStyle w:val="Hyperlink"/>
            <w:lang w:val="fr-CA"/>
          </w:rPr>
          <w:t>Office 365 Extra File Storage</w:t>
        </w:r>
      </w:hyperlink>
      <w:r w:rsidRPr="00A2417B">
        <w:rPr>
          <w:lang w:val="fr-CA"/>
        </w:rPr>
        <w:t>.</w:t>
      </w:r>
    </w:p>
    <w:p w:rsidR="002C2D16" w:rsidRPr="00A2417B" w:rsidRDefault="006678A5" w:rsidP="002C2D16">
      <w:pPr>
        <w:pStyle w:val="ProductList-Body"/>
        <w:shd w:val="clear" w:color="auto" w:fill="A6A6A6" w:themeFill="background1" w:themeFillShade="A6"/>
        <w:spacing w:before="120" w:after="240"/>
        <w:jc w:val="right"/>
        <w:rPr>
          <w:lang w:val="fr-CA"/>
        </w:rPr>
      </w:pPr>
      <w:hyperlink w:anchor="ToC" w:history="1">
        <w:r w:rsidR="00B1560B" w:rsidRPr="00B1560B">
          <w:rPr>
            <w:rStyle w:val="Hyperlink"/>
            <w:sz w:val="16"/>
            <w:szCs w:val="16"/>
            <w:lang w:val="fr-CA"/>
          </w:rPr>
          <w:t>Table des matières</w:t>
        </w:r>
      </w:hyperlink>
      <w:r w:rsidR="00B1560B" w:rsidRPr="00A2417B">
        <w:rPr>
          <w:sz w:val="16"/>
          <w:szCs w:val="16"/>
          <w:lang w:val="fr-CA"/>
        </w:rPr>
        <w:t xml:space="preserve"> / </w:t>
      </w:r>
      <w:hyperlink w:anchor="ChartKey" w:history="1">
        <w:r w:rsidR="00B1560B" w:rsidRPr="00B1560B">
          <w:rPr>
            <w:rStyle w:val="Hyperlink"/>
            <w:sz w:val="16"/>
            <w:szCs w:val="16"/>
            <w:lang w:val="fr-CA"/>
          </w:rPr>
          <w:t>Clés du tableau</w:t>
        </w:r>
      </w:hyperlink>
      <w:r w:rsidR="00B1560B" w:rsidRPr="00A2417B">
        <w:rPr>
          <w:sz w:val="16"/>
          <w:szCs w:val="16"/>
          <w:lang w:val="fr-CA"/>
        </w:rPr>
        <w:t xml:space="preserve"> </w:t>
      </w:r>
      <w:r w:rsidR="00B1560B">
        <w:rPr>
          <w:sz w:val="16"/>
          <w:szCs w:val="16"/>
          <w:lang w:val="fr-CA"/>
        </w:rPr>
        <w:t>/</w:t>
      </w:r>
      <w:hyperlink w:anchor="Index" w:history="1">
        <w:r w:rsidR="00B1560B" w:rsidRPr="00B1560B">
          <w:rPr>
            <w:rStyle w:val="Hyperlink"/>
            <w:sz w:val="16"/>
            <w:szCs w:val="16"/>
            <w:lang w:val="fr-CA"/>
          </w:rPr>
          <w:t>Index</w:t>
        </w:r>
      </w:hyperlink>
    </w:p>
    <w:p w:rsidR="00C22F1E" w:rsidRPr="002D224E" w:rsidRDefault="002C2D16" w:rsidP="00C22F1E">
      <w:pPr>
        <w:pStyle w:val="ProductList-Offering2Heading"/>
        <w:outlineLvl w:val="2"/>
      </w:pPr>
      <w:r w:rsidRPr="00A2417B">
        <w:rPr>
          <w:lang w:val="fr-CA"/>
        </w:rPr>
        <w:tab/>
      </w:r>
      <w:bookmarkStart w:id="1279" w:name="_Toc389058537"/>
      <w:r>
        <w:t>Power BI pour Office 365</w:t>
      </w:r>
      <w:bookmarkEnd w:id="1272"/>
      <w:bookmarkEnd w:id="1273"/>
      <w:bookmarkEnd w:id="1274"/>
      <w:bookmarkEnd w:id="1279"/>
      <w:r>
        <w:fldChar w:fldCharType="begin"/>
      </w:r>
      <w:r>
        <w:instrText>XE "Power BI pour Office 365"</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006F96" w:rsidTr="00C940C7">
        <w:trPr>
          <w:cantSplit/>
          <w:tblHeader/>
        </w:trPr>
        <w:tc>
          <w:tcPr>
            <w:tcW w:w="3244" w:type="dxa"/>
            <w:tcBorders>
              <w:bottom w:val="nil"/>
            </w:tcBorders>
            <w:shd w:val="clear" w:color="auto" w:fill="00188F"/>
          </w:tcPr>
          <w:p w:rsidR="00006F96" w:rsidRPr="00EE0836" w:rsidRDefault="00006F96" w:rsidP="00AB64F8">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006F96" w:rsidRPr="00EE0836" w:rsidRDefault="00006F96" w:rsidP="00AB64F8">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006F96" w:rsidRPr="002A0C74" w:rsidRDefault="00006F96"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Campus et School” </w:instrText>
            </w:r>
            <w:r w:rsidRPr="002A0C74">
              <w:rPr>
                <w:color w:val="FFFFFF" w:themeColor="background1"/>
              </w:rPr>
              <w:fldChar w:fldCharType="separate"/>
            </w:r>
            <w:r w:rsidRPr="002A0C74">
              <w:rPr>
                <w:color w:val="FFFFFF" w:themeColor="background1"/>
              </w:rPr>
              <w:t>CA/SA</w:t>
            </w:r>
            <w:r w:rsidRPr="002A0C74">
              <w:rPr>
                <w:color w:val="FFFFFF" w:themeColor="background1"/>
              </w:rPr>
              <w:fldChar w:fldCharType="end"/>
            </w:r>
          </w:p>
        </w:tc>
        <w:tc>
          <w:tcPr>
            <w:tcW w:w="739" w:type="dxa"/>
            <w:shd w:val="clear" w:color="auto" w:fill="00188F"/>
            <w:vAlign w:val="center"/>
          </w:tcPr>
          <w:p w:rsidR="00006F96" w:rsidRPr="002A0C74" w:rsidRDefault="00006F96"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Entreprise et Contrat Souscription Entreprise” </w:instrText>
            </w:r>
            <w:r w:rsidRPr="002A0C74">
              <w:rPr>
                <w:color w:val="FFFFFF" w:themeColor="background1"/>
              </w:rPr>
              <w:fldChar w:fldCharType="separate"/>
            </w:r>
            <w:r w:rsidRPr="002A0C74">
              <w:rPr>
                <w:color w:val="FFFFFF" w:themeColor="background1"/>
              </w:rPr>
              <w:t>EA/EAS</w:t>
            </w:r>
            <w:r w:rsidRPr="002A0C74">
              <w:rPr>
                <w:color w:val="FFFFFF" w:themeColor="background1"/>
              </w:rPr>
              <w:fldChar w:fldCharType="end"/>
            </w:r>
          </w:p>
        </w:tc>
        <w:tc>
          <w:tcPr>
            <w:tcW w:w="739" w:type="dxa"/>
            <w:shd w:val="clear" w:color="auto" w:fill="00188F"/>
            <w:vAlign w:val="center"/>
          </w:tcPr>
          <w:p w:rsidR="00006F96" w:rsidRPr="002A0C74" w:rsidRDefault="00006F96"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“Accord de Mise en Œuvre de Solutions Éducation” </w:instrText>
            </w:r>
            <w:r w:rsidRPr="002A0C74">
              <w:rPr>
                <w:color w:val="FFFFFF" w:themeColor="background1"/>
              </w:rPr>
              <w:fldChar w:fldCharType="separate"/>
            </w:r>
            <w:r w:rsidRPr="002A0C74">
              <w:rPr>
                <w:color w:val="FFFFFF" w:themeColor="background1"/>
              </w:rPr>
              <w:t>EES</w:t>
            </w:r>
            <w:r w:rsidRPr="002A0C74">
              <w:rPr>
                <w:color w:val="FFFFFF" w:themeColor="background1"/>
              </w:rPr>
              <w:fldChar w:fldCharType="end"/>
            </w:r>
          </w:p>
        </w:tc>
        <w:tc>
          <w:tcPr>
            <w:tcW w:w="739" w:type="dxa"/>
            <w:shd w:val="clear" w:color="auto" w:fill="00188F"/>
            <w:vAlign w:val="center"/>
          </w:tcPr>
          <w:p w:rsidR="00006F96" w:rsidRPr="002A0C74" w:rsidRDefault="00006F96"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de Fourniture de Produits et de Services Microsoft” </w:instrText>
            </w:r>
            <w:r w:rsidRPr="002A0C74">
              <w:rPr>
                <w:color w:val="FFFFFF" w:themeColor="background1"/>
              </w:rPr>
              <w:fldChar w:fldCharType="separate"/>
            </w:r>
            <w:r w:rsidRPr="002A0C74">
              <w:rPr>
                <w:color w:val="FFFFFF" w:themeColor="background1"/>
              </w:rPr>
              <w:t>MPSA</w:t>
            </w:r>
            <w:r w:rsidRPr="002A0C74">
              <w:rPr>
                <w:color w:val="FFFFFF" w:themeColor="background1"/>
              </w:rPr>
              <w:fldChar w:fldCharType="end"/>
            </w:r>
          </w:p>
        </w:tc>
        <w:tc>
          <w:tcPr>
            <w:tcW w:w="738" w:type="dxa"/>
            <w:shd w:val="clear" w:color="auto" w:fill="00188F"/>
            <w:vAlign w:val="center"/>
          </w:tcPr>
          <w:p w:rsidR="00006F96" w:rsidRPr="002A0C74" w:rsidRDefault="00006F96"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“Licence Open” </w:instrText>
            </w:r>
            <w:r w:rsidRPr="002A0C74">
              <w:rPr>
                <w:color w:val="FFFFFF" w:themeColor="background1"/>
              </w:rPr>
              <w:fldChar w:fldCharType="separate"/>
            </w:r>
            <w:r w:rsidRPr="002A0C74">
              <w:rPr>
                <w:color w:val="FFFFFF" w:themeColor="background1"/>
              </w:rPr>
              <w:t>OL</w:t>
            </w:r>
            <w:r w:rsidRPr="002A0C74">
              <w:rPr>
                <w:color w:val="FFFFFF" w:themeColor="background1"/>
              </w:rPr>
              <w:fldChar w:fldCharType="end"/>
            </w:r>
          </w:p>
        </w:tc>
        <w:tc>
          <w:tcPr>
            <w:tcW w:w="739" w:type="dxa"/>
            <w:shd w:val="clear" w:color="auto" w:fill="00188F"/>
            <w:vAlign w:val="center"/>
          </w:tcPr>
          <w:p w:rsidR="00006F96" w:rsidRPr="002A0C74" w:rsidRDefault="00006F96"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“Minimum Licences Open” </w:instrText>
            </w:r>
            <w:r w:rsidRPr="002A0C74">
              <w:rPr>
                <w:color w:val="FFFFFF" w:themeColor="background1"/>
              </w:rPr>
              <w:fldChar w:fldCharType="separate"/>
            </w:r>
            <w:r w:rsidRPr="002A0C74">
              <w:rPr>
                <w:color w:val="FFFFFF" w:themeColor="background1"/>
              </w:rPr>
              <w:t>OM</w:t>
            </w:r>
            <w:r w:rsidRPr="002A0C74">
              <w:rPr>
                <w:color w:val="FFFFFF" w:themeColor="background1"/>
              </w:rPr>
              <w:fldChar w:fldCharType="end"/>
            </w:r>
          </w:p>
        </w:tc>
        <w:tc>
          <w:tcPr>
            <w:tcW w:w="739" w:type="dxa"/>
            <w:shd w:val="clear" w:color="auto" w:fill="00188F"/>
            <w:vAlign w:val="center"/>
          </w:tcPr>
          <w:p w:rsidR="00006F96" w:rsidRPr="00520031" w:rsidRDefault="00006F96"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“Open Value et Open Value Souscription” </w:instrText>
            </w:r>
            <w:r w:rsidRPr="00520031">
              <w:rPr>
                <w:color w:val="FFFFFF" w:themeColor="background1"/>
              </w:rPr>
              <w:fldChar w:fldCharType="separate"/>
            </w:r>
            <w:r w:rsidRPr="00520031">
              <w:rPr>
                <w:color w:val="FFFFFF" w:themeColor="background1"/>
              </w:rPr>
              <w:t>OV/OVS</w:t>
            </w:r>
            <w:r w:rsidRPr="00520031">
              <w:rPr>
                <w:color w:val="FFFFFF" w:themeColor="background1"/>
              </w:rPr>
              <w:fldChar w:fldCharType="end"/>
            </w:r>
          </w:p>
        </w:tc>
        <w:tc>
          <w:tcPr>
            <w:tcW w:w="739" w:type="dxa"/>
            <w:shd w:val="clear" w:color="auto" w:fill="00188F"/>
            <w:vAlign w:val="center"/>
          </w:tcPr>
          <w:p w:rsidR="00006F96" w:rsidRPr="00520031" w:rsidRDefault="00006F96"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“Select et Select Plus” </w:instrText>
            </w:r>
            <w:r w:rsidRPr="00520031">
              <w:rPr>
                <w:color w:val="FFFFFF" w:themeColor="background1"/>
              </w:rPr>
              <w:fldChar w:fldCharType="separate"/>
            </w:r>
            <w:r w:rsidRPr="00520031">
              <w:rPr>
                <w:color w:val="FFFFFF" w:themeColor="background1"/>
              </w:rPr>
              <w:t xml:space="preserve"> S/S+</w:t>
            </w:r>
            <w:r w:rsidRPr="00520031">
              <w:rPr>
                <w:color w:val="FFFFFF" w:themeColor="background1"/>
              </w:rPr>
              <w:fldChar w:fldCharType="end"/>
            </w:r>
          </w:p>
        </w:tc>
        <w:tc>
          <w:tcPr>
            <w:tcW w:w="907" w:type="dxa"/>
            <w:shd w:val="clear" w:color="auto" w:fill="00188F"/>
            <w:vAlign w:val="center"/>
          </w:tcPr>
          <w:p w:rsidR="00006F96" w:rsidRPr="00520031" w:rsidRDefault="00006F96"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“Accord de Mise en Œuvre Serveur et Cloud” </w:instrText>
            </w:r>
            <w:r w:rsidRPr="00520031">
              <w:rPr>
                <w:color w:val="FFFFFF" w:themeColor="background1"/>
              </w:rPr>
              <w:fldChar w:fldCharType="separate"/>
            </w:r>
            <w:r w:rsidRPr="00520031">
              <w:rPr>
                <w:color w:val="FFFFFF" w:themeColor="background1"/>
              </w:rPr>
              <w:t>SCE</w:t>
            </w:r>
            <w:r w:rsidRPr="00520031">
              <w:rPr>
                <w:color w:val="FFFFFF" w:themeColor="background1"/>
              </w:rPr>
              <w:fldChar w:fldCharType="end"/>
            </w:r>
          </w:p>
        </w:tc>
      </w:tr>
      <w:tr w:rsidR="00006F96" w:rsidTr="00C940C7">
        <w:trPr>
          <w:cantSplit/>
          <w:tblHeader/>
        </w:trPr>
        <w:tc>
          <w:tcPr>
            <w:tcW w:w="3244" w:type="dxa"/>
            <w:tcBorders>
              <w:top w:val="nil"/>
              <w:left w:val="nil"/>
              <w:bottom w:val="dashSmallGap" w:sz="4" w:space="0" w:color="BFBFBF" w:themeColor="background1" w:themeShade="BF"/>
              <w:right w:val="nil"/>
            </w:tcBorders>
          </w:tcPr>
          <w:p w:rsidR="00006F96" w:rsidRDefault="00006F96" w:rsidP="002F0E74">
            <w:pPr>
              <w:pStyle w:val="ProductList-Offering2"/>
            </w:pPr>
            <w:bookmarkStart w:id="1280" w:name="_Toc379797372"/>
            <w:bookmarkStart w:id="1281" w:name="_Toc380513404"/>
            <w:bookmarkStart w:id="1282" w:name="_Toc380655454"/>
            <w:bookmarkStart w:id="1283" w:name="_Toc389058538"/>
            <w:r>
              <w:t>Power BI pour Office 365</w:t>
            </w:r>
            <w:bookmarkEnd w:id="1280"/>
            <w:bookmarkEnd w:id="1281"/>
            <w:bookmarkEnd w:id="1282"/>
            <w:bookmarkEnd w:id="1283"/>
            <w:r>
              <w:fldChar w:fldCharType="begin"/>
            </w:r>
            <w:r>
              <w:instrText>XE "Power BI pour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006F96" w:rsidRDefault="00006F96" w:rsidP="00AB64F8">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06F96" w:rsidRDefault="00006F96" w:rsidP="00AB64F8">
            <w:pPr>
              <w:pStyle w:val="ProductList-OfferingBody"/>
              <w:ind w:left="-113"/>
              <w:jc w:val="center"/>
            </w:pPr>
          </w:p>
        </w:tc>
        <w:tc>
          <w:tcPr>
            <w:tcW w:w="739" w:type="dxa"/>
            <w:shd w:val="clear" w:color="auto" w:fill="70AD47" w:themeFill="accent6"/>
            <w:vAlign w:val="center"/>
          </w:tcPr>
          <w:p w:rsidR="00006F96" w:rsidRDefault="00006F96" w:rsidP="00DD3DF5">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c>
          <w:tcPr>
            <w:tcW w:w="739" w:type="dxa"/>
            <w:shd w:val="clear" w:color="auto" w:fill="BFBFBF" w:themeFill="background1" w:themeFillShade="BF"/>
            <w:vAlign w:val="center"/>
          </w:tcPr>
          <w:p w:rsidR="00006F96" w:rsidRDefault="00006F96" w:rsidP="00DD3DF5">
            <w:pPr>
              <w:pStyle w:val="ProductList-OfferingBody"/>
              <w:ind w:left="-113"/>
              <w:jc w:val="center"/>
            </w:pPr>
          </w:p>
        </w:tc>
        <w:tc>
          <w:tcPr>
            <w:tcW w:w="739" w:type="dxa"/>
            <w:shd w:val="clear" w:color="auto" w:fill="70AD47" w:themeFill="accent6"/>
            <w:vAlign w:val="center"/>
          </w:tcPr>
          <w:p w:rsidR="00006F96" w:rsidRDefault="00006F96" w:rsidP="00DD3DF5">
            <w:pPr>
              <w:pStyle w:val="ProductList-OfferingBody"/>
              <w:ind w:left="-113"/>
              <w:jc w:val="center"/>
            </w:pPr>
          </w:p>
        </w:tc>
        <w:tc>
          <w:tcPr>
            <w:tcW w:w="738" w:type="dxa"/>
            <w:shd w:val="clear" w:color="auto" w:fill="BFBFBF" w:themeFill="background1" w:themeFillShade="BF"/>
            <w:vAlign w:val="center"/>
          </w:tcPr>
          <w:p w:rsidR="00006F96" w:rsidRDefault="00006F96" w:rsidP="00DD3DF5">
            <w:pPr>
              <w:pStyle w:val="ProductList-OfferingBody"/>
              <w:ind w:left="-113"/>
              <w:jc w:val="center"/>
            </w:pPr>
          </w:p>
        </w:tc>
        <w:tc>
          <w:tcPr>
            <w:tcW w:w="739" w:type="dxa"/>
            <w:shd w:val="clear" w:color="auto" w:fill="70AD47" w:themeFill="accent6"/>
            <w:vAlign w:val="center"/>
          </w:tcPr>
          <w:p w:rsidR="00006F96" w:rsidRDefault="00006F96" w:rsidP="00DD3DF5">
            <w:pPr>
              <w:pStyle w:val="ProductList-OfferingBody"/>
              <w:ind w:left="-113"/>
              <w:jc w:val="center"/>
            </w:pPr>
            <w:r w:rsidRPr="00CD0428">
              <w:fldChar w:fldCharType="begin"/>
            </w:r>
            <w:r w:rsidRPr="00CD0428">
              <w:instrText xml:space="preserve"> AutoTextList  \s NoStyle \t “Licence Open et Open Value” </w:instrText>
            </w:r>
            <w:r w:rsidRPr="00CD0428">
              <w:fldChar w:fldCharType="separate"/>
            </w:r>
            <w:r w:rsidRPr="00CD0428">
              <w:t>OF</w:t>
            </w:r>
            <w:r w:rsidRPr="00CD0428">
              <w:fldChar w:fldCharType="end"/>
            </w:r>
          </w:p>
        </w:tc>
        <w:tc>
          <w:tcPr>
            <w:tcW w:w="739" w:type="dxa"/>
            <w:shd w:val="clear" w:color="auto" w:fill="70AD47" w:themeFill="accent6"/>
            <w:vAlign w:val="center"/>
          </w:tcPr>
          <w:p w:rsidR="00006F96" w:rsidRDefault="00006F96" w:rsidP="00DD3DF5">
            <w:pPr>
              <w:pStyle w:val="ProductList-OfferingBody"/>
              <w:ind w:left="-113"/>
              <w:jc w:val="center"/>
            </w:pPr>
            <w:r w:rsidRPr="00C667EE">
              <w:fldChar w:fldCharType="begin"/>
            </w:r>
            <w:r w:rsidRPr="00C667EE">
              <w:instrText xml:space="preserve"> AutoTextList  \s NoStyle \t “Programme Open Value sans option couvrant l’ensemble de l’organisation” </w:instrText>
            </w:r>
            <w:r w:rsidRPr="00C667EE">
              <w:fldChar w:fldCharType="separate"/>
            </w:r>
            <w:r w:rsidRPr="00C667EE">
              <w:t xml:space="preserve"> P </w:t>
            </w:r>
            <w:r w:rsidRPr="00C667EE">
              <w:fldChar w:fldCharType="end"/>
            </w:r>
          </w:p>
        </w:tc>
        <w:tc>
          <w:tcPr>
            <w:tcW w:w="739" w:type="dxa"/>
            <w:shd w:val="clear" w:color="auto" w:fill="BFBFBF" w:themeFill="background1" w:themeFillShade="BF"/>
            <w:vAlign w:val="center"/>
          </w:tcPr>
          <w:p w:rsidR="00006F96" w:rsidRDefault="00006F96" w:rsidP="00DD3DF5">
            <w:pPr>
              <w:pStyle w:val="ProductList-OfferingBody"/>
              <w:ind w:left="-113"/>
              <w:jc w:val="center"/>
            </w:pPr>
          </w:p>
        </w:tc>
        <w:tc>
          <w:tcPr>
            <w:tcW w:w="907" w:type="dxa"/>
            <w:shd w:val="clear" w:color="auto" w:fill="70AD47" w:themeFill="accent6"/>
            <w:vAlign w:val="center"/>
          </w:tcPr>
          <w:p w:rsidR="00006F96" w:rsidRDefault="00006F96" w:rsidP="00DD3DF5">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r>
      <w:tr w:rsidR="00006F96" w:rsidTr="00C940C7">
        <w:trPr>
          <w:cantSplit/>
          <w:tblHeader/>
        </w:trPr>
        <w:tc>
          <w:tcPr>
            <w:tcW w:w="3244" w:type="dxa"/>
            <w:tcBorders>
              <w:top w:val="dashSmallGap" w:sz="4" w:space="0" w:color="BFBFBF" w:themeColor="background1" w:themeShade="BF"/>
              <w:left w:val="nil"/>
              <w:bottom w:val="nil"/>
              <w:right w:val="nil"/>
            </w:tcBorders>
          </w:tcPr>
          <w:p w:rsidR="00006F96" w:rsidRDefault="00006F96" w:rsidP="002F0E74">
            <w:pPr>
              <w:pStyle w:val="ProductList-Offering2"/>
            </w:pPr>
            <w:bookmarkStart w:id="1284" w:name="_Toc379797373"/>
            <w:bookmarkStart w:id="1285" w:name="_Toc380513405"/>
            <w:bookmarkStart w:id="1286" w:name="_Toc380655455"/>
            <w:bookmarkStart w:id="1287" w:name="_Toc389058539"/>
            <w:r>
              <w:t>Power BI pour Office 365</w:t>
            </w:r>
            <w:r>
              <w:fldChar w:fldCharType="begin"/>
            </w:r>
            <w:r>
              <w:instrText>XE "Power BI pour Office 365"</w:instrText>
            </w:r>
            <w:r>
              <w:fldChar w:fldCharType="end"/>
            </w:r>
            <w:r>
              <w:t xml:space="preserve"> A</w:t>
            </w:r>
            <w:bookmarkEnd w:id="1284"/>
            <w:bookmarkEnd w:id="1285"/>
            <w:bookmarkEnd w:id="1286"/>
            <w:bookmarkEnd w:id="1287"/>
            <w:r>
              <w:fldChar w:fldCharType="begin"/>
            </w:r>
            <w:r>
              <w:instrText>XE "Power BI pour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006F96" w:rsidRDefault="00006F96" w:rsidP="00AB64F8">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006F96" w:rsidRDefault="00006F96" w:rsidP="00AB64F8">
            <w:pPr>
              <w:pStyle w:val="ProductList-OfferingBody"/>
              <w:ind w:left="-113"/>
              <w:jc w:val="center"/>
            </w:pPr>
            <w:r>
              <w:t>1</w:t>
            </w:r>
          </w:p>
        </w:tc>
        <w:tc>
          <w:tcPr>
            <w:tcW w:w="739" w:type="dxa"/>
            <w:shd w:val="clear" w:color="auto" w:fill="70AD47" w:themeFill="accent6"/>
            <w:vAlign w:val="center"/>
          </w:tcPr>
          <w:p w:rsidR="00006F96" w:rsidRDefault="00006F96" w:rsidP="00DD3DF5">
            <w:pPr>
              <w:pStyle w:val="ProductList-OfferingBody"/>
              <w:ind w:left="-113"/>
              <w:jc w:val="center"/>
            </w:pPr>
          </w:p>
        </w:tc>
        <w:tc>
          <w:tcPr>
            <w:tcW w:w="739" w:type="dxa"/>
            <w:shd w:val="clear" w:color="auto" w:fill="70AD47" w:themeFill="accent6"/>
            <w:vAlign w:val="center"/>
          </w:tcPr>
          <w:p w:rsidR="00006F96" w:rsidRDefault="00006F96" w:rsidP="00DD3DF5">
            <w:pPr>
              <w:pStyle w:val="ProductList-OfferingBody"/>
              <w:ind w:left="-113"/>
              <w:jc w:val="center"/>
            </w:pPr>
            <w:r w:rsidRPr="00CD0428">
              <w:fldChar w:fldCharType="begin"/>
            </w:r>
            <w:r w:rsidRPr="00CD0428">
              <w:instrText xml:space="preserve"> AutoTextList  \s NoStyle \t “Produit Supplémentaire sous OVS-ES uniquement” </w:instrText>
            </w:r>
            <w:r w:rsidRPr="00CD0428">
              <w:fldChar w:fldCharType="separate"/>
            </w:r>
            <w:r w:rsidRPr="00CD0428">
              <w:t>AV</w:t>
            </w:r>
            <w:r w:rsidRPr="00CD0428">
              <w:fldChar w:fldCharType="end"/>
            </w:r>
            <w:r>
              <w:t xml:space="preserve">, </w:t>
            </w:r>
            <w:r w:rsidRPr="00CD0428">
              <w:fldChar w:fldCharType="begin"/>
            </w:r>
            <w:r w:rsidRPr="00CD0428">
              <w:instrText xml:space="preserve"> AutoTextList  \s NoStyle \t “Offre Étudiant pour EES uniquement” </w:instrText>
            </w:r>
            <w:r w:rsidRPr="00CD0428">
              <w:fldChar w:fldCharType="separate"/>
            </w:r>
            <w:r w:rsidRPr="00CD0428">
              <w:t>SE</w:t>
            </w:r>
            <w:r w:rsidRPr="00CD0428">
              <w:fldChar w:fldCharType="end"/>
            </w:r>
          </w:p>
        </w:tc>
        <w:tc>
          <w:tcPr>
            <w:tcW w:w="739" w:type="dxa"/>
            <w:shd w:val="clear" w:color="auto" w:fill="BFBFBF" w:themeFill="background1" w:themeFillShade="BF"/>
            <w:vAlign w:val="center"/>
          </w:tcPr>
          <w:p w:rsidR="00006F96" w:rsidRDefault="00006F96" w:rsidP="00DD3DF5">
            <w:pPr>
              <w:pStyle w:val="ProductList-OfferingBody"/>
              <w:ind w:left="-113"/>
              <w:jc w:val="center"/>
            </w:pPr>
          </w:p>
        </w:tc>
        <w:tc>
          <w:tcPr>
            <w:tcW w:w="738" w:type="dxa"/>
            <w:shd w:val="clear" w:color="auto" w:fill="BFBFBF" w:themeFill="background1" w:themeFillShade="BF"/>
            <w:vAlign w:val="center"/>
          </w:tcPr>
          <w:p w:rsidR="00006F96" w:rsidRDefault="00006F96" w:rsidP="00DD3DF5">
            <w:pPr>
              <w:pStyle w:val="ProductList-OfferingBody"/>
              <w:ind w:left="-113"/>
              <w:jc w:val="center"/>
            </w:pPr>
          </w:p>
        </w:tc>
        <w:tc>
          <w:tcPr>
            <w:tcW w:w="739" w:type="dxa"/>
            <w:shd w:val="clear" w:color="auto" w:fill="70AD47" w:themeFill="accent6"/>
            <w:vAlign w:val="center"/>
          </w:tcPr>
          <w:p w:rsidR="00006F96" w:rsidRDefault="00006F96" w:rsidP="00DD3DF5">
            <w:pPr>
              <w:pStyle w:val="ProductList-OfferingBody"/>
              <w:ind w:left="-113"/>
              <w:jc w:val="center"/>
            </w:pPr>
            <w:r w:rsidRPr="00CD0428">
              <w:fldChar w:fldCharType="begin"/>
            </w:r>
            <w:r w:rsidRPr="00CD0428">
              <w:instrText xml:space="preserve"> AutoTextList  \s NoStyle \t “Licence Open et Open Value” </w:instrText>
            </w:r>
            <w:r w:rsidRPr="00CD0428">
              <w:fldChar w:fldCharType="separate"/>
            </w:r>
            <w:r w:rsidRPr="00CD0428">
              <w:t>OF</w:t>
            </w:r>
            <w:r w:rsidRPr="00CD0428">
              <w:fldChar w:fldCharType="end"/>
            </w:r>
          </w:p>
        </w:tc>
        <w:tc>
          <w:tcPr>
            <w:tcW w:w="739" w:type="dxa"/>
            <w:shd w:val="clear" w:color="auto" w:fill="BFBFBF" w:themeFill="background1" w:themeFillShade="BF"/>
            <w:vAlign w:val="center"/>
          </w:tcPr>
          <w:p w:rsidR="00006F96" w:rsidRDefault="00006F96" w:rsidP="00DD3DF5">
            <w:pPr>
              <w:pStyle w:val="ProductList-OfferingBody"/>
              <w:ind w:left="-113"/>
              <w:jc w:val="center"/>
            </w:pPr>
          </w:p>
        </w:tc>
        <w:tc>
          <w:tcPr>
            <w:tcW w:w="739" w:type="dxa"/>
            <w:shd w:val="clear" w:color="auto" w:fill="BFBFBF" w:themeFill="background1" w:themeFillShade="BF"/>
            <w:vAlign w:val="center"/>
          </w:tcPr>
          <w:p w:rsidR="00006F96" w:rsidRDefault="00006F96" w:rsidP="00DD3DF5">
            <w:pPr>
              <w:pStyle w:val="ProductList-OfferingBody"/>
              <w:ind w:left="-113"/>
              <w:jc w:val="center"/>
            </w:pPr>
          </w:p>
        </w:tc>
        <w:tc>
          <w:tcPr>
            <w:tcW w:w="907" w:type="dxa"/>
            <w:shd w:val="clear" w:color="auto" w:fill="70AD47" w:themeFill="accent6"/>
            <w:vAlign w:val="center"/>
          </w:tcPr>
          <w:p w:rsidR="00006F96" w:rsidRDefault="00006F96" w:rsidP="00DD3DF5">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r>
    </w:tbl>
    <w:p w:rsidR="00C22F1E" w:rsidRPr="002D224E" w:rsidRDefault="00C22F1E" w:rsidP="00C22F1E">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15"/>
      </w:tblGrid>
      <w:tr w:rsidR="00C22F1E" w:rsidTr="00C940C7">
        <w:tc>
          <w:tcPr>
            <w:tcW w:w="3470" w:type="dxa"/>
          </w:tcPr>
          <w:p w:rsidR="008761C7" w:rsidRPr="00A2417B" w:rsidRDefault="008761C7" w:rsidP="00AB64F8">
            <w:pPr>
              <w:pStyle w:val="ProductList-Body"/>
              <w:spacing w:before="20" w:after="20"/>
              <w:rPr>
                <w:lang w:val="fr-CA"/>
              </w:rPr>
            </w:pPr>
            <w:r w:rsidRPr="00A2417B">
              <w:rPr>
                <w:lang w:val="fr-CA"/>
              </w:rPr>
              <w:t>Éligible à réduction :</w:t>
            </w:r>
            <w:r w:rsidRPr="00A2417B">
              <w:rPr>
                <w:b/>
                <w:lang w:val="fr-CA"/>
              </w:rPr>
              <w:t xml:space="preserve"> Tous</w:t>
            </w:r>
          </w:p>
          <w:p w:rsidR="00C22F1E" w:rsidRPr="00A2417B" w:rsidRDefault="008761C7" w:rsidP="00AB64F8">
            <w:pPr>
              <w:pStyle w:val="ProductList-Body"/>
              <w:spacing w:before="20" w:after="20"/>
              <w:rPr>
                <w:lang w:val="fr-CA"/>
              </w:rPr>
            </w:pPr>
            <w:r w:rsidRPr="00A2417B">
              <w:rPr>
                <w:lang w:val="fr-CA"/>
              </w:rPr>
              <w:t xml:space="preserve">Éligible à régularisation : </w:t>
            </w:r>
            <w:r w:rsidR="008275AF" w:rsidRPr="00A2417B">
              <w:rPr>
                <w:b/>
                <w:lang w:val="fr-CA"/>
              </w:rPr>
              <w:t>Toutes</w:t>
            </w:r>
            <w:r w:rsidRPr="00A2417B">
              <w:rPr>
                <w:b/>
                <w:lang w:val="fr-CA"/>
              </w:rPr>
              <w:t xml:space="preserve"> les éditions</w:t>
            </w:r>
          </w:p>
        </w:tc>
        <w:tc>
          <w:tcPr>
            <w:tcW w:w="3597" w:type="dxa"/>
          </w:tcPr>
          <w:p w:rsidR="00C22F1E" w:rsidRPr="001C3EDC" w:rsidRDefault="00C22F1E" w:rsidP="00AB64F8">
            <w:pPr>
              <w:pStyle w:val="ProductList-Body"/>
              <w:spacing w:before="20" w:after="20"/>
              <w:rPr>
                <w:b/>
              </w:rPr>
            </w:pPr>
            <w:r>
              <w:t xml:space="preserve">Groupe de Produits : </w:t>
            </w:r>
            <w:r>
              <w:rPr>
                <w:b/>
              </w:rPr>
              <w:t>Serveur</w:t>
            </w:r>
          </w:p>
        </w:tc>
        <w:tc>
          <w:tcPr>
            <w:tcW w:w="3715" w:type="dxa"/>
          </w:tcPr>
          <w:p w:rsidR="00C22F1E" w:rsidRPr="001C3EDC" w:rsidRDefault="00C22F1E" w:rsidP="00AB64F8">
            <w:pPr>
              <w:pStyle w:val="ProductList-Body"/>
              <w:spacing w:before="20" w:after="20"/>
              <w:rPr>
                <w:b/>
              </w:rPr>
            </w:pPr>
          </w:p>
        </w:tc>
      </w:tr>
    </w:tbl>
    <w:p w:rsidR="00C22F1E" w:rsidRPr="00A2417B" w:rsidRDefault="006678A5" w:rsidP="00C22F1E">
      <w:pPr>
        <w:pStyle w:val="ProductList-Body"/>
        <w:shd w:val="clear" w:color="auto" w:fill="A6A6A6" w:themeFill="background1" w:themeFillShade="A6"/>
        <w:spacing w:before="120" w:after="240"/>
        <w:jc w:val="right"/>
        <w:rPr>
          <w:lang w:val="fr-CA"/>
        </w:rPr>
      </w:pPr>
      <w:hyperlink w:anchor="ToC" w:history="1">
        <w:r w:rsidR="00B1560B" w:rsidRPr="00B1560B">
          <w:rPr>
            <w:rStyle w:val="Hyperlink"/>
            <w:sz w:val="16"/>
            <w:szCs w:val="16"/>
            <w:lang w:val="fr-CA"/>
          </w:rPr>
          <w:t>Table des matières</w:t>
        </w:r>
      </w:hyperlink>
      <w:r w:rsidR="00B1560B" w:rsidRPr="00A2417B">
        <w:rPr>
          <w:sz w:val="16"/>
          <w:szCs w:val="16"/>
          <w:lang w:val="fr-CA"/>
        </w:rPr>
        <w:t xml:space="preserve"> / </w:t>
      </w:r>
      <w:hyperlink w:anchor="ChartKey" w:history="1">
        <w:r w:rsidR="00B1560B" w:rsidRPr="00B1560B">
          <w:rPr>
            <w:rStyle w:val="Hyperlink"/>
            <w:sz w:val="16"/>
            <w:szCs w:val="16"/>
            <w:lang w:val="fr-CA"/>
          </w:rPr>
          <w:t>Clés du tableau</w:t>
        </w:r>
      </w:hyperlink>
      <w:r w:rsidR="00B1560B" w:rsidRPr="00A2417B">
        <w:rPr>
          <w:sz w:val="16"/>
          <w:szCs w:val="16"/>
          <w:lang w:val="fr-CA"/>
        </w:rPr>
        <w:t xml:space="preserve"> </w:t>
      </w:r>
      <w:r w:rsidR="00B1560B">
        <w:rPr>
          <w:sz w:val="16"/>
          <w:szCs w:val="16"/>
          <w:lang w:val="fr-CA"/>
        </w:rPr>
        <w:t>/</w:t>
      </w:r>
      <w:hyperlink w:anchor="Index" w:history="1">
        <w:r w:rsidR="00B1560B" w:rsidRPr="00B1560B">
          <w:rPr>
            <w:rStyle w:val="Hyperlink"/>
            <w:sz w:val="16"/>
            <w:szCs w:val="16"/>
            <w:lang w:val="fr-CA"/>
          </w:rPr>
          <w:t>Index</w:t>
        </w:r>
      </w:hyperlink>
    </w:p>
    <w:p w:rsidR="00EE40B5" w:rsidRPr="002D224E" w:rsidRDefault="006E3B3F" w:rsidP="00680B4D">
      <w:pPr>
        <w:pStyle w:val="ProductList-Offering2Heading"/>
        <w:outlineLvl w:val="2"/>
      </w:pPr>
      <w:bookmarkStart w:id="1288" w:name="_Toc379797374"/>
      <w:bookmarkStart w:id="1289" w:name="_Toc380513406"/>
      <w:bookmarkStart w:id="1290" w:name="_Toc380655456"/>
      <w:r w:rsidRPr="00A2417B">
        <w:rPr>
          <w:lang w:val="fr-CA"/>
        </w:rPr>
        <w:lastRenderedPageBreak/>
        <w:tab/>
      </w:r>
      <w:bookmarkStart w:id="1291" w:name="_Toc389058540"/>
      <w:r>
        <w:t>Project Online</w:t>
      </w:r>
      <w:bookmarkEnd w:id="1275"/>
      <w:bookmarkEnd w:id="1276"/>
      <w:bookmarkEnd w:id="1288"/>
      <w:bookmarkEnd w:id="1289"/>
      <w:bookmarkEnd w:id="1290"/>
      <w:bookmarkEnd w:id="1291"/>
      <w:r>
        <w:fldChar w:fldCharType="begin"/>
      </w:r>
      <w:r>
        <w:instrText>XE "Project Online"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C4079B" w:rsidRPr="00A934E5" w:rsidTr="00C940C7">
        <w:trPr>
          <w:cantSplit/>
          <w:tblHeader/>
        </w:trPr>
        <w:tc>
          <w:tcPr>
            <w:tcW w:w="3229" w:type="dxa"/>
            <w:tcBorders>
              <w:bottom w:val="nil"/>
            </w:tcBorders>
            <w:shd w:val="clear" w:color="auto" w:fill="00188F"/>
          </w:tcPr>
          <w:p w:rsidR="00C4079B" w:rsidRPr="00A934E5" w:rsidRDefault="00C4079B" w:rsidP="00C4636F">
            <w:pPr>
              <w:pStyle w:val="ProductList-OfferingBody"/>
              <w:ind w:left="-28"/>
              <w:rPr>
                <w:iCs/>
                <w:color w:val="FFFFFF" w:themeColor="background1"/>
              </w:rPr>
            </w:pPr>
            <w:r w:rsidRPr="00A934E5">
              <w:rPr>
                <w:iCs/>
                <w:color w:val="FFFFFF" w:themeColor="background1"/>
              </w:rPr>
              <w:t>Produits</w:t>
            </w:r>
          </w:p>
        </w:tc>
        <w:tc>
          <w:tcPr>
            <w:tcW w:w="738" w:type="dxa"/>
            <w:tcBorders>
              <w:bottom w:val="nil"/>
            </w:tcBorders>
            <w:shd w:val="clear" w:color="auto" w:fill="00188F"/>
            <w:vAlign w:val="center"/>
          </w:tcPr>
          <w:p w:rsidR="00C4079B" w:rsidRPr="00A934E5" w:rsidRDefault="00C4079B" w:rsidP="00C4636F">
            <w:pPr>
              <w:pStyle w:val="ProductList-OfferingBody"/>
              <w:ind w:left="-113"/>
              <w:jc w:val="center"/>
              <w:rPr>
                <w:iCs/>
                <w:color w:val="FFFFFF" w:themeColor="background1"/>
              </w:rPr>
            </w:pPr>
            <w:r w:rsidRPr="00A934E5">
              <w:rPr>
                <w:iCs/>
                <w:color w:val="FFFFFF" w:themeColor="background1"/>
              </w:rPr>
              <w:t>Point</w:t>
            </w:r>
          </w:p>
        </w:tc>
        <w:tc>
          <w:tcPr>
            <w:tcW w:w="739" w:type="dxa"/>
            <w:tcBorders>
              <w:left w:val="single" w:sz="12" w:space="0" w:color="FFFFFF" w:themeColor="background1"/>
            </w:tcBorders>
            <w:shd w:val="clear" w:color="auto" w:fill="00188F"/>
            <w:vAlign w:val="center"/>
          </w:tcPr>
          <w:p w:rsidR="00C4079B" w:rsidRPr="00A934E5" w:rsidRDefault="00C4079B" w:rsidP="00C4636F">
            <w:pPr>
              <w:pStyle w:val="ProductList-OfferingBody"/>
              <w:ind w:left="-113"/>
              <w:jc w:val="center"/>
              <w:rPr>
                <w:iCs/>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Campus et School” </w:instrText>
            </w:r>
            <w:r w:rsidRPr="002A0C74">
              <w:rPr>
                <w:color w:val="FFFFFF" w:themeColor="background1"/>
              </w:rPr>
              <w:fldChar w:fldCharType="separate"/>
            </w:r>
            <w:r w:rsidRPr="002A0C74">
              <w:rPr>
                <w:color w:val="FFFFFF" w:themeColor="background1"/>
              </w:rPr>
              <w:t>CA/SA</w:t>
            </w:r>
            <w:r w:rsidRPr="002A0C74">
              <w:rPr>
                <w:color w:val="FFFFFF" w:themeColor="background1"/>
              </w:rPr>
              <w:fldChar w:fldCharType="end"/>
            </w:r>
          </w:p>
        </w:tc>
        <w:tc>
          <w:tcPr>
            <w:tcW w:w="739" w:type="dxa"/>
            <w:shd w:val="clear" w:color="auto" w:fill="00188F"/>
            <w:vAlign w:val="center"/>
          </w:tcPr>
          <w:p w:rsidR="00C4079B" w:rsidRPr="002A0C74" w:rsidRDefault="00C4079B" w:rsidP="00FD1B59">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Entreprise et Contrat Souscription Entreprise” </w:instrText>
            </w:r>
            <w:r w:rsidRPr="002A0C74">
              <w:rPr>
                <w:color w:val="FFFFFF" w:themeColor="background1"/>
              </w:rPr>
              <w:fldChar w:fldCharType="separate"/>
            </w:r>
            <w:r w:rsidRPr="002A0C74">
              <w:rPr>
                <w:color w:val="FFFFFF" w:themeColor="background1"/>
              </w:rPr>
              <w:t>EA/EAS</w:t>
            </w:r>
            <w:r w:rsidRPr="002A0C74">
              <w:rPr>
                <w:color w:val="FFFFFF" w:themeColor="background1"/>
              </w:rPr>
              <w:fldChar w:fldCharType="end"/>
            </w:r>
          </w:p>
        </w:tc>
        <w:tc>
          <w:tcPr>
            <w:tcW w:w="739" w:type="dxa"/>
            <w:shd w:val="clear" w:color="auto" w:fill="00188F"/>
            <w:vAlign w:val="center"/>
          </w:tcPr>
          <w:p w:rsidR="00C4079B" w:rsidRPr="002A0C74" w:rsidRDefault="00C4079B" w:rsidP="00FD1B59">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“Accord de Mise en Œuvre de Solutions Éducation” </w:instrText>
            </w:r>
            <w:r w:rsidRPr="002A0C74">
              <w:rPr>
                <w:color w:val="FFFFFF" w:themeColor="background1"/>
              </w:rPr>
              <w:fldChar w:fldCharType="separate"/>
            </w:r>
            <w:r w:rsidRPr="002A0C74">
              <w:rPr>
                <w:color w:val="FFFFFF" w:themeColor="background1"/>
              </w:rPr>
              <w:t>EES</w:t>
            </w:r>
            <w:r w:rsidRPr="002A0C74">
              <w:rPr>
                <w:color w:val="FFFFFF" w:themeColor="background1"/>
              </w:rPr>
              <w:fldChar w:fldCharType="end"/>
            </w:r>
          </w:p>
        </w:tc>
        <w:tc>
          <w:tcPr>
            <w:tcW w:w="739" w:type="dxa"/>
            <w:shd w:val="clear" w:color="auto" w:fill="00188F"/>
            <w:vAlign w:val="center"/>
          </w:tcPr>
          <w:p w:rsidR="00C4079B" w:rsidRPr="002A0C74" w:rsidRDefault="00C4079B" w:rsidP="00FD1B59">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de Fourniture de Produits et de Services Microsoft” </w:instrText>
            </w:r>
            <w:r w:rsidRPr="002A0C74">
              <w:rPr>
                <w:color w:val="FFFFFF" w:themeColor="background1"/>
              </w:rPr>
              <w:fldChar w:fldCharType="separate"/>
            </w:r>
            <w:r w:rsidRPr="002A0C74">
              <w:rPr>
                <w:color w:val="FFFFFF" w:themeColor="background1"/>
              </w:rPr>
              <w:t>MPSA</w:t>
            </w:r>
            <w:r w:rsidRPr="002A0C74">
              <w:rPr>
                <w:color w:val="FFFFFF" w:themeColor="background1"/>
              </w:rPr>
              <w:fldChar w:fldCharType="end"/>
            </w:r>
          </w:p>
        </w:tc>
        <w:tc>
          <w:tcPr>
            <w:tcW w:w="738" w:type="dxa"/>
            <w:shd w:val="clear" w:color="auto" w:fill="00188F"/>
            <w:vAlign w:val="center"/>
          </w:tcPr>
          <w:p w:rsidR="00C4079B" w:rsidRPr="002A0C74" w:rsidRDefault="00C4079B" w:rsidP="00FD1B59">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“Licence Open” </w:instrText>
            </w:r>
            <w:r w:rsidRPr="002A0C74">
              <w:rPr>
                <w:color w:val="FFFFFF" w:themeColor="background1"/>
              </w:rPr>
              <w:fldChar w:fldCharType="separate"/>
            </w:r>
            <w:r w:rsidRPr="002A0C74">
              <w:rPr>
                <w:color w:val="FFFFFF" w:themeColor="background1"/>
              </w:rPr>
              <w:t>OL</w:t>
            </w:r>
            <w:r w:rsidRPr="002A0C74">
              <w:rPr>
                <w:color w:val="FFFFFF" w:themeColor="background1"/>
              </w:rPr>
              <w:fldChar w:fldCharType="end"/>
            </w:r>
          </w:p>
        </w:tc>
        <w:tc>
          <w:tcPr>
            <w:tcW w:w="739" w:type="dxa"/>
            <w:shd w:val="clear" w:color="auto" w:fill="00188F"/>
            <w:vAlign w:val="center"/>
          </w:tcPr>
          <w:p w:rsidR="00C4079B" w:rsidRPr="002A0C74" w:rsidRDefault="00C4079B" w:rsidP="00FD1B59">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“Minimum Licences Open” </w:instrText>
            </w:r>
            <w:r w:rsidRPr="002A0C74">
              <w:rPr>
                <w:color w:val="FFFFFF" w:themeColor="background1"/>
              </w:rPr>
              <w:fldChar w:fldCharType="separate"/>
            </w:r>
            <w:r w:rsidRPr="002A0C74">
              <w:rPr>
                <w:color w:val="FFFFFF" w:themeColor="background1"/>
              </w:rPr>
              <w:t>OM</w:t>
            </w:r>
            <w:r w:rsidRPr="002A0C74">
              <w:rPr>
                <w:color w:val="FFFFFF" w:themeColor="background1"/>
              </w:rPr>
              <w:fldChar w:fldCharType="end"/>
            </w:r>
          </w:p>
        </w:tc>
        <w:tc>
          <w:tcPr>
            <w:tcW w:w="739" w:type="dxa"/>
            <w:shd w:val="clear" w:color="auto" w:fill="00188F"/>
            <w:vAlign w:val="center"/>
          </w:tcPr>
          <w:p w:rsidR="00C4079B" w:rsidRPr="00520031" w:rsidRDefault="00C4079B" w:rsidP="00FD1B59">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“Open Value et Open Value Souscription” </w:instrText>
            </w:r>
            <w:r w:rsidRPr="00520031">
              <w:rPr>
                <w:color w:val="FFFFFF" w:themeColor="background1"/>
              </w:rPr>
              <w:fldChar w:fldCharType="separate"/>
            </w:r>
            <w:r w:rsidRPr="00520031">
              <w:rPr>
                <w:color w:val="FFFFFF" w:themeColor="background1"/>
              </w:rPr>
              <w:t>OV/OVS</w:t>
            </w:r>
            <w:r w:rsidRPr="00520031">
              <w:rPr>
                <w:color w:val="FFFFFF" w:themeColor="background1"/>
              </w:rPr>
              <w:fldChar w:fldCharType="end"/>
            </w:r>
          </w:p>
        </w:tc>
        <w:tc>
          <w:tcPr>
            <w:tcW w:w="739" w:type="dxa"/>
            <w:shd w:val="clear" w:color="auto" w:fill="00188F"/>
            <w:vAlign w:val="center"/>
          </w:tcPr>
          <w:p w:rsidR="00C4079B" w:rsidRPr="00520031" w:rsidRDefault="00C4079B" w:rsidP="00FD1B59">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“Select et Select Plus” </w:instrText>
            </w:r>
            <w:r w:rsidRPr="00520031">
              <w:rPr>
                <w:color w:val="FFFFFF" w:themeColor="background1"/>
              </w:rPr>
              <w:fldChar w:fldCharType="separate"/>
            </w:r>
            <w:r w:rsidRPr="00520031">
              <w:rPr>
                <w:color w:val="FFFFFF" w:themeColor="background1"/>
              </w:rPr>
              <w:t xml:space="preserve"> S/S+</w:t>
            </w:r>
            <w:r w:rsidRPr="00520031">
              <w:rPr>
                <w:color w:val="FFFFFF" w:themeColor="background1"/>
              </w:rPr>
              <w:fldChar w:fldCharType="end"/>
            </w:r>
          </w:p>
        </w:tc>
        <w:tc>
          <w:tcPr>
            <w:tcW w:w="922" w:type="dxa"/>
            <w:shd w:val="clear" w:color="auto" w:fill="00188F"/>
            <w:vAlign w:val="center"/>
          </w:tcPr>
          <w:p w:rsidR="00C4079B" w:rsidRPr="00520031" w:rsidRDefault="00C4079B" w:rsidP="00FD1B59">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“Accord de Mise en Œuvre Serveur et Cloud” </w:instrText>
            </w:r>
            <w:r w:rsidRPr="00520031">
              <w:rPr>
                <w:color w:val="FFFFFF" w:themeColor="background1"/>
              </w:rPr>
              <w:fldChar w:fldCharType="separate"/>
            </w:r>
            <w:r w:rsidRPr="00520031">
              <w:rPr>
                <w:color w:val="FFFFFF" w:themeColor="background1"/>
              </w:rPr>
              <w:t>SCE</w:t>
            </w:r>
            <w:r w:rsidRPr="00520031">
              <w:rPr>
                <w:color w:val="FFFFFF" w:themeColor="background1"/>
              </w:rPr>
              <w:fldChar w:fldCharType="end"/>
            </w:r>
          </w:p>
        </w:tc>
      </w:tr>
      <w:tr w:rsidR="00E75532" w:rsidRPr="00A934E5" w:rsidTr="00C940C7">
        <w:trPr>
          <w:cantSplit/>
          <w:tblHeader/>
        </w:trPr>
        <w:tc>
          <w:tcPr>
            <w:tcW w:w="3229" w:type="dxa"/>
            <w:tcBorders>
              <w:top w:val="nil"/>
              <w:left w:val="nil"/>
              <w:bottom w:val="dashSmallGap" w:sz="4" w:space="0" w:color="BFBFBF" w:themeColor="background1" w:themeShade="BF"/>
              <w:right w:val="nil"/>
            </w:tcBorders>
          </w:tcPr>
          <w:p w:rsidR="00E75532" w:rsidRPr="00A934E5" w:rsidRDefault="001C3EDC" w:rsidP="002F0E74">
            <w:pPr>
              <w:pStyle w:val="ProductList-Offering2"/>
              <w:rPr>
                <w:iCs/>
              </w:rPr>
            </w:pPr>
            <w:bookmarkStart w:id="1292" w:name="_Toc379797375"/>
            <w:bookmarkStart w:id="1293" w:name="_Toc380513407"/>
            <w:bookmarkStart w:id="1294" w:name="_Toc380655457"/>
            <w:bookmarkStart w:id="1295" w:name="_Toc389058541"/>
            <w:r w:rsidRPr="00A934E5">
              <w:rPr>
                <w:iCs/>
              </w:rPr>
              <w:t>Project Online</w:t>
            </w:r>
            <w:bookmarkEnd w:id="1292"/>
            <w:bookmarkEnd w:id="1293"/>
            <w:bookmarkEnd w:id="1294"/>
            <w:bookmarkEnd w:id="1295"/>
            <w:r w:rsidRPr="00A934E5">
              <w:rPr>
                <w:iCs/>
              </w:rPr>
              <w:fldChar w:fldCharType="begin"/>
            </w:r>
            <w:r w:rsidRPr="00A934E5">
              <w:rPr>
                <w:iCs/>
              </w:rPr>
              <w:instrText>XE "Project Online"</w:instrText>
            </w:r>
            <w:r w:rsidRPr="00A934E5">
              <w:rPr>
                <w:iCs/>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E75532" w:rsidRPr="00A934E5" w:rsidRDefault="001C3EDC" w:rsidP="00C4636F">
            <w:pPr>
              <w:pStyle w:val="ProductList-OfferingBody"/>
              <w:ind w:left="-113"/>
              <w:jc w:val="center"/>
              <w:rPr>
                <w:iCs/>
              </w:rPr>
            </w:pPr>
            <w:r w:rsidRPr="00A934E5">
              <w:rPr>
                <w:iCs/>
              </w:rPr>
              <w:t>1</w:t>
            </w:r>
          </w:p>
        </w:tc>
        <w:tc>
          <w:tcPr>
            <w:tcW w:w="739" w:type="dxa"/>
            <w:tcBorders>
              <w:left w:val="single" w:sz="12" w:space="0" w:color="FFFFFF" w:themeColor="background1"/>
            </w:tcBorders>
            <w:shd w:val="clear" w:color="auto" w:fill="BFBFBF" w:themeFill="background1" w:themeFillShade="BF"/>
            <w:vAlign w:val="center"/>
          </w:tcPr>
          <w:p w:rsidR="00E75532" w:rsidRPr="00A934E5" w:rsidRDefault="00E75532" w:rsidP="00C4636F">
            <w:pPr>
              <w:pStyle w:val="ProductList-OfferingBody"/>
              <w:ind w:left="-113"/>
              <w:jc w:val="center"/>
              <w:rPr>
                <w:iCs/>
              </w:rPr>
            </w:pPr>
          </w:p>
        </w:tc>
        <w:tc>
          <w:tcPr>
            <w:tcW w:w="739" w:type="dxa"/>
            <w:shd w:val="clear" w:color="auto" w:fill="70AD47" w:themeFill="accent6"/>
            <w:vAlign w:val="center"/>
          </w:tcPr>
          <w:p w:rsidR="00E75532" w:rsidRPr="00A934E5" w:rsidRDefault="00BB73DC" w:rsidP="00C4636F">
            <w:pPr>
              <w:pStyle w:val="ProductList-OfferingBody"/>
              <w:ind w:left="-113"/>
              <w:jc w:val="center"/>
              <w:rPr>
                <w:iCs/>
              </w:rPr>
            </w:pPr>
            <w:r w:rsidRPr="00A934E5">
              <w:rPr>
                <w:iCs/>
              </w:rPr>
              <w:fldChar w:fldCharType="begin"/>
            </w:r>
            <w:r w:rsidR="001C3EDC" w:rsidRPr="00A934E5">
              <w:rPr>
                <w:iCs/>
              </w:rPr>
              <w:instrText xml:space="preserve"> AutoTextList  \sNoStyle\t "Additional Product"</w:instrText>
            </w:r>
            <w:r w:rsidRPr="00A934E5">
              <w:rPr>
                <w:iCs/>
              </w:rPr>
              <w:fldChar w:fldCharType="separate"/>
            </w:r>
            <w:r w:rsidR="001C3EDC" w:rsidRPr="00A934E5">
              <w:rPr>
                <w:iCs/>
              </w:rPr>
              <w:t xml:space="preserve"> A </w:t>
            </w:r>
            <w:r w:rsidRPr="00A934E5">
              <w:rPr>
                <w:iCs/>
              </w:rPr>
              <w:fldChar w:fldCharType="end"/>
            </w:r>
          </w:p>
        </w:tc>
        <w:tc>
          <w:tcPr>
            <w:tcW w:w="739" w:type="dxa"/>
            <w:shd w:val="clear" w:color="auto" w:fill="BFBFBF" w:themeFill="background1" w:themeFillShade="BF"/>
            <w:vAlign w:val="center"/>
          </w:tcPr>
          <w:p w:rsidR="00E75532" w:rsidRPr="00A934E5" w:rsidRDefault="00E75532" w:rsidP="00C4636F">
            <w:pPr>
              <w:pStyle w:val="ProductList-OfferingBody"/>
              <w:ind w:left="-113"/>
              <w:jc w:val="center"/>
              <w:rPr>
                <w:iCs/>
              </w:rPr>
            </w:pPr>
          </w:p>
        </w:tc>
        <w:tc>
          <w:tcPr>
            <w:tcW w:w="739" w:type="dxa"/>
            <w:shd w:val="clear" w:color="auto" w:fill="70AD47" w:themeFill="accent6"/>
            <w:vAlign w:val="center"/>
          </w:tcPr>
          <w:p w:rsidR="00E75532" w:rsidRPr="00A934E5" w:rsidRDefault="00E75532" w:rsidP="00C4636F">
            <w:pPr>
              <w:pStyle w:val="ProductList-OfferingBody"/>
              <w:ind w:left="-113"/>
              <w:jc w:val="center"/>
              <w:rPr>
                <w:iCs/>
              </w:rPr>
            </w:pPr>
          </w:p>
        </w:tc>
        <w:tc>
          <w:tcPr>
            <w:tcW w:w="738" w:type="dxa"/>
            <w:shd w:val="clear" w:color="auto" w:fill="BFBFBF" w:themeFill="background1" w:themeFillShade="BF"/>
            <w:vAlign w:val="center"/>
          </w:tcPr>
          <w:p w:rsidR="00E75532" w:rsidRPr="00A934E5" w:rsidRDefault="00E75532" w:rsidP="00C4636F">
            <w:pPr>
              <w:pStyle w:val="ProductList-OfferingBody"/>
              <w:ind w:left="-113"/>
              <w:jc w:val="center"/>
              <w:rPr>
                <w:iCs/>
              </w:rPr>
            </w:pPr>
          </w:p>
        </w:tc>
        <w:tc>
          <w:tcPr>
            <w:tcW w:w="739" w:type="dxa"/>
            <w:shd w:val="clear" w:color="auto" w:fill="70AD47" w:themeFill="accent6"/>
            <w:vAlign w:val="center"/>
          </w:tcPr>
          <w:p w:rsidR="00E75532" w:rsidRPr="00A934E5" w:rsidRDefault="00BB73DC" w:rsidP="00C4636F">
            <w:pPr>
              <w:pStyle w:val="ProductList-OfferingBody"/>
              <w:ind w:left="-113"/>
              <w:jc w:val="center"/>
              <w:rPr>
                <w:iCs/>
              </w:rPr>
            </w:pPr>
            <w:r w:rsidRPr="00A934E5">
              <w:rPr>
                <w:iCs/>
              </w:rPr>
              <w:fldChar w:fldCharType="begin"/>
            </w:r>
            <w:r w:rsidR="001C3EDC" w:rsidRPr="00A934E5">
              <w:rPr>
                <w:iCs/>
              </w:rPr>
              <w:instrText>AutoTextList  \sNotStyle\t "Open License and Open Value"</w:instrText>
            </w:r>
            <w:r w:rsidRPr="00A934E5">
              <w:rPr>
                <w:iCs/>
              </w:rPr>
              <w:fldChar w:fldCharType="separate"/>
            </w:r>
            <w:r w:rsidR="001C3EDC" w:rsidRPr="00A934E5">
              <w:rPr>
                <w:iCs/>
              </w:rPr>
              <w:t>OF</w:t>
            </w:r>
            <w:r w:rsidRPr="00A934E5">
              <w:rPr>
                <w:iCs/>
              </w:rPr>
              <w:fldChar w:fldCharType="end"/>
            </w:r>
          </w:p>
        </w:tc>
        <w:tc>
          <w:tcPr>
            <w:tcW w:w="739" w:type="dxa"/>
            <w:shd w:val="clear" w:color="auto" w:fill="70AD47" w:themeFill="accent6"/>
            <w:vAlign w:val="center"/>
          </w:tcPr>
          <w:p w:rsidR="00E75532" w:rsidRPr="00A934E5" w:rsidRDefault="00BB73DC" w:rsidP="00C4636F">
            <w:pPr>
              <w:pStyle w:val="ProductList-OfferingBody"/>
              <w:ind w:left="-113"/>
              <w:jc w:val="center"/>
              <w:rPr>
                <w:iCs/>
              </w:rPr>
            </w:pPr>
            <w:r w:rsidRPr="00A934E5">
              <w:rPr>
                <w:iCs/>
              </w:rPr>
              <w:fldChar w:fldCharType="begin"/>
            </w:r>
            <w:r w:rsidR="001C3EDC" w:rsidRPr="00A934E5">
              <w:rPr>
                <w:iCs/>
              </w:rPr>
              <w:instrText xml:space="preserve"> AutoTextList  \sNoStyle\t "Non-Company Wide in Open Value"</w:instrText>
            </w:r>
            <w:r w:rsidRPr="00A934E5">
              <w:rPr>
                <w:iCs/>
              </w:rPr>
              <w:fldChar w:fldCharType="separate"/>
            </w:r>
            <w:r w:rsidR="001C3EDC" w:rsidRPr="00A934E5">
              <w:rPr>
                <w:iCs/>
              </w:rPr>
              <w:t xml:space="preserve"> P </w:t>
            </w:r>
            <w:r w:rsidRPr="00A934E5">
              <w:rPr>
                <w:iCs/>
              </w:rPr>
              <w:fldChar w:fldCharType="end"/>
            </w:r>
          </w:p>
        </w:tc>
        <w:tc>
          <w:tcPr>
            <w:tcW w:w="739" w:type="dxa"/>
            <w:shd w:val="clear" w:color="auto" w:fill="BFBFBF" w:themeFill="background1" w:themeFillShade="BF"/>
            <w:vAlign w:val="center"/>
          </w:tcPr>
          <w:p w:rsidR="00E75532" w:rsidRPr="00A934E5" w:rsidRDefault="00E75532" w:rsidP="00C4636F">
            <w:pPr>
              <w:pStyle w:val="ProductList-OfferingBody"/>
              <w:ind w:left="-113"/>
              <w:jc w:val="center"/>
              <w:rPr>
                <w:iCs/>
              </w:rPr>
            </w:pPr>
          </w:p>
        </w:tc>
        <w:tc>
          <w:tcPr>
            <w:tcW w:w="922" w:type="dxa"/>
            <w:shd w:val="clear" w:color="auto" w:fill="70AD47" w:themeFill="accent6"/>
            <w:vAlign w:val="center"/>
          </w:tcPr>
          <w:p w:rsidR="00E75532" w:rsidRPr="00A934E5" w:rsidRDefault="00BB73DC" w:rsidP="00C4636F">
            <w:pPr>
              <w:pStyle w:val="ProductList-OfferingBody"/>
              <w:ind w:left="-113"/>
              <w:jc w:val="center"/>
              <w:rPr>
                <w:iCs/>
              </w:rPr>
            </w:pPr>
            <w:r w:rsidRPr="00A934E5">
              <w:rPr>
                <w:iCs/>
              </w:rPr>
              <w:fldChar w:fldCharType="begin"/>
            </w:r>
            <w:r w:rsidR="001C3EDC" w:rsidRPr="00A934E5">
              <w:rPr>
                <w:iCs/>
              </w:rPr>
              <w:instrText xml:space="preserve"> AutoTextList  \sNoStyle\t "Additional Product"</w:instrText>
            </w:r>
            <w:r w:rsidRPr="00A934E5">
              <w:rPr>
                <w:iCs/>
              </w:rPr>
              <w:fldChar w:fldCharType="separate"/>
            </w:r>
            <w:r w:rsidR="001C3EDC" w:rsidRPr="00A934E5">
              <w:rPr>
                <w:iCs/>
              </w:rPr>
              <w:t xml:space="preserve"> A </w:t>
            </w:r>
            <w:r w:rsidRPr="00A934E5">
              <w:rPr>
                <w:iCs/>
              </w:rPr>
              <w:fldChar w:fldCharType="end"/>
            </w:r>
          </w:p>
        </w:tc>
      </w:tr>
      <w:tr w:rsidR="00E75532" w:rsidRPr="00A934E5" w:rsidTr="00C940C7">
        <w:trPr>
          <w:cantSplit/>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E75532" w:rsidRPr="00A934E5" w:rsidRDefault="001C3EDC" w:rsidP="002F0E74">
            <w:pPr>
              <w:pStyle w:val="ProductList-Offering2"/>
              <w:rPr>
                <w:iCs/>
              </w:rPr>
            </w:pPr>
            <w:bookmarkStart w:id="1296" w:name="_Toc379797376"/>
            <w:bookmarkStart w:id="1297" w:name="_Toc380513408"/>
            <w:bookmarkStart w:id="1298" w:name="_Toc380655458"/>
            <w:bookmarkStart w:id="1299" w:name="_Toc389058542"/>
            <w:r w:rsidRPr="00A934E5">
              <w:rPr>
                <w:iCs/>
              </w:rPr>
              <w:t>Project Online</w:t>
            </w:r>
            <w:r w:rsidRPr="00A934E5">
              <w:rPr>
                <w:iCs/>
              </w:rPr>
              <w:fldChar w:fldCharType="begin"/>
            </w:r>
            <w:r w:rsidRPr="00A934E5">
              <w:rPr>
                <w:iCs/>
              </w:rPr>
              <w:instrText>XE "Project Online"</w:instrText>
            </w:r>
            <w:r w:rsidRPr="00A934E5">
              <w:rPr>
                <w:iCs/>
              </w:rPr>
              <w:fldChar w:fldCharType="end"/>
            </w:r>
            <w:r w:rsidRPr="00A934E5">
              <w:rPr>
                <w:iCs/>
              </w:rPr>
              <w:t xml:space="preserve"> A</w:t>
            </w:r>
            <w:bookmarkEnd w:id="1296"/>
            <w:bookmarkEnd w:id="1297"/>
            <w:bookmarkEnd w:id="1298"/>
            <w:bookmarkEnd w:id="1299"/>
            <w:r w:rsidRPr="00A934E5">
              <w:rPr>
                <w:iCs/>
              </w:rPr>
              <w:fldChar w:fldCharType="begin"/>
            </w:r>
            <w:r w:rsidRPr="00A934E5">
              <w:rPr>
                <w:iCs/>
              </w:rPr>
              <w:instrText>XE "Project Online A"</w:instrText>
            </w:r>
            <w:r w:rsidRPr="00A934E5">
              <w:rPr>
                <w:iCs/>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E75532" w:rsidRPr="00A934E5" w:rsidRDefault="001C3EDC" w:rsidP="00C4636F">
            <w:pPr>
              <w:pStyle w:val="ProductList-OfferingBody"/>
              <w:ind w:left="-113"/>
              <w:jc w:val="center"/>
              <w:rPr>
                <w:iCs/>
              </w:rPr>
            </w:pPr>
            <w:r w:rsidRPr="00A934E5">
              <w:rPr>
                <w:iCs/>
              </w:rPr>
              <w:t>1</w:t>
            </w:r>
          </w:p>
        </w:tc>
        <w:tc>
          <w:tcPr>
            <w:tcW w:w="739" w:type="dxa"/>
            <w:tcBorders>
              <w:left w:val="single" w:sz="12" w:space="0" w:color="FFFFFF" w:themeColor="background1"/>
            </w:tcBorders>
            <w:shd w:val="clear" w:color="auto" w:fill="70AD47" w:themeFill="accent6"/>
            <w:vAlign w:val="center"/>
          </w:tcPr>
          <w:p w:rsidR="00E75532" w:rsidRPr="00A934E5" w:rsidRDefault="001C3EDC" w:rsidP="00C4636F">
            <w:pPr>
              <w:pStyle w:val="ProductList-OfferingBody"/>
              <w:ind w:left="-113"/>
              <w:jc w:val="center"/>
              <w:rPr>
                <w:iCs/>
              </w:rPr>
            </w:pPr>
            <w:r w:rsidRPr="00A934E5">
              <w:rPr>
                <w:iCs/>
              </w:rPr>
              <w:t>1</w:t>
            </w:r>
          </w:p>
        </w:tc>
        <w:tc>
          <w:tcPr>
            <w:tcW w:w="739" w:type="dxa"/>
            <w:shd w:val="clear" w:color="auto" w:fill="70AD47" w:themeFill="accent6"/>
            <w:vAlign w:val="center"/>
          </w:tcPr>
          <w:p w:rsidR="00E75532" w:rsidRPr="00A934E5" w:rsidRDefault="00E75532" w:rsidP="00C4636F">
            <w:pPr>
              <w:pStyle w:val="ProductList-OfferingBody"/>
              <w:ind w:left="-113"/>
              <w:jc w:val="center"/>
              <w:rPr>
                <w:iCs/>
              </w:rPr>
            </w:pPr>
          </w:p>
        </w:tc>
        <w:tc>
          <w:tcPr>
            <w:tcW w:w="739" w:type="dxa"/>
            <w:shd w:val="clear" w:color="auto" w:fill="70AD47" w:themeFill="accent6"/>
            <w:vAlign w:val="center"/>
          </w:tcPr>
          <w:p w:rsidR="00E75532" w:rsidRPr="00A934E5" w:rsidRDefault="00BB73DC" w:rsidP="00C4636F">
            <w:pPr>
              <w:pStyle w:val="ProductList-OfferingBody"/>
              <w:ind w:left="-113"/>
              <w:jc w:val="center"/>
              <w:rPr>
                <w:iCs/>
              </w:rPr>
            </w:pPr>
            <w:r w:rsidRPr="00A934E5">
              <w:rPr>
                <w:iCs/>
              </w:rPr>
              <w:fldChar w:fldCharType="begin"/>
            </w:r>
            <w:r w:rsidR="001C3EDC" w:rsidRPr="00A934E5">
              <w:rPr>
                <w:iCs/>
              </w:rPr>
              <w:instrText xml:space="preserve"> AutoTextList  \sNoStyle\t “Additional Product OVS-ES Only”</w:instrText>
            </w:r>
            <w:r w:rsidRPr="00A934E5">
              <w:rPr>
                <w:iCs/>
              </w:rPr>
              <w:fldChar w:fldCharType="separate"/>
            </w:r>
            <w:r w:rsidR="001C3EDC" w:rsidRPr="00A934E5">
              <w:rPr>
                <w:iCs/>
              </w:rPr>
              <w:t>AV</w:t>
            </w:r>
            <w:r w:rsidRPr="00A934E5">
              <w:rPr>
                <w:iCs/>
              </w:rPr>
              <w:fldChar w:fldCharType="end"/>
            </w:r>
            <w:r w:rsidRPr="00A934E5">
              <w:rPr>
                <w:iCs/>
              </w:rPr>
              <w:t>,</w:t>
            </w:r>
            <w:r w:rsidRPr="00A934E5">
              <w:rPr>
                <w:iCs/>
              </w:rPr>
              <w:fldChar w:fldCharType="begin"/>
            </w:r>
            <w:r w:rsidR="001C3EDC" w:rsidRPr="00A934E5">
              <w:rPr>
                <w:iCs/>
              </w:rPr>
              <w:instrText xml:space="preserve"> AutoTextList  \sNoStyle\t “Student Offering for EES Only”</w:instrText>
            </w:r>
            <w:r w:rsidRPr="00A934E5">
              <w:rPr>
                <w:iCs/>
              </w:rPr>
              <w:fldChar w:fldCharType="separate"/>
            </w:r>
            <w:r w:rsidR="001C3EDC" w:rsidRPr="00A934E5">
              <w:rPr>
                <w:iCs/>
              </w:rPr>
              <w:t>SE</w:t>
            </w:r>
            <w:r w:rsidRPr="00A934E5">
              <w:rPr>
                <w:iCs/>
              </w:rPr>
              <w:fldChar w:fldCharType="end"/>
            </w:r>
          </w:p>
        </w:tc>
        <w:tc>
          <w:tcPr>
            <w:tcW w:w="739" w:type="dxa"/>
            <w:shd w:val="clear" w:color="auto" w:fill="BFBFBF" w:themeFill="background1" w:themeFillShade="BF"/>
            <w:vAlign w:val="center"/>
          </w:tcPr>
          <w:p w:rsidR="00E75532" w:rsidRPr="00A934E5" w:rsidRDefault="00E75532" w:rsidP="00C4636F">
            <w:pPr>
              <w:pStyle w:val="ProductList-OfferingBody"/>
              <w:ind w:left="-113"/>
              <w:jc w:val="center"/>
              <w:rPr>
                <w:iCs/>
              </w:rPr>
            </w:pPr>
          </w:p>
        </w:tc>
        <w:tc>
          <w:tcPr>
            <w:tcW w:w="738" w:type="dxa"/>
            <w:shd w:val="clear" w:color="auto" w:fill="BFBFBF" w:themeFill="background1" w:themeFillShade="BF"/>
            <w:vAlign w:val="center"/>
          </w:tcPr>
          <w:p w:rsidR="00E75532" w:rsidRPr="00A934E5" w:rsidRDefault="00E75532" w:rsidP="00C4636F">
            <w:pPr>
              <w:pStyle w:val="ProductList-OfferingBody"/>
              <w:ind w:left="-113"/>
              <w:jc w:val="center"/>
              <w:rPr>
                <w:iCs/>
              </w:rPr>
            </w:pPr>
          </w:p>
        </w:tc>
        <w:tc>
          <w:tcPr>
            <w:tcW w:w="739" w:type="dxa"/>
            <w:shd w:val="clear" w:color="auto" w:fill="70AD47" w:themeFill="accent6"/>
            <w:vAlign w:val="center"/>
          </w:tcPr>
          <w:p w:rsidR="00E75532" w:rsidRPr="00A934E5" w:rsidRDefault="00BB73DC" w:rsidP="00C4636F">
            <w:pPr>
              <w:pStyle w:val="ProductList-OfferingBody"/>
              <w:ind w:left="-113"/>
              <w:jc w:val="center"/>
              <w:rPr>
                <w:iCs/>
              </w:rPr>
            </w:pPr>
            <w:r w:rsidRPr="00A934E5">
              <w:rPr>
                <w:iCs/>
              </w:rPr>
              <w:fldChar w:fldCharType="begin"/>
            </w:r>
            <w:r w:rsidR="001C3EDC" w:rsidRPr="00A934E5">
              <w:rPr>
                <w:iCs/>
              </w:rPr>
              <w:instrText>AutoTextList  \sNotStyle\t "Open License and Open Value"</w:instrText>
            </w:r>
            <w:r w:rsidRPr="00A934E5">
              <w:rPr>
                <w:iCs/>
              </w:rPr>
              <w:fldChar w:fldCharType="separate"/>
            </w:r>
            <w:r w:rsidR="001C3EDC" w:rsidRPr="00A934E5">
              <w:rPr>
                <w:iCs/>
              </w:rPr>
              <w:t>OF</w:t>
            </w:r>
            <w:r w:rsidRPr="00A934E5">
              <w:rPr>
                <w:iCs/>
              </w:rPr>
              <w:fldChar w:fldCharType="end"/>
            </w:r>
          </w:p>
        </w:tc>
        <w:tc>
          <w:tcPr>
            <w:tcW w:w="739" w:type="dxa"/>
            <w:shd w:val="clear" w:color="auto" w:fill="BFBFBF" w:themeFill="background1" w:themeFillShade="BF"/>
            <w:vAlign w:val="center"/>
          </w:tcPr>
          <w:p w:rsidR="00E75532" w:rsidRPr="00A934E5" w:rsidRDefault="00E75532" w:rsidP="00C4636F">
            <w:pPr>
              <w:pStyle w:val="ProductList-OfferingBody"/>
              <w:ind w:left="-113"/>
              <w:jc w:val="center"/>
              <w:rPr>
                <w:iCs/>
              </w:rPr>
            </w:pPr>
          </w:p>
        </w:tc>
        <w:tc>
          <w:tcPr>
            <w:tcW w:w="739" w:type="dxa"/>
            <w:shd w:val="clear" w:color="auto" w:fill="BFBFBF" w:themeFill="background1" w:themeFillShade="BF"/>
            <w:vAlign w:val="center"/>
          </w:tcPr>
          <w:p w:rsidR="00E75532" w:rsidRPr="00A934E5" w:rsidRDefault="00E75532" w:rsidP="00C4636F">
            <w:pPr>
              <w:pStyle w:val="ProductList-OfferingBody"/>
              <w:ind w:left="-113"/>
              <w:jc w:val="center"/>
              <w:rPr>
                <w:iCs/>
              </w:rPr>
            </w:pPr>
          </w:p>
        </w:tc>
        <w:tc>
          <w:tcPr>
            <w:tcW w:w="922" w:type="dxa"/>
            <w:shd w:val="clear" w:color="auto" w:fill="70AD47" w:themeFill="accent6"/>
            <w:vAlign w:val="center"/>
          </w:tcPr>
          <w:p w:rsidR="00E75532" w:rsidRPr="00A934E5" w:rsidRDefault="00BB73DC" w:rsidP="00C4636F">
            <w:pPr>
              <w:pStyle w:val="ProductList-OfferingBody"/>
              <w:ind w:left="-113"/>
              <w:jc w:val="center"/>
              <w:rPr>
                <w:iCs/>
              </w:rPr>
            </w:pPr>
            <w:r w:rsidRPr="00A934E5">
              <w:rPr>
                <w:iCs/>
              </w:rPr>
              <w:fldChar w:fldCharType="begin"/>
            </w:r>
            <w:r w:rsidR="001C3EDC" w:rsidRPr="00A934E5">
              <w:rPr>
                <w:iCs/>
              </w:rPr>
              <w:instrText xml:space="preserve"> AutoTextList  \sNoStyle\t "Additional Product"</w:instrText>
            </w:r>
            <w:r w:rsidRPr="00A934E5">
              <w:rPr>
                <w:iCs/>
              </w:rPr>
              <w:fldChar w:fldCharType="separate"/>
            </w:r>
            <w:r w:rsidR="001C3EDC" w:rsidRPr="00A934E5">
              <w:rPr>
                <w:iCs/>
              </w:rPr>
              <w:t xml:space="preserve"> A </w:t>
            </w:r>
            <w:r w:rsidRPr="00A934E5">
              <w:rPr>
                <w:iCs/>
              </w:rPr>
              <w:fldChar w:fldCharType="end"/>
            </w:r>
          </w:p>
        </w:tc>
      </w:tr>
      <w:tr w:rsidR="001838D6" w:rsidRPr="00A934E5" w:rsidTr="00C940C7">
        <w:trPr>
          <w:cantSplit/>
          <w:tblHeader/>
        </w:trPr>
        <w:tc>
          <w:tcPr>
            <w:tcW w:w="3229" w:type="dxa"/>
            <w:tcBorders>
              <w:top w:val="dashSmallGap" w:sz="4" w:space="0" w:color="BFBFBF" w:themeColor="background1" w:themeShade="BF"/>
              <w:left w:val="nil"/>
              <w:bottom w:val="nil"/>
              <w:right w:val="nil"/>
            </w:tcBorders>
          </w:tcPr>
          <w:p w:rsidR="001838D6" w:rsidRPr="00A934E5" w:rsidRDefault="001838D6" w:rsidP="001838D6">
            <w:pPr>
              <w:pStyle w:val="ProductList-Offering2"/>
              <w:rPr>
                <w:iCs/>
              </w:rPr>
            </w:pPr>
            <w:bookmarkStart w:id="1300" w:name="_Toc389058543"/>
            <w:r w:rsidRPr="00A934E5">
              <w:rPr>
                <w:iCs/>
              </w:rPr>
              <w:t>Project Lite</w:t>
            </w:r>
            <w:bookmarkEnd w:id="1300"/>
            <w:r w:rsidRPr="00A934E5">
              <w:rPr>
                <w:iCs/>
              </w:rPr>
              <w:fldChar w:fldCharType="begin"/>
            </w:r>
            <w:r w:rsidRPr="00A934E5">
              <w:rPr>
                <w:iCs/>
              </w:rPr>
              <w:instrText>XE "Project Lite"</w:instrText>
            </w:r>
            <w:r w:rsidRPr="00A934E5">
              <w:rPr>
                <w:iCs/>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1838D6" w:rsidRPr="00A934E5" w:rsidRDefault="001838D6" w:rsidP="001838D6">
            <w:pPr>
              <w:pStyle w:val="ProductList-OfferingBody"/>
              <w:ind w:left="-113"/>
              <w:jc w:val="center"/>
              <w:rPr>
                <w:iCs/>
              </w:rPr>
            </w:pPr>
            <w:r w:rsidRPr="00A934E5">
              <w:rPr>
                <w:iCs/>
              </w:rPr>
              <w:t>1</w:t>
            </w:r>
          </w:p>
        </w:tc>
        <w:tc>
          <w:tcPr>
            <w:tcW w:w="739" w:type="dxa"/>
            <w:tcBorders>
              <w:left w:val="single" w:sz="12" w:space="0" w:color="FFFFFF" w:themeColor="background1"/>
            </w:tcBorders>
            <w:shd w:val="clear" w:color="auto" w:fill="BFBFBF" w:themeFill="background1" w:themeFillShade="BF"/>
            <w:vAlign w:val="center"/>
          </w:tcPr>
          <w:p w:rsidR="001838D6" w:rsidRPr="00A934E5" w:rsidRDefault="001838D6" w:rsidP="001838D6">
            <w:pPr>
              <w:pStyle w:val="ProductList-OfferingBody"/>
              <w:ind w:left="-113"/>
              <w:jc w:val="center"/>
              <w:rPr>
                <w:iCs/>
              </w:rPr>
            </w:pPr>
          </w:p>
        </w:tc>
        <w:tc>
          <w:tcPr>
            <w:tcW w:w="739" w:type="dxa"/>
            <w:shd w:val="clear" w:color="auto" w:fill="70AD47" w:themeFill="accent6"/>
            <w:vAlign w:val="center"/>
          </w:tcPr>
          <w:p w:rsidR="001838D6" w:rsidRPr="00A934E5" w:rsidRDefault="00BB73DC" w:rsidP="001838D6">
            <w:pPr>
              <w:pStyle w:val="ProductList-OfferingBody"/>
              <w:ind w:left="-113"/>
              <w:jc w:val="center"/>
              <w:rPr>
                <w:iCs/>
              </w:rPr>
            </w:pPr>
            <w:r w:rsidRPr="00A934E5">
              <w:rPr>
                <w:iCs/>
              </w:rPr>
              <w:fldChar w:fldCharType="begin"/>
            </w:r>
            <w:r w:rsidR="001838D6" w:rsidRPr="00A934E5">
              <w:rPr>
                <w:iCs/>
              </w:rPr>
              <w:instrText xml:space="preserve"> AutoTextList  \sNoStyle\t "Additional Product"</w:instrText>
            </w:r>
            <w:r w:rsidRPr="00A934E5">
              <w:rPr>
                <w:iCs/>
              </w:rPr>
              <w:fldChar w:fldCharType="separate"/>
            </w:r>
            <w:r w:rsidR="001838D6" w:rsidRPr="00A934E5">
              <w:rPr>
                <w:iCs/>
              </w:rPr>
              <w:t xml:space="preserve"> A </w:t>
            </w:r>
            <w:r w:rsidRPr="00A934E5">
              <w:rPr>
                <w:iCs/>
              </w:rPr>
              <w:fldChar w:fldCharType="end"/>
            </w:r>
          </w:p>
        </w:tc>
        <w:tc>
          <w:tcPr>
            <w:tcW w:w="739" w:type="dxa"/>
            <w:shd w:val="clear" w:color="auto" w:fill="BFBFBF" w:themeFill="background1" w:themeFillShade="BF"/>
            <w:vAlign w:val="center"/>
          </w:tcPr>
          <w:p w:rsidR="001838D6" w:rsidRPr="00A934E5" w:rsidRDefault="001838D6" w:rsidP="001838D6">
            <w:pPr>
              <w:pStyle w:val="ProductList-OfferingBody"/>
              <w:ind w:left="-113"/>
              <w:jc w:val="center"/>
              <w:rPr>
                <w:iCs/>
              </w:rPr>
            </w:pPr>
          </w:p>
        </w:tc>
        <w:tc>
          <w:tcPr>
            <w:tcW w:w="739" w:type="dxa"/>
            <w:shd w:val="clear" w:color="auto" w:fill="BFBFBF" w:themeFill="background1" w:themeFillShade="BF"/>
            <w:vAlign w:val="center"/>
          </w:tcPr>
          <w:p w:rsidR="001838D6" w:rsidRPr="00A934E5" w:rsidRDefault="001838D6" w:rsidP="001838D6">
            <w:pPr>
              <w:pStyle w:val="ProductList-OfferingBody"/>
              <w:ind w:left="-113"/>
              <w:jc w:val="center"/>
              <w:rPr>
                <w:iCs/>
              </w:rPr>
            </w:pPr>
          </w:p>
        </w:tc>
        <w:tc>
          <w:tcPr>
            <w:tcW w:w="738" w:type="dxa"/>
            <w:shd w:val="clear" w:color="auto" w:fill="70AD47" w:themeFill="accent6"/>
            <w:vAlign w:val="center"/>
          </w:tcPr>
          <w:p w:rsidR="001838D6" w:rsidRPr="00A934E5" w:rsidRDefault="001838D6" w:rsidP="001838D6">
            <w:pPr>
              <w:pStyle w:val="ProductList-OfferingBody"/>
              <w:ind w:left="-113"/>
              <w:jc w:val="center"/>
              <w:rPr>
                <w:iCs/>
              </w:rPr>
            </w:pPr>
          </w:p>
        </w:tc>
        <w:tc>
          <w:tcPr>
            <w:tcW w:w="739" w:type="dxa"/>
            <w:shd w:val="clear" w:color="auto" w:fill="70AD47" w:themeFill="accent6"/>
            <w:vAlign w:val="center"/>
          </w:tcPr>
          <w:p w:rsidR="001838D6" w:rsidRPr="00A934E5" w:rsidRDefault="00BB73DC" w:rsidP="001838D6">
            <w:pPr>
              <w:pStyle w:val="ProductList-OfferingBody"/>
              <w:ind w:left="-113"/>
              <w:jc w:val="center"/>
              <w:rPr>
                <w:iCs/>
              </w:rPr>
            </w:pPr>
            <w:r w:rsidRPr="00A934E5">
              <w:rPr>
                <w:iCs/>
              </w:rPr>
              <w:fldChar w:fldCharType="begin"/>
            </w:r>
            <w:r w:rsidR="001838D6" w:rsidRPr="00A934E5">
              <w:rPr>
                <w:iCs/>
              </w:rPr>
              <w:instrText>AutoTextList  \sNotStyle\t "Open License and Open Value"</w:instrText>
            </w:r>
            <w:r w:rsidRPr="00A934E5">
              <w:rPr>
                <w:iCs/>
              </w:rPr>
              <w:fldChar w:fldCharType="separate"/>
            </w:r>
            <w:r w:rsidR="001838D6" w:rsidRPr="00A934E5">
              <w:rPr>
                <w:iCs/>
              </w:rPr>
              <w:t>OF</w:t>
            </w:r>
            <w:r w:rsidRPr="00A934E5">
              <w:rPr>
                <w:iCs/>
              </w:rPr>
              <w:fldChar w:fldCharType="end"/>
            </w:r>
          </w:p>
        </w:tc>
        <w:tc>
          <w:tcPr>
            <w:tcW w:w="739" w:type="dxa"/>
            <w:shd w:val="clear" w:color="auto" w:fill="70AD47" w:themeFill="accent6"/>
            <w:vAlign w:val="center"/>
          </w:tcPr>
          <w:p w:rsidR="001838D6" w:rsidRPr="00A934E5" w:rsidRDefault="00BB73DC" w:rsidP="001838D6">
            <w:pPr>
              <w:pStyle w:val="ProductList-OfferingBody"/>
              <w:ind w:left="-113"/>
              <w:jc w:val="center"/>
              <w:rPr>
                <w:iCs/>
              </w:rPr>
            </w:pPr>
            <w:r w:rsidRPr="00A934E5">
              <w:rPr>
                <w:iCs/>
              </w:rPr>
              <w:fldChar w:fldCharType="begin"/>
            </w:r>
            <w:r w:rsidR="001838D6" w:rsidRPr="00A934E5">
              <w:rPr>
                <w:iCs/>
              </w:rPr>
              <w:instrText xml:space="preserve"> AutoTextList  \sNoStyle\t "Non-Company Wide in Open Value"</w:instrText>
            </w:r>
            <w:r w:rsidRPr="00A934E5">
              <w:rPr>
                <w:iCs/>
              </w:rPr>
              <w:fldChar w:fldCharType="separate"/>
            </w:r>
            <w:r w:rsidR="001838D6" w:rsidRPr="00A934E5">
              <w:rPr>
                <w:iCs/>
              </w:rPr>
              <w:t xml:space="preserve"> P </w:t>
            </w:r>
            <w:r w:rsidRPr="00A934E5">
              <w:rPr>
                <w:iCs/>
              </w:rPr>
              <w:fldChar w:fldCharType="end"/>
            </w:r>
          </w:p>
        </w:tc>
        <w:tc>
          <w:tcPr>
            <w:tcW w:w="739" w:type="dxa"/>
            <w:shd w:val="clear" w:color="auto" w:fill="BFBFBF" w:themeFill="background1" w:themeFillShade="BF"/>
            <w:vAlign w:val="center"/>
          </w:tcPr>
          <w:p w:rsidR="001838D6" w:rsidRPr="00A934E5" w:rsidRDefault="001838D6" w:rsidP="001838D6">
            <w:pPr>
              <w:pStyle w:val="ProductList-OfferingBody"/>
              <w:ind w:left="-113"/>
              <w:jc w:val="center"/>
              <w:rPr>
                <w:iCs/>
              </w:rPr>
            </w:pPr>
          </w:p>
        </w:tc>
        <w:tc>
          <w:tcPr>
            <w:tcW w:w="922" w:type="dxa"/>
            <w:shd w:val="clear" w:color="auto" w:fill="BFBFBF" w:themeFill="background1" w:themeFillShade="BF"/>
            <w:vAlign w:val="center"/>
          </w:tcPr>
          <w:p w:rsidR="001838D6" w:rsidRPr="00A934E5" w:rsidRDefault="001838D6" w:rsidP="001838D6">
            <w:pPr>
              <w:pStyle w:val="ProductList-OfferingBody"/>
              <w:ind w:left="-113"/>
              <w:jc w:val="center"/>
              <w:rPr>
                <w:iCs/>
              </w:rPr>
            </w:pPr>
          </w:p>
        </w:tc>
      </w:tr>
    </w:tbl>
    <w:p w:rsidR="00EE40B5" w:rsidRPr="002D224E" w:rsidRDefault="00EE40B5"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15"/>
      </w:tblGrid>
      <w:tr w:rsidR="00782C7B" w:rsidRPr="001A7D30" w:rsidTr="00C940C7">
        <w:tc>
          <w:tcPr>
            <w:tcW w:w="3470" w:type="dxa"/>
          </w:tcPr>
          <w:p w:rsidR="00782C7B" w:rsidRDefault="001C3EDC" w:rsidP="001C3EDC">
            <w:pPr>
              <w:pStyle w:val="ProductList-Body"/>
              <w:spacing w:before="20" w:after="20"/>
            </w:pPr>
            <w:r>
              <w:t xml:space="preserve">Éligible à réduction : </w:t>
            </w:r>
            <w:r>
              <w:rPr>
                <w:b/>
              </w:rPr>
              <w:t>Tous</w:t>
            </w:r>
            <w:r>
              <w:fldChar w:fldCharType="begin"/>
            </w:r>
            <w:r>
              <w:instrText>XE "Project Online"</w:instrText>
            </w:r>
            <w:r>
              <w:fldChar w:fldCharType="end"/>
            </w:r>
          </w:p>
        </w:tc>
        <w:tc>
          <w:tcPr>
            <w:tcW w:w="3597" w:type="dxa"/>
          </w:tcPr>
          <w:p w:rsidR="00782C7B" w:rsidRPr="001C3EDC" w:rsidRDefault="001C3EDC" w:rsidP="001C3EDC">
            <w:pPr>
              <w:pStyle w:val="ProductList-Body"/>
              <w:spacing w:before="20" w:after="20"/>
              <w:rPr>
                <w:b/>
              </w:rPr>
            </w:pPr>
            <w:r>
              <w:t xml:space="preserve">Groupe de Produits : </w:t>
            </w:r>
            <w:r>
              <w:rPr>
                <w:b/>
              </w:rPr>
              <w:t>Serveur</w:t>
            </w:r>
          </w:p>
        </w:tc>
        <w:tc>
          <w:tcPr>
            <w:tcW w:w="3715" w:type="dxa"/>
          </w:tcPr>
          <w:p w:rsidR="00782C7B" w:rsidRPr="00A2417B" w:rsidRDefault="001C3EDC" w:rsidP="001C3EDC">
            <w:pPr>
              <w:pStyle w:val="ProductList-Body"/>
              <w:spacing w:before="20" w:after="20"/>
              <w:rPr>
                <w:b/>
                <w:lang w:val="fr-CA"/>
              </w:rPr>
            </w:pPr>
            <w:r w:rsidRPr="00A2417B">
              <w:rPr>
                <w:lang w:val="fr-CA"/>
              </w:rPr>
              <w:t xml:space="preserve">Éligible à l’extension de durée : </w:t>
            </w:r>
            <w:r w:rsidRPr="00A2417B">
              <w:rPr>
                <w:b/>
                <w:lang w:val="fr-CA"/>
              </w:rPr>
              <w:t>Tous</w:t>
            </w:r>
            <w:r>
              <w:fldChar w:fldCharType="begin"/>
            </w:r>
            <w:r w:rsidRPr="00A2417B">
              <w:rPr>
                <w:lang w:val="fr-CA"/>
              </w:rPr>
              <w:instrText>XE "Project Online"</w:instrText>
            </w:r>
            <w:r>
              <w:fldChar w:fldCharType="end"/>
            </w:r>
          </w:p>
        </w:tc>
      </w:tr>
      <w:tr w:rsidR="00782C7B" w:rsidTr="00C940C7">
        <w:tc>
          <w:tcPr>
            <w:tcW w:w="3470" w:type="dxa"/>
          </w:tcPr>
          <w:p w:rsidR="00782C7B" w:rsidRDefault="001C3EDC" w:rsidP="001C3EDC">
            <w:pPr>
              <w:pStyle w:val="ProductList-Body"/>
              <w:spacing w:before="20" w:after="20"/>
            </w:pPr>
            <w:r>
              <w:t xml:space="preserve">Éligible à régularisation : </w:t>
            </w:r>
            <w:r>
              <w:rPr>
                <w:b/>
              </w:rPr>
              <w:t>Tous</w:t>
            </w:r>
            <w:r>
              <w:fldChar w:fldCharType="begin"/>
            </w:r>
            <w:r>
              <w:instrText>XE "Project Online"</w:instrText>
            </w:r>
            <w:r>
              <w:fldChar w:fldCharType="end"/>
            </w:r>
          </w:p>
        </w:tc>
        <w:tc>
          <w:tcPr>
            <w:tcW w:w="3597" w:type="dxa"/>
          </w:tcPr>
          <w:p w:rsidR="00782C7B" w:rsidRPr="001C3EDC" w:rsidRDefault="001C3EDC" w:rsidP="001C3EDC">
            <w:pPr>
              <w:pStyle w:val="ProductList-Body"/>
              <w:spacing w:before="20" w:after="20"/>
              <w:rPr>
                <w:b/>
              </w:rPr>
            </w:pPr>
            <w:r>
              <w:t xml:space="preserve">Éligible à transition : </w:t>
            </w:r>
            <w:r>
              <w:rPr>
                <w:b/>
              </w:rPr>
              <w:t>Tous</w:t>
            </w:r>
            <w:r>
              <w:fldChar w:fldCharType="begin"/>
            </w:r>
            <w:r>
              <w:instrText>XE "Project Online"</w:instrText>
            </w:r>
            <w:r>
              <w:fldChar w:fldCharType="end"/>
            </w:r>
          </w:p>
        </w:tc>
        <w:tc>
          <w:tcPr>
            <w:tcW w:w="3715" w:type="dxa"/>
          </w:tcPr>
          <w:p w:rsidR="00782C7B" w:rsidRDefault="00782C7B" w:rsidP="001C3EDC">
            <w:pPr>
              <w:pStyle w:val="ProductList-Body"/>
              <w:spacing w:before="20" w:after="20"/>
            </w:pPr>
          </w:p>
        </w:tc>
      </w:tr>
    </w:tbl>
    <w:p w:rsidR="00585A48" w:rsidRPr="00A2417B" w:rsidRDefault="006678A5" w:rsidP="00585A48">
      <w:pPr>
        <w:pStyle w:val="ProductList-Body"/>
        <w:shd w:val="clear" w:color="auto" w:fill="A6A6A6" w:themeFill="background1" w:themeFillShade="A6"/>
        <w:spacing w:before="120" w:after="240"/>
        <w:jc w:val="right"/>
        <w:rPr>
          <w:lang w:val="fr-CA"/>
        </w:rPr>
      </w:pPr>
      <w:hyperlink w:anchor="ToC" w:history="1">
        <w:r w:rsidR="00B1560B" w:rsidRPr="00B1560B">
          <w:rPr>
            <w:rStyle w:val="Hyperlink"/>
            <w:sz w:val="16"/>
            <w:szCs w:val="16"/>
            <w:lang w:val="fr-CA"/>
          </w:rPr>
          <w:t>Table des matières</w:t>
        </w:r>
      </w:hyperlink>
      <w:r w:rsidR="00B1560B" w:rsidRPr="00A2417B">
        <w:rPr>
          <w:sz w:val="16"/>
          <w:szCs w:val="16"/>
          <w:lang w:val="fr-CA"/>
        </w:rPr>
        <w:t xml:space="preserve"> / </w:t>
      </w:r>
      <w:hyperlink w:anchor="ChartKey" w:history="1">
        <w:r w:rsidR="00B1560B" w:rsidRPr="00B1560B">
          <w:rPr>
            <w:rStyle w:val="Hyperlink"/>
            <w:sz w:val="16"/>
            <w:szCs w:val="16"/>
            <w:lang w:val="fr-CA"/>
          </w:rPr>
          <w:t>Clés du tableau</w:t>
        </w:r>
      </w:hyperlink>
      <w:r w:rsidR="00B1560B" w:rsidRPr="00A2417B">
        <w:rPr>
          <w:sz w:val="16"/>
          <w:szCs w:val="16"/>
          <w:lang w:val="fr-CA"/>
        </w:rPr>
        <w:t xml:space="preserve"> </w:t>
      </w:r>
      <w:r w:rsidR="00B1560B">
        <w:rPr>
          <w:sz w:val="16"/>
          <w:szCs w:val="16"/>
          <w:lang w:val="fr-CA"/>
        </w:rPr>
        <w:t>/</w:t>
      </w:r>
      <w:hyperlink w:anchor="Index" w:history="1">
        <w:r w:rsidR="00B1560B" w:rsidRPr="00B1560B">
          <w:rPr>
            <w:rStyle w:val="Hyperlink"/>
            <w:sz w:val="16"/>
            <w:szCs w:val="16"/>
            <w:lang w:val="fr-CA"/>
          </w:rPr>
          <w:t>Index</w:t>
        </w:r>
      </w:hyperlink>
    </w:p>
    <w:p w:rsidR="00EE40B5" w:rsidRPr="002D224E" w:rsidRDefault="00FA00BF" w:rsidP="00680B4D">
      <w:pPr>
        <w:pStyle w:val="ProductList-Offering2Heading"/>
        <w:outlineLvl w:val="2"/>
      </w:pPr>
      <w:r w:rsidRPr="00A2417B">
        <w:rPr>
          <w:lang w:val="fr-CA"/>
        </w:rPr>
        <w:tab/>
      </w:r>
      <w:bookmarkStart w:id="1301" w:name="_Toc378147668"/>
      <w:bookmarkStart w:id="1302" w:name="_Toc378151565"/>
      <w:bookmarkStart w:id="1303" w:name="_Toc379797377"/>
      <w:bookmarkStart w:id="1304" w:name="_Toc380513409"/>
      <w:bookmarkStart w:id="1305" w:name="_Toc380655459"/>
      <w:bookmarkStart w:id="1306" w:name="SharePointOnline"/>
      <w:bookmarkStart w:id="1307" w:name="_Toc389058544"/>
      <w:r>
        <w:t>SharePoint Online</w:t>
      </w:r>
      <w:bookmarkEnd w:id="1301"/>
      <w:bookmarkEnd w:id="1302"/>
      <w:bookmarkEnd w:id="1303"/>
      <w:bookmarkEnd w:id="1304"/>
      <w:bookmarkEnd w:id="1305"/>
      <w:bookmarkEnd w:id="1306"/>
      <w:bookmarkEnd w:id="1307"/>
    </w:p>
    <w:tbl>
      <w:tblPr>
        <w:tblStyle w:val="TableGrid"/>
        <w:tblW w:w="10764"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6"/>
        <w:gridCol w:w="738"/>
        <w:gridCol w:w="739"/>
        <w:gridCol w:w="739"/>
        <w:gridCol w:w="739"/>
        <w:gridCol w:w="739"/>
        <w:gridCol w:w="738"/>
        <w:gridCol w:w="739"/>
        <w:gridCol w:w="739"/>
        <w:gridCol w:w="739"/>
        <w:gridCol w:w="919"/>
      </w:tblGrid>
      <w:tr w:rsidR="008346FD" w:rsidTr="00C940C7">
        <w:trPr>
          <w:cantSplit/>
          <w:tblHeader/>
        </w:trPr>
        <w:tc>
          <w:tcPr>
            <w:tcW w:w="3196" w:type="dxa"/>
            <w:tcBorders>
              <w:bottom w:val="nil"/>
            </w:tcBorders>
            <w:shd w:val="clear" w:color="auto" w:fill="00188F"/>
          </w:tcPr>
          <w:p w:rsidR="008346FD" w:rsidRPr="00EE0836" w:rsidRDefault="008346FD"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8346FD" w:rsidRPr="00EE0836" w:rsidRDefault="008346FD"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8346FD" w:rsidRPr="002A0C74" w:rsidRDefault="008346FD"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Campus et School” </w:instrText>
            </w:r>
            <w:r w:rsidRPr="002A0C74">
              <w:rPr>
                <w:color w:val="FFFFFF" w:themeColor="background1"/>
              </w:rPr>
              <w:fldChar w:fldCharType="separate"/>
            </w:r>
            <w:r w:rsidRPr="002A0C74">
              <w:rPr>
                <w:color w:val="FFFFFF" w:themeColor="background1"/>
              </w:rPr>
              <w:t>CA/SA</w:t>
            </w:r>
            <w:r w:rsidRPr="002A0C74">
              <w:rPr>
                <w:color w:val="FFFFFF" w:themeColor="background1"/>
              </w:rPr>
              <w:fldChar w:fldCharType="end"/>
            </w:r>
          </w:p>
        </w:tc>
        <w:tc>
          <w:tcPr>
            <w:tcW w:w="739" w:type="dxa"/>
            <w:shd w:val="clear" w:color="auto" w:fill="00188F"/>
            <w:vAlign w:val="center"/>
          </w:tcPr>
          <w:p w:rsidR="008346FD" w:rsidRPr="002A0C74" w:rsidRDefault="008346FD"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Entreprise et Contrat Souscription Entreprise” </w:instrText>
            </w:r>
            <w:r w:rsidRPr="002A0C74">
              <w:rPr>
                <w:color w:val="FFFFFF" w:themeColor="background1"/>
              </w:rPr>
              <w:fldChar w:fldCharType="separate"/>
            </w:r>
            <w:r w:rsidRPr="002A0C74">
              <w:rPr>
                <w:color w:val="FFFFFF" w:themeColor="background1"/>
              </w:rPr>
              <w:t>EA/EAS</w:t>
            </w:r>
            <w:r w:rsidRPr="002A0C74">
              <w:rPr>
                <w:color w:val="FFFFFF" w:themeColor="background1"/>
              </w:rPr>
              <w:fldChar w:fldCharType="end"/>
            </w:r>
          </w:p>
        </w:tc>
        <w:tc>
          <w:tcPr>
            <w:tcW w:w="739" w:type="dxa"/>
            <w:shd w:val="clear" w:color="auto" w:fill="00188F"/>
            <w:vAlign w:val="center"/>
          </w:tcPr>
          <w:p w:rsidR="008346FD" w:rsidRPr="002A0C74" w:rsidRDefault="008346FD"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“Accord de Mise en Œuvre de Solutions Éducation” </w:instrText>
            </w:r>
            <w:r w:rsidRPr="002A0C74">
              <w:rPr>
                <w:color w:val="FFFFFF" w:themeColor="background1"/>
              </w:rPr>
              <w:fldChar w:fldCharType="separate"/>
            </w:r>
            <w:r w:rsidRPr="002A0C74">
              <w:rPr>
                <w:color w:val="FFFFFF" w:themeColor="background1"/>
              </w:rPr>
              <w:t>EES</w:t>
            </w:r>
            <w:r w:rsidRPr="002A0C74">
              <w:rPr>
                <w:color w:val="FFFFFF" w:themeColor="background1"/>
              </w:rPr>
              <w:fldChar w:fldCharType="end"/>
            </w:r>
          </w:p>
        </w:tc>
        <w:tc>
          <w:tcPr>
            <w:tcW w:w="739" w:type="dxa"/>
            <w:shd w:val="clear" w:color="auto" w:fill="00188F"/>
            <w:vAlign w:val="center"/>
          </w:tcPr>
          <w:p w:rsidR="008346FD" w:rsidRPr="002A0C74" w:rsidRDefault="008346FD"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de Fourniture de Produits et de Services Microsoft” </w:instrText>
            </w:r>
            <w:r w:rsidRPr="002A0C74">
              <w:rPr>
                <w:color w:val="FFFFFF" w:themeColor="background1"/>
              </w:rPr>
              <w:fldChar w:fldCharType="separate"/>
            </w:r>
            <w:r w:rsidRPr="002A0C74">
              <w:rPr>
                <w:color w:val="FFFFFF" w:themeColor="background1"/>
              </w:rPr>
              <w:t>MPSA</w:t>
            </w:r>
            <w:r w:rsidRPr="002A0C74">
              <w:rPr>
                <w:color w:val="FFFFFF" w:themeColor="background1"/>
              </w:rPr>
              <w:fldChar w:fldCharType="end"/>
            </w:r>
          </w:p>
        </w:tc>
        <w:tc>
          <w:tcPr>
            <w:tcW w:w="738" w:type="dxa"/>
            <w:shd w:val="clear" w:color="auto" w:fill="00188F"/>
            <w:vAlign w:val="center"/>
          </w:tcPr>
          <w:p w:rsidR="008346FD" w:rsidRPr="002A0C74" w:rsidRDefault="008346FD"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“Licence Open” </w:instrText>
            </w:r>
            <w:r w:rsidRPr="002A0C74">
              <w:rPr>
                <w:color w:val="FFFFFF" w:themeColor="background1"/>
              </w:rPr>
              <w:fldChar w:fldCharType="separate"/>
            </w:r>
            <w:r w:rsidRPr="002A0C74">
              <w:rPr>
                <w:color w:val="FFFFFF" w:themeColor="background1"/>
              </w:rPr>
              <w:t>OL</w:t>
            </w:r>
            <w:r w:rsidRPr="002A0C74">
              <w:rPr>
                <w:color w:val="FFFFFF" w:themeColor="background1"/>
              </w:rPr>
              <w:fldChar w:fldCharType="end"/>
            </w:r>
          </w:p>
        </w:tc>
        <w:tc>
          <w:tcPr>
            <w:tcW w:w="739" w:type="dxa"/>
            <w:shd w:val="clear" w:color="auto" w:fill="00188F"/>
            <w:vAlign w:val="center"/>
          </w:tcPr>
          <w:p w:rsidR="008346FD" w:rsidRPr="002A0C74" w:rsidRDefault="008346FD"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“Minimum Licences Open” </w:instrText>
            </w:r>
            <w:r w:rsidRPr="002A0C74">
              <w:rPr>
                <w:color w:val="FFFFFF" w:themeColor="background1"/>
              </w:rPr>
              <w:fldChar w:fldCharType="separate"/>
            </w:r>
            <w:r w:rsidRPr="002A0C74">
              <w:rPr>
                <w:color w:val="FFFFFF" w:themeColor="background1"/>
              </w:rPr>
              <w:t>OM</w:t>
            </w:r>
            <w:r w:rsidRPr="002A0C74">
              <w:rPr>
                <w:color w:val="FFFFFF" w:themeColor="background1"/>
              </w:rPr>
              <w:fldChar w:fldCharType="end"/>
            </w:r>
          </w:p>
        </w:tc>
        <w:tc>
          <w:tcPr>
            <w:tcW w:w="739" w:type="dxa"/>
            <w:shd w:val="clear" w:color="auto" w:fill="00188F"/>
            <w:vAlign w:val="center"/>
          </w:tcPr>
          <w:p w:rsidR="008346FD" w:rsidRPr="00520031" w:rsidRDefault="008346FD"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“Open Value et Open Value Souscription” </w:instrText>
            </w:r>
            <w:r w:rsidRPr="00520031">
              <w:rPr>
                <w:color w:val="FFFFFF" w:themeColor="background1"/>
              </w:rPr>
              <w:fldChar w:fldCharType="separate"/>
            </w:r>
            <w:r w:rsidRPr="00520031">
              <w:rPr>
                <w:color w:val="FFFFFF" w:themeColor="background1"/>
              </w:rPr>
              <w:t>OV/OVS</w:t>
            </w:r>
            <w:r w:rsidRPr="00520031">
              <w:rPr>
                <w:color w:val="FFFFFF" w:themeColor="background1"/>
              </w:rPr>
              <w:fldChar w:fldCharType="end"/>
            </w:r>
          </w:p>
        </w:tc>
        <w:tc>
          <w:tcPr>
            <w:tcW w:w="739" w:type="dxa"/>
            <w:shd w:val="clear" w:color="auto" w:fill="00188F"/>
            <w:vAlign w:val="center"/>
          </w:tcPr>
          <w:p w:rsidR="008346FD" w:rsidRPr="00520031" w:rsidRDefault="008346FD"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“Select et Select Plus” </w:instrText>
            </w:r>
            <w:r w:rsidRPr="00520031">
              <w:rPr>
                <w:color w:val="FFFFFF" w:themeColor="background1"/>
              </w:rPr>
              <w:fldChar w:fldCharType="separate"/>
            </w:r>
            <w:r w:rsidRPr="00520031">
              <w:rPr>
                <w:color w:val="FFFFFF" w:themeColor="background1"/>
              </w:rPr>
              <w:t xml:space="preserve"> S/S+</w:t>
            </w:r>
            <w:r w:rsidRPr="00520031">
              <w:rPr>
                <w:color w:val="FFFFFF" w:themeColor="background1"/>
              </w:rPr>
              <w:fldChar w:fldCharType="end"/>
            </w:r>
          </w:p>
        </w:tc>
        <w:tc>
          <w:tcPr>
            <w:tcW w:w="919" w:type="dxa"/>
            <w:shd w:val="clear" w:color="auto" w:fill="00188F"/>
            <w:vAlign w:val="center"/>
          </w:tcPr>
          <w:p w:rsidR="008346FD" w:rsidRPr="00520031" w:rsidRDefault="008346FD"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“Accord de Mise en Œuvre Serveur et Cloud” </w:instrText>
            </w:r>
            <w:r w:rsidRPr="00520031">
              <w:rPr>
                <w:color w:val="FFFFFF" w:themeColor="background1"/>
              </w:rPr>
              <w:fldChar w:fldCharType="separate"/>
            </w:r>
            <w:r w:rsidRPr="00520031">
              <w:rPr>
                <w:color w:val="FFFFFF" w:themeColor="background1"/>
              </w:rPr>
              <w:t>SCE</w:t>
            </w:r>
            <w:r w:rsidRPr="00520031">
              <w:rPr>
                <w:color w:val="FFFFFF" w:themeColor="background1"/>
              </w:rPr>
              <w:fldChar w:fldCharType="end"/>
            </w:r>
          </w:p>
        </w:tc>
      </w:tr>
      <w:tr w:rsidR="008346FD" w:rsidTr="00C940C7">
        <w:trPr>
          <w:cantSplit/>
          <w:tblHeader/>
        </w:trPr>
        <w:tc>
          <w:tcPr>
            <w:tcW w:w="3196" w:type="dxa"/>
            <w:tcBorders>
              <w:top w:val="nil"/>
              <w:left w:val="nil"/>
              <w:bottom w:val="dashSmallGap" w:sz="4" w:space="0" w:color="BFBFBF" w:themeColor="background1" w:themeShade="BF"/>
              <w:right w:val="nil"/>
            </w:tcBorders>
          </w:tcPr>
          <w:p w:rsidR="008346FD" w:rsidRPr="0021292E" w:rsidRDefault="008346FD" w:rsidP="00E366FD">
            <w:pPr>
              <w:pStyle w:val="ProductList-Offering2"/>
            </w:pPr>
            <w:bookmarkStart w:id="1308" w:name="_Toc379797378"/>
            <w:bookmarkStart w:id="1309" w:name="_Toc380513410"/>
            <w:bookmarkStart w:id="1310" w:name="_Toc380655460"/>
            <w:bookmarkStart w:id="1311" w:name="_Toc389058545"/>
            <w:r>
              <w:t>Office 365 Extra File Storage (1 Go)</w:t>
            </w:r>
            <w:r>
              <w:fldChar w:fldCharType="begin"/>
            </w:r>
            <w:r>
              <w:instrText>XE "SharePoint Online Extra Storage (1 Go)"</w:instrText>
            </w:r>
            <w:r>
              <w:fldChar w:fldCharType="end"/>
            </w:r>
            <w:r>
              <w:t xml:space="preserve"> (SL Module Complémentaire)</w:t>
            </w:r>
            <w:bookmarkEnd w:id="1308"/>
            <w:bookmarkEnd w:id="1309"/>
            <w:bookmarkEnd w:id="1310"/>
            <w:bookmarkEnd w:id="1311"/>
          </w:p>
        </w:tc>
        <w:tc>
          <w:tcPr>
            <w:tcW w:w="738" w:type="dxa"/>
            <w:tcBorders>
              <w:top w:val="nil"/>
              <w:left w:val="nil"/>
              <w:bottom w:val="dashSmallGap" w:sz="4" w:space="0" w:color="BFBFBF" w:themeColor="background1" w:themeShade="BF"/>
              <w:right w:val="nil"/>
            </w:tcBorders>
            <w:vAlign w:val="center"/>
          </w:tcPr>
          <w:p w:rsidR="008346FD" w:rsidRDefault="008346FD"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346FD" w:rsidRDefault="008346FD" w:rsidP="001C3EDC">
            <w:pPr>
              <w:pStyle w:val="ProductList-OfferingBody"/>
              <w:ind w:left="-113"/>
              <w:jc w:val="center"/>
            </w:pPr>
          </w:p>
        </w:tc>
        <w:tc>
          <w:tcPr>
            <w:tcW w:w="739" w:type="dxa"/>
            <w:shd w:val="clear" w:color="auto" w:fill="70AD47" w:themeFill="accent6"/>
            <w:vAlign w:val="center"/>
          </w:tcPr>
          <w:p w:rsidR="008346FD" w:rsidRDefault="008346FD" w:rsidP="00DD3DF5">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c>
          <w:tcPr>
            <w:tcW w:w="739" w:type="dxa"/>
            <w:shd w:val="clear" w:color="auto" w:fill="BFBFBF" w:themeFill="background1" w:themeFillShade="BF"/>
            <w:vAlign w:val="center"/>
          </w:tcPr>
          <w:p w:rsidR="008346FD" w:rsidRDefault="008346FD" w:rsidP="001C3EDC">
            <w:pPr>
              <w:pStyle w:val="ProductList-OfferingBody"/>
              <w:ind w:left="-113"/>
              <w:jc w:val="center"/>
            </w:pPr>
          </w:p>
        </w:tc>
        <w:tc>
          <w:tcPr>
            <w:tcW w:w="739" w:type="dxa"/>
            <w:shd w:val="clear" w:color="auto" w:fill="70AD47" w:themeFill="accent6"/>
            <w:vAlign w:val="center"/>
          </w:tcPr>
          <w:p w:rsidR="008346FD" w:rsidRDefault="008346FD" w:rsidP="001C3EDC">
            <w:pPr>
              <w:pStyle w:val="ProductList-OfferingBody"/>
              <w:ind w:left="-113"/>
              <w:jc w:val="center"/>
            </w:pPr>
          </w:p>
        </w:tc>
        <w:tc>
          <w:tcPr>
            <w:tcW w:w="738" w:type="dxa"/>
            <w:shd w:val="clear" w:color="auto" w:fill="BFBFBF" w:themeFill="background1" w:themeFillShade="BF"/>
            <w:vAlign w:val="center"/>
          </w:tcPr>
          <w:p w:rsidR="008346FD" w:rsidRDefault="008346FD" w:rsidP="001C3EDC">
            <w:pPr>
              <w:pStyle w:val="ProductList-OfferingBody"/>
              <w:ind w:left="-113"/>
              <w:jc w:val="center"/>
            </w:pPr>
          </w:p>
        </w:tc>
        <w:tc>
          <w:tcPr>
            <w:tcW w:w="739" w:type="dxa"/>
            <w:shd w:val="clear" w:color="auto" w:fill="BFBFBF" w:themeFill="background1" w:themeFillShade="BF"/>
            <w:vAlign w:val="center"/>
          </w:tcPr>
          <w:p w:rsidR="008346FD" w:rsidRDefault="008346FD" w:rsidP="001C3EDC">
            <w:pPr>
              <w:pStyle w:val="ProductList-OfferingBody"/>
              <w:ind w:left="-113"/>
              <w:jc w:val="center"/>
            </w:pPr>
          </w:p>
        </w:tc>
        <w:tc>
          <w:tcPr>
            <w:tcW w:w="739" w:type="dxa"/>
            <w:shd w:val="clear" w:color="auto" w:fill="BFBFBF" w:themeFill="background1" w:themeFillShade="BF"/>
            <w:vAlign w:val="center"/>
          </w:tcPr>
          <w:p w:rsidR="008346FD" w:rsidRDefault="008346FD" w:rsidP="001C3EDC">
            <w:pPr>
              <w:pStyle w:val="ProductList-OfferingBody"/>
              <w:ind w:left="-113"/>
              <w:jc w:val="center"/>
            </w:pPr>
          </w:p>
        </w:tc>
        <w:tc>
          <w:tcPr>
            <w:tcW w:w="739" w:type="dxa"/>
            <w:shd w:val="clear" w:color="auto" w:fill="BFBFBF" w:themeFill="background1" w:themeFillShade="BF"/>
            <w:vAlign w:val="center"/>
          </w:tcPr>
          <w:p w:rsidR="008346FD" w:rsidRDefault="008346FD" w:rsidP="001C3EDC">
            <w:pPr>
              <w:pStyle w:val="ProductList-OfferingBody"/>
              <w:ind w:left="-113"/>
              <w:jc w:val="center"/>
            </w:pPr>
          </w:p>
        </w:tc>
        <w:tc>
          <w:tcPr>
            <w:tcW w:w="919" w:type="dxa"/>
            <w:shd w:val="clear" w:color="auto" w:fill="70AD47" w:themeFill="accent6"/>
            <w:vAlign w:val="center"/>
          </w:tcPr>
          <w:p w:rsidR="008346FD" w:rsidRDefault="008346FD" w:rsidP="00DD3DF5">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r>
      <w:tr w:rsidR="008346FD" w:rsidTr="00C940C7">
        <w:trPr>
          <w:cantSplit/>
          <w:trHeight w:val="44"/>
          <w:tblHeader/>
        </w:trPr>
        <w:tc>
          <w:tcPr>
            <w:tcW w:w="3196" w:type="dxa"/>
            <w:tcBorders>
              <w:top w:val="dashSmallGap" w:sz="4" w:space="0" w:color="BFBFBF" w:themeColor="background1" w:themeShade="BF"/>
              <w:left w:val="nil"/>
              <w:bottom w:val="dashSmallGap" w:sz="4" w:space="0" w:color="BFBFBF" w:themeColor="background1" w:themeShade="BF"/>
              <w:right w:val="nil"/>
            </w:tcBorders>
          </w:tcPr>
          <w:p w:rsidR="008346FD" w:rsidRPr="0021292E" w:rsidRDefault="008346FD" w:rsidP="00C4079B">
            <w:pPr>
              <w:pStyle w:val="ProductList-Offering2"/>
            </w:pPr>
            <w:bookmarkStart w:id="1312" w:name="_Toc379797379"/>
            <w:bookmarkStart w:id="1313" w:name="_Toc380513411"/>
            <w:bookmarkStart w:id="1314" w:name="_Toc380655461"/>
            <w:bookmarkStart w:id="1315" w:name="_Toc389058546"/>
            <w:r>
              <w:t>Office 365 Extra File Storage (1 Go)</w:t>
            </w:r>
            <w:r>
              <w:fldChar w:fldCharType="begin"/>
            </w:r>
            <w:r>
              <w:instrText>XE "SharePoint Online Extra Storage (1 Go)"</w:instrText>
            </w:r>
            <w:r>
              <w:fldChar w:fldCharType="end"/>
            </w:r>
            <w:r>
              <w:t xml:space="preserve"> A</w:t>
            </w:r>
            <w:r>
              <w:fldChar w:fldCharType="begin"/>
            </w:r>
            <w:r>
              <w:instrText>XE "SharePoint Online Extra Storage (1 Go) A"</w:instrText>
            </w:r>
            <w:r>
              <w:fldChar w:fldCharType="end"/>
            </w:r>
            <w:r>
              <w:t xml:space="preserve"> (SL</w:t>
            </w:r>
            <w:r w:rsidR="00C4079B">
              <w:t> </w:t>
            </w:r>
            <w:r>
              <w:t>Module Complémentaire)</w:t>
            </w:r>
            <w:bookmarkEnd w:id="1312"/>
            <w:bookmarkEnd w:id="1313"/>
            <w:bookmarkEnd w:id="1314"/>
            <w:bookmarkEnd w:id="131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346FD" w:rsidRDefault="008346FD"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346FD" w:rsidRDefault="008346FD" w:rsidP="001C3EDC">
            <w:pPr>
              <w:pStyle w:val="ProductList-OfferingBody"/>
              <w:ind w:left="-113"/>
              <w:jc w:val="center"/>
            </w:pPr>
          </w:p>
        </w:tc>
        <w:tc>
          <w:tcPr>
            <w:tcW w:w="739" w:type="dxa"/>
            <w:shd w:val="clear" w:color="auto" w:fill="BFBFBF" w:themeFill="background1" w:themeFillShade="BF"/>
            <w:vAlign w:val="center"/>
          </w:tcPr>
          <w:p w:rsidR="008346FD" w:rsidRDefault="008346FD" w:rsidP="00DD3DF5">
            <w:pPr>
              <w:pStyle w:val="ProductList-OfferingBody"/>
              <w:ind w:left="-113"/>
              <w:jc w:val="center"/>
            </w:pPr>
          </w:p>
        </w:tc>
        <w:tc>
          <w:tcPr>
            <w:tcW w:w="739" w:type="dxa"/>
            <w:shd w:val="clear" w:color="auto" w:fill="BFBFBF" w:themeFill="background1" w:themeFillShade="BF"/>
            <w:vAlign w:val="center"/>
          </w:tcPr>
          <w:p w:rsidR="008346FD" w:rsidRDefault="008346FD" w:rsidP="001C3EDC">
            <w:pPr>
              <w:pStyle w:val="ProductList-OfferingBody"/>
              <w:ind w:left="-113"/>
              <w:jc w:val="center"/>
            </w:pPr>
          </w:p>
        </w:tc>
        <w:tc>
          <w:tcPr>
            <w:tcW w:w="739" w:type="dxa"/>
            <w:shd w:val="clear" w:color="auto" w:fill="BFBFBF" w:themeFill="background1" w:themeFillShade="BF"/>
            <w:vAlign w:val="center"/>
          </w:tcPr>
          <w:p w:rsidR="008346FD" w:rsidRDefault="008346FD" w:rsidP="001C3EDC">
            <w:pPr>
              <w:pStyle w:val="ProductList-OfferingBody"/>
              <w:ind w:left="-113"/>
              <w:jc w:val="center"/>
            </w:pPr>
          </w:p>
        </w:tc>
        <w:tc>
          <w:tcPr>
            <w:tcW w:w="738" w:type="dxa"/>
            <w:shd w:val="clear" w:color="auto" w:fill="BFBFBF" w:themeFill="background1" w:themeFillShade="BF"/>
            <w:vAlign w:val="center"/>
          </w:tcPr>
          <w:p w:rsidR="008346FD" w:rsidRDefault="008346FD" w:rsidP="001C3EDC">
            <w:pPr>
              <w:pStyle w:val="ProductList-OfferingBody"/>
              <w:ind w:left="-113"/>
              <w:jc w:val="center"/>
            </w:pPr>
          </w:p>
        </w:tc>
        <w:tc>
          <w:tcPr>
            <w:tcW w:w="739" w:type="dxa"/>
            <w:shd w:val="clear" w:color="auto" w:fill="BFBFBF" w:themeFill="background1" w:themeFillShade="BF"/>
            <w:vAlign w:val="center"/>
          </w:tcPr>
          <w:p w:rsidR="008346FD" w:rsidRDefault="008346FD" w:rsidP="001C3EDC">
            <w:pPr>
              <w:pStyle w:val="ProductList-OfferingBody"/>
              <w:ind w:left="-113"/>
              <w:jc w:val="center"/>
            </w:pPr>
          </w:p>
        </w:tc>
        <w:tc>
          <w:tcPr>
            <w:tcW w:w="739" w:type="dxa"/>
            <w:shd w:val="clear" w:color="auto" w:fill="70AD47" w:themeFill="accent6"/>
            <w:vAlign w:val="center"/>
          </w:tcPr>
          <w:p w:rsidR="008346FD" w:rsidRDefault="008346FD" w:rsidP="00DD3DF5">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w:t>
            </w:r>
            <w:r w:rsidRPr="00CD0428">
              <w:fldChar w:fldCharType="end"/>
            </w:r>
            <w:r>
              <w:t xml:space="preserve">, </w:t>
            </w:r>
            <w:r w:rsidRPr="0085387E">
              <w:fldChar w:fldCharType="begin"/>
            </w:r>
            <w:r w:rsidRPr="0085387E">
              <w:instrText xml:space="preserve"> AutoTextList  \s NoStyle \t “Offre Étudiant pour EES uniquement” </w:instrText>
            </w:r>
            <w:r w:rsidRPr="0085387E">
              <w:fldChar w:fldCharType="separate"/>
            </w:r>
            <w:r w:rsidRPr="0085387E">
              <w:t>SE</w:t>
            </w:r>
            <w:r w:rsidRPr="0085387E">
              <w:fldChar w:fldCharType="end"/>
            </w:r>
          </w:p>
        </w:tc>
        <w:tc>
          <w:tcPr>
            <w:tcW w:w="739" w:type="dxa"/>
            <w:shd w:val="clear" w:color="auto" w:fill="BFBFBF" w:themeFill="background1" w:themeFillShade="BF"/>
            <w:vAlign w:val="center"/>
          </w:tcPr>
          <w:p w:rsidR="008346FD" w:rsidRDefault="008346FD" w:rsidP="001C3EDC">
            <w:pPr>
              <w:pStyle w:val="ProductList-OfferingBody"/>
              <w:ind w:left="-113"/>
              <w:jc w:val="center"/>
            </w:pPr>
          </w:p>
        </w:tc>
        <w:tc>
          <w:tcPr>
            <w:tcW w:w="919" w:type="dxa"/>
            <w:shd w:val="clear" w:color="auto" w:fill="BFBFBF" w:themeFill="background1" w:themeFillShade="BF"/>
            <w:vAlign w:val="center"/>
          </w:tcPr>
          <w:p w:rsidR="008346FD" w:rsidRDefault="008346FD" w:rsidP="00DD3DF5">
            <w:pPr>
              <w:pStyle w:val="ProductList-OfferingBody"/>
              <w:ind w:left="-113"/>
              <w:jc w:val="center"/>
            </w:pPr>
          </w:p>
        </w:tc>
      </w:tr>
      <w:tr w:rsidR="008346FD" w:rsidTr="00C940C7">
        <w:trPr>
          <w:cantSplit/>
          <w:trHeight w:val="44"/>
          <w:tblHeader/>
        </w:trPr>
        <w:tc>
          <w:tcPr>
            <w:tcW w:w="3196" w:type="dxa"/>
            <w:tcBorders>
              <w:top w:val="dashSmallGap" w:sz="4" w:space="0" w:color="BFBFBF" w:themeColor="background1" w:themeShade="BF"/>
              <w:left w:val="nil"/>
              <w:bottom w:val="dashSmallGap" w:sz="4" w:space="0" w:color="BFBFBF" w:themeColor="background1" w:themeShade="BF"/>
              <w:right w:val="nil"/>
            </w:tcBorders>
          </w:tcPr>
          <w:p w:rsidR="008346FD" w:rsidRPr="00D05105" w:rsidRDefault="008346FD" w:rsidP="001C3EDC">
            <w:pPr>
              <w:pStyle w:val="ProductList-Offering2"/>
              <w:rPr>
                <w:lang w:val="fr-CA"/>
              </w:rPr>
            </w:pPr>
            <w:bookmarkStart w:id="1316" w:name="_Toc379797380"/>
            <w:bookmarkStart w:id="1317" w:name="_Toc380513412"/>
            <w:bookmarkStart w:id="1318" w:name="_Toc380655462"/>
            <w:bookmarkStart w:id="1319" w:name="_Toc389058547"/>
            <w:r w:rsidRPr="00D05105">
              <w:rPr>
                <w:lang w:val="fr-CA"/>
              </w:rPr>
              <w:t>SharePoint Online Plan 1</w:t>
            </w:r>
            <w:r>
              <w:fldChar w:fldCharType="begin"/>
            </w:r>
            <w:r w:rsidRPr="00D05105">
              <w:rPr>
                <w:lang w:val="fr-CA"/>
              </w:rPr>
              <w:instrText>XE "SharePoint Online Plan 1"</w:instrText>
            </w:r>
            <w:r>
              <w:fldChar w:fldCharType="end"/>
            </w:r>
            <w:r w:rsidRPr="00D05105">
              <w:rPr>
                <w:lang w:val="fr-CA"/>
              </w:rPr>
              <w:t xml:space="preserve"> (SL Utilisateur)</w:t>
            </w:r>
            <w:bookmarkEnd w:id="1316"/>
            <w:bookmarkEnd w:id="1317"/>
            <w:bookmarkEnd w:id="1318"/>
            <w:bookmarkEnd w:id="131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346FD" w:rsidRDefault="008346FD"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346FD" w:rsidRDefault="008346FD" w:rsidP="001C3EDC">
            <w:pPr>
              <w:pStyle w:val="ProductList-OfferingBody"/>
              <w:ind w:left="-113"/>
              <w:jc w:val="center"/>
            </w:pPr>
          </w:p>
        </w:tc>
        <w:tc>
          <w:tcPr>
            <w:tcW w:w="739" w:type="dxa"/>
            <w:shd w:val="clear" w:color="auto" w:fill="70AD47" w:themeFill="accent6"/>
            <w:vAlign w:val="center"/>
          </w:tcPr>
          <w:p w:rsidR="008346FD" w:rsidRDefault="008346FD" w:rsidP="00DD3DF5">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c>
          <w:tcPr>
            <w:tcW w:w="739" w:type="dxa"/>
            <w:shd w:val="clear" w:color="auto" w:fill="BFBFBF" w:themeFill="background1" w:themeFillShade="BF"/>
            <w:vAlign w:val="center"/>
          </w:tcPr>
          <w:p w:rsidR="008346FD" w:rsidRDefault="008346FD" w:rsidP="001C3EDC">
            <w:pPr>
              <w:pStyle w:val="ProductList-OfferingBody"/>
              <w:ind w:left="-113"/>
              <w:jc w:val="center"/>
            </w:pPr>
          </w:p>
        </w:tc>
        <w:tc>
          <w:tcPr>
            <w:tcW w:w="739" w:type="dxa"/>
            <w:shd w:val="clear" w:color="auto" w:fill="70AD47" w:themeFill="accent6"/>
            <w:vAlign w:val="center"/>
          </w:tcPr>
          <w:p w:rsidR="008346FD" w:rsidRDefault="008346FD" w:rsidP="001C3EDC">
            <w:pPr>
              <w:pStyle w:val="ProductList-OfferingBody"/>
              <w:ind w:left="-113"/>
              <w:jc w:val="center"/>
            </w:pPr>
          </w:p>
        </w:tc>
        <w:tc>
          <w:tcPr>
            <w:tcW w:w="738" w:type="dxa"/>
            <w:shd w:val="clear" w:color="auto" w:fill="BFBFBF" w:themeFill="background1" w:themeFillShade="BF"/>
            <w:vAlign w:val="center"/>
          </w:tcPr>
          <w:p w:rsidR="008346FD" w:rsidRDefault="008346FD" w:rsidP="001C3EDC">
            <w:pPr>
              <w:pStyle w:val="ProductList-OfferingBody"/>
              <w:ind w:left="-113"/>
              <w:jc w:val="center"/>
            </w:pPr>
          </w:p>
        </w:tc>
        <w:tc>
          <w:tcPr>
            <w:tcW w:w="739" w:type="dxa"/>
            <w:shd w:val="clear" w:color="auto" w:fill="BFBFBF" w:themeFill="background1" w:themeFillShade="BF"/>
            <w:vAlign w:val="center"/>
          </w:tcPr>
          <w:p w:rsidR="008346FD" w:rsidRDefault="008346FD" w:rsidP="001C3EDC">
            <w:pPr>
              <w:pStyle w:val="ProductList-OfferingBody"/>
              <w:ind w:left="-113"/>
              <w:jc w:val="center"/>
            </w:pPr>
          </w:p>
        </w:tc>
        <w:tc>
          <w:tcPr>
            <w:tcW w:w="739" w:type="dxa"/>
            <w:shd w:val="clear" w:color="auto" w:fill="70AD47" w:themeFill="accent6"/>
            <w:vAlign w:val="center"/>
          </w:tcPr>
          <w:p w:rsidR="008346FD" w:rsidRDefault="008346FD" w:rsidP="00DD3DF5">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c>
          <w:tcPr>
            <w:tcW w:w="739" w:type="dxa"/>
            <w:shd w:val="clear" w:color="auto" w:fill="BFBFBF" w:themeFill="background1" w:themeFillShade="BF"/>
            <w:vAlign w:val="center"/>
          </w:tcPr>
          <w:p w:rsidR="008346FD" w:rsidRDefault="008346FD" w:rsidP="001C3EDC">
            <w:pPr>
              <w:pStyle w:val="ProductList-OfferingBody"/>
              <w:ind w:left="-113"/>
              <w:jc w:val="center"/>
            </w:pPr>
          </w:p>
        </w:tc>
        <w:tc>
          <w:tcPr>
            <w:tcW w:w="919" w:type="dxa"/>
            <w:shd w:val="clear" w:color="auto" w:fill="70AD47" w:themeFill="accent6"/>
            <w:vAlign w:val="center"/>
          </w:tcPr>
          <w:p w:rsidR="008346FD" w:rsidRDefault="008346FD" w:rsidP="00DD3DF5">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r>
      <w:tr w:rsidR="008346FD" w:rsidTr="00C940C7">
        <w:trPr>
          <w:cantSplit/>
          <w:trHeight w:val="44"/>
          <w:tblHeader/>
        </w:trPr>
        <w:tc>
          <w:tcPr>
            <w:tcW w:w="3196" w:type="dxa"/>
            <w:tcBorders>
              <w:top w:val="dashSmallGap" w:sz="4" w:space="0" w:color="BFBFBF" w:themeColor="background1" w:themeShade="BF"/>
              <w:left w:val="nil"/>
              <w:bottom w:val="dashSmallGap" w:sz="4" w:space="0" w:color="BFBFBF" w:themeColor="background1" w:themeShade="BF"/>
              <w:right w:val="nil"/>
            </w:tcBorders>
          </w:tcPr>
          <w:p w:rsidR="008346FD" w:rsidRPr="008346FD" w:rsidRDefault="008346FD" w:rsidP="00167128">
            <w:pPr>
              <w:pStyle w:val="ProductList-Offering2"/>
              <w:tabs>
                <w:tab w:val="right" w:pos="3312"/>
              </w:tabs>
              <w:rPr>
                <w:lang w:val="fr-CA"/>
              </w:rPr>
            </w:pPr>
            <w:bookmarkStart w:id="1320" w:name="_Toc379797381"/>
            <w:bookmarkStart w:id="1321" w:name="_Toc380513413"/>
            <w:bookmarkStart w:id="1322" w:name="_Toc380655463"/>
            <w:bookmarkStart w:id="1323" w:name="_Toc389058548"/>
            <w:r w:rsidRPr="008346FD">
              <w:rPr>
                <w:lang w:val="fr-CA"/>
              </w:rPr>
              <w:t>Module Complémentaire SharePoint Online Plan 1</w:t>
            </w:r>
            <w:r>
              <w:fldChar w:fldCharType="begin"/>
            </w:r>
            <w:r w:rsidRPr="008346FD">
              <w:rPr>
                <w:lang w:val="fr-CA"/>
              </w:rPr>
              <w:instrText>XE "SharePoint Online Plan 1"</w:instrText>
            </w:r>
            <w:r>
              <w:fldChar w:fldCharType="end"/>
            </w:r>
            <w:r>
              <w:fldChar w:fldCharType="begin"/>
            </w:r>
            <w:r w:rsidRPr="008346FD">
              <w:rPr>
                <w:lang w:val="fr-CA"/>
              </w:rPr>
              <w:instrText>XE "Module Complémentaire SharePoint Online Plan 1"</w:instrText>
            </w:r>
            <w:r>
              <w:fldChar w:fldCharType="end"/>
            </w:r>
            <w:r w:rsidRPr="008346FD">
              <w:rPr>
                <w:lang w:val="fr-CA"/>
              </w:rPr>
              <w:t xml:space="preserve"> (SL Utilisateur)</w:t>
            </w:r>
            <w:bookmarkEnd w:id="1320"/>
            <w:bookmarkEnd w:id="1321"/>
            <w:bookmarkEnd w:id="1322"/>
            <w:bookmarkEnd w:id="1323"/>
            <w:r w:rsidRPr="008346FD">
              <w:rPr>
                <w:lang w:val="fr-CA"/>
              </w:rP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346FD" w:rsidRPr="008346FD" w:rsidRDefault="008346FD" w:rsidP="001C3EDC">
            <w:pPr>
              <w:pStyle w:val="ProductList-OfferingBody"/>
              <w:ind w:left="-113"/>
              <w:jc w:val="center"/>
              <w:rPr>
                <w:lang w:val="fr-CA"/>
              </w:rPr>
            </w:pPr>
          </w:p>
        </w:tc>
        <w:tc>
          <w:tcPr>
            <w:tcW w:w="739" w:type="dxa"/>
            <w:tcBorders>
              <w:left w:val="single" w:sz="12" w:space="0" w:color="FFFFFF" w:themeColor="background1"/>
            </w:tcBorders>
            <w:shd w:val="clear" w:color="auto" w:fill="BFBFBF" w:themeFill="background1" w:themeFillShade="BF"/>
            <w:vAlign w:val="center"/>
          </w:tcPr>
          <w:p w:rsidR="008346FD" w:rsidRPr="008346FD" w:rsidRDefault="008346FD" w:rsidP="001C3EDC">
            <w:pPr>
              <w:pStyle w:val="ProductList-OfferingBody"/>
              <w:ind w:left="-113"/>
              <w:jc w:val="center"/>
              <w:rPr>
                <w:lang w:val="fr-CA"/>
              </w:rPr>
            </w:pPr>
          </w:p>
        </w:tc>
        <w:tc>
          <w:tcPr>
            <w:tcW w:w="739" w:type="dxa"/>
            <w:shd w:val="clear" w:color="auto" w:fill="70AD47" w:themeFill="accent6"/>
            <w:vAlign w:val="center"/>
          </w:tcPr>
          <w:p w:rsidR="008346FD" w:rsidRDefault="008346FD" w:rsidP="00DD3DF5">
            <w:pPr>
              <w:pStyle w:val="ProductList-OfferingBody"/>
              <w:ind w:left="-113"/>
              <w:jc w:val="center"/>
            </w:pPr>
            <w:r w:rsidRPr="00CD0428">
              <w:fldChar w:fldCharType="begin"/>
            </w:r>
            <w:r w:rsidRPr="008346FD">
              <w:rPr>
                <w:lang w:val="fr-CA"/>
              </w:rPr>
              <w:instrText xml:space="preserve"> AutoTextList  \s NoStyle \t “Produit Supplémentaire” </w:instrText>
            </w:r>
            <w:r w:rsidRPr="00CD0428">
              <w:fldChar w:fldCharType="separate"/>
            </w:r>
            <w:r w:rsidRPr="008346FD">
              <w:rPr>
                <w:lang w:val="fr-CA"/>
              </w:rPr>
              <w:t xml:space="preserve"> </w:t>
            </w:r>
            <w:r w:rsidRPr="00CD0428">
              <w:t xml:space="preserve">A </w:t>
            </w:r>
            <w:r w:rsidRPr="00CD0428">
              <w:fldChar w:fldCharType="end"/>
            </w:r>
          </w:p>
        </w:tc>
        <w:tc>
          <w:tcPr>
            <w:tcW w:w="739" w:type="dxa"/>
            <w:shd w:val="clear" w:color="auto" w:fill="BFBFBF" w:themeFill="background1" w:themeFillShade="BF"/>
            <w:vAlign w:val="center"/>
          </w:tcPr>
          <w:p w:rsidR="008346FD" w:rsidRDefault="008346FD" w:rsidP="001C3EDC">
            <w:pPr>
              <w:pStyle w:val="ProductList-OfferingBody"/>
              <w:ind w:left="-113"/>
              <w:jc w:val="center"/>
            </w:pPr>
          </w:p>
        </w:tc>
        <w:tc>
          <w:tcPr>
            <w:tcW w:w="739" w:type="dxa"/>
            <w:shd w:val="clear" w:color="auto" w:fill="BFBFBF" w:themeFill="background1" w:themeFillShade="BF"/>
            <w:vAlign w:val="center"/>
          </w:tcPr>
          <w:p w:rsidR="008346FD" w:rsidRDefault="008346FD" w:rsidP="001C3EDC">
            <w:pPr>
              <w:pStyle w:val="ProductList-OfferingBody"/>
              <w:ind w:left="-113"/>
              <w:jc w:val="center"/>
            </w:pPr>
          </w:p>
        </w:tc>
        <w:tc>
          <w:tcPr>
            <w:tcW w:w="738" w:type="dxa"/>
            <w:shd w:val="clear" w:color="auto" w:fill="BFBFBF" w:themeFill="background1" w:themeFillShade="BF"/>
            <w:vAlign w:val="center"/>
          </w:tcPr>
          <w:p w:rsidR="008346FD" w:rsidRDefault="008346FD" w:rsidP="001C3EDC">
            <w:pPr>
              <w:pStyle w:val="ProductList-OfferingBody"/>
              <w:ind w:left="-113"/>
              <w:jc w:val="center"/>
            </w:pPr>
          </w:p>
        </w:tc>
        <w:tc>
          <w:tcPr>
            <w:tcW w:w="739" w:type="dxa"/>
            <w:shd w:val="clear" w:color="auto" w:fill="BFBFBF" w:themeFill="background1" w:themeFillShade="BF"/>
            <w:vAlign w:val="center"/>
          </w:tcPr>
          <w:p w:rsidR="008346FD" w:rsidRDefault="008346FD" w:rsidP="001C3EDC">
            <w:pPr>
              <w:pStyle w:val="ProductList-OfferingBody"/>
              <w:ind w:left="-113"/>
              <w:jc w:val="center"/>
            </w:pPr>
          </w:p>
        </w:tc>
        <w:tc>
          <w:tcPr>
            <w:tcW w:w="739" w:type="dxa"/>
            <w:shd w:val="clear" w:color="auto" w:fill="BFBFBF" w:themeFill="background1" w:themeFillShade="BF"/>
            <w:vAlign w:val="center"/>
          </w:tcPr>
          <w:p w:rsidR="008346FD" w:rsidRDefault="008346FD" w:rsidP="001C3EDC">
            <w:pPr>
              <w:pStyle w:val="ProductList-OfferingBody"/>
              <w:ind w:left="-113"/>
              <w:jc w:val="center"/>
            </w:pPr>
          </w:p>
        </w:tc>
        <w:tc>
          <w:tcPr>
            <w:tcW w:w="739" w:type="dxa"/>
            <w:shd w:val="clear" w:color="auto" w:fill="BFBFBF" w:themeFill="background1" w:themeFillShade="BF"/>
            <w:vAlign w:val="center"/>
          </w:tcPr>
          <w:p w:rsidR="008346FD" w:rsidRDefault="008346FD" w:rsidP="001C3EDC">
            <w:pPr>
              <w:pStyle w:val="ProductList-OfferingBody"/>
              <w:ind w:left="-113"/>
              <w:jc w:val="center"/>
            </w:pPr>
          </w:p>
        </w:tc>
        <w:tc>
          <w:tcPr>
            <w:tcW w:w="919" w:type="dxa"/>
            <w:shd w:val="clear" w:color="auto" w:fill="70AD47" w:themeFill="accent6"/>
            <w:vAlign w:val="center"/>
          </w:tcPr>
          <w:p w:rsidR="008346FD" w:rsidRDefault="008346FD" w:rsidP="00DD3DF5">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r>
      <w:tr w:rsidR="008346FD" w:rsidTr="00C940C7">
        <w:trPr>
          <w:cantSplit/>
          <w:trHeight w:val="44"/>
          <w:tblHeader/>
        </w:trPr>
        <w:tc>
          <w:tcPr>
            <w:tcW w:w="3196" w:type="dxa"/>
            <w:tcBorders>
              <w:top w:val="dashSmallGap" w:sz="4" w:space="0" w:color="BFBFBF" w:themeColor="background1" w:themeShade="BF"/>
              <w:left w:val="nil"/>
              <w:bottom w:val="dashSmallGap" w:sz="4" w:space="0" w:color="BFBFBF" w:themeColor="background1" w:themeShade="BF"/>
              <w:right w:val="nil"/>
            </w:tcBorders>
          </w:tcPr>
          <w:p w:rsidR="008346FD" w:rsidRPr="00D05105" w:rsidRDefault="008346FD" w:rsidP="00167128">
            <w:pPr>
              <w:pStyle w:val="ProductList-Offering2"/>
              <w:tabs>
                <w:tab w:val="right" w:pos="3312"/>
              </w:tabs>
              <w:rPr>
                <w:lang w:val="fr-CA"/>
              </w:rPr>
            </w:pPr>
            <w:bookmarkStart w:id="1324" w:name="_Toc379797382"/>
            <w:bookmarkStart w:id="1325" w:name="_Toc380513414"/>
            <w:bookmarkStart w:id="1326" w:name="_Toc380655464"/>
            <w:bookmarkStart w:id="1327" w:name="_Toc389058549"/>
            <w:r w:rsidRPr="00D05105">
              <w:rPr>
                <w:lang w:val="fr-CA"/>
              </w:rPr>
              <w:t>SharePoint Online Plan 1G</w:t>
            </w:r>
            <w:r>
              <w:fldChar w:fldCharType="begin"/>
            </w:r>
            <w:r w:rsidRPr="00D05105">
              <w:rPr>
                <w:lang w:val="fr-CA"/>
              </w:rPr>
              <w:instrText>XE "SharePoint Online Plan 1G"</w:instrText>
            </w:r>
            <w:r>
              <w:fldChar w:fldCharType="end"/>
            </w:r>
            <w:r w:rsidRPr="00D05105">
              <w:rPr>
                <w:lang w:val="fr-CA"/>
              </w:rPr>
              <w:t xml:space="preserve"> (SL Utilisateur)</w:t>
            </w:r>
            <w:bookmarkEnd w:id="1324"/>
            <w:bookmarkEnd w:id="1325"/>
            <w:bookmarkEnd w:id="1326"/>
            <w:bookmarkEnd w:id="132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346FD" w:rsidRPr="00D05105" w:rsidRDefault="008346FD" w:rsidP="001C3EDC">
            <w:pPr>
              <w:pStyle w:val="ProductList-OfferingBody"/>
              <w:ind w:left="-113"/>
              <w:jc w:val="center"/>
              <w:rPr>
                <w:lang w:val="fr-CA"/>
              </w:rPr>
            </w:pPr>
          </w:p>
        </w:tc>
        <w:tc>
          <w:tcPr>
            <w:tcW w:w="739" w:type="dxa"/>
            <w:tcBorders>
              <w:left w:val="single" w:sz="12" w:space="0" w:color="FFFFFF" w:themeColor="background1"/>
            </w:tcBorders>
            <w:shd w:val="clear" w:color="auto" w:fill="BFBFBF" w:themeFill="background1" w:themeFillShade="BF"/>
            <w:vAlign w:val="center"/>
          </w:tcPr>
          <w:p w:rsidR="008346FD" w:rsidRPr="00D05105" w:rsidRDefault="008346FD" w:rsidP="001C3EDC">
            <w:pPr>
              <w:pStyle w:val="ProductList-OfferingBody"/>
              <w:ind w:left="-113"/>
              <w:jc w:val="center"/>
              <w:rPr>
                <w:lang w:val="fr-CA"/>
              </w:rPr>
            </w:pPr>
          </w:p>
        </w:tc>
        <w:tc>
          <w:tcPr>
            <w:tcW w:w="739" w:type="dxa"/>
            <w:shd w:val="clear" w:color="auto" w:fill="70AD47" w:themeFill="accent6"/>
            <w:vAlign w:val="center"/>
          </w:tcPr>
          <w:p w:rsidR="008346FD" w:rsidRDefault="008346FD" w:rsidP="00DD3DF5">
            <w:pPr>
              <w:pStyle w:val="ProductList-OfferingBody"/>
              <w:ind w:left="-113"/>
              <w:jc w:val="center"/>
            </w:pPr>
            <w:r w:rsidRPr="00CD0428">
              <w:fldChar w:fldCharType="begin"/>
            </w:r>
            <w:r w:rsidRPr="00D05105">
              <w:rPr>
                <w:lang w:val="fr-CA"/>
              </w:rPr>
              <w:instrText xml:space="preserve"> AutoTextList  \s NoStyle \t “Produit Supplémentaire” </w:instrText>
            </w:r>
            <w:r w:rsidRPr="00CD0428">
              <w:fldChar w:fldCharType="separate"/>
            </w:r>
            <w:r w:rsidRPr="00D05105">
              <w:rPr>
                <w:lang w:val="fr-CA"/>
              </w:rPr>
              <w:t xml:space="preserve"> </w:t>
            </w:r>
            <w:r w:rsidRPr="00CD0428">
              <w:t xml:space="preserve">A </w:t>
            </w:r>
            <w:r w:rsidRPr="00CD0428">
              <w:fldChar w:fldCharType="end"/>
            </w:r>
          </w:p>
        </w:tc>
        <w:tc>
          <w:tcPr>
            <w:tcW w:w="739" w:type="dxa"/>
            <w:shd w:val="clear" w:color="auto" w:fill="BFBFBF" w:themeFill="background1" w:themeFillShade="BF"/>
            <w:vAlign w:val="center"/>
          </w:tcPr>
          <w:p w:rsidR="008346FD" w:rsidRDefault="008346FD" w:rsidP="001C3EDC">
            <w:pPr>
              <w:pStyle w:val="ProductList-OfferingBody"/>
              <w:ind w:left="-113"/>
              <w:jc w:val="center"/>
            </w:pPr>
          </w:p>
        </w:tc>
        <w:tc>
          <w:tcPr>
            <w:tcW w:w="739" w:type="dxa"/>
            <w:shd w:val="clear" w:color="auto" w:fill="BFBFBF" w:themeFill="background1" w:themeFillShade="BF"/>
            <w:vAlign w:val="center"/>
          </w:tcPr>
          <w:p w:rsidR="008346FD" w:rsidRDefault="008346FD" w:rsidP="001C3EDC">
            <w:pPr>
              <w:pStyle w:val="ProductList-OfferingBody"/>
              <w:ind w:left="-113"/>
              <w:jc w:val="center"/>
            </w:pPr>
          </w:p>
        </w:tc>
        <w:tc>
          <w:tcPr>
            <w:tcW w:w="738" w:type="dxa"/>
            <w:shd w:val="clear" w:color="auto" w:fill="BFBFBF" w:themeFill="background1" w:themeFillShade="BF"/>
            <w:vAlign w:val="center"/>
          </w:tcPr>
          <w:p w:rsidR="008346FD" w:rsidRDefault="008346FD" w:rsidP="001C3EDC">
            <w:pPr>
              <w:pStyle w:val="ProductList-OfferingBody"/>
              <w:ind w:left="-113"/>
              <w:jc w:val="center"/>
            </w:pPr>
          </w:p>
        </w:tc>
        <w:tc>
          <w:tcPr>
            <w:tcW w:w="739" w:type="dxa"/>
            <w:shd w:val="clear" w:color="auto" w:fill="BFBFBF" w:themeFill="background1" w:themeFillShade="BF"/>
            <w:vAlign w:val="center"/>
          </w:tcPr>
          <w:p w:rsidR="008346FD" w:rsidRDefault="008346FD" w:rsidP="001C3EDC">
            <w:pPr>
              <w:pStyle w:val="ProductList-OfferingBody"/>
              <w:ind w:left="-113"/>
              <w:jc w:val="center"/>
            </w:pPr>
          </w:p>
        </w:tc>
        <w:tc>
          <w:tcPr>
            <w:tcW w:w="739" w:type="dxa"/>
            <w:shd w:val="clear" w:color="auto" w:fill="BFBFBF" w:themeFill="background1" w:themeFillShade="BF"/>
            <w:vAlign w:val="center"/>
          </w:tcPr>
          <w:p w:rsidR="008346FD" w:rsidRDefault="008346FD" w:rsidP="001C3EDC">
            <w:pPr>
              <w:pStyle w:val="ProductList-OfferingBody"/>
              <w:ind w:left="-113"/>
              <w:jc w:val="center"/>
            </w:pPr>
          </w:p>
        </w:tc>
        <w:tc>
          <w:tcPr>
            <w:tcW w:w="739" w:type="dxa"/>
            <w:shd w:val="clear" w:color="auto" w:fill="BFBFBF" w:themeFill="background1" w:themeFillShade="BF"/>
            <w:vAlign w:val="center"/>
          </w:tcPr>
          <w:p w:rsidR="008346FD" w:rsidRDefault="008346FD" w:rsidP="001C3EDC">
            <w:pPr>
              <w:pStyle w:val="ProductList-OfferingBody"/>
              <w:ind w:left="-113"/>
              <w:jc w:val="center"/>
            </w:pPr>
          </w:p>
        </w:tc>
        <w:tc>
          <w:tcPr>
            <w:tcW w:w="919" w:type="dxa"/>
            <w:shd w:val="clear" w:color="auto" w:fill="BFBFBF" w:themeFill="background1" w:themeFillShade="BF"/>
            <w:vAlign w:val="center"/>
          </w:tcPr>
          <w:p w:rsidR="008346FD" w:rsidRDefault="008346FD" w:rsidP="00DD3DF5">
            <w:pPr>
              <w:pStyle w:val="ProductList-OfferingBody"/>
              <w:ind w:left="-113"/>
              <w:jc w:val="center"/>
            </w:pPr>
          </w:p>
        </w:tc>
      </w:tr>
      <w:tr w:rsidR="008346FD" w:rsidTr="00C940C7">
        <w:trPr>
          <w:cantSplit/>
          <w:tblHeader/>
        </w:trPr>
        <w:tc>
          <w:tcPr>
            <w:tcW w:w="3196" w:type="dxa"/>
            <w:tcBorders>
              <w:top w:val="dashSmallGap" w:sz="4" w:space="0" w:color="BFBFBF" w:themeColor="background1" w:themeShade="BF"/>
              <w:left w:val="nil"/>
              <w:bottom w:val="dashSmallGap" w:sz="4" w:space="0" w:color="BFBFBF" w:themeColor="background1" w:themeShade="BF"/>
              <w:right w:val="nil"/>
            </w:tcBorders>
          </w:tcPr>
          <w:p w:rsidR="008346FD" w:rsidRPr="00A2417B" w:rsidRDefault="008346FD" w:rsidP="001C3EDC">
            <w:pPr>
              <w:pStyle w:val="ProductList-Offering2"/>
              <w:rPr>
                <w:lang w:val="fr-CA"/>
              </w:rPr>
            </w:pPr>
            <w:bookmarkStart w:id="1328" w:name="_Toc379797383"/>
            <w:bookmarkStart w:id="1329" w:name="_Toc380513415"/>
            <w:bookmarkStart w:id="1330" w:name="_Toc380655465"/>
            <w:bookmarkStart w:id="1331" w:name="_Toc389058550"/>
            <w:r w:rsidRPr="00A2417B">
              <w:rPr>
                <w:lang w:val="fr-CA"/>
              </w:rPr>
              <w:t>Module Complémentaire SharePoint Online Plan 1</w:t>
            </w:r>
            <w:r>
              <w:fldChar w:fldCharType="begin"/>
            </w:r>
            <w:r w:rsidRPr="00A2417B">
              <w:rPr>
                <w:lang w:val="fr-CA"/>
              </w:rPr>
              <w:instrText>XE "SharePoint Online Plan 1"</w:instrText>
            </w:r>
            <w:r>
              <w:fldChar w:fldCharType="end"/>
            </w:r>
            <w:r w:rsidRPr="00A2417B">
              <w:rPr>
                <w:lang w:val="fr-CA"/>
              </w:rPr>
              <w:t xml:space="preserve"> avec Yammer</w:t>
            </w:r>
            <w:r>
              <w:fldChar w:fldCharType="begin"/>
            </w:r>
            <w:r w:rsidRPr="00A2417B">
              <w:rPr>
                <w:lang w:val="fr-CA"/>
              </w:rPr>
              <w:instrText>XE "Module Complémentaire SharePoint Online Plan 1 avec Yammer"</w:instrText>
            </w:r>
            <w:r>
              <w:fldChar w:fldCharType="end"/>
            </w:r>
            <w:r w:rsidRPr="00A2417B">
              <w:rPr>
                <w:lang w:val="fr-CA"/>
              </w:rPr>
              <w:t xml:space="preserve"> (SL Utilisateur)</w:t>
            </w:r>
            <w:bookmarkEnd w:id="1328"/>
            <w:bookmarkEnd w:id="1329"/>
            <w:bookmarkEnd w:id="1330"/>
            <w:bookmarkEnd w:id="133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346FD" w:rsidRPr="00A2417B" w:rsidRDefault="008346FD" w:rsidP="001C3EDC">
            <w:pPr>
              <w:pStyle w:val="ProductList-OfferingBody"/>
              <w:ind w:left="-113"/>
              <w:jc w:val="center"/>
              <w:rPr>
                <w:lang w:val="fr-CA"/>
              </w:rPr>
            </w:pPr>
          </w:p>
        </w:tc>
        <w:tc>
          <w:tcPr>
            <w:tcW w:w="739" w:type="dxa"/>
            <w:tcBorders>
              <w:left w:val="single" w:sz="12" w:space="0" w:color="FFFFFF" w:themeColor="background1"/>
            </w:tcBorders>
            <w:shd w:val="clear" w:color="auto" w:fill="BFBFBF" w:themeFill="background1" w:themeFillShade="BF"/>
            <w:vAlign w:val="center"/>
          </w:tcPr>
          <w:p w:rsidR="008346FD" w:rsidRPr="00A2417B" w:rsidRDefault="008346FD" w:rsidP="001C3EDC">
            <w:pPr>
              <w:pStyle w:val="ProductList-OfferingBody"/>
              <w:ind w:left="-113"/>
              <w:jc w:val="center"/>
              <w:rPr>
                <w:lang w:val="fr-CA"/>
              </w:rPr>
            </w:pPr>
          </w:p>
        </w:tc>
        <w:tc>
          <w:tcPr>
            <w:tcW w:w="739" w:type="dxa"/>
            <w:shd w:val="clear" w:color="auto" w:fill="70AD47" w:themeFill="accent6"/>
            <w:vAlign w:val="center"/>
          </w:tcPr>
          <w:p w:rsidR="008346FD" w:rsidRDefault="008346FD" w:rsidP="00DD3DF5">
            <w:pPr>
              <w:pStyle w:val="ProductList-OfferingBody"/>
              <w:ind w:left="-113"/>
              <w:jc w:val="center"/>
            </w:pPr>
            <w:r w:rsidRPr="00CD0428">
              <w:fldChar w:fldCharType="begin"/>
            </w:r>
            <w:r w:rsidRPr="00D05105">
              <w:rPr>
                <w:lang w:val="fr-CA"/>
              </w:rPr>
              <w:instrText xml:space="preserve"> AutoTextList  \s NoStyle \t “Produit Supplémentaire” </w:instrText>
            </w:r>
            <w:r w:rsidRPr="00CD0428">
              <w:fldChar w:fldCharType="separate"/>
            </w:r>
            <w:r w:rsidRPr="00D05105">
              <w:rPr>
                <w:lang w:val="fr-CA"/>
              </w:rPr>
              <w:t xml:space="preserve"> </w:t>
            </w:r>
            <w:r w:rsidRPr="00CD0428">
              <w:t xml:space="preserve">A </w:t>
            </w:r>
            <w:r w:rsidRPr="00CD0428">
              <w:fldChar w:fldCharType="end"/>
            </w:r>
          </w:p>
        </w:tc>
        <w:tc>
          <w:tcPr>
            <w:tcW w:w="739" w:type="dxa"/>
            <w:shd w:val="clear" w:color="auto" w:fill="BFBFBF" w:themeFill="background1" w:themeFillShade="BF"/>
            <w:vAlign w:val="center"/>
          </w:tcPr>
          <w:p w:rsidR="008346FD" w:rsidRDefault="008346FD" w:rsidP="001C3EDC">
            <w:pPr>
              <w:pStyle w:val="ProductList-OfferingBody"/>
              <w:ind w:left="-113"/>
              <w:jc w:val="center"/>
            </w:pPr>
          </w:p>
        </w:tc>
        <w:tc>
          <w:tcPr>
            <w:tcW w:w="739" w:type="dxa"/>
            <w:shd w:val="clear" w:color="auto" w:fill="BFBFBF" w:themeFill="background1" w:themeFillShade="BF"/>
            <w:vAlign w:val="center"/>
          </w:tcPr>
          <w:p w:rsidR="008346FD" w:rsidRDefault="008346FD" w:rsidP="001C3EDC">
            <w:pPr>
              <w:pStyle w:val="ProductList-OfferingBody"/>
              <w:ind w:left="-113"/>
              <w:jc w:val="center"/>
            </w:pPr>
          </w:p>
        </w:tc>
        <w:tc>
          <w:tcPr>
            <w:tcW w:w="738" w:type="dxa"/>
            <w:shd w:val="clear" w:color="auto" w:fill="BFBFBF" w:themeFill="background1" w:themeFillShade="BF"/>
            <w:vAlign w:val="center"/>
          </w:tcPr>
          <w:p w:rsidR="008346FD" w:rsidRDefault="008346FD" w:rsidP="001C3EDC">
            <w:pPr>
              <w:pStyle w:val="ProductList-OfferingBody"/>
              <w:ind w:left="-113"/>
              <w:jc w:val="center"/>
            </w:pPr>
          </w:p>
        </w:tc>
        <w:tc>
          <w:tcPr>
            <w:tcW w:w="739" w:type="dxa"/>
            <w:shd w:val="clear" w:color="auto" w:fill="BFBFBF" w:themeFill="background1" w:themeFillShade="BF"/>
            <w:vAlign w:val="center"/>
          </w:tcPr>
          <w:p w:rsidR="008346FD" w:rsidRDefault="008346FD" w:rsidP="001C3EDC">
            <w:pPr>
              <w:pStyle w:val="ProductList-OfferingBody"/>
              <w:ind w:left="-113"/>
              <w:jc w:val="center"/>
            </w:pPr>
          </w:p>
        </w:tc>
        <w:tc>
          <w:tcPr>
            <w:tcW w:w="739" w:type="dxa"/>
            <w:shd w:val="clear" w:color="auto" w:fill="BFBFBF" w:themeFill="background1" w:themeFillShade="BF"/>
            <w:vAlign w:val="center"/>
          </w:tcPr>
          <w:p w:rsidR="008346FD" w:rsidRDefault="008346FD" w:rsidP="001C3EDC">
            <w:pPr>
              <w:pStyle w:val="ProductList-OfferingBody"/>
              <w:ind w:left="-113"/>
              <w:jc w:val="center"/>
            </w:pPr>
          </w:p>
        </w:tc>
        <w:tc>
          <w:tcPr>
            <w:tcW w:w="739" w:type="dxa"/>
            <w:shd w:val="clear" w:color="auto" w:fill="BFBFBF" w:themeFill="background1" w:themeFillShade="BF"/>
            <w:vAlign w:val="center"/>
          </w:tcPr>
          <w:p w:rsidR="008346FD" w:rsidRDefault="008346FD" w:rsidP="001C3EDC">
            <w:pPr>
              <w:pStyle w:val="ProductList-OfferingBody"/>
              <w:ind w:left="-113"/>
              <w:jc w:val="center"/>
            </w:pPr>
          </w:p>
        </w:tc>
        <w:tc>
          <w:tcPr>
            <w:tcW w:w="919" w:type="dxa"/>
            <w:shd w:val="clear" w:color="auto" w:fill="70AD47" w:themeFill="accent6"/>
            <w:vAlign w:val="center"/>
          </w:tcPr>
          <w:p w:rsidR="008346FD" w:rsidRDefault="008346FD" w:rsidP="00DD3DF5">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r>
      <w:tr w:rsidR="008346FD" w:rsidTr="00C940C7">
        <w:trPr>
          <w:cantSplit/>
          <w:tblHeader/>
        </w:trPr>
        <w:tc>
          <w:tcPr>
            <w:tcW w:w="3196" w:type="dxa"/>
            <w:tcBorders>
              <w:top w:val="dashSmallGap" w:sz="4" w:space="0" w:color="BFBFBF" w:themeColor="background1" w:themeShade="BF"/>
              <w:left w:val="nil"/>
              <w:bottom w:val="dashSmallGap" w:sz="4" w:space="0" w:color="BFBFBF" w:themeColor="background1" w:themeShade="BF"/>
              <w:right w:val="nil"/>
            </w:tcBorders>
          </w:tcPr>
          <w:p w:rsidR="008346FD" w:rsidRPr="008346FD" w:rsidRDefault="008346FD" w:rsidP="001C3EDC">
            <w:pPr>
              <w:pStyle w:val="ProductList-Offering2"/>
              <w:rPr>
                <w:lang w:val="fr-CA"/>
              </w:rPr>
            </w:pPr>
            <w:bookmarkStart w:id="1332" w:name="_Toc379797384"/>
            <w:bookmarkStart w:id="1333" w:name="_Toc380513416"/>
            <w:bookmarkStart w:id="1334" w:name="_Toc380655466"/>
            <w:bookmarkStart w:id="1335" w:name="_Toc389058551"/>
            <w:r w:rsidRPr="008346FD">
              <w:rPr>
                <w:lang w:val="fr-CA"/>
              </w:rPr>
              <w:t>SharePoint Online Plan 2</w:t>
            </w:r>
            <w:r>
              <w:fldChar w:fldCharType="begin"/>
            </w:r>
            <w:r w:rsidRPr="008346FD">
              <w:rPr>
                <w:lang w:val="fr-CA"/>
              </w:rPr>
              <w:instrText>XE "SharePoint Online Plan 2"</w:instrText>
            </w:r>
            <w:r>
              <w:fldChar w:fldCharType="end"/>
            </w:r>
            <w:r w:rsidRPr="008346FD">
              <w:rPr>
                <w:lang w:val="fr-CA"/>
              </w:rPr>
              <w:t xml:space="preserve"> (SL Utilisateur)</w:t>
            </w:r>
            <w:bookmarkEnd w:id="1332"/>
            <w:bookmarkEnd w:id="1333"/>
            <w:bookmarkEnd w:id="1334"/>
            <w:bookmarkEnd w:id="133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346FD" w:rsidRDefault="008346FD"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346FD" w:rsidRDefault="008346FD" w:rsidP="001C3EDC">
            <w:pPr>
              <w:pStyle w:val="ProductList-OfferingBody"/>
              <w:ind w:left="-113"/>
              <w:jc w:val="center"/>
            </w:pPr>
          </w:p>
        </w:tc>
        <w:tc>
          <w:tcPr>
            <w:tcW w:w="739" w:type="dxa"/>
            <w:shd w:val="clear" w:color="auto" w:fill="70AD47" w:themeFill="accent6"/>
            <w:vAlign w:val="center"/>
          </w:tcPr>
          <w:p w:rsidR="008346FD" w:rsidRDefault="008346FD" w:rsidP="00DD3DF5">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c>
          <w:tcPr>
            <w:tcW w:w="739" w:type="dxa"/>
            <w:shd w:val="clear" w:color="auto" w:fill="BFBFBF" w:themeFill="background1" w:themeFillShade="BF"/>
            <w:vAlign w:val="center"/>
          </w:tcPr>
          <w:p w:rsidR="008346FD" w:rsidRDefault="008346FD" w:rsidP="001C3EDC">
            <w:pPr>
              <w:pStyle w:val="ProductList-OfferingBody"/>
              <w:ind w:left="-113"/>
              <w:jc w:val="center"/>
            </w:pPr>
          </w:p>
        </w:tc>
        <w:tc>
          <w:tcPr>
            <w:tcW w:w="739" w:type="dxa"/>
            <w:shd w:val="clear" w:color="auto" w:fill="70AD47" w:themeFill="accent6"/>
            <w:vAlign w:val="center"/>
          </w:tcPr>
          <w:p w:rsidR="008346FD" w:rsidRDefault="008346FD" w:rsidP="001C3EDC">
            <w:pPr>
              <w:pStyle w:val="ProductList-OfferingBody"/>
              <w:ind w:left="-113"/>
              <w:jc w:val="center"/>
            </w:pPr>
          </w:p>
        </w:tc>
        <w:tc>
          <w:tcPr>
            <w:tcW w:w="738" w:type="dxa"/>
            <w:shd w:val="clear" w:color="auto" w:fill="BFBFBF" w:themeFill="background1" w:themeFillShade="BF"/>
            <w:vAlign w:val="center"/>
          </w:tcPr>
          <w:p w:rsidR="008346FD" w:rsidRDefault="008346FD" w:rsidP="001C3EDC">
            <w:pPr>
              <w:pStyle w:val="ProductList-OfferingBody"/>
              <w:ind w:left="-113"/>
              <w:jc w:val="center"/>
            </w:pPr>
          </w:p>
        </w:tc>
        <w:tc>
          <w:tcPr>
            <w:tcW w:w="739" w:type="dxa"/>
            <w:shd w:val="clear" w:color="auto" w:fill="BFBFBF" w:themeFill="background1" w:themeFillShade="BF"/>
            <w:vAlign w:val="center"/>
          </w:tcPr>
          <w:p w:rsidR="008346FD" w:rsidRDefault="008346FD" w:rsidP="001C3EDC">
            <w:pPr>
              <w:pStyle w:val="ProductList-OfferingBody"/>
              <w:ind w:left="-113"/>
              <w:jc w:val="center"/>
            </w:pPr>
          </w:p>
        </w:tc>
        <w:tc>
          <w:tcPr>
            <w:tcW w:w="739" w:type="dxa"/>
            <w:shd w:val="clear" w:color="auto" w:fill="70AD47" w:themeFill="accent6"/>
            <w:vAlign w:val="center"/>
          </w:tcPr>
          <w:p w:rsidR="008346FD" w:rsidRDefault="008346FD" w:rsidP="00DD3DF5">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c>
          <w:tcPr>
            <w:tcW w:w="739" w:type="dxa"/>
            <w:shd w:val="clear" w:color="auto" w:fill="BFBFBF" w:themeFill="background1" w:themeFillShade="BF"/>
            <w:vAlign w:val="center"/>
          </w:tcPr>
          <w:p w:rsidR="008346FD" w:rsidRDefault="008346FD" w:rsidP="001C3EDC">
            <w:pPr>
              <w:pStyle w:val="ProductList-OfferingBody"/>
              <w:ind w:left="-113"/>
              <w:jc w:val="center"/>
            </w:pPr>
          </w:p>
        </w:tc>
        <w:tc>
          <w:tcPr>
            <w:tcW w:w="919" w:type="dxa"/>
            <w:shd w:val="clear" w:color="auto" w:fill="BFBFBF" w:themeFill="background1" w:themeFillShade="BF"/>
            <w:vAlign w:val="center"/>
          </w:tcPr>
          <w:p w:rsidR="008346FD" w:rsidRPr="005A0966" w:rsidRDefault="008346FD" w:rsidP="001C3EDC">
            <w:pPr>
              <w:pStyle w:val="ProductList-OfferingBody"/>
              <w:ind w:left="-113"/>
              <w:jc w:val="center"/>
            </w:pPr>
          </w:p>
        </w:tc>
      </w:tr>
      <w:tr w:rsidR="008346FD" w:rsidTr="00C940C7">
        <w:trPr>
          <w:cantSplit/>
          <w:tblHeader/>
        </w:trPr>
        <w:tc>
          <w:tcPr>
            <w:tcW w:w="3196" w:type="dxa"/>
            <w:tcBorders>
              <w:top w:val="dashSmallGap" w:sz="4" w:space="0" w:color="BFBFBF" w:themeColor="background1" w:themeShade="BF"/>
              <w:left w:val="nil"/>
              <w:bottom w:val="nil"/>
              <w:right w:val="nil"/>
            </w:tcBorders>
          </w:tcPr>
          <w:p w:rsidR="008346FD" w:rsidRPr="008346FD" w:rsidRDefault="008346FD" w:rsidP="001C3EDC">
            <w:pPr>
              <w:pStyle w:val="ProductList-Offering2"/>
              <w:rPr>
                <w:lang w:val="fr-CA"/>
              </w:rPr>
            </w:pPr>
            <w:bookmarkStart w:id="1336" w:name="_Toc379797385"/>
            <w:bookmarkStart w:id="1337" w:name="_Toc380513417"/>
            <w:bookmarkStart w:id="1338" w:name="_Toc380655467"/>
            <w:bookmarkStart w:id="1339" w:name="_Toc389058552"/>
            <w:r w:rsidRPr="008346FD">
              <w:rPr>
                <w:lang w:val="fr-CA"/>
              </w:rPr>
              <w:t>SharePoint Online Plan 2G</w:t>
            </w:r>
            <w:r>
              <w:fldChar w:fldCharType="begin"/>
            </w:r>
            <w:r w:rsidRPr="008346FD">
              <w:rPr>
                <w:lang w:val="fr-CA"/>
              </w:rPr>
              <w:instrText>XE "SharePoint Online Plan 2G"</w:instrText>
            </w:r>
            <w:r>
              <w:fldChar w:fldCharType="end"/>
            </w:r>
            <w:r w:rsidRPr="008346FD">
              <w:rPr>
                <w:lang w:val="fr-CA"/>
              </w:rPr>
              <w:t xml:space="preserve"> (SL Utilisateur)</w:t>
            </w:r>
            <w:bookmarkEnd w:id="1336"/>
            <w:bookmarkEnd w:id="1337"/>
            <w:bookmarkEnd w:id="1338"/>
            <w:bookmarkEnd w:id="1339"/>
          </w:p>
        </w:tc>
        <w:tc>
          <w:tcPr>
            <w:tcW w:w="738" w:type="dxa"/>
            <w:tcBorders>
              <w:top w:val="dashSmallGap" w:sz="4" w:space="0" w:color="BFBFBF" w:themeColor="background1" w:themeShade="BF"/>
              <w:left w:val="nil"/>
              <w:bottom w:val="nil"/>
              <w:right w:val="nil"/>
            </w:tcBorders>
            <w:shd w:val="clear" w:color="auto" w:fill="auto"/>
            <w:vAlign w:val="center"/>
          </w:tcPr>
          <w:p w:rsidR="008346FD" w:rsidRPr="008346FD" w:rsidRDefault="008346FD" w:rsidP="001C3EDC">
            <w:pPr>
              <w:pStyle w:val="ProductList-OfferingBody"/>
              <w:ind w:left="-113"/>
              <w:jc w:val="center"/>
              <w:rPr>
                <w:lang w:val="fr-CA"/>
              </w:rPr>
            </w:pPr>
          </w:p>
        </w:tc>
        <w:tc>
          <w:tcPr>
            <w:tcW w:w="739" w:type="dxa"/>
            <w:tcBorders>
              <w:left w:val="single" w:sz="12" w:space="0" w:color="FFFFFF" w:themeColor="background1"/>
            </w:tcBorders>
            <w:shd w:val="clear" w:color="auto" w:fill="BFBFBF" w:themeFill="background1" w:themeFillShade="BF"/>
            <w:vAlign w:val="center"/>
          </w:tcPr>
          <w:p w:rsidR="008346FD" w:rsidRPr="008346FD" w:rsidRDefault="008346FD" w:rsidP="001C3EDC">
            <w:pPr>
              <w:pStyle w:val="ProductList-OfferingBody"/>
              <w:ind w:left="-113"/>
              <w:jc w:val="center"/>
              <w:rPr>
                <w:lang w:val="fr-CA"/>
              </w:rPr>
            </w:pPr>
          </w:p>
        </w:tc>
        <w:tc>
          <w:tcPr>
            <w:tcW w:w="739" w:type="dxa"/>
            <w:shd w:val="clear" w:color="auto" w:fill="70AD47" w:themeFill="accent6"/>
            <w:vAlign w:val="center"/>
          </w:tcPr>
          <w:p w:rsidR="008346FD" w:rsidRDefault="008346FD" w:rsidP="00DD3DF5">
            <w:pPr>
              <w:pStyle w:val="ProductList-OfferingBody"/>
              <w:ind w:left="-113"/>
              <w:jc w:val="center"/>
            </w:pPr>
            <w:r w:rsidRPr="00CD0428">
              <w:fldChar w:fldCharType="begin"/>
            </w:r>
            <w:r w:rsidRPr="008346FD">
              <w:rPr>
                <w:lang w:val="fr-CA"/>
              </w:rPr>
              <w:instrText xml:space="preserve"> AutoTextList  \s NoStyle \t “Produit Supplémentaire” </w:instrText>
            </w:r>
            <w:r w:rsidRPr="00CD0428">
              <w:fldChar w:fldCharType="separate"/>
            </w:r>
            <w:r w:rsidRPr="008346FD">
              <w:rPr>
                <w:lang w:val="fr-CA"/>
              </w:rPr>
              <w:t xml:space="preserve"> </w:t>
            </w:r>
            <w:r w:rsidRPr="00CD0428">
              <w:t xml:space="preserve">A </w:t>
            </w:r>
            <w:r w:rsidRPr="00CD0428">
              <w:fldChar w:fldCharType="end"/>
            </w:r>
          </w:p>
        </w:tc>
        <w:tc>
          <w:tcPr>
            <w:tcW w:w="739" w:type="dxa"/>
            <w:shd w:val="clear" w:color="auto" w:fill="BFBFBF" w:themeFill="background1" w:themeFillShade="BF"/>
            <w:vAlign w:val="center"/>
          </w:tcPr>
          <w:p w:rsidR="008346FD" w:rsidRDefault="008346FD" w:rsidP="001C3EDC">
            <w:pPr>
              <w:pStyle w:val="ProductList-OfferingBody"/>
              <w:ind w:left="-113"/>
              <w:jc w:val="center"/>
            </w:pPr>
          </w:p>
        </w:tc>
        <w:tc>
          <w:tcPr>
            <w:tcW w:w="739" w:type="dxa"/>
            <w:shd w:val="clear" w:color="auto" w:fill="BFBFBF" w:themeFill="background1" w:themeFillShade="BF"/>
            <w:vAlign w:val="center"/>
          </w:tcPr>
          <w:p w:rsidR="008346FD" w:rsidRDefault="008346FD" w:rsidP="001C3EDC">
            <w:pPr>
              <w:pStyle w:val="ProductList-OfferingBody"/>
              <w:ind w:left="-113"/>
              <w:jc w:val="center"/>
            </w:pPr>
          </w:p>
        </w:tc>
        <w:tc>
          <w:tcPr>
            <w:tcW w:w="738" w:type="dxa"/>
            <w:shd w:val="clear" w:color="auto" w:fill="BFBFBF" w:themeFill="background1" w:themeFillShade="BF"/>
            <w:vAlign w:val="center"/>
          </w:tcPr>
          <w:p w:rsidR="008346FD" w:rsidRDefault="008346FD" w:rsidP="001C3EDC">
            <w:pPr>
              <w:pStyle w:val="ProductList-OfferingBody"/>
              <w:ind w:left="-113"/>
              <w:jc w:val="center"/>
            </w:pPr>
          </w:p>
        </w:tc>
        <w:tc>
          <w:tcPr>
            <w:tcW w:w="739" w:type="dxa"/>
            <w:shd w:val="clear" w:color="auto" w:fill="BFBFBF" w:themeFill="background1" w:themeFillShade="BF"/>
            <w:vAlign w:val="center"/>
          </w:tcPr>
          <w:p w:rsidR="008346FD" w:rsidRDefault="008346FD" w:rsidP="001C3EDC">
            <w:pPr>
              <w:pStyle w:val="ProductList-OfferingBody"/>
              <w:ind w:left="-113"/>
              <w:jc w:val="center"/>
            </w:pPr>
          </w:p>
        </w:tc>
        <w:tc>
          <w:tcPr>
            <w:tcW w:w="739" w:type="dxa"/>
            <w:shd w:val="clear" w:color="auto" w:fill="BFBFBF" w:themeFill="background1" w:themeFillShade="BF"/>
            <w:vAlign w:val="center"/>
          </w:tcPr>
          <w:p w:rsidR="008346FD" w:rsidRDefault="008346FD" w:rsidP="001C3EDC">
            <w:pPr>
              <w:pStyle w:val="ProductList-OfferingBody"/>
              <w:ind w:left="-113"/>
              <w:jc w:val="center"/>
            </w:pPr>
          </w:p>
        </w:tc>
        <w:tc>
          <w:tcPr>
            <w:tcW w:w="739" w:type="dxa"/>
            <w:shd w:val="clear" w:color="auto" w:fill="BFBFBF" w:themeFill="background1" w:themeFillShade="BF"/>
            <w:vAlign w:val="center"/>
          </w:tcPr>
          <w:p w:rsidR="008346FD" w:rsidRDefault="008346FD" w:rsidP="001C3EDC">
            <w:pPr>
              <w:pStyle w:val="ProductList-OfferingBody"/>
              <w:ind w:left="-113"/>
              <w:jc w:val="center"/>
            </w:pPr>
          </w:p>
        </w:tc>
        <w:tc>
          <w:tcPr>
            <w:tcW w:w="919" w:type="dxa"/>
            <w:shd w:val="clear" w:color="auto" w:fill="BFBFBF" w:themeFill="background1" w:themeFillShade="BF"/>
            <w:vAlign w:val="center"/>
          </w:tcPr>
          <w:p w:rsidR="008346FD" w:rsidRPr="005A0966" w:rsidRDefault="008346FD" w:rsidP="001C3EDC">
            <w:pPr>
              <w:pStyle w:val="ProductList-OfferingBody"/>
              <w:ind w:left="-113"/>
              <w:jc w:val="center"/>
            </w:pPr>
          </w:p>
        </w:tc>
      </w:tr>
    </w:tbl>
    <w:p w:rsidR="00EE40B5" w:rsidRPr="002D224E" w:rsidRDefault="00EE40B5"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15"/>
      </w:tblGrid>
      <w:tr w:rsidR="00782C7B" w:rsidTr="00C940C7">
        <w:tc>
          <w:tcPr>
            <w:tcW w:w="3470" w:type="dxa"/>
          </w:tcPr>
          <w:p w:rsidR="00782C7B" w:rsidRPr="00A2417B" w:rsidRDefault="001C3EDC" w:rsidP="00DE44BF">
            <w:pPr>
              <w:pStyle w:val="ProductList-Body"/>
              <w:spacing w:before="20" w:after="20"/>
              <w:rPr>
                <w:lang w:val="fr-CA"/>
              </w:rPr>
            </w:pPr>
            <w:r w:rsidRPr="00A2417B">
              <w:rPr>
                <w:lang w:val="fr-CA"/>
              </w:rPr>
              <w:t xml:space="preserve">Éligible à réduction : </w:t>
            </w:r>
            <w:r w:rsidR="008275AF" w:rsidRPr="00A2417B">
              <w:rPr>
                <w:b/>
                <w:lang w:val="fr-CA"/>
              </w:rPr>
              <w:t>Toutes</w:t>
            </w:r>
            <w:r w:rsidRPr="00A2417B">
              <w:rPr>
                <w:b/>
                <w:lang w:val="fr-CA"/>
              </w:rPr>
              <w:t xml:space="preserve"> les éditions</w:t>
            </w:r>
          </w:p>
        </w:tc>
        <w:tc>
          <w:tcPr>
            <w:tcW w:w="3597" w:type="dxa"/>
          </w:tcPr>
          <w:p w:rsidR="00782C7B" w:rsidRDefault="001C3EDC" w:rsidP="001C3EDC">
            <w:pPr>
              <w:pStyle w:val="ProductList-Body"/>
              <w:spacing w:before="20" w:after="20"/>
            </w:pPr>
            <w:r>
              <w:t xml:space="preserve">Groupe de Produits : </w:t>
            </w:r>
            <w:r>
              <w:rPr>
                <w:b/>
              </w:rPr>
              <w:t>Serveur</w:t>
            </w:r>
          </w:p>
        </w:tc>
        <w:tc>
          <w:tcPr>
            <w:tcW w:w="3715" w:type="dxa"/>
          </w:tcPr>
          <w:p w:rsidR="00782C7B" w:rsidRDefault="00981B7C" w:rsidP="001C3EDC">
            <w:pPr>
              <w:pStyle w:val="ProductList-Body"/>
              <w:spacing w:before="20" w:after="20"/>
            </w:pPr>
            <w:r>
              <w:t xml:space="preserve">Exonération d’éligibilité : </w:t>
            </w:r>
            <w:r>
              <w:rPr>
                <w:b/>
              </w:rPr>
              <w:t>K uniquement</w:t>
            </w:r>
          </w:p>
        </w:tc>
      </w:tr>
      <w:tr w:rsidR="00782C7B" w:rsidRPr="001A7D30" w:rsidTr="00C940C7">
        <w:tc>
          <w:tcPr>
            <w:tcW w:w="3470" w:type="dxa"/>
          </w:tcPr>
          <w:p w:rsidR="00782C7B" w:rsidRPr="00A2417B" w:rsidRDefault="001C3EDC" w:rsidP="001C3EDC">
            <w:pPr>
              <w:pStyle w:val="ProductList-Body"/>
              <w:spacing w:before="20" w:after="20"/>
              <w:rPr>
                <w:lang w:val="fr-CA"/>
              </w:rPr>
            </w:pPr>
            <w:r w:rsidRPr="00A2417B">
              <w:rPr>
                <w:lang w:val="fr-CA"/>
              </w:rPr>
              <w:t xml:space="preserve">Éligible à régularisation : </w:t>
            </w:r>
            <w:r w:rsidR="008275AF" w:rsidRPr="00A2417B">
              <w:rPr>
                <w:b/>
                <w:lang w:val="fr-CA"/>
              </w:rPr>
              <w:t>Toutes</w:t>
            </w:r>
            <w:r w:rsidRPr="00A2417B">
              <w:rPr>
                <w:b/>
                <w:lang w:val="fr-CA"/>
              </w:rPr>
              <w:t xml:space="preserve"> les éditions</w:t>
            </w:r>
          </w:p>
        </w:tc>
        <w:tc>
          <w:tcPr>
            <w:tcW w:w="3597" w:type="dxa"/>
          </w:tcPr>
          <w:p w:rsidR="00782C7B" w:rsidRPr="00A2417B" w:rsidRDefault="001C3EDC" w:rsidP="00E44A07">
            <w:pPr>
              <w:pStyle w:val="ProductList-Body"/>
              <w:spacing w:before="20" w:after="20"/>
              <w:ind w:left="166" w:hanging="166"/>
              <w:rPr>
                <w:lang w:val="fr-CA"/>
              </w:rPr>
            </w:pPr>
            <w:r w:rsidRPr="00A2417B">
              <w:rPr>
                <w:lang w:val="fr-CA"/>
              </w:rPr>
              <w:t xml:space="preserve">Éligible à l’extension de durée : </w:t>
            </w:r>
            <w:r w:rsidR="008275AF" w:rsidRPr="00A2417B">
              <w:rPr>
                <w:b/>
                <w:lang w:val="fr-CA"/>
              </w:rPr>
              <w:t>Toutes</w:t>
            </w:r>
            <w:r w:rsidRPr="00A2417B">
              <w:rPr>
                <w:b/>
                <w:lang w:val="fr-CA"/>
              </w:rPr>
              <w:t xml:space="preserve"> les éditions hormis Extra Storage</w:t>
            </w:r>
          </w:p>
        </w:tc>
        <w:tc>
          <w:tcPr>
            <w:tcW w:w="3715" w:type="dxa"/>
          </w:tcPr>
          <w:p w:rsidR="00782C7B" w:rsidRPr="00A2417B" w:rsidRDefault="00782C7B" w:rsidP="001C3EDC">
            <w:pPr>
              <w:pStyle w:val="ProductList-Body"/>
              <w:spacing w:before="20" w:after="20"/>
              <w:rPr>
                <w:lang w:val="fr-CA"/>
              </w:rPr>
            </w:pPr>
          </w:p>
        </w:tc>
      </w:tr>
    </w:tbl>
    <w:p w:rsidR="00782C7B" w:rsidRPr="00A2417B" w:rsidRDefault="00782C7B" w:rsidP="00782C7B">
      <w:pPr>
        <w:pStyle w:val="ProductList-Body"/>
        <w:shd w:val="clear" w:color="auto" w:fill="D9D9D9" w:themeFill="background1" w:themeFillShade="D9"/>
        <w:spacing w:before="120" w:after="120"/>
        <w:rPr>
          <w:lang w:val="fr-CA"/>
        </w:rPr>
      </w:pPr>
      <w:r w:rsidRPr="00A2417B">
        <w:rPr>
          <w:b/>
          <w:lang w:val="fr-CA"/>
        </w:rPr>
        <w:t>Informations supplémentaires</w:t>
      </w:r>
    </w:p>
    <w:p w:rsidR="001D7C37" w:rsidRPr="00A2417B" w:rsidRDefault="001D7C37" w:rsidP="001D7C37">
      <w:pPr>
        <w:pStyle w:val="ProductList-Body"/>
        <w:rPr>
          <w:lang w:val="fr-CA"/>
        </w:rPr>
      </w:pPr>
      <w:r w:rsidRPr="00A2417B">
        <w:rPr>
          <w:lang w:val="fr-CA"/>
        </w:rPr>
        <w:t>SharePoint Online Standard est l’ancien nom de SharePoint Online Plan 1</w:t>
      </w:r>
      <w:r>
        <w:fldChar w:fldCharType="begin"/>
      </w:r>
      <w:r w:rsidRPr="00A2417B">
        <w:rPr>
          <w:lang w:val="fr-CA"/>
        </w:rPr>
        <w:instrText>XE "SharePoint Online Plan 1"</w:instrText>
      </w:r>
      <w:r>
        <w:fldChar w:fldCharType="end"/>
      </w:r>
      <w:r w:rsidRPr="00A2417B">
        <w:rPr>
          <w:lang w:val="fr-CA"/>
        </w:rPr>
        <w:t>.</w:t>
      </w:r>
    </w:p>
    <w:p w:rsidR="001D7C37" w:rsidRPr="00A2417B" w:rsidRDefault="001D7C37" w:rsidP="001D7C37">
      <w:pPr>
        <w:pStyle w:val="ProductList-Body"/>
        <w:rPr>
          <w:lang w:val="fr-CA"/>
        </w:rPr>
      </w:pPr>
    </w:p>
    <w:p w:rsidR="00782C7B" w:rsidRPr="00A2417B" w:rsidRDefault="001D7C37" w:rsidP="001D7C37">
      <w:pPr>
        <w:pStyle w:val="ProductList-Body"/>
        <w:rPr>
          <w:lang w:val="fr-CA"/>
        </w:rPr>
      </w:pPr>
      <w:r w:rsidRPr="00A2417B">
        <w:rPr>
          <w:lang w:val="fr-CA"/>
        </w:rPr>
        <w:t>Les clients du Brésil et du Chili achetant SharePoint Online Plan 1</w:t>
      </w:r>
      <w:r>
        <w:fldChar w:fldCharType="begin"/>
      </w:r>
      <w:r w:rsidRPr="00A2417B">
        <w:rPr>
          <w:lang w:val="fr-CA"/>
        </w:rPr>
        <w:instrText>XE "SharePoint Online Plan 1"</w:instrText>
      </w:r>
      <w:r>
        <w:fldChar w:fldCharType="end"/>
      </w:r>
      <w:r w:rsidRPr="00A2417B">
        <w:rPr>
          <w:lang w:val="fr-CA"/>
        </w:rPr>
        <w:t xml:space="preserve"> recevront SharePoint Online Standard.</w:t>
      </w:r>
      <w:r w:rsidR="00D05105">
        <w:rPr>
          <w:lang w:val="fr-CA"/>
        </w:rPr>
        <w:t xml:space="preserve"> </w:t>
      </w:r>
      <w:r w:rsidRPr="00A2417B">
        <w:rPr>
          <w:lang w:val="fr-CA"/>
        </w:rPr>
        <w:t>Ils pourront migrer vers SharePoint Online Plan 1 ultérieurement.</w:t>
      </w:r>
    </w:p>
    <w:p w:rsidR="00450EF0" w:rsidRPr="00A2417B" w:rsidRDefault="00450EF0" w:rsidP="00450EF0">
      <w:pPr>
        <w:pStyle w:val="ProductList-Body"/>
        <w:rPr>
          <w:lang w:val="fr-CA"/>
        </w:rPr>
      </w:pPr>
    </w:p>
    <w:p w:rsidR="00450EF0" w:rsidRPr="00A2417B" w:rsidRDefault="00450EF0" w:rsidP="00450EF0">
      <w:pPr>
        <w:pStyle w:val="ProductList-Body"/>
        <w:rPr>
          <w:lang w:val="fr-CA"/>
        </w:rPr>
      </w:pPr>
      <w:r w:rsidRPr="00A2417B">
        <w:rPr>
          <w:lang w:val="fr-CA"/>
        </w:rPr>
        <w:t xml:space="preserve">Consultez la rubrique </w:t>
      </w:r>
      <w:hyperlink w:anchor="AddOn" w:history="1">
        <w:r w:rsidRPr="00A2417B">
          <w:rPr>
            <w:rStyle w:val="Hyperlink"/>
            <w:lang w:val="fr-CA"/>
          </w:rPr>
          <w:t>SL Utilisateur Module Complémentaire</w:t>
        </w:r>
      </w:hyperlink>
      <w:r w:rsidRPr="00A2417B">
        <w:rPr>
          <w:lang w:val="fr-CA"/>
        </w:rPr>
        <w:t xml:space="preserve"> relative aux suites Office 365 pour en savoir plus.</w:t>
      </w:r>
    </w:p>
    <w:bookmarkStart w:id="1340" w:name="_Toc378147669"/>
    <w:bookmarkStart w:id="1341" w:name="_Toc378151566"/>
    <w:p w:rsidR="00585A48" w:rsidRPr="00A2417B" w:rsidRDefault="00B1560B" w:rsidP="00585A48">
      <w:pPr>
        <w:pStyle w:val="ProductList-Body"/>
        <w:shd w:val="clear" w:color="auto" w:fill="A6A6A6" w:themeFill="background1" w:themeFillShade="A6"/>
        <w:spacing w:before="120" w:after="240"/>
        <w:jc w:val="right"/>
        <w:rPr>
          <w:lang w:val="fr-CA"/>
        </w:rPr>
      </w:pPr>
      <w:r>
        <w:rPr>
          <w:sz w:val="16"/>
          <w:szCs w:val="16"/>
          <w:lang w:val="fr-CA"/>
        </w:rPr>
        <w:fldChar w:fldCharType="begin"/>
      </w:r>
      <w:r>
        <w:rPr>
          <w:sz w:val="16"/>
          <w:szCs w:val="16"/>
          <w:lang w:val="fr-CA"/>
        </w:rPr>
        <w:instrText xml:space="preserve"> HYPERLINK  \l "ToC" </w:instrText>
      </w:r>
      <w:r>
        <w:rPr>
          <w:sz w:val="16"/>
          <w:szCs w:val="16"/>
          <w:lang w:val="fr-CA"/>
        </w:rPr>
        <w:fldChar w:fldCharType="separate"/>
      </w:r>
      <w:r w:rsidRPr="00B1560B">
        <w:rPr>
          <w:rStyle w:val="Hyperlink"/>
          <w:sz w:val="16"/>
          <w:szCs w:val="16"/>
          <w:lang w:val="fr-CA"/>
        </w:rPr>
        <w:t>Table des matières</w:t>
      </w:r>
      <w:r>
        <w:rPr>
          <w:sz w:val="16"/>
          <w:szCs w:val="16"/>
          <w:lang w:val="fr-CA"/>
        </w:rPr>
        <w:fldChar w:fldCharType="end"/>
      </w:r>
      <w:r w:rsidRPr="00A2417B">
        <w:rPr>
          <w:sz w:val="16"/>
          <w:szCs w:val="16"/>
          <w:lang w:val="fr-CA"/>
        </w:rPr>
        <w:t xml:space="preserve"> / </w:t>
      </w:r>
      <w:hyperlink w:anchor="ChartKey" w:history="1">
        <w:r w:rsidRPr="00B1560B">
          <w:rPr>
            <w:rStyle w:val="Hyperlink"/>
            <w:sz w:val="16"/>
            <w:szCs w:val="16"/>
            <w:lang w:val="fr-CA"/>
          </w:rPr>
          <w:t>Clés du tableau</w:t>
        </w:r>
      </w:hyperlink>
      <w:r w:rsidRPr="00A2417B">
        <w:rPr>
          <w:sz w:val="16"/>
          <w:szCs w:val="16"/>
          <w:lang w:val="fr-CA"/>
        </w:rPr>
        <w:t xml:space="preserve"> </w:t>
      </w:r>
      <w:r>
        <w:rPr>
          <w:sz w:val="16"/>
          <w:szCs w:val="16"/>
          <w:lang w:val="fr-CA"/>
        </w:rPr>
        <w:t>/</w:t>
      </w:r>
      <w:hyperlink w:anchor="Index" w:history="1">
        <w:r w:rsidRPr="00B1560B">
          <w:rPr>
            <w:rStyle w:val="Hyperlink"/>
            <w:sz w:val="16"/>
            <w:szCs w:val="16"/>
            <w:lang w:val="fr-CA"/>
          </w:rPr>
          <w:t>Index</w:t>
        </w:r>
      </w:hyperlink>
    </w:p>
    <w:p w:rsidR="00EE40B5" w:rsidRPr="002D224E" w:rsidRDefault="00356011" w:rsidP="00680B4D">
      <w:pPr>
        <w:pStyle w:val="ProductList-Offering1Heading"/>
        <w:outlineLvl w:val="1"/>
      </w:pPr>
      <w:bookmarkStart w:id="1342" w:name="_Toc379797386"/>
      <w:bookmarkStart w:id="1343" w:name="_Toc380513418"/>
      <w:bookmarkStart w:id="1344" w:name="_Toc380655468"/>
      <w:bookmarkStart w:id="1345" w:name="_Toc389058553"/>
      <w:r>
        <w:t>Microsoft Azure</w:t>
      </w:r>
      <w:bookmarkEnd w:id="1340"/>
      <w:bookmarkEnd w:id="1341"/>
      <w:bookmarkEnd w:id="1342"/>
      <w:bookmarkEnd w:id="1343"/>
      <w:bookmarkEnd w:id="1344"/>
      <w:bookmarkEnd w:id="1345"/>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74"/>
        <w:gridCol w:w="738"/>
        <w:gridCol w:w="739"/>
        <w:gridCol w:w="739"/>
        <w:gridCol w:w="738"/>
        <w:gridCol w:w="738"/>
        <w:gridCol w:w="737"/>
        <w:gridCol w:w="738"/>
        <w:gridCol w:w="738"/>
        <w:gridCol w:w="738"/>
        <w:gridCol w:w="947"/>
        <w:gridCol w:w="18"/>
      </w:tblGrid>
      <w:tr w:rsidR="008346FD" w:rsidTr="00C940C7">
        <w:trPr>
          <w:cantSplit/>
          <w:tblHeader/>
        </w:trPr>
        <w:tc>
          <w:tcPr>
            <w:tcW w:w="3174" w:type="dxa"/>
            <w:tcBorders>
              <w:bottom w:val="nil"/>
            </w:tcBorders>
            <w:shd w:val="clear" w:color="auto" w:fill="00188F"/>
          </w:tcPr>
          <w:p w:rsidR="008346FD" w:rsidRPr="00EE0836" w:rsidRDefault="008346FD"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8346FD" w:rsidRPr="00EE0836" w:rsidRDefault="008346FD"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8346FD" w:rsidRPr="002A0C74" w:rsidRDefault="008346FD"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Campus et School” </w:instrText>
            </w:r>
            <w:r w:rsidRPr="002A0C74">
              <w:rPr>
                <w:color w:val="FFFFFF" w:themeColor="background1"/>
              </w:rPr>
              <w:fldChar w:fldCharType="separate"/>
            </w:r>
            <w:r w:rsidRPr="002A0C74">
              <w:rPr>
                <w:color w:val="FFFFFF" w:themeColor="background1"/>
              </w:rPr>
              <w:t>CA/SA</w:t>
            </w:r>
            <w:r w:rsidRPr="002A0C74">
              <w:rPr>
                <w:color w:val="FFFFFF" w:themeColor="background1"/>
              </w:rPr>
              <w:fldChar w:fldCharType="end"/>
            </w:r>
          </w:p>
        </w:tc>
        <w:tc>
          <w:tcPr>
            <w:tcW w:w="739" w:type="dxa"/>
            <w:shd w:val="clear" w:color="auto" w:fill="00188F"/>
            <w:vAlign w:val="center"/>
          </w:tcPr>
          <w:p w:rsidR="008346FD" w:rsidRPr="002A0C74" w:rsidRDefault="008346FD"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Entreprise et Contrat Souscription Entreprise” </w:instrText>
            </w:r>
            <w:r w:rsidRPr="002A0C74">
              <w:rPr>
                <w:color w:val="FFFFFF" w:themeColor="background1"/>
              </w:rPr>
              <w:fldChar w:fldCharType="separate"/>
            </w:r>
            <w:r w:rsidRPr="002A0C74">
              <w:rPr>
                <w:color w:val="FFFFFF" w:themeColor="background1"/>
              </w:rPr>
              <w:t>EA/EAS</w:t>
            </w:r>
            <w:r w:rsidRPr="002A0C74">
              <w:rPr>
                <w:color w:val="FFFFFF" w:themeColor="background1"/>
              </w:rPr>
              <w:fldChar w:fldCharType="end"/>
            </w:r>
          </w:p>
        </w:tc>
        <w:tc>
          <w:tcPr>
            <w:tcW w:w="738" w:type="dxa"/>
            <w:shd w:val="clear" w:color="auto" w:fill="00188F"/>
            <w:vAlign w:val="center"/>
          </w:tcPr>
          <w:p w:rsidR="008346FD" w:rsidRPr="002A0C74" w:rsidRDefault="008346FD"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“Accord de Mise en Œuvre de Solutions Éducation” </w:instrText>
            </w:r>
            <w:r w:rsidRPr="002A0C74">
              <w:rPr>
                <w:color w:val="FFFFFF" w:themeColor="background1"/>
              </w:rPr>
              <w:fldChar w:fldCharType="separate"/>
            </w:r>
            <w:r w:rsidRPr="002A0C74">
              <w:rPr>
                <w:color w:val="FFFFFF" w:themeColor="background1"/>
              </w:rPr>
              <w:t>EES</w:t>
            </w:r>
            <w:r w:rsidRPr="002A0C74">
              <w:rPr>
                <w:color w:val="FFFFFF" w:themeColor="background1"/>
              </w:rPr>
              <w:fldChar w:fldCharType="end"/>
            </w:r>
          </w:p>
        </w:tc>
        <w:tc>
          <w:tcPr>
            <w:tcW w:w="738" w:type="dxa"/>
            <w:shd w:val="clear" w:color="auto" w:fill="00188F"/>
            <w:vAlign w:val="center"/>
          </w:tcPr>
          <w:p w:rsidR="008346FD" w:rsidRPr="002A0C74" w:rsidRDefault="008346FD"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de Fourniture de Produits et de Services Microsoft” </w:instrText>
            </w:r>
            <w:r w:rsidRPr="002A0C74">
              <w:rPr>
                <w:color w:val="FFFFFF" w:themeColor="background1"/>
              </w:rPr>
              <w:fldChar w:fldCharType="separate"/>
            </w:r>
            <w:r w:rsidRPr="002A0C74">
              <w:rPr>
                <w:color w:val="FFFFFF" w:themeColor="background1"/>
              </w:rPr>
              <w:t>MPSA</w:t>
            </w:r>
            <w:r w:rsidRPr="002A0C74">
              <w:rPr>
                <w:color w:val="FFFFFF" w:themeColor="background1"/>
              </w:rPr>
              <w:fldChar w:fldCharType="end"/>
            </w:r>
          </w:p>
        </w:tc>
        <w:tc>
          <w:tcPr>
            <w:tcW w:w="737" w:type="dxa"/>
            <w:shd w:val="clear" w:color="auto" w:fill="00188F"/>
            <w:vAlign w:val="center"/>
          </w:tcPr>
          <w:p w:rsidR="008346FD" w:rsidRPr="002A0C74" w:rsidRDefault="008346FD"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“Licence Open” </w:instrText>
            </w:r>
            <w:r w:rsidRPr="002A0C74">
              <w:rPr>
                <w:color w:val="FFFFFF" w:themeColor="background1"/>
              </w:rPr>
              <w:fldChar w:fldCharType="separate"/>
            </w:r>
            <w:r w:rsidRPr="002A0C74">
              <w:rPr>
                <w:color w:val="FFFFFF" w:themeColor="background1"/>
              </w:rPr>
              <w:t>OL</w:t>
            </w:r>
            <w:r w:rsidRPr="002A0C74">
              <w:rPr>
                <w:color w:val="FFFFFF" w:themeColor="background1"/>
              </w:rPr>
              <w:fldChar w:fldCharType="end"/>
            </w:r>
          </w:p>
        </w:tc>
        <w:tc>
          <w:tcPr>
            <w:tcW w:w="738" w:type="dxa"/>
            <w:shd w:val="clear" w:color="auto" w:fill="00188F"/>
            <w:vAlign w:val="center"/>
          </w:tcPr>
          <w:p w:rsidR="008346FD" w:rsidRPr="002A0C74" w:rsidRDefault="008346FD"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“Minimum Licences Open” </w:instrText>
            </w:r>
            <w:r w:rsidRPr="002A0C74">
              <w:rPr>
                <w:color w:val="FFFFFF" w:themeColor="background1"/>
              </w:rPr>
              <w:fldChar w:fldCharType="separate"/>
            </w:r>
            <w:r w:rsidRPr="002A0C74">
              <w:rPr>
                <w:color w:val="FFFFFF" w:themeColor="background1"/>
              </w:rPr>
              <w:t>OM</w:t>
            </w:r>
            <w:r w:rsidRPr="002A0C74">
              <w:rPr>
                <w:color w:val="FFFFFF" w:themeColor="background1"/>
              </w:rPr>
              <w:fldChar w:fldCharType="end"/>
            </w:r>
          </w:p>
        </w:tc>
        <w:tc>
          <w:tcPr>
            <w:tcW w:w="738" w:type="dxa"/>
            <w:shd w:val="clear" w:color="auto" w:fill="00188F"/>
            <w:vAlign w:val="center"/>
          </w:tcPr>
          <w:p w:rsidR="008346FD" w:rsidRPr="00520031" w:rsidRDefault="008346FD"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“Open Value et Open Value Souscription” </w:instrText>
            </w:r>
            <w:r w:rsidRPr="00520031">
              <w:rPr>
                <w:color w:val="FFFFFF" w:themeColor="background1"/>
              </w:rPr>
              <w:fldChar w:fldCharType="separate"/>
            </w:r>
            <w:r w:rsidRPr="00520031">
              <w:rPr>
                <w:color w:val="FFFFFF" w:themeColor="background1"/>
              </w:rPr>
              <w:t>OV/OVS</w:t>
            </w:r>
            <w:r w:rsidRPr="00520031">
              <w:rPr>
                <w:color w:val="FFFFFF" w:themeColor="background1"/>
              </w:rPr>
              <w:fldChar w:fldCharType="end"/>
            </w:r>
          </w:p>
        </w:tc>
        <w:tc>
          <w:tcPr>
            <w:tcW w:w="738" w:type="dxa"/>
            <w:shd w:val="clear" w:color="auto" w:fill="00188F"/>
            <w:vAlign w:val="center"/>
          </w:tcPr>
          <w:p w:rsidR="008346FD" w:rsidRPr="00520031" w:rsidRDefault="008346FD"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“Select et Select Plus” </w:instrText>
            </w:r>
            <w:r w:rsidRPr="00520031">
              <w:rPr>
                <w:color w:val="FFFFFF" w:themeColor="background1"/>
              </w:rPr>
              <w:fldChar w:fldCharType="separate"/>
            </w:r>
            <w:r w:rsidRPr="00520031">
              <w:rPr>
                <w:color w:val="FFFFFF" w:themeColor="background1"/>
              </w:rPr>
              <w:t xml:space="preserve"> S/S+</w:t>
            </w:r>
            <w:r w:rsidRPr="00520031">
              <w:rPr>
                <w:color w:val="FFFFFF" w:themeColor="background1"/>
              </w:rPr>
              <w:fldChar w:fldCharType="end"/>
            </w:r>
          </w:p>
        </w:tc>
        <w:tc>
          <w:tcPr>
            <w:tcW w:w="965" w:type="dxa"/>
            <w:gridSpan w:val="2"/>
            <w:shd w:val="clear" w:color="auto" w:fill="00188F"/>
            <w:vAlign w:val="center"/>
          </w:tcPr>
          <w:p w:rsidR="008346FD" w:rsidRPr="00520031" w:rsidRDefault="008346FD"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“Accord de Mise en Œuvre Serveur et Cloud” </w:instrText>
            </w:r>
            <w:r w:rsidRPr="00520031">
              <w:rPr>
                <w:color w:val="FFFFFF" w:themeColor="background1"/>
              </w:rPr>
              <w:fldChar w:fldCharType="separate"/>
            </w:r>
            <w:r w:rsidRPr="00520031">
              <w:rPr>
                <w:color w:val="FFFFFF" w:themeColor="background1"/>
              </w:rPr>
              <w:t>SCE</w:t>
            </w:r>
            <w:r w:rsidRPr="00520031">
              <w:rPr>
                <w:color w:val="FFFFFF" w:themeColor="background1"/>
              </w:rPr>
              <w:fldChar w:fldCharType="end"/>
            </w:r>
          </w:p>
        </w:tc>
      </w:tr>
      <w:tr w:rsidR="008346FD" w:rsidTr="00C940C7">
        <w:trPr>
          <w:cantSplit/>
          <w:tblHeader/>
        </w:trPr>
        <w:tc>
          <w:tcPr>
            <w:tcW w:w="3174" w:type="dxa"/>
            <w:tcBorders>
              <w:top w:val="nil"/>
              <w:left w:val="nil"/>
              <w:bottom w:val="nil"/>
              <w:right w:val="nil"/>
            </w:tcBorders>
          </w:tcPr>
          <w:p w:rsidR="008346FD" w:rsidRDefault="008346FD" w:rsidP="00356011">
            <w:pPr>
              <w:pStyle w:val="ProductList-Offering1"/>
            </w:pPr>
            <w:bookmarkStart w:id="1346" w:name="_Toc379797387"/>
            <w:bookmarkStart w:id="1347" w:name="_Toc380513419"/>
            <w:bookmarkStart w:id="1348" w:name="_Toc380655469"/>
            <w:bookmarkStart w:id="1349" w:name="_Toc389058554"/>
            <w:r>
              <w:t>Services Microsoft Azure</w:t>
            </w:r>
            <w:bookmarkEnd w:id="1346"/>
            <w:bookmarkEnd w:id="1347"/>
            <w:bookmarkEnd w:id="1348"/>
            <w:bookmarkEnd w:id="1349"/>
            <w:r>
              <w:fldChar w:fldCharType="begin"/>
            </w:r>
            <w:r>
              <w:instrText>XE "Services Microsoft Azure"</w:instrText>
            </w:r>
            <w:r>
              <w:fldChar w:fldCharType="end"/>
            </w:r>
          </w:p>
        </w:tc>
        <w:tc>
          <w:tcPr>
            <w:tcW w:w="738" w:type="dxa"/>
            <w:tcBorders>
              <w:top w:val="nil"/>
              <w:left w:val="nil"/>
              <w:bottom w:val="nil"/>
              <w:right w:val="nil"/>
            </w:tcBorders>
            <w:vAlign w:val="center"/>
          </w:tcPr>
          <w:p w:rsidR="008346FD" w:rsidRDefault="008346FD"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346FD" w:rsidRDefault="008346FD" w:rsidP="00C4636F">
            <w:pPr>
              <w:pStyle w:val="ProductList-OfferingBody"/>
              <w:ind w:left="-113"/>
              <w:jc w:val="center"/>
            </w:pPr>
          </w:p>
        </w:tc>
        <w:tc>
          <w:tcPr>
            <w:tcW w:w="739" w:type="dxa"/>
            <w:shd w:val="clear" w:color="auto" w:fill="70AD47" w:themeFill="accent6"/>
            <w:vAlign w:val="center"/>
          </w:tcPr>
          <w:p w:rsidR="008346FD" w:rsidRDefault="008346FD" w:rsidP="00DD3DF5">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c>
          <w:tcPr>
            <w:tcW w:w="738" w:type="dxa"/>
            <w:shd w:val="clear" w:color="auto" w:fill="70AD47" w:themeFill="accent6"/>
            <w:vAlign w:val="center"/>
          </w:tcPr>
          <w:p w:rsidR="008346FD" w:rsidRDefault="008346FD" w:rsidP="00DD3DF5">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c>
          <w:tcPr>
            <w:tcW w:w="738" w:type="dxa"/>
            <w:shd w:val="clear" w:color="auto" w:fill="BFBFBF" w:themeFill="background1" w:themeFillShade="BF"/>
            <w:vAlign w:val="center"/>
          </w:tcPr>
          <w:p w:rsidR="008346FD" w:rsidRDefault="008346FD" w:rsidP="00C4636F">
            <w:pPr>
              <w:pStyle w:val="ProductList-OfferingBody"/>
              <w:ind w:left="-113"/>
              <w:jc w:val="center"/>
            </w:pPr>
          </w:p>
        </w:tc>
        <w:tc>
          <w:tcPr>
            <w:tcW w:w="737" w:type="dxa"/>
            <w:shd w:val="clear" w:color="auto" w:fill="BFBFBF" w:themeFill="background1" w:themeFillShade="BF"/>
            <w:vAlign w:val="center"/>
          </w:tcPr>
          <w:p w:rsidR="008346FD" w:rsidRDefault="008346FD" w:rsidP="00C4636F">
            <w:pPr>
              <w:pStyle w:val="ProductList-OfferingBody"/>
              <w:ind w:left="-113"/>
              <w:jc w:val="center"/>
            </w:pPr>
          </w:p>
        </w:tc>
        <w:tc>
          <w:tcPr>
            <w:tcW w:w="738" w:type="dxa"/>
            <w:shd w:val="clear" w:color="auto" w:fill="BFBFBF" w:themeFill="background1" w:themeFillShade="BF"/>
            <w:vAlign w:val="center"/>
          </w:tcPr>
          <w:p w:rsidR="008346FD" w:rsidRDefault="008346FD" w:rsidP="00C4636F">
            <w:pPr>
              <w:pStyle w:val="ProductList-OfferingBody"/>
              <w:ind w:left="-113"/>
              <w:jc w:val="center"/>
            </w:pPr>
          </w:p>
        </w:tc>
        <w:tc>
          <w:tcPr>
            <w:tcW w:w="738" w:type="dxa"/>
            <w:shd w:val="clear" w:color="auto" w:fill="BFBFBF" w:themeFill="background1" w:themeFillShade="BF"/>
            <w:vAlign w:val="center"/>
          </w:tcPr>
          <w:p w:rsidR="008346FD" w:rsidRDefault="008346FD" w:rsidP="00C4636F">
            <w:pPr>
              <w:pStyle w:val="ProductList-OfferingBody"/>
              <w:ind w:left="-113"/>
              <w:jc w:val="center"/>
            </w:pPr>
          </w:p>
        </w:tc>
        <w:tc>
          <w:tcPr>
            <w:tcW w:w="738" w:type="dxa"/>
            <w:shd w:val="clear" w:color="auto" w:fill="BFBFBF" w:themeFill="background1" w:themeFillShade="BF"/>
            <w:vAlign w:val="center"/>
          </w:tcPr>
          <w:p w:rsidR="008346FD" w:rsidRDefault="008346FD" w:rsidP="00C4636F">
            <w:pPr>
              <w:pStyle w:val="ProductList-OfferingBody"/>
              <w:ind w:left="-113"/>
              <w:jc w:val="center"/>
            </w:pPr>
          </w:p>
        </w:tc>
        <w:tc>
          <w:tcPr>
            <w:tcW w:w="965" w:type="dxa"/>
            <w:gridSpan w:val="2"/>
            <w:shd w:val="clear" w:color="auto" w:fill="70AD47" w:themeFill="accent6"/>
            <w:vAlign w:val="center"/>
          </w:tcPr>
          <w:p w:rsidR="008346FD" w:rsidRDefault="008346FD" w:rsidP="00DD3DF5">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r>
      <w:tr w:rsidR="008346FD" w:rsidTr="00C940C7">
        <w:trPr>
          <w:gridAfter w:val="1"/>
          <w:wAfter w:w="18" w:type="dxa"/>
          <w:cantSplit/>
          <w:tblHeader/>
        </w:trPr>
        <w:tc>
          <w:tcPr>
            <w:tcW w:w="3174" w:type="dxa"/>
            <w:tcBorders>
              <w:top w:val="nil"/>
              <w:left w:val="nil"/>
              <w:bottom w:val="nil"/>
              <w:right w:val="nil"/>
            </w:tcBorders>
          </w:tcPr>
          <w:p w:rsidR="008346FD" w:rsidRPr="00A2417B" w:rsidRDefault="008346FD" w:rsidP="00356011">
            <w:pPr>
              <w:pStyle w:val="ProductList-Offering1"/>
              <w:rPr>
                <w:lang w:val="fr-CA"/>
              </w:rPr>
            </w:pPr>
            <w:bookmarkStart w:id="1350" w:name="_Toc379797388"/>
            <w:bookmarkStart w:id="1351" w:name="_Toc380513420"/>
            <w:bookmarkStart w:id="1352" w:name="_Toc380655470"/>
            <w:bookmarkStart w:id="1353" w:name="_Toc389058555"/>
            <w:r w:rsidRPr="00A2417B">
              <w:rPr>
                <w:lang w:val="fr-CA"/>
              </w:rPr>
              <w:t>Support Standard pour Microsoft Azure</w:t>
            </w:r>
            <w:bookmarkEnd w:id="1350"/>
            <w:bookmarkEnd w:id="1351"/>
            <w:bookmarkEnd w:id="1352"/>
            <w:bookmarkEnd w:id="1353"/>
            <w:r>
              <w:fldChar w:fldCharType="begin"/>
            </w:r>
            <w:r w:rsidRPr="00A2417B">
              <w:rPr>
                <w:lang w:val="fr-CA"/>
              </w:rPr>
              <w:instrText>XE "Support Standard pour Microsoft Azure"</w:instrText>
            </w:r>
            <w:r>
              <w:fldChar w:fldCharType="end"/>
            </w:r>
          </w:p>
        </w:tc>
        <w:tc>
          <w:tcPr>
            <w:tcW w:w="738" w:type="dxa"/>
            <w:tcBorders>
              <w:top w:val="nil"/>
              <w:left w:val="nil"/>
              <w:bottom w:val="nil"/>
              <w:right w:val="nil"/>
            </w:tcBorders>
            <w:vAlign w:val="center"/>
          </w:tcPr>
          <w:p w:rsidR="008346FD" w:rsidRPr="00A2417B" w:rsidRDefault="008346FD" w:rsidP="00C4636F">
            <w:pPr>
              <w:pStyle w:val="ProductList-OfferingBody"/>
              <w:ind w:left="-113"/>
              <w:jc w:val="center"/>
              <w:rPr>
                <w:lang w:val="fr-CA"/>
              </w:rPr>
            </w:pPr>
          </w:p>
        </w:tc>
        <w:tc>
          <w:tcPr>
            <w:tcW w:w="739" w:type="dxa"/>
            <w:tcBorders>
              <w:left w:val="single" w:sz="12" w:space="0" w:color="FFFFFF" w:themeColor="background1"/>
            </w:tcBorders>
            <w:shd w:val="clear" w:color="auto" w:fill="BFBFBF" w:themeFill="background1" w:themeFillShade="BF"/>
            <w:vAlign w:val="center"/>
          </w:tcPr>
          <w:p w:rsidR="008346FD" w:rsidRPr="00A2417B" w:rsidRDefault="008346FD" w:rsidP="00C4636F">
            <w:pPr>
              <w:pStyle w:val="ProductList-OfferingBody"/>
              <w:ind w:left="-113"/>
              <w:jc w:val="center"/>
              <w:rPr>
                <w:lang w:val="fr-CA"/>
              </w:rPr>
            </w:pPr>
          </w:p>
        </w:tc>
        <w:tc>
          <w:tcPr>
            <w:tcW w:w="739" w:type="dxa"/>
            <w:shd w:val="clear" w:color="auto" w:fill="70AD47" w:themeFill="accent6"/>
            <w:vAlign w:val="center"/>
          </w:tcPr>
          <w:p w:rsidR="008346FD" w:rsidRDefault="008346FD" w:rsidP="00DD3DF5">
            <w:pPr>
              <w:pStyle w:val="ProductList-OfferingBody"/>
              <w:ind w:left="-113"/>
              <w:jc w:val="center"/>
            </w:pPr>
            <w:r w:rsidRPr="00CD0428">
              <w:fldChar w:fldCharType="begin"/>
            </w:r>
            <w:r w:rsidRPr="008346FD">
              <w:rPr>
                <w:lang w:val="fr-CA"/>
              </w:rPr>
              <w:instrText xml:space="preserve"> AutoTextList  \s NoStyle \t “Produit Supplémentaire” </w:instrText>
            </w:r>
            <w:r w:rsidRPr="00CD0428">
              <w:fldChar w:fldCharType="separate"/>
            </w:r>
            <w:r w:rsidRPr="008346FD">
              <w:rPr>
                <w:lang w:val="fr-CA"/>
              </w:rPr>
              <w:t xml:space="preserve"> </w:t>
            </w:r>
            <w:r w:rsidRPr="00CD0428">
              <w:t xml:space="preserve">A </w:t>
            </w:r>
            <w:r w:rsidRPr="00CD0428">
              <w:fldChar w:fldCharType="end"/>
            </w:r>
          </w:p>
        </w:tc>
        <w:tc>
          <w:tcPr>
            <w:tcW w:w="738" w:type="dxa"/>
            <w:shd w:val="clear" w:color="auto" w:fill="70AD47" w:themeFill="accent6"/>
            <w:vAlign w:val="center"/>
          </w:tcPr>
          <w:p w:rsidR="008346FD" w:rsidRDefault="008346FD" w:rsidP="00DD3DF5">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c>
          <w:tcPr>
            <w:tcW w:w="738" w:type="dxa"/>
            <w:shd w:val="clear" w:color="auto" w:fill="BFBFBF" w:themeFill="background1" w:themeFillShade="BF"/>
            <w:vAlign w:val="center"/>
          </w:tcPr>
          <w:p w:rsidR="008346FD" w:rsidRDefault="008346FD" w:rsidP="00C4636F">
            <w:pPr>
              <w:pStyle w:val="ProductList-OfferingBody"/>
              <w:ind w:left="-113"/>
              <w:jc w:val="center"/>
            </w:pPr>
          </w:p>
        </w:tc>
        <w:tc>
          <w:tcPr>
            <w:tcW w:w="737" w:type="dxa"/>
            <w:shd w:val="clear" w:color="auto" w:fill="BFBFBF" w:themeFill="background1" w:themeFillShade="BF"/>
            <w:vAlign w:val="center"/>
          </w:tcPr>
          <w:p w:rsidR="008346FD" w:rsidRDefault="008346FD" w:rsidP="00C4636F">
            <w:pPr>
              <w:pStyle w:val="ProductList-OfferingBody"/>
              <w:ind w:left="-113"/>
              <w:jc w:val="center"/>
            </w:pPr>
          </w:p>
        </w:tc>
        <w:tc>
          <w:tcPr>
            <w:tcW w:w="738" w:type="dxa"/>
            <w:shd w:val="clear" w:color="auto" w:fill="BFBFBF" w:themeFill="background1" w:themeFillShade="BF"/>
            <w:vAlign w:val="center"/>
          </w:tcPr>
          <w:p w:rsidR="008346FD" w:rsidRDefault="008346FD" w:rsidP="00C4636F">
            <w:pPr>
              <w:pStyle w:val="ProductList-OfferingBody"/>
              <w:ind w:left="-113"/>
              <w:jc w:val="center"/>
            </w:pPr>
          </w:p>
        </w:tc>
        <w:tc>
          <w:tcPr>
            <w:tcW w:w="738" w:type="dxa"/>
            <w:shd w:val="clear" w:color="auto" w:fill="BFBFBF" w:themeFill="background1" w:themeFillShade="BF"/>
            <w:vAlign w:val="center"/>
          </w:tcPr>
          <w:p w:rsidR="008346FD" w:rsidRDefault="008346FD" w:rsidP="00C4636F">
            <w:pPr>
              <w:pStyle w:val="ProductList-OfferingBody"/>
              <w:ind w:left="-113"/>
              <w:jc w:val="center"/>
            </w:pPr>
          </w:p>
        </w:tc>
        <w:tc>
          <w:tcPr>
            <w:tcW w:w="738" w:type="dxa"/>
            <w:shd w:val="clear" w:color="auto" w:fill="BFBFBF" w:themeFill="background1" w:themeFillShade="BF"/>
            <w:vAlign w:val="center"/>
          </w:tcPr>
          <w:p w:rsidR="008346FD" w:rsidRDefault="008346FD" w:rsidP="00C4636F">
            <w:pPr>
              <w:pStyle w:val="ProductList-OfferingBody"/>
              <w:ind w:left="-113"/>
              <w:jc w:val="center"/>
            </w:pPr>
          </w:p>
        </w:tc>
        <w:tc>
          <w:tcPr>
            <w:tcW w:w="947" w:type="dxa"/>
            <w:shd w:val="clear" w:color="auto" w:fill="70AD47" w:themeFill="accent6"/>
            <w:vAlign w:val="center"/>
          </w:tcPr>
          <w:p w:rsidR="008346FD" w:rsidRDefault="008346FD" w:rsidP="00DD3DF5">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r>
      <w:tr w:rsidR="008346FD" w:rsidTr="00C940C7">
        <w:trPr>
          <w:gridAfter w:val="1"/>
          <w:wAfter w:w="18" w:type="dxa"/>
          <w:cantSplit/>
          <w:tblHeader/>
        </w:trPr>
        <w:tc>
          <w:tcPr>
            <w:tcW w:w="3174" w:type="dxa"/>
            <w:tcBorders>
              <w:top w:val="nil"/>
              <w:left w:val="nil"/>
              <w:bottom w:val="nil"/>
              <w:right w:val="nil"/>
            </w:tcBorders>
          </w:tcPr>
          <w:p w:rsidR="008346FD" w:rsidRPr="00A2417B" w:rsidRDefault="008346FD" w:rsidP="00356011">
            <w:pPr>
              <w:pStyle w:val="ProductList-Offering1"/>
              <w:rPr>
                <w:lang w:val="fr-CA"/>
              </w:rPr>
            </w:pPr>
            <w:bookmarkStart w:id="1354" w:name="_Toc379797389"/>
            <w:bookmarkStart w:id="1355" w:name="_Toc380513421"/>
            <w:bookmarkStart w:id="1356" w:name="_Toc380655471"/>
            <w:bookmarkStart w:id="1357" w:name="_Toc389058556"/>
            <w:r w:rsidRPr="00A2417B">
              <w:rPr>
                <w:lang w:val="fr-CA"/>
              </w:rPr>
              <w:t>Support Professional Direct pour Microsoft Azure</w:t>
            </w:r>
            <w:bookmarkEnd w:id="1354"/>
            <w:bookmarkEnd w:id="1355"/>
            <w:bookmarkEnd w:id="1356"/>
            <w:bookmarkEnd w:id="1357"/>
            <w:r>
              <w:fldChar w:fldCharType="begin"/>
            </w:r>
            <w:r w:rsidRPr="00A2417B">
              <w:rPr>
                <w:lang w:val="fr-CA"/>
              </w:rPr>
              <w:instrText>XE "Support Professional Direct pour Microsoft Azure"</w:instrText>
            </w:r>
            <w:r>
              <w:fldChar w:fldCharType="end"/>
            </w:r>
          </w:p>
        </w:tc>
        <w:tc>
          <w:tcPr>
            <w:tcW w:w="738" w:type="dxa"/>
            <w:tcBorders>
              <w:top w:val="nil"/>
              <w:left w:val="nil"/>
              <w:bottom w:val="nil"/>
              <w:right w:val="nil"/>
            </w:tcBorders>
            <w:vAlign w:val="center"/>
          </w:tcPr>
          <w:p w:rsidR="008346FD" w:rsidRPr="00A2417B" w:rsidRDefault="008346FD" w:rsidP="00C4636F">
            <w:pPr>
              <w:pStyle w:val="ProductList-OfferingBody"/>
              <w:ind w:left="-113"/>
              <w:jc w:val="center"/>
              <w:rPr>
                <w:lang w:val="fr-CA"/>
              </w:rPr>
            </w:pPr>
          </w:p>
        </w:tc>
        <w:tc>
          <w:tcPr>
            <w:tcW w:w="739" w:type="dxa"/>
            <w:tcBorders>
              <w:left w:val="single" w:sz="12" w:space="0" w:color="FFFFFF" w:themeColor="background1"/>
            </w:tcBorders>
            <w:shd w:val="clear" w:color="auto" w:fill="BFBFBF" w:themeFill="background1" w:themeFillShade="BF"/>
            <w:vAlign w:val="center"/>
          </w:tcPr>
          <w:p w:rsidR="008346FD" w:rsidRPr="00A2417B" w:rsidRDefault="008346FD" w:rsidP="00C4636F">
            <w:pPr>
              <w:pStyle w:val="ProductList-OfferingBody"/>
              <w:ind w:left="-113"/>
              <w:jc w:val="center"/>
              <w:rPr>
                <w:lang w:val="fr-CA"/>
              </w:rPr>
            </w:pPr>
          </w:p>
        </w:tc>
        <w:tc>
          <w:tcPr>
            <w:tcW w:w="739" w:type="dxa"/>
            <w:shd w:val="clear" w:color="auto" w:fill="70AD47" w:themeFill="accent6"/>
            <w:vAlign w:val="center"/>
          </w:tcPr>
          <w:p w:rsidR="008346FD" w:rsidRDefault="008346FD" w:rsidP="00DD3DF5">
            <w:pPr>
              <w:pStyle w:val="ProductList-OfferingBody"/>
              <w:ind w:left="-113"/>
              <w:jc w:val="center"/>
            </w:pPr>
            <w:r w:rsidRPr="00CD0428">
              <w:fldChar w:fldCharType="begin"/>
            </w:r>
            <w:r w:rsidRPr="008346FD">
              <w:rPr>
                <w:lang w:val="fr-CA"/>
              </w:rPr>
              <w:instrText xml:space="preserve"> AutoTextList  \s NoStyle \t “Produit Supplémentaire” </w:instrText>
            </w:r>
            <w:r w:rsidRPr="00CD0428">
              <w:fldChar w:fldCharType="separate"/>
            </w:r>
            <w:r w:rsidRPr="008346FD">
              <w:rPr>
                <w:lang w:val="fr-CA"/>
              </w:rPr>
              <w:t xml:space="preserve"> </w:t>
            </w:r>
            <w:r w:rsidRPr="00CD0428">
              <w:t xml:space="preserve">A </w:t>
            </w:r>
            <w:r w:rsidRPr="00CD0428">
              <w:fldChar w:fldCharType="end"/>
            </w:r>
          </w:p>
        </w:tc>
        <w:tc>
          <w:tcPr>
            <w:tcW w:w="738" w:type="dxa"/>
            <w:shd w:val="clear" w:color="auto" w:fill="70AD47" w:themeFill="accent6"/>
            <w:vAlign w:val="center"/>
          </w:tcPr>
          <w:p w:rsidR="008346FD" w:rsidRDefault="008346FD" w:rsidP="00DD3DF5">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c>
          <w:tcPr>
            <w:tcW w:w="738" w:type="dxa"/>
            <w:shd w:val="clear" w:color="auto" w:fill="BFBFBF" w:themeFill="background1" w:themeFillShade="BF"/>
            <w:vAlign w:val="center"/>
          </w:tcPr>
          <w:p w:rsidR="008346FD" w:rsidRDefault="008346FD" w:rsidP="00C4636F">
            <w:pPr>
              <w:pStyle w:val="ProductList-OfferingBody"/>
              <w:ind w:left="-113"/>
              <w:jc w:val="center"/>
            </w:pPr>
          </w:p>
        </w:tc>
        <w:tc>
          <w:tcPr>
            <w:tcW w:w="737" w:type="dxa"/>
            <w:shd w:val="clear" w:color="auto" w:fill="BFBFBF" w:themeFill="background1" w:themeFillShade="BF"/>
            <w:vAlign w:val="center"/>
          </w:tcPr>
          <w:p w:rsidR="008346FD" w:rsidRDefault="008346FD" w:rsidP="00C4636F">
            <w:pPr>
              <w:pStyle w:val="ProductList-OfferingBody"/>
              <w:ind w:left="-113"/>
              <w:jc w:val="center"/>
            </w:pPr>
          </w:p>
        </w:tc>
        <w:tc>
          <w:tcPr>
            <w:tcW w:w="738" w:type="dxa"/>
            <w:shd w:val="clear" w:color="auto" w:fill="BFBFBF" w:themeFill="background1" w:themeFillShade="BF"/>
            <w:vAlign w:val="center"/>
          </w:tcPr>
          <w:p w:rsidR="008346FD" w:rsidRDefault="008346FD" w:rsidP="00C4636F">
            <w:pPr>
              <w:pStyle w:val="ProductList-OfferingBody"/>
              <w:ind w:left="-113"/>
              <w:jc w:val="center"/>
            </w:pPr>
          </w:p>
        </w:tc>
        <w:tc>
          <w:tcPr>
            <w:tcW w:w="738" w:type="dxa"/>
            <w:shd w:val="clear" w:color="auto" w:fill="BFBFBF" w:themeFill="background1" w:themeFillShade="BF"/>
            <w:vAlign w:val="center"/>
          </w:tcPr>
          <w:p w:rsidR="008346FD" w:rsidRDefault="008346FD" w:rsidP="00C4636F">
            <w:pPr>
              <w:pStyle w:val="ProductList-OfferingBody"/>
              <w:ind w:left="-113"/>
              <w:jc w:val="center"/>
            </w:pPr>
          </w:p>
        </w:tc>
        <w:tc>
          <w:tcPr>
            <w:tcW w:w="738" w:type="dxa"/>
            <w:shd w:val="clear" w:color="auto" w:fill="BFBFBF" w:themeFill="background1" w:themeFillShade="BF"/>
            <w:vAlign w:val="center"/>
          </w:tcPr>
          <w:p w:rsidR="008346FD" w:rsidRDefault="008346FD" w:rsidP="00C4636F">
            <w:pPr>
              <w:pStyle w:val="ProductList-OfferingBody"/>
              <w:ind w:left="-113"/>
              <w:jc w:val="center"/>
            </w:pPr>
          </w:p>
        </w:tc>
        <w:tc>
          <w:tcPr>
            <w:tcW w:w="947" w:type="dxa"/>
            <w:shd w:val="clear" w:color="auto" w:fill="70AD47" w:themeFill="accent6"/>
            <w:vAlign w:val="center"/>
          </w:tcPr>
          <w:p w:rsidR="008346FD" w:rsidRDefault="008346FD" w:rsidP="00DD3DF5">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r>
    </w:tbl>
    <w:p w:rsidR="00EE40B5" w:rsidRPr="002D224E" w:rsidRDefault="00EE40B5" w:rsidP="004F3C6D">
      <w:pPr>
        <w:pStyle w:val="ProductList-Body"/>
      </w:pPr>
    </w:p>
    <w:tbl>
      <w:tblPr>
        <w:tblStyle w:val="TableGrid"/>
        <w:tblW w:w="0" w:type="auto"/>
        <w:tblInd w:w="1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3"/>
        <w:gridCol w:w="3597"/>
        <w:gridCol w:w="3715"/>
      </w:tblGrid>
      <w:tr w:rsidR="00782C7B" w:rsidRPr="001A7D30" w:rsidTr="00C940C7">
        <w:tc>
          <w:tcPr>
            <w:tcW w:w="3443" w:type="dxa"/>
          </w:tcPr>
          <w:p w:rsidR="00782C7B" w:rsidRPr="00A2417B" w:rsidRDefault="001D7C37" w:rsidP="002E1F83">
            <w:pPr>
              <w:pStyle w:val="ProductList-Body"/>
              <w:spacing w:before="20" w:after="20"/>
              <w:ind w:left="162" w:hanging="162"/>
              <w:rPr>
                <w:b/>
                <w:lang w:val="fr-CA"/>
              </w:rPr>
            </w:pPr>
            <w:r w:rsidRPr="00A2417B">
              <w:rPr>
                <w:lang w:val="fr-CA"/>
              </w:rPr>
              <w:t xml:space="preserve">Éligible à réduction : </w:t>
            </w:r>
            <w:r w:rsidRPr="00A2417B">
              <w:rPr>
                <w:b/>
                <w:lang w:val="fr-CA"/>
              </w:rPr>
              <w:t>Engagement Annuel Alloué</w:t>
            </w:r>
          </w:p>
        </w:tc>
        <w:tc>
          <w:tcPr>
            <w:tcW w:w="3597" w:type="dxa"/>
          </w:tcPr>
          <w:p w:rsidR="00782C7B" w:rsidRPr="00A2417B" w:rsidRDefault="001D7C37" w:rsidP="001D7C37">
            <w:pPr>
              <w:pStyle w:val="ProductList-Body"/>
              <w:spacing w:before="20" w:after="20"/>
              <w:rPr>
                <w:lang w:val="fr-CA"/>
              </w:rPr>
            </w:pPr>
            <w:r w:rsidRPr="00A2417B">
              <w:rPr>
                <w:lang w:val="fr-CA"/>
              </w:rPr>
              <w:t xml:space="preserve">Groupe de Produits : </w:t>
            </w:r>
            <w:r w:rsidRPr="00A2417B">
              <w:rPr>
                <w:b/>
                <w:lang w:val="fr-CA"/>
              </w:rPr>
              <w:t>Serveur</w:t>
            </w:r>
          </w:p>
          <w:p w:rsidR="00134DA1" w:rsidRPr="00A2417B" w:rsidRDefault="00134DA1" w:rsidP="001D7C37">
            <w:pPr>
              <w:pStyle w:val="ProductList-Body"/>
              <w:spacing w:before="20" w:after="20"/>
              <w:rPr>
                <w:b/>
                <w:lang w:val="fr-CA"/>
              </w:rPr>
            </w:pPr>
            <w:r w:rsidRPr="00A2417B">
              <w:rPr>
                <w:lang w:val="fr-CA"/>
              </w:rPr>
              <w:t xml:space="preserve">Éligible à l’extension de durée : </w:t>
            </w:r>
            <w:r w:rsidR="008275AF" w:rsidRPr="00A2417B">
              <w:rPr>
                <w:b/>
                <w:lang w:val="fr-CA"/>
              </w:rPr>
              <w:t>Toutes</w:t>
            </w:r>
            <w:r w:rsidRPr="00A2417B">
              <w:rPr>
                <w:b/>
                <w:lang w:val="fr-CA"/>
              </w:rPr>
              <w:t xml:space="preserve"> les éditions</w:t>
            </w:r>
          </w:p>
        </w:tc>
        <w:tc>
          <w:tcPr>
            <w:tcW w:w="3715" w:type="dxa"/>
          </w:tcPr>
          <w:p w:rsidR="00782C7B" w:rsidRPr="00A2417B" w:rsidRDefault="001D7C37" w:rsidP="002E1F83">
            <w:pPr>
              <w:pStyle w:val="ProductList-Body"/>
              <w:spacing w:before="20" w:after="20"/>
              <w:ind w:left="169" w:hanging="169"/>
              <w:rPr>
                <w:lang w:val="fr-CA"/>
              </w:rPr>
            </w:pPr>
            <w:r w:rsidRPr="00A2417B">
              <w:rPr>
                <w:lang w:val="fr-CA"/>
              </w:rPr>
              <w:t xml:space="preserve">Éligible à réduction (SCE) : </w:t>
            </w:r>
            <w:r w:rsidRPr="00A2417B">
              <w:rPr>
                <w:b/>
                <w:lang w:val="fr-CA"/>
              </w:rPr>
              <w:t>Engagement Annuel Alloué</w:t>
            </w:r>
          </w:p>
        </w:tc>
      </w:tr>
    </w:tbl>
    <w:p w:rsidR="00C4079B" w:rsidRDefault="00C4079B" w:rsidP="00C4079B">
      <w:pPr>
        <w:pStyle w:val="ProductList-Body"/>
        <w:spacing w:before="120" w:after="120"/>
        <w:rPr>
          <w:b/>
          <w:lang w:val="fr-CA"/>
        </w:rPr>
      </w:pPr>
    </w:p>
    <w:p w:rsidR="00782C7B" w:rsidRPr="00A2417B" w:rsidRDefault="00782C7B" w:rsidP="00782C7B">
      <w:pPr>
        <w:pStyle w:val="ProductList-Body"/>
        <w:shd w:val="clear" w:color="auto" w:fill="D9D9D9" w:themeFill="background1" w:themeFillShade="D9"/>
        <w:spacing w:before="120" w:after="120"/>
        <w:rPr>
          <w:lang w:val="fr-CA"/>
        </w:rPr>
      </w:pPr>
      <w:r w:rsidRPr="00A2417B">
        <w:rPr>
          <w:b/>
          <w:lang w:val="fr-CA"/>
        </w:rPr>
        <w:lastRenderedPageBreak/>
        <w:t>Informations supplémentaires</w:t>
      </w:r>
    </w:p>
    <w:p w:rsidR="001D7C37" w:rsidRPr="00A2417B" w:rsidRDefault="001D7C37" w:rsidP="001D7C37">
      <w:pPr>
        <w:pStyle w:val="ProductList-Body"/>
        <w:rPr>
          <w:lang w:val="fr-CA"/>
        </w:rPr>
      </w:pPr>
      <w:r w:rsidRPr="00A2417B">
        <w:rPr>
          <w:b/>
          <w:color w:val="00188F"/>
          <w:lang w:val="fr-CA"/>
        </w:rPr>
        <w:t>Définitions</w:t>
      </w:r>
    </w:p>
    <w:p w:rsidR="001D7C37" w:rsidRPr="00A2417B" w:rsidRDefault="001D7C37" w:rsidP="001D7C37">
      <w:pPr>
        <w:pStyle w:val="ProductList-Body"/>
        <w:rPr>
          <w:lang w:val="fr-CA"/>
        </w:rPr>
      </w:pPr>
      <w:r w:rsidRPr="00A2417B">
        <w:rPr>
          <w:lang w:val="fr-CA"/>
        </w:rPr>
        <w:t>« Taux d’Engagement » désigne le prix fixé pour toute utilisation des Services Microsoft Azure dans la limite de l’Engagement Annuel Alloué.</w:t>
      </w:r>
    </w:p>
    <w:p w:rsidR="001D7C37" w:rsidRPr="00A2417B" w:rsidRDefault="001D7C37" w:rsidP="001D7C37">
      <w:pPr>
        <w:pStyle w:val="ProductList-Body"/>
        <w:rPr>
          <w:lang w:val="fr-CA"/>
        </w:rPr>
      </w:pPr>
    </w:p>
    <w:p w:rsidR="001D7C37" w:rsidRPr="00A2417B" w:rsidRDefault="001D7C37" w:rsidP="001D7C37">
      <w:pPr>
        <w:pStyle w:val="ProductList-Body"/>
        <w:rPr>
          <w:lang w:val="fr-CA"/>
        </w:rPr>
      </w:pPr>
      <w:r w:rsidRPr="00A2417B">
        <w:rPr>
          <w:lang w:val="fr-CA"/>
        </w:rPr>
        <w:t>« Taux de Consommation » désigne le prix fixé pour toute utilisation des Services Microsoft Azure supérieure à celle de l’Engagement Annuel Alloué. Le Taux de Consommation peut aussi être désigné par les termes « Taux au-delà de la Limite » ou « Excédent » dans d’autres documents Microsoft ou Windows Azure. Les Taux d’Engagement sont égaux aux Taux de Consommation.</w:t>
      </w:r>
    </w:p>
    <w:p w:rsidR="001D7C37" w:rsidRPr="00A2417B" w:rsidRDefault="001D7C37" w:rsidP="001D7C37">
      <w:pPr>
        <w:pStyle w:val="ProductList-Body"/>
        <w:rPr>
          <w:lang w:val="fr-CA"/>
        </w:rPr>
      </w:pPr>
    </w:p>
    <w:p w:rsidR="001D7C37" w:rsidRPr="00A2417B" w:rsidRDefault="001D7C37" w:rsidP="001D7C37">
      <w:pPr>
        <w:pStyle w:val="ProductList-Body"/>
        <w:rPr>
          <w:lang w:val="fr-CA"/>
        </w:rPr>
      </w:pPr>
      <w:r w:rsidRPr="00A2417B">
        <w:rPr>
          <w:lang w:val="fr-CA"/>
        </w:rPr>
        <w:t>« Engagement d’Achat » désigne le montant total que le client s’engage à payer pendant la durée de l’abonnement pour son utilisation des Services Microsoft Azure.</w:t>
      </w:r>
    </w:p>
    <w:p w:rsidR="001D7C37" w:rsidRPr="00A2417B" w:rsidRDefault="001D7C37" w:rsidP="001D7C37">
      <w:pPr>
        <w:pStyle w:val="ProductList-Body"/>
        <w:rPr>
          <w:lang w:val="fr-CA"/>
        </w:rPr>
      </w:pPr>
    </w:p>
    <w:p w:rsidR="001D7C37" w:rsidRPr="00A2417B" w:rsidRDefault="001D7C37" w:rsidP="001D7C37">
      <w:pPr>
        <w:pStyle w:val="ProductList-Body"/>
        <w:rPr>
          <w:lang w:val="fr-CA"/>
        </w:rPr>
      </w:pPr>
      <w:r w:rsidRPr="00A2417B">
        <w:rPr>
          <w:lang w:val="fr-CA"/>
        </w:rPr>
        <w:t>« Engagement Annuel Alloué » désigne la portion de l’Engagement d’Achat allouée chaque année pendant la durée de l’accord de mise en œuvre.</w:t>
      </w:r>
    </w:p>
    <w:p w:rsidR="001D7C37" w:rsidRPr="00A2417B" w:rsidRDefault="001D7C37" w:rsidP="001D7C37">
      <w:pPr>
        <w:pStyle w:val="ProductList-Body"/>
        <w:rPr>
          <w:lang w:val="fr-CA"/>
        </w:rPr>
      </w:pPr>
    </w:p>
    <w:p w:rsidR="001D7C37" w:rsidRPr="00A2417B" w:rsidRDefault="001D7C37" w:rsidP="001D7C37">
      <w:pPr>
        <w:pStyle w:val="ProductList-Body"/>
        <w:rPr>
          <w:lang w:val="fr-CA"/>
        </w:rPr>
      </w:pPr>
      <w:r w:rsidRPr="00A2417B">
        <w:rPr>
          <w:lang w:val="fr-CA"/>
        </w:rPr>
        <w:t>« Allocation de Consommation » désigne le seuil de dépassement de l’Engagement Annuel Alloué jusqu’auquel les clients seront facturés annuellement s’ils sont titulaires d’un Contrat Entreprise Direct. L’Allocation de Consommation correspond à 50 % de l’Engagement Annuel Alloué.</w:t>
      </w:r>
    </w:p>
    <w:p w:rsidR="001D7C37" w:rsidRPr="00A2417B" w:rsidRDefault="001D7C37" w:rsidP="001D7C37">
      <w:pPr>
        <w:pStyle w:val="ProductList-Body"/>
        <w:rPr>
          <w:lang w:val="fr-CA"/>
        </w:rPr>
      </w:pPr>
    </w:p>
    <w:p w:rsidR="001D7C37" w:rsidRPr="00A2417B" w:rsidRDefault="001D7C37" w:rsidP="001D7C37">
      <w:pPr>
        <w:pStyle w:val="ProductList-Body"/>
        <w:rPr>
          <w:lang w:val="fr-CA"/>
        </w:rPr>
      </w:pPr>
      <w:r w:rsidRPr="00A2417B">
        <w:rPr>
          <w:b/>
          <w:color w:val="00188F"/>
          <w:lang w:val="fr-CA"/>
        </w:rPr>
        <w:t>Durée de l’abonnement</w:t>
      </w:r>
    </w:p>
    <w:p w:rsidR="001D7C37" w:rsidRPr="00A2417B" w:rsidRDefault="00356011" w:rsidP="001D7C37">
      <w:pPr>
        <w:pStyle w:val="ProductList-Body"/>
        <w:rPr>
          <w:lang w:val="fr-CA"/>
        </w:rPr>
      </w:pPr>
      <w:r w:rsidRPr="00A2417B">
        <w:rPr>
          <w:lang w:val="fr-CA"/>
        </w:rPr>
        <w:t>Les clients des Services Microsoft Azure ne peuvent s’abonner que pour une durée s’étendant jusqu’à la date d’expiration de leur accord de mise en œuvre (la « durée concomitante »). Ils doivent disposer d’au moins deux mois avant la fin de leur accord de mise en œuvre.</w:t>
      </w:r>
    </w:p>
    <w:p w:rsidR="001D7C37" w:rsidRPr="00A2417B" w:rsidRDefault="001D7C37" w:rsidP="001D7C37">
      <w:pPr>
        <w:pStyle w:val="ProductList-Body"/>
        <w:rPr>
          <w:lang w:val="fr-CA"/>
        </w:rPr>
      </w:pPr>
    </w:p>
    <w:p w:rsidR="001D7C37" w:rsidRPr="00A2417B" w:rsidRDefault="001D7C37" w:rsidP="001D7C37">
      <w:pPr>
        <w:pStyle w:val="ProductList-Body"/>
        <w:rPr>
          <w:lang w:val="fr-CA"/>
        </w:rPr>
      </w:pPr>
      <w:r w:rsidRPr="00A2417B">
        <w:rPr>
          <w:b/>
          <w:color w:val="00188F"/>
          <w:lang w:val="fr-CA"/>
        </w:rPr>
        <w:t>Engagement d’Achat</w:t>
      </w:r>
    </w:p>
    <w:p w:rsidR="001D7C37" w:rsidRPr="00A2417B" w:rsidRDefault="001D7C37" w:rsidP="001D7C37">
      <w:pPr>
        <w:pStyle w:val="ProductList-Body"/>
        <w:rPr>
          <w:lang w:val="fr-CA"/>
        </w:rPr>
      </w:pPr>
      <w:r w:rsidRPr="00A2417B">
        <w:rPr>
          <w:lang w:val="fr-CA"/>
        </w:rPr>
        <w:t>La commande initiale des clients doit stipuler un Engagement d’Achat et peut être passée à tout moment avant le dernier mois de validité de leur accord de mise en œuvre. L’Engagement d’Achat dans le cadre d’un abonnement d’une durée concomitante sera échelonné de manière proportionnelle sur toute la durée de l’accord de mise en œuvre.</w:t>
      </w:r>
    </w:p>
    <w:p w:rsidR="001D7C37" w:rsidRPr="00A2417B" w:rsidRDefault="001D7C37" w:rsidP="001D7C37">
      <w:pPr>
        <w:pStyle w:val="ProductList-Body"/>
        <w:rPr>
          <w:lang w:val="fr-CA"/>
        </w:rPr>
      </w:pPr>
    </w:p>
    <w:p w:rsidR="001D7C37" w:rsidRPr="00A2417B" w:rsidRDefault="001D7C37" w:rsidP="001D7C37">
      <w:pPr>
        <w:pStyle w:val="ProductList-Body"/>
        <w:rPr>
          <w:lang w:val="fr-CA"/>
        </w:rPr>
      </w:pPr>
      <w:r w:rsidRPr="00A2417B">
        <w:rPr>
          <w:lang w:val="fr-CA"/>
        </w:rPr>
        <w:t>La facture d’Engagement d’Achat ne portera pas sur les utilisations précédant la date d’effet de ladite facture.</w:t>
      </w:r>
    </w:p>
    <w:p w:rsidR="001D7C37" w:rsidRPr="00A2417B" w:rsidRDefault="001D7C37" w:rsidP="001D7C37">
      <w:pPr>
        <w:pStyle w:val="ProductList-Body"/>
        <w:rPr>
          <w:lang w:val="fr-CA"/>
        </w:rPr>
      </w:pPr>
    </w:p>
    <w:p w:rsidR="001D7C37" w:rsidRPr="00A2417B" w:rsidRDefault="001D7C37" w:rsidP="001D7C37">
      <w:pPr>
        <w:pStyle w:val="ProductList-Body"/>
        <w:rPr>
          <w:lang w:val="fr-CA"/>
        </w:rPr>
      </w:pPr>
      <w:r w:rsidRPr="00A2417B">
        <w:rPr>
          <w:lang w:val="fr-CA"/>
        </w:rPr>
        <w:t>Les clients peuvent revoir à la hausse leur Engagement d’Achat à tout moment en passant des commandes supplémentaires.</w:t>
      </w:r>
      <w:r w:rsidR="00D05105">
        <w:rPr>
          <w:lang w:val="fr-CA"/>
        </w:rPr>
        <w:t xml:space="preserve"> </w:t>
      </w:r>
      <w:r w:rsidRPr="00A2417B">
        <w:rPr>
          <w:lang w:val="fr-CA"/>
        </w:rPr>
        <w:t>Le montant de la commande supplémentaire, multiplié par douze (12), puis divisé par le nombre de mois entiers restant à courir pour l’année durant laquelle la commande supplémentaire a été passée, sera ajouté aux Engagements Annuels.</w:t>
      </w:r>
    </w:p>
    <w:p w:rsidR="001D7C37" w:rsidRPr="00A2417B" w:rsidRDefault="001D7C37" w:rsidP="001D7C37">
      <w:pPr>
        <w:pStyle w:val="ProductList-Body"/>
        <w:rPr>
          <w:lang w:val="fr-CA"/>
        </w:rPr>
      </w:pPr>
    </w:p>
    <w:p w:rsidR="006C620E" w:rsidRPr="00A2417B" w:rsidRDefault="006C620E" w:rsidP="001D7C37">
      <w:pPr>
        <w:pStyle w:val="ProductList-Body"/>
        <w:rPr>
          <w:lang w:val="fr-CA"/>
        </w:rPr>
      </w:pPr>
      <w:r w:rsidRPr="00A2417B">
        <w:rPr>
          <w:lang w:val="fr-CA"/>
        </w:rPr>
        <w:t>Les clients peuvent revoir à la baisse leur Engagement d’Achat pour toute année d’engagement contractuel à venir dans le cadre de l’accord de mise en œuvre en en informant leur revendeur qui devra prendre en compte la réduction avant la date anniversaire de l’accord de mise en œuvre.</w:t>
      </w:r>
    </w:p>
    <w:p w:rsidR="006C620E" w:rsidRPr="00A2417B" w:rsidRDefault="006C620E" w:rsidP="001D7C37">
      <w:pPr>
        <w:pStyle w:val="ProductList-Body"/>
        <w:rPr>
          <w:lang w:val="fr-CA"/>
        </w:rPr>
      </w:pPr>
    </w:p>
    <w:p w:rsidR="001D7C37" w:rsidRPr="00A2417B" w:rsidRDefault="001D7C37" w:rsidP="001D7C37">
      <w:pPr>
        <w:pStyle w:val="ProductList-Body"/>
        <w:rPr>
          <w:lang w:val="fr-CA"/>
        </w:rPr>
      </w:pPr>
      <w:r w:rsidRPr="00A2417B">
        <w:rPr>
          <w:lang w:val="fr-CA"/>
        </w:rPr>
        <w:t xml:space="preserve">Les clients doivent consommer le montant de leur Engagement Annuel Alloué avant le dernier jour du mois précédant la date anniversaire de leur accord de mise en œuvre chaque année. Toute partie de l’Engagement Annuel Alloué non utilisée à ces dates sera perdue. </w:t>
      </w:r>
    </w:p>
    <w:p w:rsidR="001D7C37" w:rsidRPr="00A2417B" w:rsidRDefault="001D7C37" w:rsidP="001D7C37">
      <w:pPr>
        <w:pStyle w:val="ProductList-Body"/>
        <w:rPr>
          <w:lang w:val="fr-CA"/>
        </w:rPr>
      </w:pPr>
    </w:p>
    <w:p w:rsidR="001D7C37" w:rsidRPr="00A2417B" w:rsidRDefault="001D7C37" w:rsidP="001D7C37">
      <w:pPr>
        <w:pStyle w:val="ProductList-Body"/>
        <w:rPr>
          <w:lang w:val="fr-CA"/>
        </w:rPr>
      </w:pPr>
      <w:r w:rsidRPr="00A2417B">
        <w:rPr>
          <w:lang w:val="fr-CA"/>
        </w:rPr>
        <w:t>Les clients peuvent consommer le montant de leur Allocation de Consommation jusqu’au dernier jour du mois précédant la date anniversaire de leur accord de mise en œuvre chaque année. Toute partie de l’Allocation de Consommation non utilisée à ces dates sera perdue.</w:t>
      </w:r>
    </w:p>
    <w:p w:rsidR="001D7C37" w:rsidRPr="00A2417B" w:rsidRDefault="001D7C37" w:rsidP="001D7C37">
      <w:pPr>
        <w:pStyle w:val="ProductList-Body"/>
        <w:rPr>
          <w:lang w:val="fr-CA"/>
        </w:rPr>
      </w:pPr>
    </w:p>
    <w:p w:rsidR="006C620E" w:rsidRPr="00A2417B" w:rsidRDefault="006C620E" w:rsidP="006C620E">
      <w:pPr>
        <w:pStyle w:val="ProductList-Body"/>
        <w:rPr>
          <w:lang w:val="fr-CA"/>
        </w:rPr>
      </w:pPr>
      <w:r w:rsidRPr="00A2417B">
        <w:rPr>
          <w:b/>
          <w:color w:val="00188F"/>
          <w:lang w:val="fr-CA"/>
        </w:rPr>
        <w:t>Tarification</w:t>
      </w:r>
    </w:p>
    <w:p w:rsidR="006C620E" w:rsidRPr="00A2417B" w:rsidRDefault="00356011" w:rsidP="00241D62">
      <w:pPr>
        <w:pStyle w:val="ProductList-Body"/>
        <w:rPr>
          <w:lang w:val="fr-CA"/>
        </w:rPr>
      </w:pPr>
      <w:r w:rsidRPr="00A2417B">
        <w:rPr>
          <w:lang w:val="fr-CA"/>
        </w:rPr>
        <w:t xml:space="preserve">Les Services Microsoft Azure font partie du Groupe de Produits Serveurs. </w:t>
      </w:r>
    </w:p>
    <w:p w:rsidR="006C620E" w:rsidRPr="00A2417B" w:rsidRDefault="006C620E" w:rsidP="00241D62">
      <w:pPr>
        <w:tabs>
          <w:tab w:val="left" w:pos="158"/>
        </w:tabs>
        <w:spacing w:after="0" w:line="240" w:lineRule="auto"/>
        <w:rPr>
          <w:lang w:val="fr-CA"/>
        </w:rPr>
      </w:pPr>
    </w:p>
    <w:p w:rsidR="006C620E" w:rsidRPr="00A2417B" w:rsidRDefault="006C620E" w:rsidP="006C620E">
      <w:pPr>
        <w:pStyle w:val="ProductList-Body"/>
        <w:rPr>
          <w:lang w:val="fr-CA"/>
        </w:rPr>
      </w:pPr>
      <w:r w:rsidRPr="00A2417B">
        <w:rPr>
          <w:lang w:val="fr-CA"/>
        </w:rPr>
        <w:t>Les Taux de Consommation seront déterminés sur la base du niveau de prix de l’Accord de Mise en Œuvre Entreprise, de l’Accord de Mise en Œuvre Souscription Entreprise, du Contrat Select, du Contrat Select Plus ou de l’Accord de Mise en Œuvre Serveur et Cloud de l’Affilié Signataire applicable au Groupe de Produits Serveurs et sur la base de quatre niveaux de prix (A, B, C et D) à la date d’entrée en vigueur.</w:t>
      </w:r>
      <w:r w:rsidR="00D05105">
        <w:rPr>
          <w:lang w:val="fr-CA"/>
        </w:rPr>
        <w:t xml:space="preserve"> </w:t>
      </w:r>
      <w:r w:rsidRPr="00A2417B">
        <w:rPr>
          <w:lang w:val="fr-CA"/>
        </w:rPr>
        <w:t>Si l’Affilié Signataire n’a pas conclu d’Accord de Mise en Œuvre Entreprise, d’Accord de Mise en Œuvre Souscription Entreprise, de Contrat Select, de Contrat Select Plus ou d’Accord de Mise en Œuvre Serveur et Cloud, le niveau de prix A sera appliqué.</w:t>
      </w:r>
    </w:p>
    <w:p w:rsidR="006C620E" w:rsidRPr="00A2417B" w:rsidRDefault="006C620E" w:rsidP="00B01933">
      <w:pPr>
        <w:pStyle w:val="ProductList-Body"/>
        <w:rPr>
          <w:lang w:val="fr-CA"/>
        </w:rPr>
      </w:pPr>
    </w:p>
    <w:p w:rsidR="006C620E" w:rsidRPr="00A2417B" w:rsidRDefault="006C620E" w:rsidP="00B01933">
      <w:pPr>
        <w:pStyle w:val="ProductList-Body"/>
        <w:rPr>
          <w:lang w:val="fr-CA"/>
        </w:rPr>
      </w:pPr>
      <w:r w:rsidRPr="00A2417B">
        <w:rPr>
          <w:lang w:val="fr-CA"/>
        </w:rPr>
        <w:t>Microsoft peut réduire le prix de l’un des Services Microsoft Azure pendant la durée de l’accord de mise en œuvre d’un client.</w:t>
      </w:r>
      <w:r w:rsidR="00D05105">
        <w:rPr>
          <w:lang w:val="fr-CA"/>
        </w:rPr>
        <w:t xml:space="preserve"> </w:t>
      </w:r>
      <w:r w:rsidRPr="00A2417B">
        <w:rPr>
          <w:lang w:val="fr-CA"/>
        </w:rPr>
        <w:t>La Grille Tarifaire Client pour les clients achetant des Services Microsoft Azure directement auprès de Microsoft peut mentionner un prix plus élevé que le prix alors en vigueur. Microsoft pourra leur facturer le prix le plus bas pendant la période durant laquelle il est en vigueur. Microsoft informera ces clients desdites modifications.</w:t>
      </w:r>
    </w:p>
    <w:p w:rsidR="006C620E" w:rsidRPr="00A2417B" w:rsidRDefault="006C620E" w:rsidP="00B01933">
      <w:pPr>
        <w:pStyle w:val="ProductList-Body"/>
        <w:rPr>
          <w:lang w:val="fr-CA"/>
        </w:rPr>
      </w:pPr>
    </w:p>
    <w:p w:rsidR="006C620E" w:rsidRPr="00A2417B" w:rsidRDefault="006C620E" w:rsidP="00B01933">
      <w:pPr>
        <w:pStyle w:val="ProductList-Body"/>
        <w:rPr>
          <w:lang w:val="fr-CA"/>
        </w:rPr>
      </w:pPr>
      <w:r w:rsidRPr="00A2417B">
        <w:rPr>
          <w:lang w:val="fr-CA"/>
        </w:rPr>
        <w:t>Les prix appliqués et les modalités de paiement des abonnements achetés par le biais de revendeurs sont déterminés par le contrat conclu entre le client et son revendeur.</w:t>
      </w:r>
      <w:r w:rsidR="00D05105">
        <w:rPr>
          <w:lang w:val="fr-CA"/>
        </w:rPr>
        <w:t xml:space="preserve"> </w:t>
      </w:r>
      <w:r w:rsidRPr="00A2417B">
        <w:rPr>
          <w:lang w:val="fr-CA"/>
        </w:rPr>
        <w:t>Le revendeur du client fournira des informations supplémentaires sur le processus de commande de Services Microsoft Azure.</w:t>
      </w:r>
      <w:r w:rsidR="00D05105">
        <w:rPr>
          <w:lang w:val="fr-CA"/>
        </w:rPr>
        <w:t xml:space="preserve"> </w:t>
      </w:r>
      <w:r w:rsidRPr="00A2417B">
        <w:rPr>
          <w:lang w:val="fr-CA"/>
        </w:rPr>
        <w:t xml:space="preserve">Les prix et les conditions de facturation applicables pour tous les Services Microsoft Azure seront déterminés par le contrat conclu entre le client et son revendeur. Microsoft peut réduire le prix de l’un des Services Microsoft Azure pendant la durée de l’accord de mise en œuvre du client </w:t>
      </w:r>
      <w:r w:rsidRPr="00A2417B">
        <w:rPr>
          <w:lang w:val="fr-CA"/>
        </w:rPr>
        <w:lastRenderedPageBreak/>
        <w:t>et facturer au revendeur du client le prix le plus bas pendant la période durant laquelle il est en vigueur. Microsoft s’engage à informer le revendeur du client desdites modifications. Il incombe au client et à son revendeur de s’entendre sur les prix appliqués et sur l’applicabilité de tout changement de prix.</w:t>
      </w:r>
    </w:p>
    <w:p w:rsidR="006C620E" w:rsidRPr="00A2417B" w:rsidRDefault="006C620E" w:rsidP="001D7C37">
      <w:pPr>
        <w:pStyle w:val="ProductList-Body"/>
        <w:rPr>
          <w:lang w:val="fr-CA"/>
        </w:rPr>
      </w:pPr>
    </w:p>
    <w:p w:rsidR="001D7C37" w:rsidRPr="00A2417B" w:rsidRDefault="001D7C37" w:rsidP="001D7C37">
      <w:pPr>
        <w:pStyle w:val="ProductList-Body"/>
        <w:rPr>
          <w:lang w:val="fr-CA"/>
        </w:rPr>
      </w:pPr>
      <w:r w:rsidRPr="00A2417B">
        <w:rPr>
          <w:b/>
          <w:color w:val="00188F"/>
          <w:lang w:val="fr-CA"/>
        </w:rPr>
        <w:t>Conditions de paiement et redevances</w:t>
      </w:r>
      <w:r w:rsidRPr="00A2417B">
        <w:rPr>
          <w:b/>
          <w:lang w:val="fr-CA"/>
        </w:rPr>
        <w:t xml:space="preserve"> </w:t>
      </w:r>
    </w:p>
    <w:p w:rsidR="001D7C37" w:rsidRPr="00A2417B" w:rsidRDefault="001D7C37" w:rsidP="001D7C37">
      <w:pPr>
        <w:pStyle w:val="ProductList-Body"/>
        <w:rPr>
          <w:lang w:val="fr-CA"/>
        </w:rPr>
      </w:pPr>
      <w:r w:rsidRPr="00A2417B">
        <w:rPr>
          <w:lang w:val="fr-CA"/>
        </w:rPr>
        <w:t>Les Taux de Paiement sont égaux aux Taux de Consommation.</w:t>
      </w:r>
    </w:p>
    <w:p w:rsidR="001D7C37" w:rsidRPr="00A2417B" w:rsidRDefault="001D7C37" w:rsidP="001D7C37">
      <w:pPr>
        <w:pStyle w:val="ProductList-Body"/>
        <w:rPr>
          <w:lang w:val="fr-CA"/>
        </w:rPr>
      </w:pPr>
    </w:p>
    <w:p w:rsidR="001D7C37" w:rsidRPr="00A2417B" w:rsidRDefault="001D7C37" w:rsidP="001D7C37">
      <w:pPr>
        <w:pStyle w:val="ProductList-Body"/>
        <w:rPr>
          <w:lang w:val="fr-CA"/>
        </w:rPr>
      </w:pPr>
      <w:r w:rsidRPr="00A2417B">
        <w:rPr>
          <w:lang w:val="fr-CA"/>
        </w:rPr>
        <w:t>L’Allocation de Consommation correspond à 50 % de l’Engagement Annuel Alloué. Par exemple, si l’Engagement Annuel Alloué est de 100 000 USD, l’Allocation de Consommation sera de 50 000 USD.</w:t>
      </w:r>
    </w:p>
    <w:p w:rsidR="001D7C37" w:rsidRPr="00A2417B" w:rsidRDefault="001D7C37" w:rsidP="001D7C37">
      <w:pPr>
        <w:pStyle w:val="ProductList-Body"/>
        <w:rPr>
          <w:lang w:val="fr-CA"/>
        </w:rPr>
      </w:pPr>
    </w:p>
    <w:p w:rsidR="001D7C37" w:rsidRPr="00A2417B" w:rsidRDefault="001D7C37" w:rsidP="001D7C37">
      <w:pPr>
        <w:pStyle w:val="ProductList-Body"/>
        <w:rPr>
          <w:lang w:val="fr-CA"/>
        </w:rPr>
      </w:pPr>
      <w:r w:rsidRPr="00A2417B">
        <w:rPr>
          <w:lang w:val="fr-CA"/>
        </w:rPr>
        <w:t>Le premier Engagement Annuel Alloué sera facturé immédiatement et les Engagements Annuels Alloués ultérieurs seront facturés à la date anniversaire de l’entrée en vigueur de l’accord de mise en œuvre. Les clients peuvent également choisir de s’acquitter de l’intégralité de leur Engagement d’Achat dès la passation de leur commande initiale.</w:t>
      </w:r>
    </w:p>
    <w:p w:rsidR="001D7C37" w:rsidRPr="00A2417B" w:rsidRDefault="001D7C37" w:rsidP="001D7C37">
      <w:pPr>
        <w:pStyle w:val="ProductList-Body"/>
        <w:rPr>
          <w:lang w:val="fr-CA"/>
        </w:rPr>
      </w:pPr>
    </w:p>
    <w:p w:rsidR="001D7C37" w:rsidRPr="00A2417B" w:rsidRDefault="001D7C37" w:rsidP="001D7C37">
      <w:pPr>
        <w:pStyle w:val="ProductList-Body"/>
        <w:rPr>
          <w:lang w:val="fr-CA"/>
        </w:rPr>
      </w:pPr>
      <w:r w:rsidRPr="00A2417B">
        <w:rPr>
          <w:lang w:val="fr-CA"/>
        </w:rPr>
        <w:t xml:space="preserve">Chaque mois, Microsoft déduira de l’Engagement Annuel Alloué le montant des Services Microsoft Azure utilisés par les clients. Une fois le solde de l’Engagement Annuel Alloué du client épuisé, toute utilisation supplémentaire sera facturée au Taux de Consommation. </w:t>
      </w:r>
    </w:p>
    <w:p w:rsidR="001D7C37" w:rsidRPr="00A2417B" w:rsidRDefault="001D7C37" w:rsidP="001D7C37">
      <w:pPr>
        <w:pStyle w:val="ProductList-Body"/>
        <w:rPr>
          <w:lang w:val="fr-CA"/>
        </w:rPr>
      </w:pPr>
    </w:p>
    <w:p w:rsidR="001D7C37" w:rsidRPr="00A2417B" w:rsidRDefault="001D7C37" w:rsidP="001D7C37">
      <w:pPr>
        <w:pStyle w:val="ProductList-Body"/>
        <w:rPr>
          <w:lang w:val="fr-CA"/>
        </w:rPr>
      </w:pPr>
      <w:r w:rsidRPr="00A2417B">
        <w:rPr>
          <w:lang w:val="fr-CA"/>
        </w:rPr>
        <w:t>Si l’utilisation d’un client ayant conclu un Accord de Mise en Œuvre Entreprise (direct) est supérieure à l’Engagement Annuel Alloué plus l’Allocation de Consommation, toute utilisation excédant l’Engagement Annuel Alloué sera facturée au client ou à son revendeur à la fin de chaque</w:t>
      </w:r>
      <w:r w:rsidR="00C4079B">
        <w:rPr>
          <w:lang w:val="fr-CA"/>
        </w:rPr>
        <w:t> </w:t>
      </w:r>
      <w:r w:rsidRPr="00A2417B">
        <w:rPr>
          <w:lang w:val="fr-CA"/>
        </w:rPr>
        <w:t>trimestre de l’accord de mise en œuvre au Taux de Consommation.</w:t>
      </w:r>
    </w:p>
    <w:p w:rsidR="001D7C37" w:rsidRPr="00A2417B" w:rsidRDefault="001D7C37" w:rsidP="001D7C37">
      <w:pPr>
        <w:pStyle w:val="ProductList-Body"/>
        <w:rPr>
          <w:lang w:val="fr-CA"/>
        </w:rPr>
      </w:pPr>
    </w:p>
    <w:p w:rsidR="001D7C37" w:rsidRPr="00A2417B" w:rsidRDefault="001D7C37" w:rsidP="001D7C37">
      <w:pPr>
        <w:pStyle w:val="ProductList-Body"/>
        <w:rPr>
          <w:lang w:val="fr-CA"/>
        </w:rPr>
      </w:pPr>
      <w:r w:rsidRPr="00A2417B">
        <w:rPr>
          <w:lang w:val="fr-CA"/>
        </w:rPr>
        <w:t>Si l’utilisation d’un client ayant conclu un Accord de Mise en Œuvre Entreprise (direct) est inférieure à l’Engagement Annuel Alloué plus l’Allocation de Consommation, toute utilisation excédant l’Engagement Annuel Alloué sera facturée au client ou à son revendeur au Taux de Consommation, à</w:t>
      </w:r>
      <w:r w:rsidR="00C4079B">
        <w:rPr>
          <w:lang w:val="fr-CA"/>
        </w:rPr>
        <w:t> </w:t>
      </w:r>
      <w:r w:rsidRPr="00A2417B">
        <w:rPr>
          <w:lang w:val="fr-CA"/>
        </w:rPr>
        <w:t>la date anniversaire de l’entrée en vigueur de l’accord de mise en œuvre pour les années 1 et 2, puis à l’expiration de la durée de l’abonnement pour l’année 3.</w:t>
      </w:r>
    </w:p>
    <w:p w:rsidR="001D7C37" w:rsidRPr="00A2417B" w:rsidRDefault="001D7C37" w:rsidP="001D7C37">
      <w:pPr>
        <w:pStyle w:val="ProductList-Body"/>
        <w:rPr>
          <w:lang w:val="fr-CA"/>
        </w:rPr>
      </w:pPr>
    </w:p>
    <w:p w:rsidR="001D7C37" w:rsidRPr="00A2417B" w:rsidRDefault="001D7C37" w:rsidP="001D7C37">
      <w:pPr>
        <w:pStyle w:val="ProductList-Body"/>
        <w:rPr>
          <w:lang w:val="fr-CA"/>
        </w:rPr>
      </w:pPr>
      <w:r w:rsidRPr="00A2417B">
        <w:rPr>
          <w:lang w:val="fr-CA"/>
        </w:rPr>
        <w:t>Toute utilisation des Services Microsoft Azure après la date d’expiration ou de résiliation de l’abonnement du client sera facturée au client ou à son revendeur au Taux de Consommation alors en vigueur, sur une base trimestrielle.</w:t>
      </w:r>
    </w:p>
    <w:p w:rsidR="008E676F" w:rsidRPr="00A2417B" w:rsidRDefault="008E676F" w:rsidP="001D7C37">
      <w:pPr>
        <w:pStyle w:val="ProductList-Body"/>
        <w:rPr>
          <w:lang w:val="fr-CA"/>
        </w:rPr>
      </w:pPr>
    </w:p>
    <w:p w:rsidR="001D7C37" w:rsidRPr="00A2417B" w:rsidRDefault="00356011" w:rsidP="001D7C37">
      <w:pPr>
        <w:pStyle w:val="ProductList-Body"/>
        <w:rPr>
          <w:lang w:val="fr-CA"/>
        </w:rPr>
      </w:pPr>
      <w:r w:rsidRPr="00A2417B">
        <w:rPr>
          <w:b/>
          <w:color w:val="00188F"/>
          <w:lang w:val="fr-CA"/>
        </w:rPr>
        <w:t>Engagement de Ressources de Calcul Microsoft Azure</w:t>
      </w:r>
    </w:p>
    <w:p w:rsidR="001D7C37" w:rsidRPr="00A2417B" w:rsidRDefault="001D7C37" w:rsidP="001D7C37">
      <w:pPr>
        <w:pStyle w:val="ProductList-Body"/>
        <w:rPr>
          <w:lang w:val="fr-CA"/>
        </w:rPr>
      </w:pPr>
      <w:r w:rsidRPr="00A2417B">
        <w:rPr>
          <w:lang w:val="fr-CA"/>
        </w:rPr>
        <w:t>Microsoft s’engage à fournir au client un Engagement de Ressources de Calcul pour le Service de Calcul Microsoft Azure. L’Engagement de Ressources de Calcul portera sur (1) 50 petites instances de calcul simultanées par mois ou (2) 125 % de l’Utilisation Estimée du Service de Calcul</w:t>
      </w:r>
      <w:r w:rsidR="00C4079B">
        <w:rPr>
          <w:lang w:val="fr-CA"/>
        </w:rPr>
        <w:t> </w:t>
      </w:r>
      <w:r w:rsidRPr="00A2417B">
        <w:rPr>
          <w:lang w:val="fr-CA"/>
        </w:rPr>
        <w:t>du</w:t>
      </w:r>
      <w:r w:rsidR="00C4079B">
        <w:rPr>
          <w:lang w:val="fr-CA"/>
        </w:rPr>
        <w:t> </w:t>
      </w:r>
      <w:r w:rsidRPr="00A2417B">
        <w:rPr>
          <w:lang w:val="fr-CA"/>
        </w:rPr>
        <w:t xml:space="preserve">client (calculée conformément aux dispositions ci-après), le plus grand des deux chiffres s’appliquant. </w:t>
      </w:r>
    </w:p>
    <w:p w:rsidR="001D7C37" w:rsidRPr="00A2417B" w:rsidRDefault="001D7C37" w:rsidP="001D7C37">
      <w:pPr>
        <w:pStyle w:val="ProductList-Body"/>
        <w:rPr>
          <w:lang w:val="fr-CA"/>
        </w:rPr>
      </w:pPr>
    </w:p>
    <w:p w:rsidR="001D7C37" w:rsidRPr="00A2417B" w:rsidRDefault="001D7C37" w:rsidP="001D7C37">
      <w:pPr>
        <w:pStyle w:val="ProductList-Body"/>
        <w:rPr>
          <w:lang w:val="fr-CA"/>
        </w:rPr>
      </w:pPr>
      <w:r w:rsidRPr="00A2417B">
        <w:rPr>
          <w:lang w:val="fr-CA"/>
        </w:rPr>
        <w:t>L’« Utilisation Estimée du Service de Calcul » se calcule en divisant le solde de l’Engagement d’Achat du client par le nombre de mois couverts par l’Engagement d’Achat, puis en divisant ce résultat par le Taux d’Engagement pour le Service de Calcul Microsoft Azure. Si le client ajoute des fonds</w:t>
      </w:r>
      <w:r w:rsidR="00C4079B">
        <w:rPr>
          <w:lang w:val="fr-CA"/>
        </w:rPr>
        <w:t> </w:t>
      </w:r>
      <w:r w:rsidRPr="00A2417B">
        <w:rPr>
          <w:lang w:val="fr-CA"/>
        </w:rPr>
        <w:t>à son Engagement d’Achat pendant la durée de l’accord de mise en œuvre, l’Utilisation Estimée du Service de Calcul sera recalculée en conséquence. Si le solde non utilisé de l’Engagement d’Achat du client est inférieur au montant de l’Utilisation Estimée du Service de Calcul, l’Utilisation Estimée du Service de Calcul sera réduite corrélativement de façon à ce que le solde restant de l’Engagement d’Achat soit égal au montant de l’Utilisation Estimée du Service de Calcul.</w:t>
      </w:r>
    </w:p>
    <w:p w:rsidR="001D7C37" w:rsidRPr="00A2417B" w:rsidRDefault="001D7C37" w:rsidP="001D7C37">
      <w:pPr>
        <w:pStyle w:val="ProductList-Body"/>
        <w:rPr>
          <w:lang w:val="fr-CA"/>
        </w:rPr>
      </w:pPr>
    </w:p>
    <w:p w:rsidR="001D7C37" w:rsidRPr="00A2417B" w:rsidRDefault="001D7C37" w:rsidP="001D7C37">
      <w:pPr>
        <w:pStyle w:val="ProductList-Body"/>
        <w:rPr>
          <w:lang w:val="fr-CA"/>
        </w:rPr>
      </w:pPr>
      <w:r w:rsidRPr="00A2417B">
        <w:rPr>
          <w:lang w:val="fr-CA"/>
        </w:rPr>
        <w:t>Si Microsoft ne respecte par l’Engagement de Ressources de Calcul, l’entité recevra un avoir égal à 25 % du montant du Service de Calcul Microsoft</w:t>
      </w:r>
      <w:r w:rsidR="00C4079B">
        <w:rPr>
          <w:lang w:val="fr-CA"/>
        </w:rPr>
        <w:t> </w:t>
      </w:r>
      <w:r w:rsidRPr="00A2417B">
        <w:rPr>
          <w:lang w:val="fr-CA"/>
        </w:rPr>
        <w:t>Azure concerné au Taux d’Engagement. Cet avoir n’excèdera pas le montant total restant de l’Engagement d’Achat de l’entité. Si ladite indisponibilité permet également à l’entité de prétendre à un Avoir Service au titre du Contrat de Niveau de Service, l’entité aura pour recours exclusif d’obtenir le montant le plus élevé.</w:t>
      </w:r>
    </w:p>
    <w:p w:rsidR="001D7C37" w:rsidRPr="00A2417B" w:rsidRDefault="001D7C37" w:rsidP="001D7C37">
      <w:pPr>
        <w:pStyle w:val="ProductList-Body"/>
        <w:rPr>
          <w:lang w:val="fr-CA"/>
        </w:rPr>
      </w:pPr>
    </w:p>
    <w:p w:rsidR="009041B8" w:rsidRPr="00A2417B" w:rsidRDefault="001D7C37" w:rsidP="009041B8">
      <w:pPr>
        <w:pStyle w:val="ProductList-Body"/>
        <w:rPr>
          <w:lang w:val="fr-CA"/>
        </w:rPr>
      </w:pPr>
      <w:r w:rsidRPr="00A2417B">
        <w:rPr>
          <w:lang w:val="fr-CA"/>
        </w:rPr>
        <w:t xml:space="preserve">Toute utilisation du Service de Calcul Microsoft Azure qui dépasse l’Engagement de Ressources de Calcul sera consommée en fonction de « ce qui est disponible ». Toute utilisation d’un Service Microsoft Azure quelconque autre que le Service de Calcul Microsoft Azure sera consommée en fonction de « ce qui est disponible ». </w:t>
      </w:r>
    </w:p>
    <w:p w:rsidR="009041B8" w:rsidRPr="00A2417B" w:rsidRDefault="009041B8" w:rsidP="009041B8">
      <w:pPr>
        <w:pStyle w:val="ProductList-Body"/>
        <w:rPr>
          <w:lang w:val="fr-CA"/>
        </w:rPr>
      </w:pPr>
    </w:p>
    <w:p w:rsidR="009041B8" w:rsidRPr="00A2417B" w:rsidRDefault="00356011" w:rsidP="009041B8">
      <w:pPr>
        <w:pStyle w:val="ProductList-Body"/>
        <w:rPr>
          <w:lang w:val="fr-CA"/>
        </w:rPr>
      </w:pPr>
      <w:r w:rsidRPr="00A2417B">
        <w:rPr>
          <w:b/>
          <w:color w:val="00188F"/>
          <w:lang w:val="fr-CA"/>
        </w:rPr>
        <w:t>Offres de support Microsoft Azure</w:t>
      </w:r>
    </w:p>
    <w:p w:rsidR="00782C7B" w:rsidRPr="00A2417B" w:rsidRDefault="009041B8" w:rsidP="001D7C37">
      <w:pPr>
        <w:pStyle w:val="ProductList-Body"/>
        <w:rPr>
          <w:lang w:val="fr-CA"/>
        </w:rPr>
      </w:pPr>
      <w:r w:rsidRPr="00A2417B">
        <w:rPr>
          <w:rFonts w:cstheme="minorHAnsi"/>
          <w:color w:val="000000"/>
          <w:szCs w:val="18"/>
          <w:lang w:val="fr-CA"/>
        </w:rPr>
        <w:t xml:space="preserve">Pour en savoir plus sur les offres de support proposées pour </w:t>
      </w:r>
      <w:r w:rsidRPr="00A2417B">
        <w:rPr>
          <w:lang w:val="fr-CA"/>
        </w:rPr>
        <w:t>Microsoft</w:t>
      </w:r>
      <w:r w:rsidRPr="00A2417B">
        <w:rPr>
          <w:rFonts w:cstheme="minorHAnsi"/>
          <w:color w:val="000000"/>
          <w:szCs w:val="18"/>
          <w:lang w:val="fr-CA"/>
        </w:rPr>
        <w:t xml:space="preserve"> Azure, rendez-vous sur </w:t>
      </w:r>
      <w:hyperlink r:id="rId49" w:history="1">
        <w:r w:rsidRPr="00A2417B">
          <w:rPr>
            <w:rStyle w:val="Hyperlink"/>
            <w:rFonts w:cstheme="minorHAnsi"/>
            <w:szCs w:val="18"/>
            <w:lang w:val="fr-CA"/>
          </w:rPr>
          <w:t>www.windowsazure.com/en-us/support/plans/</w:t>
        </w:r>
      </w:hyperlink>
      <w:r w:rsidRPr="00A2417B">
        <w:rPr>
          <w:rFonts w:cstheme="minorHAnsi"/>
          <w:color w:val="000000"/>
          <w:szCs w:val="18"/>
          <w:lang w:val="fr-CA"/>
        </w:rPr>
        <w:t>.</w:t>
      </w:r>
      <w:r w:rsidR="00D05105">
        <w:rPr>
          <w:rFonts w:cstheme="minorHAnsi"/>
          <w:color w:val="000000"/>
          <w:szCs w:val="18"/>
          <w:lang w:val="fr-CA"/>
        </w:rPr>
        <w:t xml:space="preserve"> </w:t>
      </w:r>
      <w:r w:rsidRPr="00A2417B">
        <w:rPr>
          <w:rFonts w:cstheme="minorHAnsi"/>
          <w:color w:val="000000"/>
          <w:szCs w:val="18"/>
          <w:lang w:val="fr-CA"/>
        </w:rPr>
        <w:t>Les services de support sont disponibles en anglais, sauf accord écrit contraire entre les clients et Microsoft.</w:t>
      </w:r>
      <w:r w:rsidR="00D05105">
        <w:rPr>
          <w:rFonts w:cstheme="minorHAnsi"/>
          <w:color w:val="000000"/>
          <w:szCs w:val="18"/>
          <w:lang w:val="fr-CA"/>
        </w:rPr>
        <w:t xml:space="preserve"> </w:t>
      </w:r>
      <w:r w:rsidRPr="00A2417B">
        <w:rPr>
          <w:rFonts w:cstheme="minorHAnsi"/>
          <w:color w:val="000000"/>
          <w:szCs w:val="18"/>
          <w:lang w:val="fr-CA"/>
        </w:rPr>
        <w:t>Il incombe aux clients de définir le niveau de gravité initial pendant le processus de soumission en ligne.</w:t>
      </w:r>
    </w:p>
    <w:bookmarkStart w:id="1358" w:name="_Toc378147670"/>
    <w:bookmarkStart w:id="1359" w:name="_Toc378151567"/>
    <w:p w:rsidR="00585A48" w:rsidRPr="00A2417B" w:rsidRDefault="00B1560B" w:rsidP="00585A48">
      <w:pPr>
        <w:pStyle w:val="ProductList-Body"/>
        <w:shd w:val="clear" w:color="auto" w:fill="A6A6A6" w:themeFill="background1" w:themeFillShade="A6"/>
        <w:spacing w:before="120" w:after="240"/>
        <w:jc w:val="right"/>
        <w:rPr>
          <w:lang w:val="fr-CA"/>
        </w:rPr>
      </w:pPr>
      <w:r>
        <w:rPr>
          <w:sz w:val="16"/>
          <w:szCs w:val="16"/>
          <w:lang w:val="fr-CA"/>
        </w:rPr>
        <w:fldChar w:fldCharType="begin"/>
      </w:r>
      <w:r>
        <w:rPr>
          <w:sz w:val="16"/>
          <w:szCs w:val="16"/>
          <w:lang w:val="fr-CA"/>
        </w:rPr>
        <w:instrText xml:space="preserve"> HYPERLINK  \l "ToC" </w:instrText>
      </w:r>
      <w:r>
        <w:rPr>
          <w:sz w:val="16"/>
          <w:szCs w:val="16"/>
          <w:lang w:val="fr-CA"/>
        </w:rPr>
        <w:fldChar w:fldCharType="separate"/>
      </w:r>
      <w:r w:rsidRPr="00B1560B">
        <w:rPr>
          <w:rStyle w:val="Hyperlink"/>
          <w:sz w:val="16"/>
          <w:szCs w:val="16"/>
          <w:lang w:val="fr-CA"/>
        </w:rPr>
        <w:t>Table des matières</w:t>
      </w:r>
      <w:r>
        <w:rPr>
          <w:sz w:val="16"/>
          <w:szCs w:val="16"/>
          <w:lang w:val="fr-CA"/>
        </w:rPr>
        <w:fldChar w:fldCharType="end"/>
      </w:r>
      <w:r w:rsidRPr="00A2417B">
        <w:rPr>
          <w:sz w:val="16"/>
          <w:szCs w:val="16"/>
          <w:lang w:val="fr-CA"/>
        </w:rPr>
        <w:t xml:space="preserve"> / </w:t>
      </w:r>
      <w:hyperlink w:anchor="ChartKey" w:history="1">
        <w:r w:rsidRPr="00B1560B">
          <w:rPr>
            <w:rStyle w:val="Hyperlink"/>
            <w:sz w:val="16"/>
            <w:szCs w:val="16"/>
            <w:lang w:val="fr-CA"/>
          </w:rPr>
          <w:t>Clés du tableau</w:t>
        </w:r>
      </w:hyperlink>
      <w:r w:rsidRPr="00A2417B">
        <w:rPr>
          <w:sz w:val="16"/>
          <w:szCs w:val="16"/>
          <w:lang w:val="fr-CA"/>
        </w:rPr>
        <w:t xml:space="preserve"> </w:t>
      </w:r>
      <w:r>
        <w:rPr>
          <w:sz w:val="16"/>
          <w:szCs w:val="16"/>
          <w:lang w:val="fr-CA"/>
        </w:rPr>
        <w:t>/</w:t>
      </w:r>
      <w:hyperlink w:anchor="Index" w:history="1">
        <w:r w:rsidRPr="00B1560B">
          <w:rPr>
            <w:rStyle w:val="Hyperlink"/>
            <w:sz w:val="16"/>
            <w:szCs w:val="16"/>
            <w:lang w:val="fr-CA"/>
          </w:rPr>
          <w:t>Index</w:t>
        </w:r>
      </w:hyperlink>
    </w:p>
    <w:p w:rsidR="00C4079B" w:rsidRPr="00C727CC" w:rsidRDefault="00C4079B" w:rsidP="00C4079B">
      <w:pPr>
        <w:pStyle w:val="ProductList-Offering1Heading"/>
        <w:pBdr>
          <w:bottom w:val="none" w:sz="0" w:space="0" w:color="auto"/>
        </w:pBdr>
        <w:outlineLvl w:val="1"/>
        <w:rPr>
          <w:lang w:val="fr-FR"/>
        </w:rPr>
      </w:pPr>
      <w:bookmarkStart w:id="1360" w:name="_Toc379797390"/>
      <w:bookmarkStart w:id="1361" w:name="_Toc380513422"/>
      <w:bookmarkStart w:id="1362" w:name="_Toc380655472"/>
    </w:p>
    <w:p w:rsidR="00EE40B5" w:rsidRPr="002D224E" w:rsidRDefault="00FA00BF" w:rsidP="00680B4D">
      <w:pPr>
        <w:pStyle w:val="ProductList-Offering1Heading"/>
        <w:outlineLvl w:val="1"/>
      </w:pPr>
      <w:bookmarkStart w:id="1363" w:name="_Toc389058557"/>
      <w:r>
        <w:lastRenderedPageBreak/>
        <w:t>Windows Intune</w:t>
      </w:r>
      <w:bookmarkEnd w:id="1358"/>
      <w:bookmarkEnd w:id="1359"/>
      <w:bookmarkEnd w:id="1360"/>
      <w:bookmarkEnd w:id="1361"/>
      <w:bookmarkEnd w:id="1362"/>
      <w:bookmarkEnd w:id="1363"/>
      <w:r>
        <w:fldChar w:fldCharType="begin"/>
      </w:r>
      <w:r>
        <w:instrText>XE "Windows Intune"</w:instrText>
      </w:r>
      <w:r>
        <w:fldChar w:fldCharType="end"/>
      </w:r>
    </w:p>
    <w:tbl>
      <w:tblPr>
        <w:tblStyle w:val="TableGrid"/>
        <w:tblW w:w="10755"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03"/>
        <w:gridCol w:w="637"/>
        <w:gridCol w:w="739"/>
        <w:gridCol w:w="739"/>
        <w:gridCol w:w="739"/>
        <w:gridCol w:w="739"/>
        <w:gridCol w:w="738"/>
        <w:gridCol w:w="739"/>
        <w:gridCol w:w="739"/>
        <w:gridCol w:w="739"/>
        <w:gridCol w:w="904"/>
      </w:tblGrid>
      <w:tr w:rsidR="008346FD" w:rsidTr="00F045D5">
        <w:trPr>
          <w:cantSplit/>
          <w:tblHeader/>
        </w:trPr>
        <w:tc>
          <w:tcPr>
            <w:tcW w:w="3303" w:type="dxa"/>
            <w:tcBorders>
              <w:bottom w:val="nil"/>
            </w:tcBorders>
            <w:shd w:val="clear" w:color="auto" w:fill="00188F"/>
          </w:tcPr>
          <w:p w:rsidR="008346FD" w:rsidRPr="00EE0836" w:rsidRDefault="008346FD" w:rsidP="00C4636F">
            <w:pPr>
              <w:pStyle w:val="ProductList-OfferingBody"/>
              <w:ind w:left="-28"/>
              <w:rPr>
                <w:color w:val="FFFFFF" w:themeColor="background1"/>
              </w:rPr>
            </w:pPr>
            <w:r>
              <w:rPr>
                <w:color w:val="FFFFFF" w:themeColor="background1"/>
              </w:rPr>
              <w:t>Produits</w:t>
            </w:r>
          </w:p>
        </w:tc>
        <w:tc>
          <w:tcPr>
            <w:tcW w:w="637" w:type="dxa"/>
            <w:tcBorders>
              <w:bottom w:val="nil"/>
            </w:tcBorders>
            <w:shd w:val="clear" w:color="auto" w:fill="00188F"/>
            <w:vAlign w:val="center"/>
          </w:tcPr>
          <w:p w:rsidR="008346FD" w:rsidRPr="00EE0836" w:rsidRDefault="008346FD"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8346FD" w:rsidRPr="002A0C74" w:rsidRDefault="008346FD"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Campus et School” </w:instrText>
            </w:r>
            <w:r w:rsidRPr="002A0C74">
              <w:rPr>
                <w:color w:val="FFFFFF" w:themeColor="background1"/>
              </w:rPr>
              <w:fldChar w:fldCharType="separate"/>
            </w:r>
            <w:r w:rsidRPr="002A0C74">
              <w:rPr>
                <w:color w:val="FFFFFF" w:themeColor="background1"/>
              </w:rPr>
              <w:t>CA/SA</w:t>
            </w:r>
            <w:r w:rsidRPr="002A0C74">
              <w:rPr>
                <w:color w:val="FFFFFF" w:themeColor="background1"/>
              </w:rPr>
              <w:fldChar w:fldCharType="end"/>
            </w:r>
          </w:p>
        </w:tc>
        <w:tc>
          <w:tcPr>
            <w:tcW w:w="739" w:type="dxa"/>
            <w:shd w:val="clear" w:color="auto" w:fill="00188F"/>
            <w:vAlign w:val="center"/>
          </w:tcPr>
          <w:p w:rsidR="008346FD" w:rsidRPr="002A0C74" w:rsidRDefault="008346FD"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Entreprise et Contrat Souscription Entreprise” </w:instrText>
            </w:r>
            <w:r w:rsidRPr="002A0C74">
              <w:rPr>
                <w:color w:val="FFFFFF" w:themeColor="background1"/>
              </w:rPr>
              <w:fldChar w:fldCharType="separate"/>
            </w:r>
            <w:r w:rsidRPr="002A0C74">
              <w:rPr>
                <w:color w:val="FFFFFF" w:themeColor="background1"/>
              </w:rPr>
              <w:t>EA/EAS</w:t>
            </w:r>
            <w:r w:rsidRPr="002A0C74">
              <w:rPr>
                <w:color w:val="FFFFFF" w:themeColor="background1"/>
              </w:rPr>
              <w:fldChar w:fldCharType="end"/>
            </w:r>
          </w:p>
        </w:tc>
        <w:tc>
          <w:tcPr>
            <w:tcW w:w="739" w:type="dxa"/>
            <w:shd w:val="clear" w:color="auto" w:fill="00188F"/>
            <w:vAlign w:val="center"/>
          </w:tcPr>
          <w:p w:rsidR="008346FD" w:rsidRPr="002A0C74" w:rsidRDefault="008346FD"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“Accord de Mise en Œuvre de Solutions Éducation” </w:instrText>
            </w:r>
            <w:r w:rsidRPr="002A0C74">
              <w:rPr>
                <w:color w:val="FFFFFF" w:themeColor="background1"/>
              </w:rPr>
              <w:fldChar w:fldCharType="separate"/>
            </w:r>
            <w:r w:rsidRPr="002A0C74">
              <w:rPr>
                <w:color w:val="FFFFFF" w:themeColor="background1"/>
              </w:rPr>
              <w:t>EES</w:t>
            </w:r>
            <w:r w:rsidRPr="002A0C74">
              <w:rPr>
                <w:color w:val="FFFFFF" w:themeColor="background1"/>
              </w:rPr>
              <w:fldChar w:fldCharType="end"/>
            </w:r>
          </w:p>
        </w:tc>
        <w:tc>
          <w:tcPr>
            <w:tcW w:w="739" w:type="dxa"/>
            <w:shd w:val="clear" w:color="auto" w:fill="00188F"/>
            <w:vAlign w:val="center"/>
          </w:tcPr>
          <w:p w:rsidR="008346FD" w:rsidRPr="002A0C74" w:rsidRDefault="008346FD"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de Fourniture de Produits et de Services Microsoft” </w:instrText>
            </w:r>
            <w:r w:rsidRPr="002A0C74">
              <w:rPr>
                <w:color w:val="FFFFFF" w:themeColor="background1"/>
              </w:rPr>
              <w:fldChar w:fldCharType="separate"/>
            </w:r>
            <w:r w:rsidRPr="002A0C74">
              <w:rPr>
                <w:color w:val="FFFFFF" w:themeColor="background1"/>
              </w:rPr>
              <w:t>MPSA</w:t>
            </w:r>
            <w:r w:rsidRPr="002A0C74">
              <w:rPr>
                <w:color w:val="FFFFFF" w:themeColor="background1"/>
              </w:rPr>
              <w:fldChar w:fldCharType="end"/>
            </w:r>
          </w:p>
        </w:tc>
        <w:tc>
          <w:tcPr>
            <w:tcW w:w="738" w:type="dxa"/>
            <w:shd w:val="clear" w:color="auto" w:fill="00188F"/>
            <w:vAlign w:val="center"/>
          </w:tcPr>
          <w:p w:rsidR="008346FD" w:rsidRPr="002A0C74" w:rsidRDefault="008346FD"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“Licence Open” </w:instrText>
            </w:r>
            <w:r w:rsidRPr="002A0C74">
              <w:rPr>
                <w:color w:val="FFFFFF" w:themeColor="background1"/>
              </w:rPr>
              <w:fldChar w:fldCharType="separate"/>
            </w:r>
            <w:r w:rsidRPr="002A0C74">
              <w:rPr>
                <w:color w:val="FFFFFF" w:themeColor="background1"/>
              </w:rPr>
              <w:t>OL</w:t>
            </w:r>
            <w:r w:rsidRPr="002A0C74">
              <w:rPr>
                <w:color w:val="FFFFFF" w:themeColor="background1"/>
              </w:rPr>
              <w:fldChar w:fldCharType="end"/>
            </w:r>
          </w:p>
        </w:tc>
        <w:tc>
          <w:tcPr>
            <w:tcW w:w="739" w:type="dxa"/>
            <w:shd w:val="clear" w:color="auto" w:fill="00188F"/>
            <w:vAlign w:val="center"/>
          </w:tcPr>
          <w:p w:rsidR="008346FD" w:rsidRPr="002A0C74" w:rsidRDefault="008346FD"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“Minimum Licences Open” </w:instrText>
            </w:r>
            <w:r w:rsidRPr="002A0C74">
              <w:rPr>
                <w:color w:val="FFFFFF" w:themeColor="background1"/>
              </w:rPr>
              <w:fldChar w:fldCharType="separate"/>
            </w:r>
            <w:r w:rsidRPr="002A0C74">
              <w:rPr>
                <w:color w:val="FFFFFF" w:themeColor="background1"/>
              </w:rPr>
              <w:t>OM</w:t>
            </w:r>
            <w:r w:rsidRPr="002A0C74">
              <w:rPr>
                <w:color w:val="FFFFFF" w:themeColor="background1"/>
              </w:rPr>
              <w:fldChar w:fldCharType="end"/>
            </w:r>
          </w:p>
        </w:tc>
        <w:tc>
          <w:tcPr>
            <w:tcW w:w="739" w:type="dxa"/>
            <w:shd w:val="clear" w:color="auto" w:fill="00188F"/>
            <w:vAlign w:val="center"/>
          </w:tcPr>
          <w:p w:rsidR="008346FD" w:rsidRPr="00520031" w:rsidRDefault="008346FD"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“Open Value et Open Value Souscription” </w:instrText>
            </w:r>
            <w:r w:rsidRPr="00520031">
              <w:rPr>
                <w:color w:val="FFFFFF" w:themeColor="background1"/>
              </w:rPr>
              <w:fldChar w:fldCharType="separate"/>
            </w:r>
            <w:r w:rsidRPr="00520031">
              <w:rPr>
                <w:color w:val="FFFFFF" w:themeColor="background1"/>
              </w:rPr>
              <w:t>OV/OVS</w:t>
            </w:r>
            <w:r w:rsidRPr="00520031">
              <w:rPr>
                <w:color w:val="FFFFFF" w:themeColor="background1"/>
              </w:rPr>
              <w:fldChar w:fldCharType="end"/>
            </w:r>
          </w:p>
        </w:tc>
        <w:tc>
          <w:tcPr>
            <w:tcW w:w="739" w:type="dxa"/>
            <w:shd w:val="clear" w:color="auto" w:fill="00188F"/>
            <w:vAlign w:val="center"/>
          </w:tcPr>
          <w:p w:rsidR="008346FD" w:rsidRPr="00520031" w:rsidRDefault="008346FD"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“Select et Select Plus” </w:instrText>
            </w:r>
            <w:r w:rsidRPr="00520031">
              <w:rPr>
                <w:color w:val="FFFFFF" w:themeColor="background1"/>
              </w:rPr>
              <w:fldChar w:fldCharType="separate"/>
            </w:r>
            <w:r w:rsidRPr="00520031">
              <w:rPr>
                <w:color w:val="FFFFFF" w:themeColor="background1"/>
              </w:rPr>
              <w:t xml:space="preserve"> S/S+</w:t>
            </w:r>
            <w:r w:rsidRPr="00520031">
              <w:rPr>
                <w:color w:val="FFFFFF" w:themeColor="background1"/>
              </w:rPr>
              <w:fldChar w:fldCharType="end"/>
            </w:r>
          </w:p>
        </w:tc>
        <w:tc>
          <w:tcPr>
            <w:tcW w:w="904" w:type="dxa"/>
            <w:shd w:val="clear" w:color="auto" w:fill="00188F"/>
            <w:vAlign w:val="center"/>
          </w:tcPr>
          <w:p w:rsidR="008346FD" w:rsidRPr="00520031" w:rsidRDefault="008346FD"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“Accord de Mise en Œuvre Serveur et Cloud” </w:instrText>
            </w:r>
            <w:r w:rsidRPr="00520031">
              <w:rPr>
                <w:color w:val="FFFFFF" w:themeColor="background1"/>
              </w:rPr>
              <w:fldChar w:fldCharType="separate"/>
            </w:r>
            <w:r w:rsidRPr="00520031">
              <w:rPr>
                <w:color w:val="FFFFFF" w:themeColor="background1"/>
              </w:rPr>
              <w:t>SCE</w:t>
            </w:r>
            <w:r w:rsidRPr="00520031">
              <w:rPr>
                <w:color w:val="FFFFFF" w:themeColor="background1"/>
              </w:rPr>
              <w:fldChar w:fldCharType="end"/>
            </w:r>
          </w:p>
        </w:tc>
      </w:tr>
      <w:tr w:rsidR="008346FD" w:rsidTr="00350143">
        <w:trPr>
          <w:cantSplit/>
          <w:tblHeader/>
        </w:trPr>
        <w:tc>
          <w:tcPr>
            <w:tcW w:w="3303" w:type="dxa"/>
            <w:tcBorders>
              <w:top w:val="nil"/>
              <w:left w:val="nil"/>
              <w:bottom w:val="dashSmallGap" w:sz="4" w:space="0" w:color="BFBFBF" w:themeColor="background1" w:themeShade="BF"/>
              <w:right w:val="nil"/>
            </w:tcBorders>
          </w:tcPr>
          <w:p w:rsidR="008346FD" w:rsidRDefault="008346FD" w:rsidP="00642513">
            <w:pPr>
              <w:pStyle w:val="ProductList-Offering1"/>
            </w:pPr>
            <w:bookmarkStart w:id="1364" w:name="_Toc379797391"/>
            <w:bookmarkStart w:id="1365" w:name="_Toc380513423"/>
            <w:bookmarkStart w:id="1366" w:name="_Toc380655473"/>
            <w:bookmarkStart w:id="1367" w:name="_Toc389058558"/>
            <w:r>
              <w:t>Windows Intune</w:t>
            </w:r>
            <w:r>
              <w:fldChar w:fldCharType="begin"/>
            </w:r>
            <w:r>
              <w:instrText>XE "Windows Intune"</w:instrText>
            </w:r>
            <w:r>
              <w:fldChar w:fldCharType="end"/>
            </w:r>
            <w:r>
              <w:t xml:space="preserve"> (SL Utilisateur)</w:t>
            </w:r>
            <w:bookmarkEnd w:id="1364"/>
            <w:bookmarkEnd w:id="1365"/>
            <w:bookmarkEnd w:id="1366"/>
            <w:bookmarkEnd w:id="1367"/>
          </w:p>
        </w:tc>
        <w:tc>
          <w:tcPr>
            <w:tcW w:w="637" w:type="dxa"/>
            <w:tcBorders>
              <w:top w:val="nil"/>
              <w:left w:val="nil"/>
              <w:bottom w:val="dashSmallGap" w:sz="4" w:space="0" w:color="BFBFBF" w:themeColor="background1" w:themeShade="BF"/>
              <w:right w:val="nil"/>
            </w:tcBorders>
            <w:vAlign w:val="center"/>
          </w:tcPr>
          <w:p w:rsidR="008346FD" w:rsidRDefault="008346FD"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346FD" w:rsidRDefault="008346FD" w:rsidP="00642513">
            <w:pPr>
              <w:pStyle w:val="ProductList-OfferingBody"/>
              <w:ind w:left="-113"/>
              <w:jc w:val="center"/>
            </w:pPr>
          </w:p>
        </w:tc>
        <w:tc>
          <w:tcPr>
            <w:tcW w:w="739" w:type="dxa"/>
            <w:shd w:val="clear" w:color="auto" w:fill="70AD47" w:themeFill="accent6"/>
            <w:vAlign w:val="center"/>
          </w:tcPr>
          <w:p w:rsidR="008346FD" w:rsidRPr="00802E81" w:rsidRDefault="008346FD" w:rsidP="00DD3DF5">
            <w:pPr>
              <w:pStyle w:val="ProductList-OfferingBody"/>
              <w:ind w:left="-113"/>
              <w:jc w:val="center"/>
            </w:pPr>
            <w:r w:rsidRPr="00802E81">
              <w:fldChar w:fldCharType="begin"/>
            </w:r>
            <w:r w:rsidRPr="00802E81">
              <w:instrText xml:space="preserve"> AutoTextList  \s NoStyle \t “Service en Ligne Entreprise” </w:instrText>
            </w:r>
            <w:r w:rsidRPr="00802E81">
              <w:fldChar w:fldCharType="separate"/>
            </w:r>
            <w:r w:rsidRPr="00802E81">
              <w:t>EO</w:t>
            </w:r>
            <w:r w:rsidRPr="00802E81">
              <w:fldChar w:fldCharType="end"/>
            </w:r>
          </w:p>
        </w:tc>
        <w:tc>
          <w:tcPr>
            <w:tcW w:w="739" w:type="dxa"/>
            <w:shd w:val="clear" w:color="auto" w:fill="BFBFBF" w:themeFill="background1" w:themeFillShade="BF"/>
            <w:vAlign w:val="center"/>
          </w:tcPr>
          <w:p w:rsidR="008346FD" w:rsidRDefault="008346FD" w:rsidP="00642513">
            <w:pPr>
              <w:pStyle w:val="ProductList-OfferingBody"/>
              <w:ind w:left="-113"/>
              <w:jc w:val="center"/>
            </w:pPr>
          </w:p>
        </w:tc>
        <w:tc>
          <w:tcPr>
            <w:tcW w:w="739" w:type="dxa"/>
            <w:shd w:val="clear" w:color="auto" w:fill="70AD47" w:themeFill="accent6"/>
            <w:vAlign w:val="center"/>
          </w:tcPr>
          <w:p w:rsidR="008346FD" w:rsidRDefault="008346FD" w:rsidP="00642513">
            <w:pPr>
              <w:pStyle w:val="ProductList-OfferingBody"/>
              <w:ind w:left="-113"/>
              <w:jc w:val="center"/>
            </w:pPr>
          </w:p>
        </w:tc>
        <w:tc>
          <w:tcPr>
            <w:tcW w:w="738" w:type="dxa"/>
            <w:shd w:val="clear" w:color="auto" w:fill="70AD47" w:themeFill="accent6"/>
            <w:vAlign w:val="center"/>
          </w:tcPr>
          <w:p w:rsidR="008346FD" w:rsidRDefault="008346FD" w:rsidP="00642513">
            <w:pPr>
              <w:pStyle w:val="ProductList-OfferingBody"/>
              <w:ind w:left="-113"/>
              <w:jc w:val="center"/>
            </w:pPr>
          </w:p>
        </w:tc>
        <w:tc>
          <w:tcPr>
            <w:tcW w:w="739" w:type="dxa"/>
            <w:shd w:val="clear" w:color="auto" w:fill="BFBFBF" w:themeFill="background1" w:themeFillShade="BF"/>
            <w:vAlign w:val="center"/>
          </w:tcPr>
          <w:p w:rsidR="008346FD" w:rsidRDefault="008346FD" w:rsidP="00642513">
            <w:pPr>
              <w:pStyle w:val="ProductList-OfferingBody"/>
              <w:ind w:left="-113"/>
              <w:jc w:val="center"/>
            </w:pPr>
          </w:p>
        </w:tc>
        <w:tc>
          <w:tcPr>
            <w:tcW w:w="739" w:type="dxa"/>
            <w:shd w:val="clear" w:color="auto" w:fill="70AD47" w:themeFill="accent6"/>
            <w:vAlign w:val="center"/>
          </w:tcPr>
          <w:p w:rsidR="008346FD" w:rsidRPr="00802E81" w:rsidRDefault="008346FD" w:rsidP="00DD3DF5">
            <w:pPr>
              <w:pStyle w:val="ProductList-OfferingBody"/>
              <w:ind w:left="-113"/>
              <w:jc w:val="center"/>
            </w:pPr>
            <w:r w:rsidRPr="00802E81">
              <w:fldChar w:fldCharType="begin"/>
            </w:r>
            <w:r w:rsidRPr="00802E81">
              <w:instrText xml:space="preserve"> AutoTextList  \s NoStyle \t “Service en Ligne Entreprise” </w:instrText>
            </w:r>
            <w:r w:rsidRPr="00802E81">
              <w:fldChar w:fldCharType="separate"/>
            </w:r>
            <w:r w:rsidRPr="00802E81">
              <w:t>EO</w:t>
            </w:r>
            <w:r w:rsidRPr="00802E81">
              <w:fldChar w:fldCharType="end"/>
            </w:r>
          </w:p>
        </w:tc>
        <w:tc>
          <w:tcPr>
            <w:tcW w:w="739" w:type="dxa"/>
            <w:shd w:val="clear" w:color="auto" w:fill="BFBFBF" w:themeFill="background1" w:themeFillShade="BF"/>
            <w:vAlign w:val="center"/>
          </w:tcPr>
          <w:p w:rsidR="008346FD" w:rsidRDefault="008346FD" w:rsidP="00642513">
            <w:pPr>
              <w:pStyle w:val="ProductList-OfferingBody"/>
              <w:ind w:left="-113"/>
              <w:jc w:val="center"/>
            </w:pPr>
          </w:p>
        </w:tc>
        <w:tc>
          <w:tcPr>
            <w:tcW w:w="904" w:type="dxa"/>
            <w:shd w:val="clear" w:color="auto" w:fill="BFBFBF" w:themeFill="background1" w:themeFillShade="BF"/>
            <w:vAlign w:val="center"/>
          </w:tcPr>
          <w:p w:rsidR="008346FD" w:rsidRDefault="008346FD" w:rsidP="00642513">
            <w:pPr>
              <w:pStyle w:val="ProductList-OfferingBody"/>
              <w:ind w:left="-113"/>
              <w:jc w:val="center"/>
            </w:pPr>
          </w:p>
        </w:tc>
      </w:tr>
      <w:tr w:rsidR="008346FD" w:rsidTr="00350143">
        <w:trPr>
          <w:cantSplit/>
          <w:trHeight w:val="44"/>
          <w:tblHeader/>
        </w:trPr>
        <w:tc>
          <w:tcPr>
            <w:tcW w:w="3303" w:type="dxa"/>
            <w:tcBorders>
              <w:top w:val="dashSmallGap" w:sz="4" w:space="0" w:color="BFBFBF" w:themeColor="background1" w:themeShade="BF"/>
              <w:left w:val="nil"/>
              <w:bottom w:val="dashSmallGap" w:sz="4" w:space="0" w:color="BFBFBF" w:themeColor="background1" w:themeShade="BF"/>
              <w:right w:val="nil"/>
            </w:tcBorders>
          </w:tcPr>
          <w:p w:rsidR="008346FD" w:rsidRPr="00A2417B" w:rsidRDefault="008346FD" w:rsidP="00C4079B">
            <w:pPr>
              <w:pStyle w:val="ProductList-Offering1"/>
              <w:rPr>
                <w:lang w:val="fr-CA"/>
              </w:rPr>
            </w:pPr>
            <w:bookmarkStart w:id="1368" w:name="_Toc379797392"/>
            <w:bookmarkStart w:id="1369" w:name="_Toc380513424"/>
            <w:bookmarkStart w:id="1370" w:name="_Toc380655474"/>
            <w:bookmarkStart w:id="1371" w:name="_Toc389058559"/>
            <w:r w:rsidRPr="00A2417B">
              <w:rPr>
                <w:lang w:val="fr-CA"/>
              </w:rPr>
              <w:t>Module complémentaire Windows Intune</w:t>
            </w:r>
            <w:r>
              <w:fldChar w:fldCharType="begin"/>
            </w:r>
            <w:r w:rsidRPr="00A2417B">
              <w:rPr>
                <w:lang w:val="fr-CA"/>
              </w:rPr>
              <w:instrText>XE "Windows Intune"</w:instrText>
            </w:r>
            <w:r>
              <w:fldChar w:fldCharType="end"/>
            </w:r>
            <w:r>
              <w:fldChar w:fldCharType="begin"/>
            </w:r>
            <w:r w:rsidRPr="00A2417B">
              <w:rPr>
                <w:lang w:val="fr-CA"/>
              </w:rPr>
              <w:instrText>XE "Module complémentaire Windows Intune"</w:instrText>
            </w:r>
            <w:r>
              <w:fldChar w:fldCharType="end"/>
            </w:r>
            <w:r w:rsidRPr="00A2417B">
              <w:rPr>
                <w:lang w:val="fr-CA"/>
              </w:rPr>
              <w:t xml:space="preserve"> (SL</w:t>
            </w:r>
            <w:r w:rsidR="00C4079B">
              <w:rPr>
                <w:lang w:val="fr-CA"/>
              </w:rPr>
              <w:t> </w:t>
            </w:r>
            <w:r w:rsidRPr="00A2417B">
              <w:rPr>
                <w:lang w:val="fr-CA"/>
              </w:rPr>
              <w:t>Utilisateur)</w:t>
            </w:r>
            <w:bookmarkEnd w:id="1368"/>
            <w:bookmarkEnd w:id="1369"/>
            <w:bookmarkEnd w:id="1370"/>
            <w:bookmarkEnd w:id="1371"/>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tcPr>
          <w:p w:rsidR="008346FD" w:rsidRDefault="008346FD"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346FD" w:rsidRDefault="008346FD" w:rsidP="00642513">
            <w:pPr>
              <w:pStyle w:val="ProductList-OfferingBody"/>
              <w:ind w:left="-113"/>
              <w:jc w:val="center"/>
            </w:pPr>
          </w:p>
        </w:tc>
        <w:tc>
          <w:tcPr>
            <w:tcW w:w="739" w:type="dxa"/>
            <w:shd w:val="clear" w:color="auto" w:fill="70AD47" w:themeFill="accent6"/>
            <w:vAlign w:val="center"/>
          </w:tcPr>
          <w:p w:rsidR="008346FD" w:rsidRDefault="008346FD" w:rsidP="00DD3DF5">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c>
          <w:tcPr>
            <w:tcW w:w="739" w:type="dxa"/>
            <w:shd w:val="clear" w:color="auto" w:fill="BFBFBF" w:themeFill="background1" w:themeFillShade="BF"/>
            <w:vAlign w:val="center"/>
          </w:tcPr>
          <w:p w:rsidR="008346FD" w:rsidRDefault="008346FD" w:rsidP="00642513">
            <w:pPr>
              <w:pStyle w:val="ProductList-OfferingBody"/>
              <w:ind w:left="-113"/>
              <w:jc w:val="center"/>
            </w:pPr>
          </w:p>
        </w:tc>
        <w:tc>
          <w:tcPr>
            <w:tcW w:w="739" w:type="dxa"/>
            <w:shd w:val="clear" w:color="auto" w:fill="70AD47" w:themeFill="accent6"/>
            <w:vAlign w:val="center"/>
          </w:tcPr>
          <w:p w:rsidR="008346FD" w:rsidRDefault="008346FD" w:rsidP="00642513">
            <w:pPr>
              <w:pStyle w:val="ProductList-OfferingBody"/>
              <w:ind w:left="-113"/>
              <w:jc w:val="center"/>
            </w:pPr>
          </w:p>
        </w:tc>
        <w:tc>
          <w:tcPr>
            <w:tcW w:w="738" w:type="dxa"/>
            <w:shd w:val="clear" w:color="auto" w:fill="BFBFBF" w:themeFill="background1" w:themeFillShade="BF"/>
            <w:vAlign w:val="center"/>
          </w:tcPr>
          <w:p w:rsidR="008346FD" w:rsidRDefault="008346FD" w:rsidP="00642513">
            <w:pPr>
              <w:pStyle w:val="ProductList-OfferingBody"/>
              <w:ind w:left="-113"/>
              <w:jc w:val="center"/>
            </w:pPr>
          </w:p>
        </w:tc>
        <w:tc>
          <w:tcPr>
            <w:tcW w:w="739" w:type="dxa"/>
            <w:shd w:val="clear" w:color="auto" w:fill="BFBFBF" w:themeFill="background1" w:themeFillShade="BF"/>
            <w:vAlign w:val="center"/>
          </w:tcPr>
          <w:p w:rsidR="008346FD" w:rsidRDefault="008346FD" w:rsidP="00642513">
            <w:pPr>
              <w:pStyle w:val="ProductList-OfferingBody"/>
              <w:ind w:left="-113"/>
              <w:jc w:val="center"/>
            </w:pPr>
          </w:p>
        </w:tc>
        <w:tc>
          <w:tcPr>
            <w:tcW w:w="739" w:type="dxa"/>
            <w:shd w:val="clear" w:color="auto" w:fill="BFBFBF" w:themeFill="background1" w:themeFillShade="BF"/>
            <w:vAlign w:val="center"/>
          </w:tcPr>
          <w:p w:rsidR="008346FD" w:rsidRDefault="008346FD" w:rsidP="00DD3DF5">
            <w:pPr>
              <w:pStyle w:val="ProductList-OfferingBody"/>
              <w:ind w:left="-113"/>
              <w:jc w:val="center"/>
            </w:pPr>
          </w:p>
        </w:tc>
        <w:tc>
          <w:tcPr>
            <w:tcW w:w="739" w:type="dxa"/>
            <w:shd w:val="clear" w:color="auto" w:fill="BFBFBF" w:themeFill="background1" w:themeFillShade="BF"/>
            <w:vAlign w:val="center"/>
          </w:tcPr>
          <w:p w:rsidR="008346FD" w:rsidRDefault="008346FD" w:rsidP="00642513">
            <w:pPr>
              <w:pStyle w:val="ProductList-OfferingBody"/>
              <w:ind w:left="-113"/>
              <w:jc w:val="center"/>
            </w:pPr>
          </w:p>
        </w:tc>
        <w:tc>
          <w:tcPr>
            <w:tcW w:w="904" w:type="dxa"/>
            <w:shd w:val="clear" w:color="auto" w:fill="BFBFBF" w:themeFill="background1" w:themeFillShade="BF"/>
            <w:vAlign w:val="center"/>
          </w:tcPr>
          <w:p w:rsidR="008346FD" w:rsidRDefault="008346FD" w:rsidP="00642513">
            <w:pPr>
              <w:pStyle w:val="ProductList-OfferingBody"/>
              <w:ind w:left="-113"/>
              <w:jc w:val="center"/>
            </w:pPr>
          </w:p>
        </w:tc>
      </w:tr>
      <w:tr w:rsidR="008346FD" w:rsidTr="00350143">
        <w:trPr>
          <w:cantSplit/>
          <w:trHeight w:val="44"/>
          <w:tblHeader/>
        </w:trPr>
        <w:tc>
          <w:tcPr>
            <w:tcW w:w="3303" w:type="dxa"/>
            <w:tcBorders>
              <w:top w:val="dashSmallGap" w:sz="4" w:space="0" w:color="BFBFBF" w:themeColor="background1" w:themeShade="BF"/>
              <w:left w:val="nil"/>
              <w:bottom w:val="dashSmallGap" w:sz="4" w:space="0" w:color="BFBFBF" w:themeColor="background1" w:themeShade="BF"/>
              <w:right w:val="nil"/>
            </w:tcBorders>
          </w:tcPr>
          <w:p w:rsidR="008346FD" w:rsidRPr="00A2417B" w:rsidRDefault="008346FD" w:rsidP="00F045D5">
            <w:pPr>
              <w:pStyle w:val="ProductList-Offering1"/>
              <w:rPr>
                <w:lang w:val="fr-CA"/>
              </w:rPr>
            </w:pPr>
            <w:bookmarkStart w:id="1372" w:name="_Toc379797393"/>
            <w:bookmarkStart w:id="1373" w:name="_Toc380513425"/>
            <w:bookmarkStart w:id="1374" w:name="_Toc380655475"/>
            <w:bookmarkStart w:id="1375" w:name="_Toc389058560"/>
            <w:r w:rsidRPr="00A2417B">
              <w:rPr>
                <w:lang w:val="fr-CA"/>
              </w:rPr>
              <w:t>Module Complémentaire Windows Intune</w:t>
            </w:r>
            <w:r>
              <w:fldChar w:fldCharType="begin"/>
            </w:r>
            <w:r w:rsidRPr="00A2417B">
              <w:rPr>
                <w:lang w:val="fr-CA"/>
              </w:rPr>
              <w:instrText>XE "Windows Intune"</w:instrText>
            </w:r>
            <w:r>
              <w:fldChar w:fldCharType="end"/>
            </w:r>
            <w:r>
              <w:fldChar w:fldCharType="begin"/>
            </w:r>
            <w:r w:rsidRPr="00A2417B">
              <w:rPr>
                <w:lang w:val="fr-CA"/>
              </w:rPr>
              <w:instrText>XE "Module complémentaire Windows Intune"</w:instrText>
            </w:r>
            <w:r>
              <w:fldChar w:fldCharType="end"/>
            </w:r>
            <w:r w:rsidRPr="00A2417B">
              <w:rPr>
                <w:lang w:val="fr-CA"/>
              </w:rPr>
              <w:t xml:space="preserve"> pour System Center Configuration Manager et System Center Endpoint Protection</w:t>
            </w:r>
            <w:r>
              <w:fldChar w:fldCharType="begin"/>
            </w:r>
            <w:r w:rsidRPr="00A2417B">
              <w:rPr>
                <w:lang w:val="fr-CA"/>
              </w:rPr>
              <w:instrText>XE "Module Complémentaire Windows Intune pour System Center Configuration Manager et System Center Endpoint Protection"</w:instrText>
            </w:r>
            <w:r>
              <w:fldChar w:fldCharType="end"/>
            </w:r>
            <w:r w:rsidRPr="00A2417B">
              <w:rPr>
                <w:lang w:val="fr-CA"/>
              </w:rPr>
              <w:t xml:space="preserve"> (SL</w:t>
            </w:r>
            <w:r w:rsidR="00F045D5">
              <w:rPr>
                <w:lang w:val="fr-CA"/>
              </w:rPr>
              <w:t xml:space="preserve"> </w:t>
            </w:r>
            <w:r w:rsidRPr="00A2417B">
              <w:rPr>
                <w:lang w:val="fr-CA"/>
              </w:rPr>
              <w:t>Utilisateur)</w:t>
            </w:r>
            <w:bookmarkEnd w:id="1372"/>
            <w:bookmarkEnd w:id="1373"/>
            <w:bookmarkEnd w:id="1374"/>
            <w:bookmarkEnd w:id="1375"/>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tcPr>
          <w:p w:rsidR="008346FD" w:rsidRPr="00A2417B" w:rsidRDefault="008346FD" w:rsidP="00642513">
            <w:pPr>
              <w:pStyle w:val="ProductList-OfferingBody"/>
              <w:ind w:left="-113"/>
              <w:jc w:val="center"/>
              <w:rPr>
                <w:lang w:val="fr-CA"/>
              </w:rPr>
            </w:pPr>
          </w:p>
        </w:tc>
        <w:tc>
          <w:tcPr>
            <w:tcW w:w="739" w:type="dxa"/>
            <w:tcBorders>
              <w:left w:val="single" w:sz="12" w:space="0" w:color="FFFFFF" w:themeColor="background1"/>
            </w:tcBorders>
            <w:shd w:val="clear" w:color="auto" w:fill="BFBFBF" w:themeFill="background1" w:themeFillShade="BF"/>
            <w:vAlign w:val="center"/>
          </w:tcPr>
          <w:p w:rsidR="008346FD" w:rsidRPr="00A2417B" w:rsidRDefault="008346FD" w:rsidP="00642513">
            <w:pPr>
              <w:pStyle w:val="ProductList-OfferingBody"/>
              <w:ind w:left="-113"/>
              <w:jc w:val="center"/>
              <w:rPr>
                <w:lang w:val="fr-CA"/>
              </w:rPr>
            </w:pPr>
          </w:p>
        </w:tc>
        <w:tc>
          <w:tcPr>
            <w:tcW w:w="739" w:type="dxa"/>
            <w:shd w:val="clear" w:color="auto" w:fill="70AD47" w:themeFill="accent6"/>
            <w:vAlign w:val="center"/>
          </w:tcPr>
          <w:p w:rsidR="008346FD" w:rsidRDefault="008346FD" w:rsidP="00DD3DF5">
            <w:pPr>
              <w:pStyle w:val="ProductList-OfferingBody"/>
              <w:ind w:left="-113"/>
              <w:jc w:val="center"/>
            </w:pPr>
            <w:r w:rsidRPr="00CD0428">
              <w:fldChar w:fldCharType="begin"/>
            </w:r>
            <w:r w:rsidRPr="008346FD">
              <w:rPr>
                <w:lang w:val="fr-CA"/>
              </w:rPr>
              <w:instrText xml:space="preserve"> AutoTextList  \s NoStyle \t “Produit Supplémentaire” </w:instrText>
            </w:r>
            <w:r w:rsidRPr="00CD0428">
              <w:fldChar w:fldCharType="separate"/>
            </w:r>
            <w:r w:rsidRPr="008346FD">
              <w:rPr>
                <w:lang w:val="fr-CA"/>
              </w:rPr>
              <w:t xml:space="preserve"> </w:t>
            </w:r>
            <w:r w:rsidRPr="00CD0428">
              <w:t xml:space="preserve">A </w:t>
            </w:r>
            <w:r w:rsidRPr="00CD0428">
              <w:fldChar w:fldCharType="end"/>
            </w:r>
          </w:p>
        </w:tc>
        <w:tc>
          <w:tcPr>
            <w:tcW w:w="739" w:type="dxa"/>
            <w:shd w:val="clear" w:color="auto" w:fill="70AD47" w:themeFill="accent6"/>
            <w:vAlign w:val="center"/>
          </w:tcPr>
          <w:p w:rsidR="008346FD" w:rsidRDefault="008346FD" w:rsidP="00DD3DF5">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w:t>
            </w:r>
            <w:r w:rsidRPr="00CD0428">
              <w:fldChar w:fldCharType="end"/>
            </w:r>
            <w:r>
              <w:t>,</w:t>
            </w:r>
            <w:r w:rsidRPr="00802E81">
              <w:fldChar w:fldCharType="begin"/>
            </w:r>
            <w:r w:rsidRPr="00802E81">
              <w:instrText xml:space="preserve"> AutoTextList  \s NoStyle \t “Offre Étudiant” </w:instrText>
            </w:r>
            <w:r w:rsidRPr="00802E81">
              <w:fldChar w:fldCharType="separate"/>
            </w:r>
            <w:r w:rsidRPr="00802E81">
              <w:t>ST</w:t>
            </w:r>
            <w:r w:rsidRPr="00802E81">
              <w:fldChar w:fldCharType="end"/>
            </w:r>
          </w:p>
        </w:tc>
        <w:tc>
          <w:tcPr>
            <w:tcW w:w="739" w:type="dxa"/>
            <w:shd w:val="clear" w:color="auto" w:fill="BFBFBF" w:themeFill="background1" w:themeFillShade="BF"/>
            <w:vAlign w:val="center"/>
          </w:tcPr>
          <w:p w:rsidR="008346FD" w:rsidRDefault="008346FD" w:rsidP="00642513">
            <w:pPr>
              <w:pStyle w:val="ProductList-OfferingBody"/>
              <w:ind w:left="-113"/>
              <w:jc w:val="center"/>
            </w:pPr>
          </w:p>
        </w:tc>
        <w:tc>
          <w:tcPr>
            <w:tcW w:w="738" w:type="dxa"/>
            <w:shd w:val="clear" w:color="auto" w:fill="BFBFBF" w:themeFill="background1" w:themeFillShade="BF"/>
            <w:vAlign w:val="center"/>
          </w:tcPr>
          <w:p w:rsidR="008346FD" w:rsidRDefault="008346FD" w:rsidP="00642513">
            <w:pPr>
              <w:pStyle w:val="ProductList-OfferingBody"/>
              <w:ind w:left="-113"/>
              <w:jc w:val="center"/>
            </w:pPr>
          </w:p>
        </w:tc>
        <w:tc>
          <w:tcPr>
            <w:tcW w:w="739" w:type="dxa"/>
            <w:shd w:val="clear" w:color="auto" w:fill="BFBFBF" w:themeFill="background1" w:themeFillShade="BF"/>
            <w:vAlign w:val="center"/>
          </w:tcPr>
          <w:p w:rsidR="008346FD" w:rsidRDefault="008346FD" w:rsidP="00642513">
            <w:pPr>
              <w:pStyle w:val="ProductList-OfferingBody"/>
              <w:ind w:left="-113"/>
              <w:jc w:val="center"/>
            </w:pPr>
          </w:p>
        </w:tc>
        <w:tc>
          <w:tcPr>
            <w:tcW w:w="739" w:type="dxa"/>
            <w:shd w:val="clear" w:color="auto" w:fill="BFBFBF" w:themeFill="background1" w:themeFillShade="BF"/>
            <w:vAlign w:val="center"/>
          </w:tcPr>
          <w:p w:rsidR="008346FD" w:rsidRDefault="008346FD" w:rsidP="00DD3DF5">
            <w:pPr>
              <w:pStyle w:val="ProductList-OfferingBody"/>
              <w:ind w:left="-113"/>
              <w:jc w:val="center"/>
            </w:pPr>
          </w:p>
        </w:tc>
        <w:tc>
          <w:tcPr>
            <w:tcW w:w="739" w:type="dxa"/>
            <w:shd w:val="clear" w:color="auto" w:fill="BFBFBF" w:themeFill="background1" w:themeFillShade="BF"/>
            <w:vAlign w:val="center"/>
          </w:tcPr>
          <w:p w:rsidR="008346FD" w:rsidRDefault="008346FD" w:rsidP="00642513">
            <w:pPr>
              <w:pStyle w:val="ProductList-OfferingBody"/>
              <w:ind w:left="-113"/>
              <w:jc w:val="center"/>
            </w:pPr>
          </w:p>
        </w:tc>
        <w:tc>
          <w:tcPr>
            <w:tcW w:w="904" w:type="dxa"/>
            <w:shd w:val="clear" w:color="auto" w:fill="70AD47" w:themeFill="accent6"/>
            <w:vAlign w:val="center"/>
          </w:tcPr>
          <w:p w:rsidR="008346FD" w:rsidRDefault="008346FD" w:rsidP="00DD3DF5">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r>
      <w:tr w:rsidR="008346FD" w:rsidTr="00350143">
        <w:trPr>
          <w:cantSplit/>
          <w:tblHeader/>
        </w:trPr>
        <w:tc>
          <w:tcPr>
            <w:tcW w:w="3303" w:type="dxa"/>
            <w:tcBorders>
              <w:top w:val="dashSmallGap" w:sz="4" w:space="0" w:color="BFBFBF" w:themeColor="background1" w:themeShade="BF"/>
              <w:left w:val="nil"/>
              <w:bottom w:val="nil"/>
              <w:right w:val="nil"/>
            </w:tcBorders>
          </w:tcPr>
          <w:p w:rsidR="008346FD" w:rsidRPr="00C727CC" w:rsidRDefault="008346FD" w:rsidP="00642513">
            <w:pPr>
              <w:pStyle w:val="ProductList-Offering1"/>
              <w:rPr>
                <w:lang w:val="fr-FR"/>
              </w:rPr>
            </w:pPr>
            <w:bookmarkStart w:id="1376" w:name="_Toc380513426"/>
            <w:bookmarkStart w:id="1377" w:name="_Toc380655476"/>
            <w:bookmarkStart w:id="1378" w:name="_Toc389058561"/>
            <w:bookmarkStart w:id="1379" w:name="_Toc379797394"/>
            <w:r w:rsidRPr="00C727CC">
              <w:rPr>
                <w:lang w:val="fr-FR"/>
              </w:rPr>
              <w:t>SL Utilisateur Module Complémentaire Windows Intune</w:t>
            </w:r>
            <w:r>
              <w:fldChar w:fldCharType="begin"/>
            </w:r>
            <w:r w:rsidRPr="00C727CC">
              <w:rPr>
                <w:lang w:val="fr-FR"/>
              </w:rPr>
              <w:instrText>XE "Windows Intune"</w:instrText>
            </w:r>
            <w:r>
              <w:fldChar w:fldCharType="end"/>
            </w:r>
            <w:r w:rsidRPr="00C727CC">
              <w:rPr>
                <w:lang w:val="fr-FR"/>
              </w:rPr>
              <w:t xml:space="preserve"> Extra Storage 1 Go</w:t>
            </w:r>
            <w:bookmarkEnd w:id="1376"/>
            <w:bookmarkEnd w:id="1377"/>
            <w:bookmarkEnd w:id="1378"/>
            <w:r>
              <w:fldChar w:fldCharType="begin"/>
            </w:r>
            <w:r w:rsidRPr="00C727CC">
              <w:rPr>
                <w:lang w:val="fr-FR"/>
              </w:rPr>
              <w:instrText>XE "SL Utilisateur Module Complémentaire Windows Intune Extra Storage 1 Go"</w:instrText>
            </w:r>
            <w:r>
              <w:fldChar w:fldCharType="end"/>
            </w:r>
            <w:bookmarkEnd w:id="1379"/>
          </w:p>
        </w:tc>
        <w:tc>
          <w:tcPr>
            <w:tcW w:w="637" w:type="dxa"/>
            <w:tcBorders>
              <w:top w:val="dashSmallGap" w:sz="4" w:space="0" w:color="BFBFBF" w:themeColor="background1" w:themeShade="BF"/>
              <w:left w:val="nil"/>
              <w:bottom w:val="nil"/>
              <w:right w:val="nil"/>
            </w:tcBorders>
            <w:vAlign w:val="center"/>
          </w:tcPr>
          <w:p w:rsidR="008346FD" w:rsidRDefault="008346FD"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346FD" w:rsidRDefault="008346FD" w:rsidP="00642513">
            <w:pPr>
              <w:pStyle w:val="ProductList-OfferingBody"/>
              <w:ind w:left="-113"/>
              <w:jc w:val="center"/>
            </w:pPr>
          </w:p>
        </w:tc>
        <w:tc>
          <w:tcPr>
            <w:tcW w:w="739" w:type="dxa"/>
            <w:shd w:val="clear" w:color="auto" w:fill="70AD47" w:themeFill="accent6"/>
            <w:vAlign w:val="center"/>
          </w:tcPr>
          <w:p w:rsidR="008346FD" w:rsidRDefault="008346FD" w:rsidP="00DD3DF5">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 </w:t>
            </w:r>
            <w:r w:rsidRPr="00CD0428">
              <w:fldChar w:fldCharType="end"/>
            </w:r>
          </w:p>
        </w:tc>
        <w:tc>
          <w:tcPr>
            <w:tcW w:w="739" w:type="dxa"/>
            <w:shd w:val="clear" w:color="auto" w:fill="70AD47" w:themeFill="accent6"/>
            <w:vAlign w:val="center"/>
          </w:tcPr>
          <w:p w:rsidR="008346FD" w:rsidRDefault="008346FD" w:rsidP="00DD3DF5">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w:t>
            </w:r>
            <w:r w:rsidRPr="00CD0428">
              <w:fldChar w:fldCharType="end"/>
            </w:r>
            <w:r>
              <w:t>,</w:t>
            </w:r>
            <w:r w:rsidRPr="00802E81">
              <w:fldChar w:fldCharType="begin"/>
            </w:r>
            <w:r w:rsidRPr="00802E81">
              <w:instrText xml:space="preserve"> AutoTextList  \s NoStyle \t “Offre Étudiant” </w:instrText>
            </w:r>
            <w:r w:rsidRPr="00802E81">
              <w:fldChar w:fldCharType="separate"/>
            </w:r>
            <w:r w:rsidRPr="00802E81">
              <w:t>ST</w:t>
            </w:r>
            <w:r w:rsidRPr="00802E81">
              <w:fldChar w:fldCharType="end"/>
            </w:r>
          </w:p>
        </w:tc>
        <w:tc>
          <w:tcPr>
            <w:tcW w:w="739" w:type="dxa"/>
            <w:shd w:val="clear" w:color="auto" w:fill="70AD47" w:themeFill="accent6"/>
            <w:vAlign w:val="center"/>
          </w:tcPr>
          <w:p w:rsidR="008346FD" w:rsidRDefault="008346FD" w:rsidP="00642513">
            <w:pPr>
              <w:pStyle w:val="ProductList-OfferingBody"/>
              <w:ind w:left="-113"/>
              <w:jc w:val="center"/>
            </w:pPr>
          </w:p>
        </w:tc>
        <w:tc>
          <w:tcPr>
            <w:tcW w:w="738" w:type="dxa"/>
            <w:shd w:val="clear" w:color="auto" w:fill="BFBFBF" w:themeFill="background1" w:themeFillShade="BF"/>
            <w:vAlign w:val="center"/>
          </w:tcPr>
          <w:p w:rsidR="008346FD" w:rsidRDefault="008346FD" w:rsidP="00642513">
            <w:pPr>
              <w:pStyle w:val="ProductList-OfferingBody"/>
              <w:ind w:left="-113"/>
              <w:jc w:val="center"/>
            </w:pPr>
          </w:p>
        </w:tc>
        <w:tc>
          <w:tcPr>
            <w:tcW w:w="739" w:type="dxa"/>
            <w:shd w:val="clear" w:color="auto" w:fill="BFBFBF" w:themeFill="background1" w:themeFillShade="BF"/>
            <w:vAlign w:val="center"/>
          </w:tcPr>
          <w:p w:rsidR="008346FD" w:rsidRDefault="008346FD" w:rsidP="00642513">
            <w:pPr>
              <w:pStyle w:val="ProductList-OfferingBody"/>
              <w:ind w:left="-113"/>
              <w:jc w:val="center"/>
            </w:pPr>
          </w:p>
        </w:tc>
        <w:tc>
          <w:tcPr>
            <w:tcW w:w="739" w:type="dxa"/>
            <w:shd w:val="clear" w:color="auto" w:fill="BFBFBF" w:themeFill="background1" w:themeFillShade="BF"/>
            <w:vAlign w:val="center"/>
          </w:tcPr>
          <w:p w:rsidR="008346FD" w:rsidRDefault="008346FD" w:rsidP="00DD3DF5">
            <w:pPr>
              <w:pStyle w:val="ProductList-OfferingBody"/>
              <w:ind w:left="-113"/>
              <w:jc w:val="center"/>
            </w:pPr>
          </w:p>
        </w:tc>
        <w:tc>
          <w:tcPr>
            <w:tcW w:w="739" w:type="dxa"/>
            <w:shd w:val="clear" w:color="auto" w:fill="BFBFBF" w:themeFill="background1" w:themeFillShade="BF"/>
            <w:vAlign w:val="center"/>
          </w:tcPr>
          <w:p w:rsidR="008346FD" w:rsidRDefault="008346FD" w:rsidP="00642513">
            <w:pPr>
              <w:pStyle w:val="ProductList-OfferingBody"/>
              <w:ind w:left="-113"/>
              <w:jc w:val="center"/>
            </w:pPr>
          </w:p>
        </w:tc>
        <w:tc>
          <w:tcPr>
            <w:tcW w:w="904" w:type="dxa"/>
            <w:shd w:val="clear" w:color="auto" w:fill="BFBFBF" w:themeFill="background1" w:themeFillShade="BF"/>
            <w:vAlign w:val="center"/>
          </w:tcPr>
          <w:p w:rsidR="008346FD" w:rsidRDefault="008346FD" w:rsidP="00642513">
            <w:pPr>
              <w:pStyle w:val="ProductList-OfferingBody"/>
              <w:ind w:left="-113"/>
              <w:jc w:val="center"/>
            </w:pPr>
          </w:p>
        </w:tc>
      </w:tr>
    </w:tbl>
    <w:p w:rsidR="00EE40B5" w:rsidRPr="002D224E"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919"/>
        <w:gridCol w:w="3375"/>
      </w:tblGrid>
      <w:tr w:rsidR="00782C7B" w:rsidRPr="001A7D30" w:rsidTr="00F045D5">
        <w:tc>
          <w:tcPr>
            <w:tcW w:w="3488" w:type="dxa"/>
          </w:tcPr>
          <w:p w:rsidR="00782C7B" w:rsidRPr="00A2417B" w:rsidRDefault="0000793E" w:rsidP="0000793E">
            <w:pPr>
              <w:pStyle w:val="ProductList-Body"/>
              <w:spacing w:before="20" w:after="20"/>
              <w:rPr>
                <w:lang w:val="fr-CA"/>
              </w:rPr>
            </w:pPr>
            <w:r w:rsidRPr="00A2417B">
              <w:rPr>
                <w:lang w:val="fr-CA"/>
              </w:rPr>
              <w:t xml:space="preserve">Éligible à réduction : </w:t>
            </w:r>
            <w:r w:rsidR="008275AF" w:rsidRPr="00A2417B">
              <w:rPr>
                <w:b/>
                <w:lang w:val="fr-CA"/>
              </w:rPr>
              <w:t>Toutes</w:t>
            </w:r>
            <w:r w:rsidRPr="00A2417B">
              <w:rPr>
                <w:b/>
                <w:lang w:val="fr-CA"/>
              </w:rPr>
              <w:t xml:space="preserve"> les éditions</w:t>
            </w:r>
          </w:p>
        </w:tc>
        <w:tc>
          <w:tcPr>
            <w:tcW w:w="3919" w:type="dxa"/>
          </w:tcPr>
          <w:p w:rsidR="00782C7B" w:rsidRPr="0000793E" w:rsidRDefault="0000793E" w:rsidP="00BA49EA">
            <w:pPr>
              <w:pStyle w:val="ProductList-Body"/>
              <w:spacing w:before="20" w:after="20"/>
              <w:rPr>
                <w:b/>
              </w:rPr>
            </w:pPr>
            <w:r>
              <w:t xml:space="preserve">Groupe de Produits : </w:t>
            </w:r>
            <w:r>
              <w:rPr>
                <w:b/>
              </w:rPr>
              <w:t>Serveur</w:t>
            </w:r>
          </w:p>
        </w:tc>
        <w:tc>
          <w:tcPr>
            <w:tcW w:w="3375" w:type="dxa"/>
          </w:tcPr>
          <w:p w:rsidR="00782C7B" w:rsidRPr="00D05105" w:rsidRDefault="0000793E" w:rsidP="0000793E">
            <w:pPr>
              <w:pStyle w:val="ProductList-Body"/>
              <w:spacing w:before="20" w:after="20"/>
              <w:rPr>
                <w:b/>
                <w:lang w:val="fr-CA"/>
              </w:rPr>
            </w:pPr>
            <w:r w:rsidRPr="00D05105">
              <w:rPr>
                <w:lang w:val="fr-CA"/>
              </w:rPr>
              <w:t xml:space="preserve">Éligible à transition : </w:t>
            </w:r>
            <w:r w:rsidRPr="00D05105">
              <w:rPr>
                <w:b/>
                <w:lang w:val="fr-CA"/>
              </w:rPr>
              <w:t>Windows Intune</w:t>
            </w:r>
            <w:r>
              <w:fldChar w:fldCharType="begin"/>
            </w:r>
            <w:r w:rsidRPr="00D05105">
              <w:rPr>
                <w:lang w:val="fr-CA"/>
              </w:rPr>
              <w:instrText>XE "Windows Intune"</w:instrText>
            </w:r>
            <w:r>
              <w:fldChar w:fldCharType="end"/>
            </w:r>
            <w:r w:rsidRPr="00D05105">
              <w:rPr>
                <w:b/>
                <w:lang w:val="fr-CA"/>
              </w:rPr>
              <w:t xml:space="preserve"> </w:t>
            </w:r>
          </w:p>
        </w:tc>
      </w:tr>
      <w:tr w:rsidR="00782C7B" w:rsidTr="00F045D5">
        <w:tc>
          <w:tcPr>
            <w:tcW w:w="3488" w:type="dxa"/>
          </w:tcPr>
          <w:p w:rsidR="00782C7B" w:rsidRPr="00A2417B" w:rsidRDefault="0000793E" w:rsidP="0000793E">
            <w:pPr>
              <w:pStyle w:val="ProductList-Body"/>
              <w:spacing w:before="20" w:after="20"/>
              <w:rPr>
                <w:lang w:val="fr-CA"/>
              </w:rPr>
            </w:pPr>
            <w:r w:rsidRPr="00A2417B">
              <w:rPr>
                <w:lang w:val="fr-CA"/>
              </w:rPr>
              <w:t xml:space="preserve">Éligible à régularisation : </w:t>
            </w:r>
            <w:r w:rsidR="008275AF" w:rsidRPr="00A2417B">
              <w:rPr>
                <w:b/>
                <w:lang w:val="fr-CA"/>
              </w:rPr>
              <w:t>Toutes</w:t>
            </w:r>
            <w:r w:rsidRPr="00A2417B">
              <w:rPr>
                <w:b/>
                <w:lang w:val="fr-CA"/>
              </w:rPr>
              <w:t xml:space="preserve"> les éditions</w:t>
            </w:r>
          </w:p>
        </w:tc>
        <w:tc>
          <w:tcPr>
            <w:tcW w:w="3919" w:type="dxa"/>
          </w:tcPr>
          <w:p w:rsidR="00782C7B" w:rsidRPr="00A2417B" w:rsidRDefault="0000793E" w:rsidP="0000793E">
            <w:pPr>
              <w:pStyle w:val="ProductList-Body"/>
              <w:spacing w:before="20" w:after="20"/>
              <w:rPr>
                <w:b/>
                <w:lang w:val="fr-CA"/>
              </w:rPr>
            </w:pPr>
            <w:r w:rsidRPr="00A2417B">
              <w:rPr>
                <w:lang w:val="fr-CA"/>
              </w:rPr>
              <w:t xml:space="preserve">Éligible à l’extension de durée : </w:t>
            </w:r>
            <w:r w:rsidR="008275AF" w:rsidRPr="00A2417B">
              <w:rPr>
                <w:b/>
                <w:lang w:val="fr-CA"/>
              </w:rPr>
              <w:t>Toutes</w:t>
            </w:r>
            <w:r w:rsidRPr="00A2417B">
              <w:rPr>
                <w:b/>
                <w:lang w:val="fr-CA"/>
              </w:rPr>
              <w:t xml:space="preserve"> les éditions</w:t>
            </w:r>
          </w:p>
        </w:tc>
        <w:tc>
          <w:tcPr>
            <w:tcW w:w="3375" w:type="dxa"/>
          </w:tcPr>
          <w:p w:rsidR="00782C7B" w:rsidRPr="0000793E" w:rsidRDefault="00F045D5" w:rsidP="002C0221">
            <w:pPr>
              <w:pStyle w:val="ProductList-Body"/>
              <w:spacing w:before="20" w:after="20"/>
              <w:ind w:left="169"/>
              <w:rPr>
                <w:b/>
              </w:rPr>
            </w:pPr>
            <w:r>
              <w:rPr>
                <w:b/>
              </w:rPr>
              <w:t>(</w:t>
            </w:r>
            <w:r w:rsidR="0000793E">
              <w:rPr>
                <w:b/>
              </w:rPr>
              <w:t>CAL Entreprise Suite</w:t>
            </w:r>
            <w:r w:rsidR="0000793E">
              <w:fldChar w:fldCharType="begin"/>
            </w:r>
            <w:r w:rsidR="0000793E">
              <w:instrText>XE "Enterprise CAL Suite"</w:instrText>
            </w:r>
            <w:r w:rsidR="0000793E">
              <w:fldChar w:fldCharType="end"/>
            </w:r>
            <w:r w:rsidR="0000793E">
              <w:rPr>
                <w:b/>
              </w:rPr>
              <w:t>)</w:t>
            </w:r>
          </w:p>
        </w:tc>
      </w:tr>
    </w:tbl>
    <w:p w:rsidR="00782C7B" w:rsidRPr="002D224E" w:rsidRDefault="00782C7B" w:rsidP="00782C7B">
      <w:pPr>
        <w:pStyle w:val="ProductList-Body"/>
        <w:shd w:val="clear" w:color="auto" w:fill="D9D9D9" w:themeFill="background1" w:themeFillShade="D9"/>
        <w:spacing w:before="120" w:after="120"/>
      </w:pPr>
      <w:r>
        <w:rPr>
          <w:b/>
        </w:rPr>
        <w:t>Informations supplémentaires</w:t>
      </w:r>
    </w:p>
    <w:p w:rsidR="0000793E" w:rsidRPr="00A2417B" w:rsidRDefault="0000793E" w:rsidP="0000793E">
      <w:pPr>
        <w:pStyle w:val="ProductList-Body"/>
        <w:rPr>
          <w:lang w:val="fr-CA"/>
        </w:rPr>
      </w:pPr>
      <w:r w:rsidRPr="00A2417B">
        <w:rPr>
          <w:b/>
          <w:color w:val="00188F"/>
          <w:lang w:val="fr-CA"/>
        </w:rPr>
        <w:t>Offre Windows Intune</w:t>
      </w:r>
      <w:r>
        <w:fldChar w:fldCharType="begin"/>
      </w:r>
      <w:r w:rsidRPr="00A2417B">
        <w:rPr>
          <w:lang w:val="fr-CA"/>
        </w:rPr>
        <w:instrText>XE "Windows Intune"</w:instrText>
      </w:r>
      <w:r>
        <w:fldChar w:fldCharType="end"/>
      </w:r>
      <w:r w:rsidRPr="00A2417B">
        <w:rPr>
          <w:b/>
          <w:color w:val="00188F"/>
          <w:lang w:val="fr-CA"/>
        </w:rPr>
        <w:t xml:space="preserve"> (par Dispositif) pour les clients Microsoft Desktop Optimization Pack (MDOP</w:t>
      </w:r>
      <w:r>
        <w:fldChar w:fldCharType="begin"/>
      </w:r>
      <w:r w:rsidRPr="00A2417B">
        <w:rPr>
          <w:lang w:val="fr-CA"/>
        </w:rPr>
        <w:instrText>XE "MDOP"</w:instrText>
      </w:r>
      <w:r>
        <w:fldChar w:fldCharType="end"/>
      </w:r>
      <w:r w:rsidRPr="00A2417B">
        <w:rPr>
          <w:b/>
          <w:color w:val="00188F"/>
          <w:lang w:val="fr-CA"/>
        </w:rPr>
        <w:t>) utilisant Asset Inventory Service</w:t>
      </w:r>
    </w:p>
    <w:p w:rsidR="00782C7B" w:rsidRPr="00A2417B" w:rsidRDefault="0000793E" w:rsidP="0000793E">
      <w:pPr>
        <w:pStyle w:val="ProductList-Body"/>
        <w:rPr>
          <w:lang w:val="fr-CA"/>
        </w:rPr>
      </w:pPr>
      <w:r w:rsidRPr="00A2417B">
        <w:rPr>
          <w:lang w:val="fr-CA"/>
        </w:rPr>
        <w:t>Reportez-vous à la Liste des Produits d‘octobre 2013 pour plus d’informations (</w:t>
      </w:r>
      <w:hyperlink r:id="rId50" w:history="1">
        <w:r w:rsidRPr="00A2417B">
          <w:rPr>
            <w:rStyle w:val="Hyperlink"/>
            <w:lang w:val="fr-CA"/>
          </w:rPr>
          <w:t>http://go.microsoft.com/?linkid=9839207</w:t>
        </w:r>
      </w:hyperlink>
      <w:r w:rsidRPr="00A2417B">
        <w:rPr>
          <w:lang w:val="fr-CA"/>
        </w:rPr>
        <w:t>).</w:t>
      </w:r>
    </w:p>
    <w:p w:rsidR="008F0097" w:rsidRPr="00A2417B" w:rsidRDefault="008F0097" w:rsidP="0000793E">
      <w:pPr>
        <w:pStyle w:val="ProductList-Body"/>
        <w:rPr>
          <w:lang w:val="fr-CA"/>
        </w:rPr>
      </w:pPr>
    </w:p>
    <w:p w:rsidR="008F0097" w:rsidRPr="00A2417B" w:rsidRDefault="008F0097" w:rsidP="008F0097">
      <w:pPr>
        <w:pStyle w:val="ProductList-Body"/>
        <w:rPr>
          <w:lang w:val="fr-CA"/>
        </w:rPr>
      </w:pPr>
      <w:r w:rsidRPr="00A2417B">
        <w:rPr>
          <w:b/>
          <w:color w:val="00188F"/>
          <w:lang w:val="fr-CA"/>
        </w:rPr>
        <w:t>Windows Intune</w:t>
      </w:r>
      <w:r>
        <w:fldChar w:fldCharType="begin"/>
      </w:r>
      <w:r w:rsidRPr="00A2417B">
        <w:rPr>
          <w:lang w:val="fr-CA"/>
        </w:rPr>
        <w:instrText>XE "Windows Intune"</w:instrText>
      </w:r>
      <w:r>
        <w:fldChar w:fldCharType="end"/>
      </w:r>
      <w:r w:rsidRPr="00A2417B">
        <w:rPr>
          <w:b/>
          <w:color w:val="00188F"/>
          <w:lang w:val="fr-CA"/>
        </w:rPr>
        <w:t xml:space="preserve"> (par Dispositif) et Module complémentaire Windows Intune (par Dispositif)</w:t>
      </w:r>
    </w:p>
    <w:p w:rsidR="008F0097" w:rsidRPr="00A2417B" w:rsidRDefault="008F0097" w:rsidP="008F0097">
      <w:pPr>
        <w:pStyle w:val="ProductList-Body"/>
        <w:rPr>
          <w:lang w:val="fr-CA"/>
        </w:rPr>
      </w:pPr>
      <w:r w:rsidRPr="00A2417B">
        <w:rPr>
          <w:lang w:val="fr-CA"/>
        </w:rPr>
        <w:t>Seuls les clients détenteurs de SL Windows Intune (par Dispositif) et/ou SL Module Complémentaire Windows Intune (par Dispositif) actives sont autorisés à acheter ces licences pour les nouveaux postes de travail de leur entreprise. Les clients détenteurs de SL Dispositif actives pour Windows Intune peuvent prétendre à certains avantages.</w:t>
      </w:r>
      <w:r w:rsidR="00D05105">
        <w:rPr>
          <w:lang w:val="fr-CA"/>
        </w:rPr>
        <w:t xml:space="preserve"> </w:t>
      </w:r>
      <w:r w:rsidRPr="00A2417B">
        <w:rPr>
          <w:lang w:val="fr-CA"/>
        </w:rPr>
        <w:t>Consultez la section Avantages du programme, de la Software Assurance et des Services en Ligne de la Liste des Produits de janvier 2014 pour en savoir plus.</w:t>
      </w:r>
    </w:p>
    <w:bookmarkStart w:id="1380" w:name="_Toc378147671"/>
    <w:bookmarkStart w:id="1381" w:name="_Toc378151568"/>
    <w:p w:rsidR="00585A48" w:rsidRPr="00A2417B" w:rsidRDefault="00B1560B" w:rsidP="00585A48">
      <w:pPr>
        <w:pStyle w:val="ProductList-Body"/>
        <w:shd w:val="clear" w:color="auto" w:fill="A6A6A6" w:themeFill="background1" w:themeFillShade="A6"/>
        <w:spacing w:before="120" w:after="240"/>
        <w:jc w:val="right"/>
        <w:rPr>
          <w:lang w:val="fr-CA"/>
        </w:rPr>
      </w:pPr>
      <w:r>
        <w:rPr>
          <w:sz w:val="16"/>
          <w:szCs w:val="16"/>
          <w:lang w:val="fr-CA"/>
        </w:rPr>
        <w:fldChar w:fldCharType="begin"/>
      </w:r>
      <w:r>
        <w:rPr>
          <w:sz w:val="16"/>
          <w:szCs w:val="16"/>
          <w:lang w:val="fr-CA"/>
        </w:rPr>
        <w:instrText xml:space="preserve"> HYPERLINK  \l "ToC" </w:instrText>
      </w:r>
      <w:r>
        <w:rPr>
          <w:sz w:val="16"/>
          <w:szCs w:val="16"/>
          <w:lang w:val="fr-CA"/>
        </w:rPr>
        <w:fldChar w:fldCharType="separate"/>
      </w:r>
      <w:r w:rsidRPr="00B1560B">
        <w:rPr>
          <w:rStyle w:val="Hyperlink"/>
          <w:sz w:val="16"/>
          <w:szCs w:val="16"/>
          <w:lang w:val="fr-CA"/>
        </w:rPr>
        <w:t>Table des matières</w:t>
      </w:r>
      <w:r>
        <w:rPr>
          <w:sz w:val="16"/>
          <w:szCs w:val="16"/>
          <w:lang w:val="fr-CA"/>
        </w:rPr>
        <w:fldChar w:fldCharType="end"/>
      </w:r>
      <w:r w:rsidRPr="00A2417B">
        <w:rPr>
          <w:sz w:val="16"/>
          <w:szCs w:val="16"/>
          <w:lang w:val="fr-CA"/>
        </w:rPr>
        <w:t xml:space="preserve"> / </w:t>
      </w:r>
      <w:hyperlink w:anchor="ChartKey" w:history="1">
        <w:r w:rsidRPr="00B1560B">
          <w:rPr>
            <w:rStyle w:val="Hyperlink"/>
            <w:sz w:val="16"/>
            <w:szCs w:val="16"/>
            <w:lang w:val="fr-CA"/>
          </w:rPr>
          <w:t>Clés du tableau</w:t>
        </w:r>
      </w:hyperlink>
      <w:r w:rsidRPr="00A2417B">
        <w:rPr>
          <w:sz w:val="16"/>
          <w:szCs w:val="16"/>
          <w:lang w:val="fr-CA"/>
        </w:rPr>
        <w:t xml:space="preserve"> </w:t>
      </w:r>
      <w:r>
        <w:rPr>
          <w:sz w:val="16"/>
          <w:szCs w:val="16"/>
          <w:lang w:val="fr-CA"/>
        </w:rPr>
        <w:t>/</w:t>
      </w:r>
      <w:hyperlink w:anchor="Index" w:history="1">
        <w:r w:rsidRPr="00B1560B">
          <w:rPr>
            <w:rStyle w:val="Hyperlink"/>
            <w:sz w:val="16"/>
            <w:szCs w:val="16"/>
            <w:lang w:val="fr-CA"/>
          </w:rPr>
          <w:t>Index</w:t>
        </w:r>
      </w:hyperlink>
    </w:p>
    <w:p w:rsidR="00EE40B5" w:rsidRPr="00A2417B" w:rsidRDefault="00FA00BF" w:rsidP="00680B4D">
      <w:pPr>
        <w:pStyle w:val="ProductList-OfferingGroupHeading"/>
        <w:outlineLvl w:val="1"/>
        <w:rPr>
          <w:lang w:val="fr-CA"/>
        </w:rPr>
      </w:pPr>
      <w:bookmarkStart w:id="1382" w:name="_Toc379797395"/>
      <w:bookmarkStart w:id="1383" w:name="_Toc380513427"/>
      <w:bookmarkStart w:id="1384" w:name="_Toc380655477"/>
      <w:bookmarkStart w:id="1385" w:name="_Toc389058562"/>
      <w:r w:rsidRPr="00A2417B">
        <w:rPr>
          <w:lang w:val="fr-CA"/>
        </w:rPr>
        <w:t>Autres Services en Ligne</w:t>
      </w:r>
      <w:bookmarkEnd w:id="1380"/>
      <w:bookmarkEnd w:id="1381"/>
      <w:bookmarkEnd w:id="1382"/>
      <w:bookmarkEnd w:id="1383"/>
      <w:bookmarkEnd w:id="1384"/>
      <w:bookmarkEnd w:id="1385"/>
    </w:p>
    <w:p w:rsidR="00661180" w:rsidRPr="00A2417B" w:rsidRDefault="00661180" w:rsidP="00930D5E">
      <w:pPr>
        <w:pStyle w:val="ProductList-Offering2Heading"/>
        <w:outlineLvl w:val="2"/>
        <w:rPr>
          <w:lang w:val="fr-CA"/>
        </w:rPr>
      </w:pPr>
      <w:r w:rsidRPr="00A2417B">
        <w:rPr>
          <w:lang w:val="fr-CA"/>
        </w:rPr>
        <w:tab/>
      </w:r>
      <w:bookmarkStart w:id="1386" w:name="_Toc378147672"/>
      <w:bookmarkStart w:id="1387" w:name="_Toc378151569"/>
      <w:bookmarkStart w:id="1388" w:name="_Toc379797396"/>
      <w:bookmarkStart w:id="1389" w:name="_Toc380513428"/>
      <w:bookmarkStart w:id="1390" w:name="_Toc380655478"/>
      <w:bookmarkStart w:id="1391" w:name="_Toc389058563"/>
      <w:r w:rsidRPr="00A2417B">
        <w:rPr>
          <w:lang w:val="fr-CA"/>
        </w:rPr>
        <w:t>Azure Rights Management</w:t>
      </w:r>
      <w:bookmarkEnd w:id="1386"/>
      <w:bookmarkEnd w:id="1387"/>
      <w:bookmarkEnd w:id="1388"/>
      <w:bookmarkEnd w:id="1389"/>
      <w:bookmarkEnd w:id="1390"/>
      <w:bookmarkEnd w:id="1391"/>
      <w:r>
        <w:fldChar w:fldCharType="begin"/>
      </w:r>
      <w:r w:rsidRPr="00A2417B">
        <w:rPr>
          <w:lang w:val="fr-CA"/>
        </w:rPr>
        <w:instrText>XE "Azure Rights Management"</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59"/>
        <w:gridCol w:w="738"/>
        <w:gridCol w:w="739"/>
        <w:gridCol w:w="739"/>
        <w:gridCol w:w="739"/>
        <w:gridCol w:w="739"/>
        <w:gridCol w:w="738"/>
        <w:gridCol w:w="739"/>
        <w:gridCol w:w="739"/>
        <w:gridCol w:w="739"/>
        <w:gridCol w:w="892"/>
      </w:tblGrid>
      <w:tr w:rsidR="008346FD" w:rsidTr="00C940C7">
        <w:trPr>
          <w:cantSplit/>
          <w:tblHeader/>
        </w:trPr>
        <w:tc>
          <w:tcPr>
            <w:tcW w:w="3259" w:type="dxa"/>
            <w:tcBorders>
              <w:bottom w:val="nil"/>
            </w:tcBorders>
            <w:shd w:val="clear" w:color="auto" w:fill="00188F"/>
          </w:tcPr>
          <w:p w:rsidR="008346FD" w:rsidRPr="00EE0836" w:rsidRDefault="008346FD"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8346FD" w:rsidRPr="00EE0836" w:rsidRDefault="008346FD"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8346FD" w:rsidRPr="002A0C74" w:rsidRDefault="008346FD"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Campus et School” </w:instrText>
            </w:r>
            <w:r w:rsidRPr="002A0C74">
              <w:rPr>
                <w:color w:val="FFFFFF" w:themeColor="background1"/>
              </w:rPr>
              <w:fldChar w:fldCharType="separate"/>
            </w:r>
            <w:r w:rsidRPr="002A0C74">
              <w:rPr>
                <w:color w:val="FFFFFF" w:themeColor="background1"/>
              </w:rPr>
              <w:t>CA/SA</w:t>
            </w:r>
            <w:r w:rsidRPr="002A0C74">
              <w:rPr>
                <w:color w:val="FFFFFF" w:themeColor="background1"/>
              </w:rPr>
              <w:fldChar w:fldCharType="end"/>
            </w:r>
          </w:p>
        </w:tc>
        <w:tc>
          <w:tcPr>
            <w:tcW w:w="739" w:type="dxa"/>
            <w:shd w:val="clear" w:color="auto" w:fill="00188F"/>
            <w:vAlign w:val="center"/>
          </w:tcPr>
          <w:p w:rsidR="008346FD" w:rsidRPr="002A0C74" w:rsidRDefault="008346FD"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Entreprise et Contrat Souscription Entreprise” </w:instrText>
            </w:r>
            <w:r w:rsidRPr="002A0C74">
              <w:rPr>
                <w:color w:val="FFFFFF" w:themeColor="background1"/>
              </w:rPr>
              <w:fldChar w:fldCharType="separate"/>
            </w:r>
            <w:r w:rsidRPr="002A0C74">
              <w:rPr>
                <w:color w:val="FFFFFF" w:themeColor="background1"/>
              </w:rPr>
              <w:t>EA/EAS</w:t>
            </w:r>
            <w:r w:rsidRPr="002A0C74">
              <w:rPr>
                <w:color w:val="FFFFFF" w:themeColor="background1"/>
              </w:rPr>
              <w:fldChar w:fldCharType="end"/>
            </w:r>
          </w:p>
        </w:tc>
        <w:tc>
          <w:tcPr>
            <w:tcW w:w="739" w:type="dxa"/>
            <w:shd w:val="clear" w:color="auto" w:fill="00188F"/>
            <w:vAlign w:val="center"/>
          </w:tcPr>
          <w:p w:rsidR="008346FD" w:rsidRPr="002A0C74" w:rsidRDefault="008346FD"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“Accord de Mise en Œuvre de Solutions Éducation” </w:instrText>
            </w:r>
            <w:r w:rsidRPr="002A0C74">
              <w:rPr>
                <w:color w:val="FFFFFF" w:themeColor="background1"/>
              </w:rPr>
              <w:fldChar w:fldCharType="separate"/>
            </w:r>
            <w:r w:rsidRPr="002A0C74">
              <w:rPr>
                <w:color w:val="FFFFFF" w:themeColor="background1"/>
              </w:rPr>
              <w:t>EES</w:t>
            </w:r>
            <w:r w:rsidRPr="002A0C74">
              <w:rPr>
                <w:color w:val="FFFFFF" w:themeColor="background1"/>
              </w:rPr>
              <w:fldChar w:fldCharType="end"/>
            </w:r>
          </w:p>
        </w:tc>
        <w:tc>
          <w:tcPr>
            <w:tcW w:w="739" w:type="dxa"/>
            <w:shd w:val="clear" w:color="auto" w:fill="00188F"/>
            <w:vAlign w:val="center"/>
          </w:tcPr>
          <w:p w:rsidR="008346FD" w:rsidRPr="002A0C74" w:rsidRDefault="008346FD"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de Fourniture de Produits et de Services Microsoft” </w:instrText>
            </w:r>
            <w:r w:rsidRPr="002A0C74">
              <w:rPr>
                <w:color w:val="FFFFFF" w:themeColor="background1"/>
              </w:rPr>
              <w:fldChar w:fldCharType="separate"/>
            </w:r>
            <w:r w:rsidRPr="002A0C74">
              <w:rPr>
                <w:color w:val="FFFFFF" w:themeColor="background1"/>
              </w:rPr>
              <w:t>MPSA</w:t>
            </w:r>
            <w:r w:rsidRPr="002A0C74">
              <w:rPr>
                <w:color w:val="FFFFFF" w:themeColor="background1"/>
              </w:rPr>
              <w:fldChar w:fldCharType="end"/>
            </w:r>
          </w:p>
        </w:tc>
        <w:tc>
          <w:tcPr>
            <w:tcW w:w="738" w:type="dxa"/>
            <w:shd w:val="clear" w:color="auto" w:fill="00188F"/>
            <w:vAlign w:val="center"/>
          </w:tcPr>
          <w:p w:rsidR="008346FD" w:rsidRPr="002A0C74" w:rsidRDefault="008346FD"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“Licence Open” </w:instrText>
            </w:r>
            <w:r w:rsidRPr="002A0C74">
              <w:rPr>
                <w:color w:val="FFFFFF" w:themeColor="background1"/>
              </w:rPr>
              <w:fldChar w:fldCharType="separate"/>
            </w:r>
            <w:r w:rsidRPr="002A0C74">
              <w:rPr>
                <w:color w:val="FFFFFF" w:themeColor="background1"/>
              </w:rPr>
              <w:t>OL</w:t>
            </w:r>
            <w:r w:rsidRPr="002A0C74">
              <w:rPr>
                <w:color w:val="FFFFFF" w:themeColor="background1"/>
              </w:rPr>
              <w:fldChar w:fldCharType="end"/>
            </w:r>
          </w:p>
        </w:tc>
        <w:tc>
          <w:tcPr>
            <w:tcW w:w="739" w:type="dxa"/>
            <w:shd w:val="clear" w:color="auto" w:fill="00188F"/>
            <w:vAlign w:val="center"/>
          </w:tcPr>
          <w:p w:rsidR="008346FD" w:rsidRPr="002A0C74" w:rsidRDefault="008346FD"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“Minimum Licences Open” </w:instrText>
            </w:r>
            <w:r w:rsidRPr="002A0C74">
              <w:rPr>
                <w:color w:val="FFFFFF" w:themeColor="background1"/>
              </w:rPr>
              <w:fldChar w:fldCharType="separate"/>
            </w:r>
            <w:r w:rsidRPr="002A0C74">
              <w:rPr>
                <w:color w:val="FFFFFF" w:themeColor="background1"/>
              </w:rPr>
              <w:t>OM</w:t>
            </w:r>
            <w:r w:rsidRPr="002A0C74">
              <w:rPr>
                <w:color w:val="FFFFFF" w:themeColor="background1"/>
              </w:rPr>
              <w:fldChar w:fldCharType="end"/>
            </w:r>
          </w:p>
        </w:tc>
        <w:tc>
          <w:tcPr>
            <w:tcW w:w="739" w:type="dxa"/>
            <w:shd w:val="clear" w:color="auto" w:fill="00188F"/>
            <w:vAlign w:val="center"/>
          </w:tcPr>
          <w:p w:rsidR="008346FD" w:rsidRPr="00520031" w:rsidRDefault="008346FD"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“Open Value et Open Value Souscription” </w:instrText>
            </w:r>
            <w:r w:rsidRPr="00520031">
              <w:rPr>
                <w:color w:val="FFFFFF" w:themeColor="background1"/>
              </w:rPr>
              <w:fldChar w:fldCharType="separate"/>
            </w:r>
            <w:r w:rsidRPr="00520031">
              <w:rPr>
                <w:color w:val="FFFFFF" w:themeColor="background1"/>
              </w:rPr>
              <w:t>OV/OVS</w:t>
            </w:r>
            <w:r w:rsidRPr="00520031">
              <w:rPr>
                <w:color w:val="FFFFFF" w:themeColor="background1"/>
              </w:rPr>
              <w:fldChar w:fldCharType="end"/>
            </w:r>
          </w:p>
        </w:tc>
        <w:tc>
          <w:tcPr>
            <w:tcW w:w="739" w:type="dxa"/>
            <w:shd w:val="clear" w:color="auto" w:fill="00188F"/>
            <w:vAlign w:val="center"/>
          </w:tcPr>
          <w:p w:rsidR="008346FD" w:rsidRPr="00520031" w:rsidRDefault="008346FD"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“Select et Select Plus” </w:instrText>
            </w:r>
            <w:r w:rsidRPr="00520031">
              <w:rPr>
                <w:color w:val="FFFFFF" w:themeColor="background1"/>
              </w:rPr>
              <w:fldChar w:fldCharType="separate"/>
            </w:r>
            <w:r w:rsidRPr="00520031">
              <w:rPr>
                <w:color w:val="FFFFFF" w:themeColor="background1"/>
              </w:rPr>
              <w:t xml:space="preserve"> S/S+</w:t>
            </w:r>
            <w:r w:rsidRPr="00520031">
              <w:rPr>
                <w:color w:val="FFFFFF" w:themeColor="background1"/>
              </w:rPr>
              <w:fldChar w:fldCharType="end"/>
            </w:r>
          </w:p>
        </w:tc>
        <w:tc>
          <w:tcPr>
            <w:tcW w:w="892" w:type="dxa"/>
            <w:shd w:val="clear" w:color="auto" w:fill="00188F"/>
            <w:vAlign w:val="center"/>
          </w:tcPr>
          <w:p w:rsidR="008346FD" w:rsidRPr="00520031" w:rsidRDefault="008346FD"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“Accord de Mise en Œuvre Serveur et Cloud” </w:instrText>
            </w:r>
            <w:r w:rsidRPr="00520031">
              <w:rPr>
                <w:color w:val="FFFFFF" w:themeColor="background1"/>
              </w:rPr>
              <w:fldChar w:fldCharType="separate"/>
            </w:r>
            <w:r w:rsidRPr="00520031">
              <w:rPr>
                <w:color w:val="FFFFFF" w:themeColor="background1"/>
              </w:rPr>
              <w:t>SCE</w:t>
            </w:r>
            <w:r w:rsidRPr="00520031">
              <w:rPr>
                <w:color w:val="FFFFFF" w:themeColor="background1"/>
              </w:rPr>
              <w:fldChar w:fldCharType="end"/>
            </w:r>
          </w:p>
        </w:tc>
      </w:tr>
      <w:tr w:rsidR="008346FD" w:rsidTr="00C940C7">
        <w:trPr>
          <w:cantSplit/>
          <w:tblHeader/>
        </w:trPr>
        <w:tc>
          <w:tcPr>
            <w:tcW w:w="3259" w:type="dxa"/>
            <w:tcBorders>
              <w:top w:val="nil"/>
              <w:left w:val="nil"/>
              <w:bottom w:val="dashSmallGap" w:sz="4" w:space="0" w:color="BFBFBF" w:themeColor="background1" w:themeShade="BF"/>
              <w:right w:val="nil"/>
            </w:tcBorders>
          </w:tcPr>
          <w:p w:rsidR="008346FD" w:rsidRPr="008346FD" w:rsidRDefault="008346FD" w:rsidP="00C2472D">
            <w:pPr>
              <w:pStyle w:val="ProductList-Offering2"/>
              <w:rPr>
                <w:lang w:val="fr-CA"/>
              </w:rPr>
            </w:pPr>
            <w:bookmarkStart w:id="1392" w:name="_Toc379797397"/>
            <w:bookmarkStart w:id="1393" w:name="_Toc380513429"/>
            <w:bookmarkStart w:id="1394" w:name="_Toc380655479"/>
            <w:bookmarkStart w:id="1395" w:name="_Toc389058564"/>
            <w:r w:rsidRPr="008346FD">
              <w:rPr>
                <w:lang w:val="fr-CA"/>
              </w:rPr>
              <w:t>Azure Rights Management</w:t>
            </w:r>
            <w:r>
              <w:fldChar w:fldCharType="begin"/>
            </w:r>
            <w:r w:rsidRPr="008346FD">
              <w:rPr>
                <w:lang w:val="fr-CA"/>
              </w:rPr>
              <w:instrText>XE "Azure Rights Management"</w:instrText>
            </w:r>
            <w:r>
              <w:fldChar w:fldCharType="end"/>
            </w:r>
            <w:r w:rsidRPr="008346FD">
              <w:rPr>
                <w:lang w:val="fr-CA"/>
              </w:rPr>
              <w:t xml:space="preserve"> (SL Utilisateur)</w:t>
            </w:r>
            <w:bookmarkEnd w:id="1392"/>
            <w:bookmarkEnd w:id="1393"/>
            <w:bookmarkEnd w:id="1394"/>
            <w:bookmarkEnd w:id="1395"/>
          </w:p>
        </w:tc>
        <w:tc>
          <w:tcPr>
            <w:tcW w:w="738" w:type="dxa"/>
            <w:tcBorders>
              <w:top w:val="nil"/>
              <w:left w:val="nil"/>
              <w:bottom w:val="dashSmallGap" w:sz="4" w:space="0" w:color="BFBFBF" w:themeColor="background1" w:themeShade="BF"/>
              <w:right w:val="nil"/>
            </w:tcBorders>
            <w:vAlign w:val="center"/>
          </w:tcPr>
          <w:p w:rsidR="008346FD" w:rsidRPr="008346FD" w:rsidRDefault="008346FD" w:rsidP="00C4636F">
            <w:pPr>
              <w:pStyle w:val="ProductList-OfferingBody"/>
              <w:ind w:left="-113"/>
              <w:jc w:val="center"/>
              <w:rPr>
                <w:lang w:val="fr-CA"/>
              </w:rPr>
            </w:pPr>
          </w:p>
        </w:tc>
        <w:tc>
          <w:tcPr>
            <w:tcW w:w="739" w:type="dxa"/>
            <w:tcBorders>
              <w:left w:val="single" w:sz="12" w:space="0" w:color="FFFFFF" w:themeColor="background1"/>
            </w:tcBorders>
            <w:shd w:val="clear" w:color="auto" w:fill="BFBFBF" w:themeFill="background1" w:themeFillShade="BF"/>
            <w:vAlign w:val="center"/>
          </w:tcPr>
          <w:p w:rsidR="008346FD" w:rsidRPr="008346FD" w:rsidRDefault="008346FD" w:rsidP="00C4636F">
            <w:pPr>
              <w:pStyle w:val="ProductList-OfferingBody"/>
              <w:ind w:left="-113"/>
              <w:jc w:val="center"/>
              <w:rPr>
                <w:lang w:val="fr-CA"/>
              </w:rPr>
            </w:pPr>
          </w:p>
        </w:tc>
        <w:tc>
          <w:tcPr>
            <w:tcW w:w="739" w:type="dxa"/>
            <w:shd w:val="clear" w:color="auto" w:fill="70AD47" w:themeFill="accent6"/>
            <w:vAlign w:val="center"/>
          </w:tcPr>
          <w:p w:rsidR="008346FD" w:rsidRPr="008B02F3" w:rsidRDefault="008346FD" w:rsidP="00DD3DF5">
            <w:pPr>
              <w:pStyle w:val="ProductList-OfferingBody"/>
              <w:ind w:left="-113"/>
              <w:jc w:val="center"/>
            </w:pPr>
            <w:r w:rsidRPr="008B02F3">
              <w:fldChar w:fldCharType="begin"/>
            </w:r>
            <w:r w:rsidRPr="00FD6067">
              <w:rPr>
                <w:lang w:val="fr-FR"/>
              </w:rPr>
              <w:instrText xml:space="preserve"> AutoTextList  \s NoStyle \t “Produit Supplémentaire” </w:instrText>
            </w:r>
            <w:r w:rsidRPr="008B02F3">
              <w:fldChar w:fldCharType="separate"/>
            </w:r>
            <w:r w:rsidRPr="00FD6067">
              <w:rPr>
                <w:lang w:val="fr-FR"/>
              </w:rPr>
              <w:t xml:space="preserve"> </w:t>
            </w:r>
            <w:r w:rsidRPr="008B02F3">
              <w:t xml:space="preserve">A </w:t>
            </w:r>
            <w:r w:rsidRPr="008B02F3">
              <w:fldChar w:fldCharType="end"/>
            </w:r>
          </w:p>
        </w:tc>
        <w:tc>
          <w:tcPr>
            <w:tcW w:w="739" w:type="dxa"/>
            <w:shd w:val="clear" w:color="auto" w:fill="BFBFBF" w:themeFill="background1" w:themeFillShade="BF"/>
            <w:vAlign w:val="center"/>
          </w:tcPr>
          <w:p w:rsidR="008346FD" w:rsidRDefault="008346FD" w:rsidP="00C4636F">
            <w:pPr>
              <w:pStyle w:val="ProductList-OfferingBody"/>
              <w:ind w:left="-113"/>
              <w:jc w:val="center"/>
            </w:pPr>
          </w:p>
        </w:tc>
        <w:tc>
          <w:tcPr>
            <w:tcW w:w="739" w:type="dxa"/>
            <w:shd w:val="clear" w:color="auto" w:fill="70AD47" w:themeFill="accent6"/>
            <w:vAlign w:val="center"/>
          </w:tcPr>
          <w:p w:rsidR="008346FD" w:rsidRDefault="008346FD" w:rsidP="00C4636F">
            <w:pPr>
              <w:pStyle w:val="ProductList-OfferingBody"/>
              <w:ind w:left="-113"/>
              <w:jc w:val="center"/>
            </w:pPr>
          </w:p>
        </w:tc>
        <w:tc>
          <w:tcPr>
            <w:tcW w:w="738" w:type="dxa"/>
            <w:shd w:val="clear" w:color="auto" w:fill="BFBFBF" w:themeFill="background1" w:themeFillShade="BF"/>
            <w:vAlign w:val="center"/>
          </w:tcPr>
          <w:p w:rsidR="008346FD" w:rsidRDefault="008346FD" w:rsidP="00C4636F">
            <w:pPr>
              <w:pStyle w:val="ProductList-OfferingBody"/>
              <w:ind w:left="-113"/>
              <w:jc w:val="center"/>
            </w:pPr>
          </w:p>
        </w:tc>
        <w:tc>
          <w:tcPr>
            <w:tcW w:w="739" w:type="dxa"/>
            <w:shd w:val="clear" w:color="auto" w:fill="BFBFBF" w:themeFill="background1" w:themeFillShade="BF"/>
            <w:vAlign w:val="center"/>
          </w:tcPr>
          <w:p w:rsidR="008346FD" w:rsidRDefault="008346FD" w:rsidP="00C4636F">
            <w:pPr>
              <w:pStyle w:val="ProductList-OfferingBody"/>
              <w:ind w:left="-113"/>
              <w:jc w:val="center"/>
            </w:pPr>
          </w:p>
        </w:tc>
        <w:tc>
          <w:tcPr>
            <w:tcW w:w="739" w:type="dxa"/>
            <w:shd w:val="clear" w:color="auto" w:fill="BFBFBF" w:themeFill="background1" w:themeFillShade="BF"/>
            <w:vAlign w:val="center"/>
          </w:tcPr>
          <w:p w:rsidR="008346FD" w:rsidRDefault="008346FD" w:rsidP="00C4636F">
            <w:pPr>
              <w:pStyle w:val="ProductList-OfferingBody"/>
              <w:ind w:left="-113"/>
              <w:jc w:val="center"/>
            </w:pPr>
          </w:p>
        </w:tc>
        <w:tc>
          <w:tcPr>
            <w:tcW w:w="739" w:type="dxa"/>
            <w:shd w:val="clear" w:color="auto" w:fill="BFBFBF" w:themeFill="background1" w:themeFillShade="BF"/>
            <w:vAlign w:val="center"/>
          </w:tcPr>
          <w:p w:rsidR="008346FD" w:rsidRDefault="008346FD" w:rsidP="00C4636F">
            <w:pPr>
              <w:pStyle w:val="ProductList-OfferingBody"/>
              <w:ind w:left="-113"/>
              <w:jc w:val="center"/>
            </w:pPr>
          </w:p>
        </w:tc>
        <w:tc>
          <w:tcPr>
            <w:tcW w:w="892" w:type="dxa"/>
            <w:shd w:val="clear" w:color="auto" w:fill="70AD47" w:themeFill="accent6"/>
            <w:vAlign w:val="center"/>
          </w:tcPr>
          <w:p w:rsidR="008346FD" w:rsidRDefault="008346FD" w:rsidP="00DD3DF5">
            <w:pPr>
              <w:pStyle w:val="ProductList-OfferingBody"/>
              <w:ind w:left="-113"/>
              <w:jc w:val="center"/>
            </w:pPr>
            <w:r w:rsidRPr="008B02F3">
              <w:fldChar w:fldCharType="begin"/>
            </w:r>
            <w:r w:rsidRPr="008B02F3">
              <w:instrText xml:space="preserve"> AutoTextList  \s NoStyle \t “Produit Supplémentaire” </w:instrText>
            </w:r>
            <w:r w:rsidRPr="008B02F3">
              <w:fldChar w:fldCharType="separate"/>
            </w:r>
            <w:r w:rsidRPr="008B02F3">
              <w:t xml:space="preserve"> A </w:t>
            </w:r>
            <w:r w:rsidRPr="008B02F3">
              <w:fldChar w:fldCharType="end"/>
            </w:r>
          </w:p>
        </w:tc>
      </w:tr>
      <w:tr w:rsidR="008346FD" w:rsidTr="00C940C7">
        <w:trPr>
          <w:cantSplit/>
          <w:trHeight w:val="44"/>
          <w:tblHeader/>
        </w:trPr>
        <w:tc>
          <w:tcPr>
            <w:tcW w:w="3259" w:type="dxa"/>
            <w:tcBorders>
              <w:top w:val="dashSmallGap" w:sz="4" w:space="0" w:color="BFBFBF" w:themeColor="background1" w:themeShade="BF"/>
              <w:left w:val="nil"/>
              <w:bottom w:val="dashSmallGap" w:sz="4" w:space="0" w:color="BFBFBF" w:themeColor="background1" w:themeShade="BF"/>
              <w:right w:val="nil"/>
            </w:tcBorders>
          </w:tcPr>
          <w:p w:rsidR="008346FD" w:rsidRPr="008346FD" w:rsidRDefault="008346FD" w:rsidP="00167128">
            <w:pPr>
              <w:pStyle w:val="ProductList-Offering2"/>
              <w:rPr>
                <w:lang w:val="fr-CA"/>
              </w:rPr>
            </w:pPr>
            <w:bookmarkStart w:id="1396" w:name="_Toc379797398"/>
            <w:bookmarkStart w:id="1397" w:name="_Toc380513430"/>
            <w:bookmarkStart w:id="1398" w:name="_Toc380655480"/>
            <w:bookmarkStart w:id="1399" w:name="_Toc389058565"/>
            <w:r w:rsidRPr="008346FD">
              <w:rPr>
                <w:lang w:val="fr-CA"/>
              </w:rPr>
              <w:t>Azure Rights Management</w:t>
            </w:r>
            <w:r>
              <w:fldChar w:fldCharType="begin"/>
            </w:r>
            <w:r w:rsidRPr="008346FD">
              <w:rPr>
                <w:lang w:val="fr-CA"/>
              </w:rPr>
              <w:instrText>XE "Azure Rights Management"</w:instrText>
            </w:r>
            <w:r>
              <w:fldChar w:fldCharType="end"/>
            </w:r>
            <w:r w:rsidRPr="008346FD">
              <w:rPr>
                <w:lang w:val="fr-CA"/>
              </w:rPr>
              <w:t xml:space="preserve"> A</w:t>
            </w:r>
            <w:r>
              <w:fldChar w:fldCharType="begin"/>
            </w:r>
            <w:r w:rsidRPr="008346FD">
              <w:rPr>
                <w:lang w:val="fr-CA"/>
              </w:rPr>
              <w:instrText>XE "Azure Rights Management A"</w:instrText>
            </w:r>
            <w:r>
              <w:fldChar w:fldCharType="end"/>
            </w:r>
            <w:r w:rsidRPr="008346FD">
              <w:rPr>
                <w:lang w:val="fr-CA"/>
              </w:rPr>
              <w:t xml:space="preserve"> (SL Utilisateur)</w:t>
            </w:r>
            <w:bookmarkEnd w:id="1396"/>
            <w:bookmarkEnd w:id="1397"/>
            <w:bookmarkEnd w:id="1398"/>
            <w:bookmarkEnd w:id="139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346FD" w:rsidRPr="008346FD" w:rsidRDefault="008346FD" w:rsidP="00C4636F">
            <w:pPr>
              <w:pStyle w:val="ProductList-OfferingBody"/>
              <w:ind w:left="-113"/>
              <w:jc w:val="center"/>
              <w:rPr>
                <w:lang w:val="fr-CA"/>
              </w:rPr>
            </w:pPr>
          </w:p>
        </w:tc>
        <w:tc>
          <w:tcPr>
            <w:tcW w:w="739" w:type="dxa"/>
            <w:tcBorders>
              <w:left w:val="single" w:sz="12" w:space="0" w:color="FFFFFF" w:themeColor="background1"/>
            </w:tcBorders>
            <w:shd w:val="clear" w:color="auto" w:fill="70AD47" w:themeFill="accent6"/>
            <w:vAlign w:val="center"/>
          </w:tcPr>
          <w:p w:rsidR="008346FD" w:rsidRDefault="008346FD" w:rsidP="00C4636F">
            <w:pPr>
              <w:pStyle w:val="ProductList-OfferingBody"/>
              <w:ind w:left="-113"/>
              <w:jc w:val="center"/>
            </w:pPr>
            <w:r>
              <w:t>1</w:t>
            </w:r>
          </w:p>
        </w:tc>
        <w:tc>
          <w:tcPr>
            <w:tcW w:w="739" w:type="dxa"/>
            <w:shd w:val="clear" w:color="auto" w:fill="BFBFBF" w:themeFill="background1" w:themeFillShade="BF"/>
            <w:vAlign w:val="center"/>
          </w:tcPr>
          <w:p w:rsidR="008346FD" w:rsidRDefault="008346FD" w:rsidP="00DD3DF5">
            <w:pPr>
              <w:pStyle w:val="ProductList-OfferingBody"/>
              <w:ind w:left="-113"/>
              <w:jc w:val="center"/>
            </w:pPr>
          </w:p>
        </w:tc>
        <w:tc>
          <w:tcPr>
            <w:tcW w:w="739" w:type="dxa"/>
            <w:shd w:val="clear" w:color="auto" w:fill="70AD47" w:themeFill="accent6"/>
            <w:vAlign w:val="center"/>
          </w:tcPr>
          <w:p w:rsidR="008346FD" w:rsidRDefault="008346FD" w:rsidP="00DD3DF5">
            <w:pPr>
              <w:pStyle w:val="ProductList-OfferingBody"/>
              <w:ind w:left="-113"/>
              <w:jc w:val="center"/>
            </w:pPr>
            <w:r w:rsidRPr="00CD0428">
              <w:fldChar w:fldCharType="begin"/>
            </w:r>
            <w:r w:rsidRPr="00CD0428">
              <w:instrText xml:space="preserve"> AutoTextList  \s NoStyle \t “Produit Supplémentaire” </w:instrText>
            </w:r>
            <w:r w:rsidRPr="00CD0428">
              <w:fldChar w:fldCharType="separate"/>
            </w:r>
            <w:r w:rsidRPr="00CD0428">
              <w:t xml:space="preserve"> A</w:t>
            </w:r>
            <w:r w:rsidRPr="00CD0428">
              <w:fldChar w:fldCharType="end"/>
            </w:r>
            <w:r>
              <w:t xml:space="preserve">, </w:t>
            </w:r>
            <w:r w:rsidRPr="00802E81">
              <w:fldChar w:fldCharType="begin"/>
            </w:r>
            <w:r w:rsidRPr="00802E81">
              <w:instrText xml:space="preserve"> AutoTextList  \s NoStyle \t “Offre Étudiant” </w:instrText>
            </w:r>
            <w:r w:rsidRPr="00802E81">
              <w:fldChar w:fldCharType="separate"/>
            </w:r>
            <w:r w:rsidRPr="00802E81">
              <w:t>ST</w:t>
            </w:r>
            <w:r w:rsidRPr="00802E81">
              <w:fldChar w:fldCharType="end"/>
            </w:r>
          </w:p>
        </w:tc>
        <w:tc>
          <w:tcPr>
            <w:tcW w:w="739" w:type="dxa"/>
            <w:shd w:val="clear" w:color="auto" w:fill="BFBFBF" w:themeFill="background1" w:themeFillShade="BF"/>
            <w:vAlign w:val="center"/>
          </w:tcPr>
          <w:p w:rsidR="008346FD" w:rsidRDefault="008346FD" w:rsidP="00C4636F">
            <w:pPr>
              <w:pStyle w:val="ProductList-OfferingBody"/>
              <w:ind w:left="-113"/>
              <w:jc w:val="center"/>
            </w:pPr>
          </w:p>
        </w:tc>
        <w:tc>
          <w:tcPr>
            <w:tcW w:w="738" w:type="dxa"/>
            <w:shd w:val="clear" w:color="auto" w:fill="BFBFBF" w:themeFill="background1" w:themeFillShade="BF"/>
            <w:vAlign w:val="center"/>
          </w:tcPr>
          <w:p w:rsidR="008346FD" w:rsidRDefault="008346FD" w:rsidP="00C4636F">
            <w:pPr>
              <w:pStyle w:val="ProductList-OfferingBody"/>
              <w:ind w:left="-113"/>
              <w:jc w:val="center"/>
            </w:pPr>
          </w:p>
        </w:tc>
        <w:tc>
          <w:tcPr>
            <w:tcW w:w="739" w:type="dxa"/>
            <w:shd w:val="clear" w:color="auto" w:fill="BFBFBF" w:themeFill="background1" w:themeFillShade="BF"/>
            <w:vAlign w:val="center"/>
          </w:tcPr>
          <w:p w:rsidR="008346FD" w:rsidRDefault="008346FD" w:rsidP="00C4636F">
            <w:pPr>
              <w:pStyle w:val="ProductList-OfferingBody"/>
              <w:ind w:left="-113"/>
              <w:jc w:val="center"/>
            </w:pPr>
          </w:p>
        </w:tc>
        <w:tc>
          <w:tcPr>
            <w:tcW w:w="739" w:type="dxa"/>
            <w:shd w:val="clear" w:color="auto" w:fill="BFBFBF" w:themeFill="background1" w:themeFillShade="BF"/>
            <w:vAlign w:val="center"/>
          </w:tcPr>
          <w:p w:rsidR="008346FD" w:rsidRDefault="008346FD" w:rsidP="00C4636F">
            <w:pPr>
              <w:pStyle w:val="ProductList-OfferingBody"/>
              <w:ind w:left="-113"/>
              <w:jc w:val="center"/>
            </w:pPr>
          </w:p>
        </w:tc>
        <w:tc>
          <w:tcPr>
            <w:tcW w:w="739" w:type="dxa"/>
            <w:shd w:val="clear" w:color="auto" w:fill="BFBFBF" w:themeFill="background1" w:themeFillShade="BF"/>
            <w:vAlign w:val="center"/>
          </w:tcPr>
          <w:p w:rsidR="008346FD" w:rsidRDefault="008346FD" w:rsidP="00C4636F">
            <w:pPr>
              <w:pStyle w:val="ProductList-OfferingBody"/>
              <w:ind w:left="-113"/>
              <w:jc w:val="center"/>
            </w:pPr>
          </w:p>
        </w:tc>
        <w:tc>
          <w:tcPr>
            <w:tcW w:w="892" w:type="dxa"/>
            <w:shd w:val="clear" w:color="auto" w:fill="BFBFBF" w:themeFill="background1" w:themeFillShade="BF"/>
            <w:vAlign w:val="center"/>
          </w:tcPr>
          <w:p w:rsidR="008346FD" w:rsidRDefault="008346FD" w:rsidP="00C4636F">
            <w:pPr>
              <w:pStyle w:val="ProductList-OfferingBody"/>
              <w:ind w:left="-113"/>
              <w:jc w:val="center"/>
            </w:pPr>
          </w:p>
        </w:tc>
      </w:tr>
      <w:tr w:rsidR="008346FD" w:rsidTr="00C940C7">
        <w:trPr>
          <w:cantSplit/>
          <w:tblHeader/>
        </w:trPr>
        <w:tc>
          <w:tcPr>
            <w:tcW w:w="3259" w:type="dxa"/>
            <w:tcBorders>
              <w:top w:val="dashSmallGap" w:sz="4" w:space="0" w:color="BFBFBF" w:themeColor="background1" w:themeShade="BF"/>
              <w:left w:val="nil"/>
              <w:bottom w:val="nil"/>
              <w:right w:val="nil"/>
            </w:tcBorders>
          </w:tcPr>
          <w:p w:rsidR="008346FD" w:rsidRPr="00A2417B" w:rsidRDefault="008346FD" w:rsidP="00C2472D">
            <w:pPr>
              <w:pStyle w:val="ProductList-Offering2"/>
              <w:rPr>
                <w:lang w:val="fr-CA"/>
              </w:rPr>
            </w:pPr>
            <w:bookmarkStart w:id="1400" w:name="_Toc379797399"/>
            <w:bookmarkStart w:id="1401" w:name="_Toc380513431"/>
            <w:bookmarkStart w:id="1402" w:name="_Toc380655481"/>
            <w:bookmarkStart w:id="1403" w:name="_Toc389058566"/>
            <w:r w:rsidRPr="00A2417B">
              <w:rPr>
                <w:lang w:val="fr-CA"/>
              </w:rPr>
              <w:t>Module Complémentaire Azure Rights Management</w:t>
            </w:r>
            <w:r>
              <w:fldChar w:fldCharType="begin"/>
            </w:r>
            <w:r w:rsidRPr="00A2417B">
              <w:rPr>
                <w:lang w:val="fr-CA"/>
              </w:rPr>
              <w:instrText>XE "Azure Rights Management"</w:instrText>
            </w:r>
            <w:r>
              <w:fldChar w:fldCharType="end"/>
            </w:r>
            <w:r>
              <w:fldChar w:fldCharType="begin"/>
            </w:r>
            <w:r w:rsidRPr="00A2417B">
              <w:rPr>
                <w:lang w:val="fr-CA"/>
              </w:rPr>
              <w:instrText>XE "Module Complémentaire Azure Rights Management"</w:instrText>
            </w:r>
            <w:r>
              <w:fldChar w:fldCharType="end"/>
            </w:r>
            <w:r w:rsidRPr="00A2417B">
              <w:rPr>
                <w:lang w:val="fr-CA"/>
              </w:rPr>
              <w:t xml:space="preserve"> (SL Utilisateur)</w:t>
            </w:r>
            <w:bookmarkEnd w:id="1400"/>
            <w:bookmarkEnd w:id="1401"/>
            <w:bookmarkEnd w:id="1402"/>
            <w:bookmarkEnd w:id="1403"/>
          </w:p>
        </w:tc>
        <w:tc>
          <w:tcPr>
            <w:tcW w:w="738" w:type="dxa"/>
            <w:tcBorders>
              <w:top w:val="dashSmallGap" w:sz="4" w:space="0" w:color="BFBFBF" w:themeColor="background1" w:themeShade="BF"/>
              <w:left w:val="nil"/>
              <w:bottom w:val="nil"/>
              <w:right w:val="nil"/>
            </w:tcBorders>
            <w:vAlign w:val="center"/>
          </w:tcPr>
          <w:p w:rsidR="008346FD" w:rsidRPr="00A2417B" w:rsidRDefault="008346FD" w:rsidP="00C4636F">
            <w:pPr>
              <w:pStyle w:val="ProductList-OfferingBody"/>
              <w:ind w:left="-113"/>
              <w:jc w:val="center"/>
              <w:rPr>
                <w:lang w:val="fr-CA"/>
              </w:rPr>
            </w:pPr>
          </w:p>
        </w:tc>
        <w:tc>
          <w:tcPr>
            <w:tcW w:w="739" w:type="dxa"/>
            <w:tcBorders>
              <w:left w:val="single" w:sz="12" w:space="0" w:color="FFFFFF" w:themeColor="background1"/>
            </w:tcBorders>
            <w:shd w:val="clear" w:color="auto" w:fill="BFBFBF" w:themeFill="background1" w:themeFillShade="BF"/>
            <w:vAlign w:val="center"/>
          </w:tcPr>
          <w:p w:rsidR="008346FD" w:rsidRPr="00A2417B" w:rsidRDefault="008346FD" w:rsidP="00C4636F">
            <w:pPr>
              <w:pStyle w:val="ProductList-OfferingBody"/>
              <w:ind w:left="-113"/>
              <w:jc w:val="center"/>
              <w:rPr>
                <w:lang w:val="fr-CA"/>
              </w:rPr>
            </w:pPr>
          </w:p>
        </w:tc>
        <w:tc>
          <w:tcPr>
            <w:tcW w:w="739" w:type="dxa"/>
            <w:shd w:val="clear" w:color="auto" w:fill="70AD47" w:themeFill="accent6"/>
            <w:vAlign w:val="center"/>
          </w:tcPr>
          <w:p w:rsidR="008346FD" w:rsidRDefault="008346FD" w:rsidP="00DD3DF5">
            <w:pPr>
              <w:pStyle w:val="ProductList-OfferingBody"/>
              <w:ind w:left="-113"/>
              <w:jc w:val="center"/>
            </w:pPr>
            <w:r w:rsidRPr="008B02F3">
              <w:fldChar w:fldCharType="begin"/>
            </w:r>
            <w:r w:rsidRPr="00FD6067">
              <w:rPr>
                <w:lang w:val="fr-FR"/>
              </w:rPr>
              <w:instrText xml:space="preserve"> AutoTextList  \s NoStyle \t “Produit Supplémentaire” </w:instrText>
            </w:r>
            <w:r w:rsidRPr="008B02F3">
              <w:fldChar w:fldCharType="separate"/>
            </w:r>
            <w:r w:rsidRPr="00FD6067">
              <w:rPr>
                <w:lang w:val="fr-FR"/>
              </w:rPr>
              <w:t xml:space="preserve"> </w:t>
            </w:r>
            <w:r w:rsidRPr="008B02F3">
              <w:t xml:space="preserve">A </w:t>
            </w:r>
            <w:r w:rsidRPr="008B02F3">
              <w:fldChar w:fldCharType="end"/>
            </w:r>
          </w:p>
        </w:tc>
        <w:tc>
          <w:tcPr>
            <w:tcW w:w="739" w:type="dxa"/>
            <w:shd w:val="clear" w:color="auto" w:fill="BFBFBF" w:themeFill="background1" w:themeFillShade="BF"/>
            <w:vAlign w:val="center"/>
          </w:tcPr>
          <w:p w:rsidR="008346FD" w:rsidRDefault="008346FD" w:rsidP="00C4636F">
            <w:pPr>
              <w:pStyle w:val="ProductList-OfferingBody"/>
              <w:ind w:left="-113"/>
              <w:jc w:val="center"/>
            </w:pPr>
          </w:p>
        </w:tc>
        <w:tc>
          <w:tcPr>
            <w:tcW w:w="739" w:type="dxa"/>
            <w:shd w:val="clear" w:color="auto" w:fill="BFBFBF" w:themeFill="background1" w:themeFillShade="BF"/>
            <w:vAlign w:val="center"/>
          </w:tcPr>
          <w:p w:rsidR="008346FD" w:rsidRDefault="008346FD" w:rsidP="00C4636F">
            <w:pPr>
              <w:pStyle w:val="ProductList-OfferingBody"/>
              <w:ind w:left="-113"/>
              <w:jc w:val="center"/>
            </w:pPr>
          </w:p>
        </w:tc>
        <w:tc>
          <w:tcPr>
            <w:tcW w:w="738" w:type="dxa"/>
            <w:shd w:val="clear" w:color="auto" w:fill="BFBFBF" w:themeFill="background1" w:themeFillShade="BF"/>
            <w:vAlign w:val="center"/>
          </w:tcPr>
          <w:p w:rsidR="008346FD" w:rsidRDefault="008346FD" w:rsidP="00C4636F">
            <w:pPr>
              <w:pStyle w:val="ProductList-OfferingBody"/>
              <w:ind w:left="-113"/>
              <w:jc w:val="center"/>
            </w:pPr>
          </w:p>
        </w:tc>
        <w:tc>
          <w:tcPr>
            <w:tcW w:w="739" w:type="dxa"/>
            <w:shd w:val="clear" w:color="auto" w:fill="BFBFBF" w:themeFill="background1" w:themeFillShade="BF"/>
            <w:vAlign w:val="center"/>
          </w:tcPr>
          <w:p w:rsidR="008346FD" w:rsidRDefault="008346FD" w:rsidP="00C4636F">
            <w:pPr>
              <w:pStyle w:val="ProductList-OfferingBody"/>
              <w:ind w:left="-113"/>
              <w:jc w:val="center"/>
            </w:pPr>
          </w:p>
        </w:tc>
        <w:tc>
          <w:tcPr>
            <w:tcW w:w="739" w:type="dxa"/>
            <w:shd w:val="clear" w:color="auto" w:fill="BFBFBF" w:themeFill="background1" w:themeFillShade="BF"/>
            <w:vAlign w:val="center"/>
          </w:tcPr>
          <w:p w:rsidR="008346FD" w:rsidRDefault="008346FD" w:rsidP="00C4636F">
            <w:pPr>
              <w:pStyle w:val="ProductList-OfferingBody"/>
              <w:ind w:left="-113"/>
              <w:jc w:val="center"/>
            </w:pPr>
          </w:p>
        </w:tc>
        <w:tc>
          <w:tcPr>
            <w:tcW w:w="739" w:type="dxa"/>
            <w:shd w:val="clear" w:color="auto" w:fill="BFBFBF" w:themeFill="background1" w:themeFillShade="BF"/>
            <w:vAlign w:val="center"/>
          </w:tcPr>
          <w:p w:rsidR="008346FD" w:rsidRDefault="008346FD" w:rsidP="00C4636F">
            <w:pPr>
              <w:pStyle w:val="ProductList-OfferingBody"/>
              <w:ind w:left="-113"/>
              <w:jc w:val="center"/>
            </w:pPr>
          </w:p>
        </w:tc>
        <w:tc>
          <w:tcPr>
            <w:tcW w:w="892" w:type="dxa"/>
            <w:shd w:val="clear" w:color="auto" w:fill="BFBFBF" w:themeFill="background1" w:themeFillShade="BF"/>
            <w:vAlign w:val="center"/>
          </w:tcPr>
          <w:p w:rsidR="008346FD" w:rsidRDefault="008346FD" w:rsidP="00C4636F">
            <w:pPr>
              <w:pStyle w:val="ProductList-OfferingBody"/>
              <w:ind w:left="-113"/>
              <w:jc w:val="center"/>
            </w:pPr>
          </w:p>
        </w:tc>
      </w:tr>
    </w:tbl>
    <w:p w:rsidR="00661180" w:rsidRPr="002D224E" w:rsidRDefault="00661180" w:rsidP="00661180">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30"/>
        <w:gridCol w:w="2250"/>
        <w:gridCol w:w="3420"/>
      </w:tblGrid>
      <w:tr w:rsidR="00782C7B" w:rsidRPr="001A7D30" w:rsidTr="00F045D5">
        <w:tc>
          <w:tcPr>
            <w:tcW w:w="5130" w:type="dxa"/>
          </w:tcPr>
          <w:p w:rsidR="00782C7B" w:rsidRPr="00A2417B" w:rsidRDefault="008F2449" w:rsidP="00B35314">
            <w:pPr>
              <w:pStyle w:val="ProductList-Body"/>
              <w:spacing w:before="20" w:after="20"/>
              <w:ind w:left="162" w:hanging="162"/>
              <w:rPr>
                <w:b/>
                <w:lang w:val="fr-CA"/>
              </w:rPr>
            </w:pPr>
            <w:r w:rsidRPr="00A2417B">
              <w:rPr>
                <w:lang w:val="fr-CA"/>
              </w:rPr>
              <w:t xml:space="preserve">Éligible à réduction : </w:t>
            </w:r>
            <w:r w:rsidRPr="00A2417B">
              <w:rPr>
                <w:b/>
                <w:lang w:val="fr-CA"/>
              </w:rPr>
              <w:t>SL Utilisateur Azure Rights Management</w:t>
            </w:r>
            <w:r>
              <w:fldChar w:fldCharType="begin"/>
            </w:r>
            <w:r w:rsidRPr="00A2417B">
              <w:rPr>
                <w:lang w:val="fr-CA"/>
              </w:rPr>
              <w:instrText>XE "Azure Rights Management"</w:instrText>
            </w:r>
            <w:r>
              <w:fldChar w:fldCharType="end"/>
            </w:r>
          </w:p>
        </w:tc>
        <w:tc>
          <w:tcPr>
            <w:tcW w:w="2250" w:type="dxa"/>
          </w:tcPr>
          <w:p w:rsidR="00782C7B" w:rsidRPr="008F2449" w:rsidRDefault="008F2449" w:rsidP="008F2449">
            <w:pPr>
              <w:pStyle w:val="ProductList-Body"/>
              <w:spacing w:before="20" w:after="20"/>
              <w:rPr>
                <w:b/>
              </w:rPr>
            </w:pPr>
            <w:r>
              <w:t xml:space="preserve">Groupe de Produits : </w:t>
            </w:r>
            <w:r>
              <w:rPr>
                <w:b/>
              </w:rPr>
              <w:t>Serveur</w:t>
            </w:r>
          </w:p>
        </w:tc>
        <w:tc>
          <w:tcPr>
            <w:tcW w:w="3420" w:type="dxa"/>
          </w:tcPr>
          <w:p w:rsidR="00782C7B" w:rsidRPr="00A2417B" w:rsidRDefault="008F2449" w:rsidP="00B35314">
            <w:pPr>
              <w:pStyle w:val="ProductList-Body"/>
              <w:spacing w:before="20" w:after="20"/>
              <w:ind w:left="169" w:hanging="169"/>
              <w:rPr>
                <w:b/>
                <w:lang w:val="fr-CA"/>
              </w:rPr>
            </w:pPr>
            <w:r w:rsidRPr="00A2417B">
              <w:rPr>
                <w:lang w:val="fr-CA"/>
              </w:rPr>
              <w:t xml:space="preserve">Éligible à l’extension de durée : </w:t>
            </w:r>
            <w:r w:rsidRPr="00A2417B">
              <w:rPr>
                <w:b/>
                <w:lang w:val="fr-CA"/>
              </w:rPr>
              <w:t>SL Utilisateur Azure Rights Management</w:t>
            </w:r>
            <w:r>
              <w:fldChar w:fldCharType="begin"/>
            </w:r>
            <w:r w:rsidRPr="00A2417B">
              <w:rPr>
                <w:lang w:val="fr-CA"/>
              </w:rPr>
              <w:instrText>XE "Azure Rights Management"</w:instrText>
            </w:r>
            <w:r>
              <w:fldChar w:fldCharType="end"/>
            </w:r>
          </w:p>
        </w:tc>
      </w:tr>
      <w:tr w:rsidR="00782C7B" w:rsidRPr="001A7D30" w:rsidTr="00F045D5">
        <w:tc>
          <w:tcPr>
            <w:tcW w:w="5130" w:type="dxa"/>
          </w:tcPr>
          <w:p w:rsidR="00782C7B" w:rsidRPr="00A2417B" w:rsidRDefault="008F2449" w:rsidP="00B35314">
            <w:pPr>
              <w:pStyle w:val="ProductList-Body"/>
              <w:spacing w:before="20" w:after="20"/>
              <w:ind w:left="162" w:hanging="162"/>
              <w:rPr>
                <w:lang w:val="fr-CA"/>
              </w:rPr>
            </w:pPr>
            <w:r w:rsidRPr="00A2417B">
              <w:rPr>
                <w:lang w:val="fr-CA"/>
              </w:rPr>
              <w:t xml:space="preserve">Éligible à régularisation : </w:t>
            </w:r>
            <w:r w:rsidRPr="00A2417B">
              <w:rPr>
                <w:b/>
                <w:lang w:val="fr-CA"/>
              </w:rPr>
              <w:t>SL Utilisateur Azure Rights Management</w:t>
            </w:r>
            <w:r>
              <w:fldChar w:fldCharType="begin"/>
            </w:r>
            <w:r w:rsidRPr="00A2417B">
              <w:rPr>
                <w:lang w:val="fr-CA"/>
              </w:rPr>
              <w:instrText>XE "Azure Rights Management"</w:instrText>
            </w:r>
            <w:r>
              <w:fldChar w:fldCharType="end"/>
            </w:r>
          </w:p>
        </w:tc>
        <w:tc>
          <w:tcPr>
            <w:tcW w:w="2250" w:type="dxa"/>
          </w:tcPr>
          <w:p w:rsidR="00782C7B" w:rsidRPr="00A2417B" w:rsidRDefault="00782C7B" w:rsidP="008F2449">
            <w:pPr>
              <w:pStyle w:val="ProductList-Body"/>
              <w:spacing w:before="20" w:after="20"/>
              <w:rPr>
                <w:lang w:val="fr-CA"/>
              </w:rPr>
            </w:pPr>
          </w:p>
        </w:tc>
        <w:tc>
          <w:tcPr>
            <w:tcW w:w="3420" w:type="dxa"/>
          </w:tcPr>
          <w:p w:rsidR="00782C7B" w:rsidRPr="00A2417B" w:rsidRDefault="00782C7B" w:rsidP="008F2449">
            <w:pPr>
              <w:pStyle w:val="ProductList-Body"/>
              <w:spacing w:before="20" w:after="20"/>
              <w:rPr>
                <w:lang w:val="fr-CA"/>
              </w:rPr>
            </w:pPr>
          </w:p>
        </w:tc>
      </w:tr>
    </w:tbl>
    <w:p w:rsidR="00585A48" w:rsidRPr="00A2417B" w:rsidRDefault="006678A5" w:rsidP="00585A48">
      <w:pPr>
        <w:pStyle w:val="ProductList-Body"/>
        <w:shd w:val="clear" w:color="auto" w:fill="A6A6A6" w:themeFill="background1" w:themeFillShade="A6"/>
        <w:spacing w:before="120" w:after="240"/>
        <w:jc w:val="right"/>
        <w:rPr>
          <w:lang w:val="fr-CA"/>
        </w:rPr>
      </w:pPr>
      <w:hyperlink w:anchor="ToC" w:history="1">
        <w:r w:rsidR="00B1560B" w:rsidRPr="00B1560B">
          <w:rPr>
            <w:rStyle w:val="Hyperlink"/>
            <w:sz w:val="16"/>
            <w:szCs w:val="16"/>
            <w:lang w:val="fr-CA"/>
          </w:rPr>
          <w:t>Table des matières</w:t>
        </w:r>
      </w:hyperlink>
      <w:r w:rsidR="00B1560B" w:rsidRPr="00A2417B">
        <w:rPr>
          <w:sz w:val="16"/>
          <w:szCs w:val="16"/>
          <w:lang w:val="fr-CA"/>
        </w:rPr>
        <w:t xml:space="preserve"> / </w:t>
      </w:r>
      <w:bookmarkStart w:id="1404" w:name="CoverPage"/>
      <w:r w:rsidR="00AF4CC0">
        <w:fldChar w:fldCharType="begin"/>
      </w:r>
      <w:r w:rsidR="00580CDC" w:rsidRPr="00C727CC">
        <w:rPr>
          <w:lang w:val="fr-FR"/>
        </w:rPr>
        <w:instrText>HYPERLINK  \l "ChartKey"</w:instrText>
      </w:r>
      <w:r w:rsidR="00AF4CC0">
        <w:fldChar w:fldCharType="separate"/>
      </w:r>
      <w:r w:rsidR="00B1560B" w:rsidRPr="00B1560B">
        <w:rPr>
          <w:rStyle w:val="Hyperlink"/>
          <w:sz w:val="16"/>
          <w:szCs w:val="16"/>
          <w:lang w:val="fr-CA"/>
        </w:rPr>
        <w:t>Clés du tableau</w:t>
      </w:r>
      <w:r w:rsidR="00AF4CC0">
        <w:rPr>
          <w:rStyle w:val="Hyperlink"/>
          <w:sz w:val="16"/>
          <w:szCs w:val="16"/>
          <w:lang w:val="fr-CA"/>
        </w:rPr>
        <w:fldChar w:fldCharType="end"/>
      </w:r>
      <w:bookmarkEnd w:id="1404"/>
      <w:r w:rsidR="00B1560B" w:rsidRPr="00A2417B">
        <w:rPr>
          <w:sz w:val="16"/>
          <w:szCs w:val="16"/>
          <w:lang w:val="fr-CA"/>
        </w:rPr>
        <w:t xml:space="preserve"> </w:t>
      </w:r>
      <w:r w:rsidR="00B1560B">
        <w:rPr>
          <w:sz w:val="16"/>
          <w:szCs w:val="16"/>
          <w:lang w:val="fr-CA"/>
        </w:rPr>
        <w:t>/</w:t>
      </w:r>
      <w:hyperlink w:anchor="Index" w:history="1">
        <w:r w:rsidR="00B1560B" w:rsidRPr="00B1560B">
          <w:rPr>
            <w:rStyle w:val="Hyperlink"/>
            <w:sz w:val="16"/>
            <w:szCs w:val="16"/>
            <w:lang w:val="fr-CA"/>
          </w:rPr>
          <w:t>Index</w:t>
        </w:r>
      </w:hyperlink>
    </w:p>
    <w:p w:rsidR="00EE40B5" w:rsidRPr="002D224E" w:rsidRDefault="00FA00BF" w:rsidP="00930D5E">
      <w:pPr>
        <w:pStyle w:val="ProductList-Offering2Heading"/>
        <w:outlineLvl w:val="2"/>
      </w:pPr>
      <w:r w:rsidRPr="00A2417B">
        <w:rPr>
          <w:lang w:val="fr-CA"/>
        </w:rPr>
        <w:tab/>
      </w:r>
      <w:bookmarkStart w:id="1405" w:name="_Toc378147673"/>
      <w:bookmarkStart w:id="1406" w:name="_Toc378151570"/>
      <w:bookmarkStart w:id="1407" w:name="_Toc379797400"/>
      <w:bookmarkStart w:id="1408" w:name="_Toc380513432"/>
      <w:bookmarkStart w:id="1409" w:name="_Toc380655482"/>
      <w:bookmarkStart w:id="1410" w:name="_Toc389058567"/>
      <w:r>
        <w:t>Bing Maps</w:t>
      </w:r>
      <w:bookmarkEnd w:id="1405"/>
      <w:bookmarkEnd w:id="1406"/>
      <w:bookmarkEnd w:id="1407"/>
      <w:bookmarkEnd w:id="1408"/>
      <w:bookmarkEnd w:id="1409"/>
      <w:bookmarkEnd w:id="1410"/>
    </w:p>
    <w:tbl>
      <w:tblPr>
        <w:tblStyle w:val="TableGrid"/>
        <w:tblW w:w="10818" w:type="dxa"/>
        <w:tblInd w:w="9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08"/>
        <w:gridCol w:w="630"/>
        <w:gridCol w:w="540"/>
        <w:gridCol w:w="585"/>
        <w:gridCol w:w="739"/>
        <w:gridCol w:w="739"/>
        <w:gridCol w:w="738"/>
        <w:gridCol w:w="739"/>
        <w:gridCol w:w="739"/>
        <w:gridCol w:w="739"/>
        <w:gridCol w:w="922"/>
      </w:tblGrid>
      <w:tr w:rsidR="008346FD" w:rsidTr="00633756">
        <w:trPr>
          <w:cantSplit/>
          <w:tblHeader/>
        </w:trPr>
        <w:tc>
          <w:tcPr>
            <w:tcW w:w="3708" w:type="dxa"/>
            <w:tcBorders>
              <w:bottom w:val="nil"/>
            </w:tcBorders>
            <w:shd w:val="clear" w:color="auto" w:fill="00188F"/>
          </w:tcPr>
          <w:p w:rsidR="008346FD" w:rsidRPr="00EE0836" w:rsidRDefault="008346FD" w:rsidP="00C4636F">
            <w:pPr>
              <w:pStyle w:val="ProductList-OfferingBody"/>
              <w:ind w:left="-28"/>
              <w:rPr>
                <w:color w:val="FFFFFF" w:themeColor="background1"/>
              </w:rPr>
            </w:pPr>
            <w:r>
              <w:rPr>
                <w:color w:val="FFFFFF" w:themeColor="background1"/>
              </w:rPr>
              <w:t>Produits</w:t>
            </w:r>
          </w:p>
        </w:tc>
        <w:tc>
          <w:tcPr>
            <w:tcW w:w="630" w:type="dxa"/>
            <w:tcBorders>
              <w:bottom w:val="nil"/>
            </w:tcBorders>
            <w:shd w:val="clear" w:color="auto" w:fill="00188F"/>
            <w:vAlign w:val="center"/>
          </w:tcPr>
          <w:p w:rsidR="008346FD" w:rsidRPr="00EE0836" w:rsidRDefault="008346FD" w:rsidP="00C4636F">
            <w:pPr>
              <w:pStyle w:val="ProductList-OfferingBody"/>
              <w:ind w:left="-113"/>
              <w:jc w:val="center"/>
              <w:rPr>
                <w:color w:val="FFFFFF" w:themeColor="background1"/>
              </w:rPr>
            </w:pPr>
            <w:r>
              <w:rPr>
                <w:color w:val="FFFFFF" w:themeColor="background1"/>
              </w:rPr>
              <w:t>Point</w:t>
            </w:r>
          </w:p>
        </w:tc>
        <w:tc>
          <w:tcPr>
            <w:tcW w:w="540" w:type="dxa"/>
            <w:tcBorders>
              <w:left w:val="single" w:sz="12" w:space="0" w:color="FFFFFF" w:themeColor="background1"/>
            </w:tcBorders>
            <w:shd w:val="clear" w:color="auto" w:fill="00188F"/>
            <w:vAlign w:val="center"/>
          </w:tcPr>
          <w:p w:rsidR="008346FD" w:rsidRPr="002A0C74" w:rsidRDefault="008346FD"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Campus et School” </w:instrText>
            </w:r>
            <w:r w:rsidRPr="002A0C74">
              <w:rPr>
                <w:color w:val="FFFFFF" w:themeColor="background1"/>
              </w:rPr>
              <w:fldChar w:fldCharType="separate"/>
            </w:r>
            <w:r w:rsidRPr="002A0C74">
              <w:rPr>
                <w:color w:val="FFFFFF" w:themeColor="background1"/>
              </w:rPr>
              <w:t>CA/SA</w:t>
            </w:r>
            <w:r w:rsidRPr="002A0C74">
              <w:rPr>
                <w:color w:val="FFFFFF" w:themeColor="background1"/>
              </w:rPr>
              <w:fldChar w:fldCharType="end"/>
            </w:r>
          </w:p>
        </w:tc>
        <w:tc>
          <w:tcPr>
            <w:tcW w:w="585" w:type="dxa"/>
            <w:shd w:val="clear" w:color="auto" w:fill="00188F"/>
            <w:vAlign w:val="center"/>
          </w:tcPr>
          <w:p w:rsidR="008346FD" w:rsidRPr="002A0C74" w:rsidRDefault="008346FD"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Entreprise et Contrat Souscription Entreprise” </w:instrText>
            </w:r>
            <w:r w:rsidRPr="002A0C74">
              <w:rPr>
                <w:color w:val="FFFFFF" w:themeColor="background1"/>
              </w:rPr>
              <w:fldChar w:fldCharType="separate"/>
            </w:r>
            <w:r w:rsidRPr="002A0C74">
              <w:rPr>
                <w:color w:val="FFFFFF" w:themeColor="background1"/>
              </w:rPr>
              <w:t>EA/EAS</w:t>
            </w:r>
            <w:r w:rsidRPr="002A0C74">
              <w:rPr>
                <w:color w:val="FFFFFF" w:themeColor="background1"/>
              </w:rPr>
              <w:fldChar w:fldCharType="end"/>
            </w:r>
          </w:p>
        </w:tc>
        <w:tc>
          <w:tcPr>
            <w:tcW w:w="739" w:type="dxa"/>
            <w:shd w:val="clear" w:color="auto" w:fill="00188F"/>
            <w:vAlign w:val="center"/>
          </w:tcPr>
          <w:p w:rsidR="008346FD" w:rsidRPr="002A0C74" w:rsidRDefault="008346FD"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“Accord de Mise en Œuvre de Solutions Éducation” </w:instrText>
            </w:r>
            <w:r w:rsidRPr="002A0C74">
              <w:rPr>
                <w:color w:val="FFFFFF" w:themeColor="background1"/>
              </w:rPr>
              <w:fldChar w:fldCharType="separate"/>
            </w:r>
            <w:r w:rsidRPr="002A0C74">
              <w:rPr>
                <w:color w:val="FFFFFF" w:themeColor="background1"/>
              </w:rPr>
              <w:t>EES</w:t>
            </w:r>
            <w:r w:rsidRPr="002A0C74">
              <w:rPr>
                <w:color w:val="FFFFFF" w:themeColor="background1"/>
              </w:rPr>
              <w:fldChar w:fldCharType="end"/>
            </w:r>
          </w:p>
        </w:tc>
        <w:tc>
          <w:tcPr>
            <w:tcW w:w="739" w:type="dxa"/>
            <w:shd w:val="clear" w:color="auto" w:fill="00188F"/>
            <w:vAlign w:val="center"/>
          </w:tcPr>
          <w:p w:rsidR="008346FD" w:rsidRPr="002A0C74" w:rsidRDefault="008346FD"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de Fourniture de Produits et de Services Microsoft” </w:instrText>
            </w:r>
            <w:r w:rsidRPr="002A0C74">
              <w:rPr>
                <w:color w:val="FFFFFF" w:themeColor="background1"/>
              </w:rPr>
              <w:fldChar w:fldCharType="separate"/>
            </w:r>
            <w:r w:rsidRPr="002A0C74">
              <w:rPr>
                <w:color w:val="FFFFFF" w:themeColor="background1"/>
              </w:rPr>
              <w:t>MPSA</w:t>
            </w:r>
            <w:r w:rsidRPr="002A0C74">
              <w:rPr>
                <w:color w:val="FFFFFF" w:themeColor="background1"/>
              </w:rPr>
              <w:fldChar w:fldCharType="end"/>
            </w:r>
          </w:p>
        </w:tc>
        <w:tc>
          <w:tcPr>
            <w:tcW w:w="738" w:type="dxa"/>
            <w:shd w:val="clear" w:color="auto" w:fill="00188F"/>
            <w:vAlign w:val="center"/>
          </w:tcPr>
          <w:p w:rsidR="008346FD" w:rsidRPr="002A0C74" w:rsidRDefault="008346FD"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“Licence Open” </w:instrText>
            </w:r>
            <w:r w:rsidRPr="002A0C74">
              <w:rPr>
                <w:color w:val="FFFFFF" w:themeColor="background1"/>
              </w:rPr>
              <w:fldChar w:fldCharType="separate"/>
            </w:r>
            <w:r w:rsidRPr="002A0C74">
              <w:rPr>
                <w:color w:val="FFFFFF" w:themeColor="background1"/>
              </w:rPr>
              <w:t>OL</w:t>
            </w:r>
            <w:r w:rsidRPr="002A0C74">
              <w:rPr>
                <w:color w:val="FFFFFF" w:themeColor="background1"/>
              </w:rPr>
              <w:fldChar w:fldCharType="end"/>
            </w:r>
          </w:p>
        </w:tc>
        <w:tc>
          <w:tcPr>
            <w:tcW w:w="739" w:type="dxa"/>
            <w:shd w:val="clear" w:color="auto" w:fill="00188F"/>
            <w:vAlign w:val="center"/>
          </w:tcPr>
          <w:p w:rsidR="008346FD" w:rsidRPr="002A0C74" w:rsidRDefault="008346FD"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“Minimum Licences Open” </w:instrText>
            </w:r>
            <w:r w:rsidRPr="002A0C74">
              <w:rPr>
                <w:color w:val="FFFFFF" w:themeColor="background1"/>
              </w:rPr>
              <w:fldChar w:fldCharType="separate"/>
            </w:r>
            <w:r w:rsidRPr="002A0C74">
              <w:rPr>
                <w:color w:val="FFFFFF" w:themeColor="background1"/>
              </w:rPr>
              <w:t>OM</w:t>
            </w:r>
            <w:r w:rsidRPr="002A0C74">
              <w:rPr>
                <w:color w:val="FFFFFF" w:themeColor="background1"/>
              </w:rPr>
              <w:fldChar w:fldCharType="end"/>
            </w:r>
          </w:p>
        </w:tc>
        <w:tc>
          <w:tcPr>
            <w:tcW w:w="739" w:type="dxa"/>
            <w:shd w:val="clear" w:color="auto" w:fill="00188F"/>
            <w:vAlign w:val="center"/>
          </w:tcPr>
          <w:p w:rsidR="008346FD" w:rsidRPr="00520031" w:rsidRDefault="008346FD"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“Open Value et Open Value Souscription” </w:instrText>
            </w:r>
            <w:r w:rsidRPr="00520031">
              <w:rPr>
                <w:color w:val="FFFFFF" w:themeColor="background1"/>
              </w:rPr>
              <w:fldChar w:fldCharType="separate"/>
            </w:r>
            <w:r w:rsidRPr="00520031">
              <w:rPr>
                <w:color w:val="FFFFFF" w:themeColor="background1"/>
              </w:rPr>
              <w:t>OV/OVS</w:t>
            </w:r>
            <w:r w:rsidRPr="00520031">
              <w:rPr>
                <w:color w:val="FFFFFF" w:themeColor="background1"/>
              </w:rPr>
              <w:fldChar w:fldCharType="end"/>
            </w:r>
          </w:p>
        </w:tc>
        <w:tc>
          <w:tcPr>
            <w:tcW w:w="739" w:type="dxa"/>
            <w:shd w:val="clear" w:color="auto" w:fill="00188F"/>
            <w:vAlign w:val="center"/>
          </w:tcPr>
          <w:p w:rsidR="008346FD" w:rsidRPr="00520031" w:rsidRDefault="008346FD"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“Select et Select Plus” </w:instrText>
            </w:r>
            <w:r w:rsidRPr="00520031">
              <w:rPr>
                <w:color w:val="FFFFFF" w:themeColor="background1"/>
              </w:rPr>
              <w:fldChar w:fldCharType="separate"/>
            </w:r>
            <w:r w:rsidRPr="00520031">
              <w:rPr>
                <w:color w:val="FFFFFF" w:themeColor="background1"/>
              </w:rPr>
              <w:t xml:space="preserve"> S/S+</w:t>
            </w:r>
            <w:r w:rsidRPr="00520031">
              <w:rPr>
                <w:color w:val="FFFFFF" w:themeColor="background1"/>
              </w:rPr>
              <w:fldChar w:fldCharType="end"/>
            </w:r>
          </w:p>
        </w:tc>
        <w:tc>
          <w:tcPr>
            <w:tcW w:w="922" w:type="dxa"/>
            <w:shd w:val="clear" w:color="auto" w:fill="00188F"/>
            <w:vAlign w:val="center"/>
          </w:tcPr>
          <w:p w:rsidR="008346FD" w:rsidRPr="00520031" w:rsidRDefault="008346FD"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“Accord de Mise en Œuvre Serveur et Cloud” </w:instrText>
            </w:r>
            <w:r w:rsidRPr="00520031">
              <w:rPr>
                <w:color w:val="FFFFFF" w:themeColor="background1"/>
              </w:rPr>
              <w:fldChar w:fldCharType="separate"/>
            </w:r>
            <w:r w:rsidRPr="00520031">
              <w:rPr>
                <w:color w:val="FFFFFF" w:themeColor="background1"/>
              </w:rPr>
              <w:t>SCE</w:t>
            </w:r>
            <w:r w:rsidRPr="00520031">
              <w:rPr>
                <w:color w:val="FFFFFF" w:themeColor="background1"/>
              </w:rPr>
              <w:fldChar w:fldCharType="end"/>
            </w:r>
          </w:p>
        </w:tc>
      </w:tr>
      <w:tr w:rsidR="008346FD" w:rsidTr="00633756">
        <w:trPr>
          <w:cantSplit/>
        </w:trPr>
        <w:tc>
          <w:tcPr>
            <w:tcW w:w="3708" w:type="dxa"/>
            <w:tcBorders>
              <w:top w:val="nil"/>
              <w:left w:val="nil"/>
              <w:bottom w:val="dashSmallGap" w:sz="4" w:space="0" w:color="BFBFBF" w:themeColor="background1" w:themeShade="BF"/>
              <w:right w:val="nil"/>
            </w:tcBorders>
          </w:tcPr>
          <w:p w:rsidR="008346FD" w:rsidRPr="00A2417B" w:rsidRDefault="008346FD" w:rsidP="00C2472D">
            <w:pPr>
              <w:pStyle w:val="ProductList-Offering2"/>
              <w:rPr>
                <w:lang w:val="fr-CA"/>
              </w:rPr>
            </w:pPr>
            <w:bookmarkStart w:id="1411" w:name="_Toc379797401"/>
            <w:bookmarkStart w:id="1412" w:name="_Toc380513433"/>
            <w:bookmarkStart w:id="1413" w:name="_Toc380655483"/>
            <w:bookmarkStart w:id="1414" w:name="_Toc389058568"/>
            <w:r w:rsidRPr="00A2417B">
              <w:rPr>
                <w:lang w:val="fr-CA"/>
              </w:rPr>
              <w:t>Abonnement mensuel avec suivi des ressources par consommateur Bing Maps</w:t>
            </w:r>
            <w:bookmarkEnd w:id="1411"/>
            <w:bookmarkEnd w:id="1412"/>
            <w:bookmarkEnd w:id="1413"/>
            <w:bookmarkEnd w:id="1414"/>
            <w:r>
              <w:fldChar w:fldCharType="begin"/>
            </w:r>
            <w:r w:rsidRPr="00A2417B">
              <w:rPr>
                <w:lang w:val="fr-CA"/>
              </w:rPr>
              <w:instrText>XE "Abonnement mensuel avec suivi des ressources par consommateur Bing Maps"</w:instrText>
            </w:r>
            <w:r>
              <w:fldChar w:fldCharType="end"/>
            </w:r>
          </w:p>
        </w:tc>
        <w:tc>
          <w:tcPr>
            <w:tcW w:w="630" w:type="dxa"/>
            <w:tcBorders>
              <w:top w:val="nil"/>
              <w:left w:val="nil"/>
              <w:bottom w:val="dashSmallGap" w:sz="4" w:space="0" w:color="BFBFBF" w:themeColor="background1" w:themeShade="BF"/>
              <w:right w:val="nil"/>
            </w:tcBorders>
            <w:vAlign w:val="center"/>
          </w:tcPr>
          <w:p w:rsidR="008346FD" w:rsidRDefault="008346FD" w:rsidP="008F2449">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rsidR="008346FD" w:rsidRDefault="008346FD" w:rsidP="008F2449">
            <w:pPr>
              <w:pStyle w:val="ProductList-OfferingBody"/>
              <w:ind w:left="-113"/>
              <w:jc w:val="center"/>
            </w:pPr>
          </w:p>
        </w:tc>
        <w:tc>
          <w:tcPr>
            <w:tcW w:w="585" w:type="dxa"/>
            <w:shd w:val="clear" w:color="auto" w:fill="70AD47" w:themeFill="accent6"/>
            <w:vAlign w:val="center"/>
          </w:tcPr>
          <w:p w:rsidR="008346FD" w:rsidRPr="00861EB6" w:rsidRDefault="008346FD" w:rsidP="00DD3DF5">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c>
          <w:tcPr>
            <w:tcW w:w="739" w:type="dxa"/>
            <w:shd w:val="clear" w:color="auto" w:fill="BFBFBF" w:themeFill="background1" w:themeFillShade="BF"/>
            <w:vAlign w:val="center"/>
          </w:tcPr>
          <w:p w:rsidR="008346FD" w:rsidRDefault="008346FD" w:rsidP="008F2449">
            <w:pPr>
              <w:pStyle w:val="ProductList-OfferingBody"/>
              <w:ind w:left="-113"/>
              <w:jc w:val="center"/>
            </w:pPr>
          </w:p>
        </w:tc>
        <w:tc>
          <w:tcPr>
            <w:tcW w:w="739" w:type="dxa"/>
            <w:shd w:val="clear" w:color="auto" w:fill="BFBFBF" w:themeFill="background1" w:themeFillShade="BF"/>
            <w:vAlign w:val="center"/>
          </w:tcPr>
          <w:p w:rsidR="008346FD" w:rsidRDefault="008346FD" w:rsidP="008F2449">
            <w:pPr>
              <w:pStyle w:val="ProductList-OfferingBody"/>
              <w:ind w:left="-113"/>
              <w:jc w:val="center"/>
            </w:pPr>
          </w:p>
        </w:tc>
        <w:tc>
          <w:tcPr>
            <w:tcW w:w="738" w:type="dxa"/>
            <w:shd w:val="clear" w:color="auto" w:fill="70AD47" w:themeFill="accent6"/>
            <w:vAlign w:val="center"/>
          </w:tcPr>
          <w:p w:rsidR="008346FD" w:rsidRDefault="008346FD" w:rsidP="008F2449">
            <w:pPr>
              <w:pStyle w:val="ProductList-OfferingBody"/>
              <w:ind w:left="-113"/>
              <w:jc w:val="center"/>
            </w:pPr>
          </w:p>
        </w:tc>
        <w:tc>
          <w:tcPr>
            <w:tcW w:w="739" w:type="dxa"/>
            <w:shd w:val="clear" w:color="auto" w:fill="70AD47" w:themeFill="accent6"/>
            <w:vAlign w:val="center"/>
          </w:tcPr>
          <w:p w:rsidR="008346FD" w:rsidRPr="00F732CB" w:rsidRDefault="008346FD" w:rsidP="00DD3DF5">
            <w:pPr>
              <w:pStyle w:val="ProductList-OfferingBody"/>
              <w:ind w:left="-113"/>
              <w:jc w:val="center"/>
            </w:pPr>
            <w:r w:rsidRPr="00F732CB">
              <w:fldChar w:fldCharType="begin"/>
            </w:r>
            <w:r w:rsidRPr="00F732CB">
              <w:instrText xml:space="preserve"> AutoTextList  \s NoStyle \t “Licence Open et Open Value” </w:instrText>
            </w:r>
            <w:r w:rsidRPr="00F732CB">
              <w:fldChar w:fldCharType="separate"/>
            </w:r>
            <w:r w:rsidRPr="00F732CB">
              <w:t>OF</w:t>
            </w:r>
            <w:r w:rsidRPr="00F732CB">
              <w:fldChar w:fldCharType="end"/>
            </w:r>
          </w:p>
        </w:tc>
        <w:tc>
          <w:tcPr>
            <w:tcW w:w="739" w:type="dxa"/>
            <w:shd w:val="clear" w:color="auto" w:fill="70AD47" w:themeFill="accent6"/>
            <w:vAlign w:val="center"/>
          </w:tcPr>
          <w:p w:rsidR="008346FD" w:rsidRPr="00861EB6" w:rsidRDefault="008346FD" w:rsidP="00DD3DF5">
            <w:pPr>
              <w:pStyle w:val="ProductList-OfferingBody"/>
              <w:ind w:left="-113"/>
              <w:jc w:val="center"/>
            </w:pPr>
            <w:r w:rsidRPr="00861EB6">
              <w:fldChar w:fldCharType="begin"/>
            </w:r>
            <w:r w:rsidRPr="00861EB6">
              <w:instrText xml:space="preserve"> AutoTextList  \s NoStyle \t “Programme Open Value sans option couvrant l’ensemble de l’organisation” </w:instrText>
            </w:r>
            <w:r w:rsidRPr="00861EB6">
              <w:fldChar w:fldCharType="separate"/>
            </w:r>
            <w:r w:rsidRPr="00861EB6">
              <w:t xml:space="preserve"> P </w:t>
            </w:r>
            <w:r w:rsidRPr="00861EB6">
              <w:fldChar w:fldCharType="end"/>
            </w:r>
          </w:p>
        </w:tc>
        <w:tc>
          <w:tcPr>
            <w:tcW w:w="739" w:type="dxa"/>
            <w:shd w:val="clear" w:color="auto" w:fill="70AD47" w:themeFill="accent6"/>
            <w:vAlign w:val="center"/>
          </w:tcPr>
          <w:p w:rsidR="008346FD" w:rsidRDefault="008346FD" w:rsidP="008F2449">
            <w:pPr>
              <w:pStyle w:val="ProductList-OfferingBody"/>
              <w:ind w:left="-113"/>
              <w:jc w:val="center"/>
            </w:pPr>
          </w:p>
        </w:tc>
        <w:tc>
          <w:tcPr>
            <w:tcW w:w="922" w:type="dxa"/>
            <w:shd w:val="clear" w:color="auto" w:fill="70AD47" w:themeFill="accent6"/>
            <w:vAlign w:val="center"/>
          </w:tcPr>
          <w:p w:rsidR="008346FD" w:rsidRPr="00861EB6" w:rsidRDefault="008346FD" w:rsidP="00DD3DF5">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r>
      <w:tr w:rsidR="008346FD" w:rsidTr="00633756">
        <w:trPr>
          <w:cantSplit/>
          <w:trHeight w:val="44"/>
        </w:trPr>
        <w:tc>
          <w:tcPr>
            <w:tcW w:w="3708" w:type="dxa"/>
            <w:tcBorders>
              <w:top w:val="dashSmallGap" w:sz="4" w:space="0" w:color="BFBFBF" w:themeColor="background1" w:themeShade="BF"/>
              <w:left w:val="nil"/>
              <w:bottom w:val="dashSmallGap" w:sz="4" w:space="0" w:color="BFBFBF" w:themeColor="background1" w:themeShade="BF"/>
              <w:right w:val="nil"/>
            </w:tcBorders>
          </w:tcPr>
          <w:p w:rsidR="008346FD" w:rsidRPr="00A2417B" w:rsidRDefault="008346FD" w:rsidP="00C2472D">
            <w:pPr>
              <w:pStyle w:val="ProductList-Offering2"/>
              <w:rPr>
                <w:lang w:val="fr-CA"/>
              </w:rPr>
            </w:pPr>
            <w:bookmarkStart w:id="1415" w:name="_Toc379797402"/>
            <w:bookmarkStart w:id="1416" w:name="_Toc380513434"/>
            <w:bookmarkStart w:id="1417" w:name="_Toc380655484"/>
            <w:bookmarkStart w:id="1418" w:name="_Toc389058569"/>
            <w:r w:rsidRPr="00A2417B">
              <w:rPr>
                <w:lang w:val="fr-CA"/>
              </w:rPr>
              <w:t>Abonnement mensuel avec redevance Entreprise pour Bing Maps</w:t>
            </w:r>
            <w:bookmarkEnd w:id="1415"/>
            <w:bookmarkEnd w:id="1416"/>
            <w:bookmarkEnd w:id="1417"/>
            <w:bookmarkEnd w:id="1418"/>
            <w:r>
              <w:fldChar w:fldCharType="begin"/>
            </w:r>
            <w:r w:rsidRPr="00A2417B">
              <w:rPr>
                <w:lang w:val="fr-CA"/>
              </w:rPr>
              <w:instrText>XE "Abonnement mensuel avec redevance Entreprise pour Bing Maps"</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8346FD" w:rsidRDefault="008346FD" w:rsidP="008F2449">
            <w:pPr>
              <w:pStyle w:val="ProductList-OfferingBody"/>
              <w:ind w:left="-113"/>
              <w:jc w:val="center"/>
            </w:pPr>
            <w:r>
              <w:t>25</w:t>
            </w:r>
          </w:p>
        </w:tc>
        <w:tc>
          <w:tcPr>
            <w:tcW w:w="540" w:type="dxa"/>
            <w:tcBorders>
              <w:left w:val="single" w:sz="12" w:space="0" w:color="FFFFFF" w:themeColor="background1"/>
            </w:tcBorders>
            <w:shd w:val="clear" w:color="auto" w:fill="BFBFBF" w:themeFill="background1" w:themeFillShade="BF"/>
            <w:vAlign w:val="center"/>
          </w:tcPr>
          <w:p w:rsidR="008346FD" w:rsidRDefault="008346FD" w:rsidP="008F2449">
            <w:pPr>
              <w:pStyle w:val="ProductList-OfferingBody"/>
              <w:ind w:left="-113"/>
              <w:jc w:val="center"/>
            </w:pPr>
          </w:p>
        </w:tc>
        <w:tc>
          <w:tcPr>
            <w:tcW w:w="585" w:type="dxa"/>
            <w:shd w:val="clear" w:color="auto" w:fill="70AD47" w:themeFill="accent6"/>
            <w:vAlign w:val="center"/>
          </w:tcPr>
          <w:p w:rsidR="008346FD" w:rsidRDefault="008346FD" w:rsidP="00DD3DF5">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c>
          <w:tcPr>
            <w:tcW w:w="739" w:type="dxa"/>
            <w:shd w:val="clear" w:color="auto" w:fill="BFBFBF" w:themeFill="background1" w:themeFillShade="BF"/>
            <w:vAlign w:val="center"/>
          </w:tcPr>
          <w:p w:rsidR="008346FD" w:rsidRDefault="008346FD" w:rsidP="008F2449">
            <w:pPr>
              <w:pStyle w:val="ProductList-OfferingBody"/>
              <w:ind w:left="-113"/>
              <w:jc w:val="center"/>
            </w:pPr>
          </w:p>
        </w:tc>
        <w:tc>
          <w:tcPr>
            <w:tcW w:w="739" w:type="dxa"/>
            <w:shd w:val="clear" w:color="auto" w:fill="BFBFBF" w:themeFill="background1" w:themeFillShade="BF"/>
            <w:vAlign w:val="center"/>
          </w:tcPr>
          <w:p w:rsidR="008346FD" w:rsidRDefault="008346FD" w:rsidP="008F2449">
            <w:pPr>
              <w:pStyle w:val="ProductList-OfferingBody"/>
              <w:ind w:left="-113"/>
              <w:jc w:val="center"/>
            </w:pPr>
          </w:p>
        </w:tc>
        <w:tc>
          <w:tcPr>
            <w:tcW w:w="738" w:type="dxa"/>
            <w:shd w:val="clear" w:color="auto" w:fill="70AD47" w:themeFill="accent6"/>
            <w:vAlign w:val="center"/>
          </w:tcPr>
          <w:p w:rsidR="008346FD" w:rsidRDefault="008346FD" w:rsidP="008F2449">
            <w:pPr>
              <w:pStyle w:val="ProductList-OfferingBody"/>
              <w:ind w:left="-113"/>
              <w:jc w:val="center"/>
            </w:pPr>
          </w:p>
        </w:tc>
        <w:tc>
          <w:tcPr>
            <w:tcW w:w="739" w:type="dxa"/>
            <w:shd w:val="clear" w:color="auto" w:fill="70AD47" w:themeFill="accent6"/>
            <w:vAlign w:val="center"/>
          </w:tcPr>
          <w:p w:rsidR="008346FD" w:rsidRPr="00F732CB" w:rsidRDefault="008346FD" w:rsidP="00DD3DF5">
            <w:pPr>
              <w:pStyle w:val="ProductList-OfferingBody"/>
              <w:ind w:left="-113"/>
              <w:jc w:val="center"/>
            </w:pPr>
            <w:r w:rsidRPr="00F732CB">
              <w:fldChar w:fldCharType="begin"/>
            </w:r>
            <w:r w:rsidRPr="00F732CB">
              <w:instrText xml:space="preserve"> AutoTextList  \s NoStyle \t “Licence Open et Open Value” </w:instrText>
            </w:r>
            <w:r w:rsidRPr="00F732CB">
              <w:fldChar w:fldCharType="separate"/>
            </w:r>
            <w:r w:rsidRPr="00F732CB">
              <w:t>OF</w:t>
            </w:r>
            <w:r w:rsidRPr="00F732CB">
              <w:fldChar w:fldCharType="end"/>
            </w:r>
          </w:p>
        </w:tc>
        <w:tc>
          <w:tcPr>
            <w:tcW w:w="739" w:type="dxa"/>
            <w:shd w:val="clear" w:color="auto" w:fill="70AD47" w:themeFill="accent6"/>
            <w:vAlign w:val="center"/>
          </w:tcPr>
          <w:p w:rsidR="008346FD" w:rsidRPr="00861EB6" w:rsidRDefault="008346FD" w:rsidP="00DD3DF5">
            <w:pPr>
              <w:pStyle w:val="ProductList-OfferingBody"/>
              <w:ind w:left="-113"/>
              <w:jc w:val="center"/>
            </w:pPr>
            <w:r w:rsidRPr="00861EB6">
              <w:fldChar w:fldCharType="begin"/>
            </w:r>
            <w:r w:rsidRPr="00861EB6">
              <w:instrText xml:space="preserve"> AutoTextList  \s NoStyle \t “Programme Open Value sans option couvrant l’ensemble de l’organisation” </w:instrText>
            </w:r>
            <w:r w:rsidRPr="00861EB6">
              <w:fldChar w:fldCharType="separate"/>
            </w:r>
            <w:r w:rsidRPr="00861EB6">
              <w:t xml:space="preserve"> P </w:t>
            </w:r>
            <w:r w:rsidRPr="00861EB6">
              <w:fldChar w:fldCharType="end"/>
            </w:r>
          </w:p>
        </w:tc>
        <w:tc>
          <w:tcPr>
            <w:tcW w:w="739" w:type="dxa"/>
            <w:shd w:val="clear" w:color="auto" w:fill="70AD47" w:themeFill="accent6"/>
            <w:vAlign w:val="center"/>
          </w:tcPr>
          <w:p w:rsidR="008346FD" w:rsidRDefault="008346FD" w:rsidP="008F2449">
            <w:pPr>
              <w:pStyle w:val="ProductList-OfferingBody"/>
              <w:ind w:left="-113"/>
              <w:jc w:val="center"/>
            </w:pPr>
          </w:p>
        </w:tc>
        <w:tc>
          <w:tcPr>
            <w:tcW w:w="922" w:type="dxa"/>
            <w:shd w:val="clear" w:color="auto" w:fill="70AD47" w:themeFill="accent6"/>
            <w:vAlign w:val="center"/>
          </w:tcPr>
          <w:p w:rsidR="008346FD" w:rsidRDefault="008346FD" w:rsidP="00DD3DF5">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r>
      <w:tr w:rsidR="008346FD" w:rsidTr="00633756">
        <w:trPr>
          <w:cantSplit/>
          <w:trHeight w:val="44"/>
        </w:trPr>
        <w:tc>
          <w:tcPr>
            <w:tcW w:w="3708" w:type="dxa"/>
            <w:tcBorders>
              <w:top w:val="dashSmallGap" w:sz="4" w:space="0" w:color="BFBFBF" w:themeColor="background1" w:themeShade="BF"/>
              <w:left w:val="nil"/>
              <w:bottom w:val="dashSmallGap" w:sz="4" w:space="0" w:color="BFBFBF" w:themeColor="background1" w:themeShade="BF"/>
              <w:right w:val="nil"/>
            </w:tcBorders>
          </w:tcPr>
          <w:p w:rsidR="008346FD" w:rsidRPr="00A2417B" w:rsidRDefault="008346FD" w:rsidP="00C2472D">
            <w:pPr>
              <w:pStyle w:val="ProductList-Offering2"/>
              <w:rPr>
                <w:lang w:val="fr-CA"/>
              </w:rPr>
            </w:pPr>
            <w:bookmarkStart w:id="1419" w:name="_Toc389058570"/>
            <w:bookmarkStart w:id="1420" w:name="_Toc379797403"/>
            <w:bookmarkStart w:id="1421" w:name="_Toc380513435"/>
            <w:bookmarkStart w:id="1422" w:name="_Toc380655485"/>
            <w:r w:rsidRPr="00A2417B">
              <w:rPr>
                <w:lang w:val="fr-CA"/>
              </w:rPr>
              <w:t>Abonnement mensuel pour utilisation de 100 000 transactions sur le site Web interne Bing Maps</w:t>
            </w:r>
            <w:bookmarkEnd w:id="1419"/>
            <w:r>
              <w:fldChar w:fldCharType="begin"/>
            </w:r>
            <w:r w:rsidRPr="00A2417B">
              <w:rPr>
                <w:lang w:val="fr-CA"/>
              </w:rPr>
              <w:instrText>XE "Site Web interne Bing Maps"</w:instrText>
            </w:r>
            <w:r>
              <w:fldChar w:fldCharType="end"/>
            </w:r>
            <w:bookmarkEnd w:id="1420"/>
            <w:bookmarkEnd w:id="1421"/>
            <w:bookmarkEnd w:id="1422"/>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8346FD" w:rsidRDefault="008346FD" w:rsidP="008F2449">
            <w:pPr>
              <w:pStyle w:val="ProductList-OfferingBody"/>
              <w:ind w:left="-113"/>
              <w:jc w:val="center"/>
            </w:pPr>
            <w:r>
              <w:t>125</w:t>
            </w:r>
          </w:p>
        </w:tc>
        <w:tc>
          <w:tcPr>
            <w:tcW w:w="540" w:type="dxa"/>
            <w:tcBorders>
              <w:left w:val="single" w:sz="12" w:space="0" w:color="FFFFFF" w:themeColor="background1"/>
            </w:tcBorders>
            <w:shd w:val="clear" w:color="auto" w:fill="BFBFBF" w:themeFill="background1" w:themeFillShade="BF"/>
            <w:vAlign w:val="center"/>
          </w:tcPr>
          <w:p w:rsidR="008346FD" w:rsidRDefault="008346FD" w:rsidP="008F2449">
            <w:pPr>
              <w:pStyle w:val="ProductList-OfferingBody"/>
              <w:ind w:left="-113"/>
              <w:jc w:val="center"/>
            </w:pPr>
          </w:p>
        </w:tc>
        <w:tc>
          <w:tcPr>
            <w:tcW w:w="585" w:type="dxa"/>
            <w:shd w:val="clear" w:color="auto" w:fill="70AD47" w:themeFill="accent6"/>
            <w:vAlign w:val="center"/>
          </w:tcPr>
          <w:p w:rsidR="008346FD" w:rsidRDefault="008346FD" w:rsidP="00DD3DF5">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c>
          <w:tcPr>
            <w:tcW w:w="739" w:type="dxa"/>
            <w:shd w:val="clear" w:color="auto" w:fill="BFBFBF" w:themeFill="background1" w:themeFillShade="BF"/>
            <w:vAlign w:val="center"/>
          </w:tcPr>
          <w:p w:rsidR="008346FD" w:rsidRDefault="008346FD" w:rsidP="008F2449">
            <w:pPr>
              <w:pStyle w:val="ProductList-OfferingBody"/>
              <w:ind w:left="-113"/>
              <w:jc w:val="center"/>
            </w:pPr>
          </w:p>
        </w:tc>
        <w:tc>
          <w:tcPr>
            <w:tcW w:w="739" w:type="dxa"/>
            <w:shd w:val="clear" w:color="auto" w:fill="BFBFBF" w:themeFill="background1" w:themeFillShade="BF"/>
            <w:vAlign w:val="center"/>
          </w:tcPr>
          <w:p w:rsidR="008346FD" w:rsidRDefault="008346FD" w:rsidP="008F2449">
            <w:pPr>
              <w:pStyle w:val="ProductList-OfferingBody"/>
              <w:ind w:left="-113"/>
              <w:jc w:val="center"/>
            </w:pPr>
          </w:p>
        </w:tc>
        <w:tc>
          <w:tcPr>
            <w:tcW w:w="738" w:type="dxa"/>
            <w:shd w:val="clear" w:color="auto" w:fill="70AD47" w:themeFill="accent6"/>
            <w:vAlign w:val="center"/>
          </w:tcPr>
          <w:p w:rsidR="008346FD" w:rsidRDefault="008346FD" w:rsidP="008F2449">
            <w:pPr>
              <w:pStyle w:val="ProductList-OfferingBody"/>
              <w:ind w:left="-113"/>
              <w:jc w:val="center"/>
            </w:pPr>
          </w:p>
        </w:tc>
        <w:tc>
          <w:tcPr>
            <w:tcW w:w="739" w:type="dxa"/>
            <w:shd w:val="clear" w:color="auto" w:fill="70AD47" w:themeFill="accent6"/>
            <w:vAlign w:val="center"/>
          </w:tcPr>
          <w:p w:rsidR="008346FD" w:rsidRPr="00F732CB" w:rsidRDefault="008346FD" w:rsidP="00DD3DF5">
            <w:pPr>
              <w:pStyle w:val="ProductList-OfferingBody"/>
              <w:ind w:left="-113"/>
              <w:jc w:val="center"/>
            </w:pPr>
            <w:r w:rsidRPr="00F732CB">
              <w:fldChar w:fldCharType="begin"/>
            </w:r>
            <w:r w:rsidRPr="00F732CB">
              <w:instrText xml:space="preserve"> AutoTextList  \s NoStyle \t “Licence Open et Open Value” </w:instrText>
            </w:r>
            <w:r w:rsidRPr="00F732CB">
              <w:fldChar w:fldCharType="separate"/>
            </w:r>
            <w:r w:rsidRPr="00F732CB">
              <w:t>OF</w:t>
            </w:r>
            <w:r w:rsidRPr="00F732CB">
              <w:fldChar w:fldCharType="end"/>
            </w:r>
          </w:p>
        </w:tc>
        <w:tc>
          <w:tcPr>
            <w:tcW w:w="739" w:type="dxa"/>
            <w:shd w:val="clear" w:color="auto" w:fill="70AD47" w:themeFill="accent6"/>
            <w:vAlign w:val="center"/>
          </w:tcPr>
          <w:p w:rsidR="008346FD" w:rsidRPr="00861EB6" w:rsidRDefault="008346FD" w:rsidP="00DD3DF5">
            <w:pPr>
              <w:pStyle w:val="ProductList-OfferingBody"/>
              <w:ind w:left="-113"/>
              <w:jc w:val="center"/>
            </w:pPr>
            <w:r w:rsidRPr="00861EB6">
              <w:fldChar w:fldCharType="begin"/>
            </w:r>
            <w:r w:rsidRPr="00861EB6">
              <w:instrText xml:space="preserve"> AutoTextList  \s NoStyle \t “Programme Open Value sans option couvrant l’ensemble de l’organisation” </w:instrText>
            </w:r>
            <w:r w:rsidRPr="00861EB6">
              <w:fldChar w:fldCharType="separate"/>
            </w:r>
            <w:r w:rsidRPr="00861EB6">
              <w:t xml:space="preserve"> P </w:t>
            </w:r>
            <w:r w:rsidRPr="00861EB6">
              <w:fldChar w:fldCharType="end"/>
            </w:r>
          </w:p>
        </w:tc>
        <w:tc>
          <w:tcPr>
            <w:tcW w:w="739" w:type="dxa"/>
            <w:shd w:val="clear" w:color="auto" w:fill="70AD47" w:themeFill="accent6"/>
            <w:vAlign w:val="center"/>
          </w:tcPr>
          <w:p w:rsidR="008346FD" w:rsidRDefault="008346FD" w:rsidP="008F2449">
            <w:pPr>
              <w:pStyle w:val="ProductList-OfferingBody"/>
              <w:ind w:left="-113"/>
              <w:jc w:val="center"/>
            </w:pPr>
          </w:p>
        </w:tc>
        <w:tc>
          <w:tcPr>
            <w:tcW w:w="922" w:type="dxa"/>
            <w:shd w:val="clear" w:color="auto" w:fill="70AD47" w:themeFill="accent6"/>
            <w:vAlign w:val="center"/>
          </w:tcPr>
          <w:p w:rsidR="008346FD" w:rsidRDefault="008346FD" w:rsidP="00DD3DF5">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r>
      <w:tr w:rsidR="008346FD" w:rsidTr="00633756">
        <w:trPr>
          <w:cantSplit/>
          <w:trHeight w:val="44"/>
        </w:trPr>
        <w:tc>
          <w:tcPr>
            <w:tcW w:w="3708" w:type="dxa"/>
            <w:tcBorders>
              <w:top w:val="dashSmallGap" w:sz="4" w:space="0" w:color="BFBFBF" w:themeColor="background1" w:themeShade="BF"/>
              <w:left w:val="nil"/>
              <w:bottom w:val="dashSmallGap" w:sz="4" w:space="0" w:color="BFBFBF" w:themeColor="background1" w:themeShade="BF"/>
              <w:right w:val="nil"/>
            </w:tcBorders>
          </w:tcPr>
          <w:p w:rsidR="008346FD" w:rsidRPr="00A2417B" w:rsidRDefault="008346FD" w:rsidP="00C2472D">
            <w:pPr>
              <w:pStyle w:val="ProductList-Offering2"/>
              <w:rPr>
                <w:lang w:val="fr-CA"/>
              </w:rPr>
            </w:pPr>
            <w:bookmarkStart w:id="1423" w:name="_Toc389058571"/>
            <w:bookmarkStart w:id="1424" w:name="_Toc379797404"/>
            <w:bookmarkStart w:id="1425" w:name="_Toc380513436"/>
            <w:bookmarkStart w:id="1426" w:name="_Toc380655486"/>
            <w:r w:rsidRPr="00A2417B">
              <w:rPr>
                <w:lang w:val="fr-CA"/>
              </w:rPr>
              <w:lastRenderedPageBreak/>
              <w:t>Abonnement mensuel pour utilisation de 250 000 transactions (et plus) sur le site Web interne Bing Maps</w:t>
            </w:r>
            <w:bookmarkEnd w:id="1423"/>
            <w:r>
              <w:fldChar w:fldCharType="begin"/>
            </w:r>
            <w:r w:rsidRPr="00A2417B">
              <w:rPr>
                <w:lang w:val="fr-CA"/>
              </w:rPr>
              <w:instrText>XE "Site Web interne Bing Maps"</w:instrText>
            </w:r>
            <w:r>
              <w:fldChar w:fldCharType="end"/>
            </w:r>
            <w:bookmarkEnd w:id="1424"/>
            <w:bookmarkEnd w:id="1425"/>
            <w:bookmarkEnd w:id="1426"/>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8346FD" w:rsidRDefault="008346FD" w:rsidP="008F2449">
            <w:pPr>
              <w:pStyle w:val="ProductList-OfferingBody"/>
              <w:ind w:left="-113"/>
              <w:jc w:val="center"/>
            </w:pPr>
            <w:r>
              <w:t>200</w:t>
            </w:r>
          </w:p>
        </w:tc>
        <w:tc>
          <w:tcPr>
            <w:tcW w:w="540" w:type="dxa"/>
            <w:tcBorders>
              <w:left w:val="single" w:sz="12" w:space="0" w:color="FFFFFF" w:themeColor="background1"/>
            </w:tcBorders>
            <w:shd w:val="clear" w:color="auto" w:fill="BFBFBF" w:themeFill="background1" w:themeFillShade="BF"/>
            <w:vAlign w:val="center"/>
          </w:tcPr>
          <w:p w:rsidR="008346FD" w:rsidRDefault="008346FD" w:rsidP="008F2449">
            <w:pPr>
              <w:pStyle w:val="ProductList-OfferingBody"/>
              <w:ind w:left="-113"/>
              <w:jc w:val="center"/>
            </w:pPr>
          </w:p>
        </w:tc>
        <w:tc>
          <w:tcPr>
            <w:tcW w:w="585" w:type="dxa"/>
            <w:shd w:val="clear" w:color="auto" w:fill="70AD47" w:themeFill="accent6"/>
            <w:vAlign w:val="center"/>
          </w:tcPr>
          <w:p w:rsidR="008346FD" w:rsidRDefault="008346FD" w:rsidP="00DD3DF5">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c>
          <w:tcPr>
            <w:tcW w:w="739" w:type="dxa"/>
            <w:shd w:val="clear" w:color="auto" w:fill="BFBFBF" w:themeFill="background1" w:themeFillShade="BF"/>
            <w:vAlign w:val="center"/>
          </w:tcPr>
          <w:p w:rsidR="008346FD" w:rsidRDefault="008346FD" w:rsidP="008F2449">
            <w:pPr>
              <w:pStyle w:val="ProductList-OfferingBody"/>
              <w:ind w:left="-113"/>
              <w:jc w:val="center"/>
            </w:pPr>
          </w:p>
        </w:tc>
        <w:tc>
          <w:tcPr>
            <w:tcW w:w="739" w:type="dxa"/>
            <w:shd w:val="clear" w:color="auto" w:fill="BFBFBF" w:themeFill="background1" w:themeFillShade="BF"/>
            <w:vAlign w:val="center"/>
          </w:tcPr>
          <w:p w:rsidR="008346FD" w:rsidRDefault="008346FD" w:rsidP="008F2449">
            <w:pPr>
              <w:pStyle w:val="ProductList-OfferingBody"/>
              <w:ind w:left="-113"/>
              <w:jc w:val="center"/>
            </w:pPr>
          </w:p>
        </w:tc>
        <w:tc>
          <w:tcPr>
            <w:tcW w:w="738" w:type="dxa"/>
            <w:shd w:val="clear" w:color="auto" w:fill="70AD47" w:themeFill="accent6"/>
            <w:vAlign w:val="center"/>
          </w:tcPr>
          <w:p w:rsidR="008346FD" w:rsidRDefault="008346FD" w:rsidP="008F2449">
            <w:pPr>
              <w:pStyle w:val="ProductList-OfferingBody"/>
              <w:ind w:left="-113"/>
              <w:jc w:val="center"/>
            </w:pPr>
          </w:p>
        </w:tc>
        <w:tc>
          <w:tcPr>
            <w:tcW w:w="739" w:type="dxa"/>
            <w:shd w:val="clear" w:color="auto" w:fill="70AD47" w:themeFill="accent6"/>
            <w:vAlign w:val="center"/>
          </w:tcPr>
          <w:p w:rsidR="008346FD" w:rsidRPr="00F732CB" w:rsidRDefault="008346FD" w:rsidP="00DD3DF5">
            <w:pPr>
              <w:pStyle w:val="ProductList-OfferingBody"/>
              <w:ind w:left="-113"/>
              <w:jc w:val="center"/>
            </w:pPr>
            <w:r w:rsidRPr="00F732CB">
              <w:fldChar w:fldCharType="begin"/>
            </w:r>
            <w:r w:rsidRPr="00F732CB">
              <w:instrText xml:space="preserve"> AutoTextList  \s NoStyle \t “Licence Open et Open Value” </w:instrText>
            </w:r>
            <w:r w:rsidRPr="00F732CB">
              <w:fldChar w:fldCharType="separate"/>
            </w:r>
            <w:r w:rsidRPr="00F732CB">
              <w:t>OF</w:t>
            </w:r>
            <w:r w:rsidRPr="00F732CB">
              <w:fldChar w:fldCharType="end"/>
            </w:r>
          </w:p>
        </w:tc>
        <w:tc>
          <w:tcPr>
            <w:tcW w:w="739" w:type="dxa"/>
            <w:shd w:val="clear" w:color="auto" w:fill="70AD47" w:themeFill="accent6"/>
            <w:vAlign w:val="center"/>
          </w:tcPr>
          <w:p w:rsidR="008346FD" w:rsidRPr="00861EB6" w:rsidRDefault="008346FD" w:rsidP="00DD3DF5">
            <w:pPr>
              <w:pStyle w:val="ProductList-OfferingBody"/>
              <w:ind w:left="-113"/>
              <w:jc w:val="center"/>
            </w:pPr>
            <w:r w:rsidRPr="00861EB6">
              <w:fldChar w:fldCharType="begin"/>
            </w:r>
            <w:r w:rsidRPr="00861EB6">
              <w:instrText xml:space="preserve"> AutoTextList  \s NoStyle \t “Programme Open Value sans option couvrant l’ensemble de l’organisation” </w:instrText>
            </w:r>
            <w:r w:rsidRPr="00861EB6">
              <w:fldChar w:fldCharType="separate"/>
            </w:r>
            <w:r w:rsidRPr="00861EB6">
              <w:t xml:space="preserve"> P </w:t>
            </w:r>
            <w:r w:rsidRPr="00861EB6">
              <w:fldChar w:fldCharType="end"/>
            </w:r>
          </w:p>
        </w:tc>
        <w:tc>
          <w:tcPr>
            <w:tcW w:w="739" w:type="dxa"/>
            <w:shd w:val="clear" w:color="auto" w:fill="70AD47" w:themeFill="accent6"/>
            <w:vAlign w:val="center"/>
          </w:tcPr>
          <w:p w:rsidR="008346FD" w:rsidRDefault="008346FD" w:rsidP="008F2449">
            <w:pPr>
              <w:pStyle w:val="ProductList-OfferingBody"/>
              <w:ind w:left="-113"/>
              <w:jc w:val="center"/>
            </w:pPr>
          </w:p>
        </w:tc>
        <w:tc>
          <w:tcPr>
            <w:tcW w:w="922" w:type="dxa"/>
            <w:shd w:val="clear" w:color="auto" w:fill="70AD47" w:themeFill="accent6"/>
            <w:vAlign w:val="center"/>
          </w:tcPr>
          <w:p w:rsidR="008346FD" w:rsidRDefault="008346FD" w:rsidP="00DD3DF5">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r>
      <w:tr w:rsidR="008346FD" w:rsidTr="00633756">
        <w:trPr>
          <w:cantSplit/>
          <w:trHeight w:val="44"/>
        </w:trPr>
        <w:tc>
          <w:tcPr>
            <w:tcW w:w="3708" w:type="dxa"/>
            <w:tcBorders>
              <w:top w:val="dashSmallGap" w:sz="4" w:space="0" w:color="BFBFBF" w:themeColor="background1" w:themeShade="BF"/>
              <w:left w:val="nil"/>
              <w:bottom w:val="dashSmallGap" w:sz="4" w:space="0" w:color="BFBFBF" w:themeColor="background1" w:themeShade="BF"/>
              <w:right w:val="nil"/>
            </w:tcBorders>
          </w:tcPr>
          <w:p w:rsidR="008346FD" w:rsidRPr="00A2417B" w:rsidRDefault="008346FD" w:rsidP="00C4079B">
            <w:pPr>
              <w:pStyle w:val="ProductList-Offering2"/>
              <w:rPr>
                <w:lang w:val="fr-CA"/>
              </w:rPr>
            </w:pPr>
            <w:bookmarkStart w:id="1427" w:name="_Toc379797405"/>
            <w:bookmarkStart w:id="1428" w:name="_Toc380513437"/>
            <w:bookmarkStart w:id="1429" w:name="_Toc380655487"/>
            <w:bookmarkStart w:id="1430" w:name="_Toc389058572"/>
            <w:r w:rsidRPr="00A2417B">
              <w:rPr>
                <w:lang w:val="fr-CA"/>
              </w:rPr>
              <w:t>Abonnement mensuel par utilisateur connu Bing</w:t>
            </w:r>
            <w:r w:rsidR="00C4079B">
              <w:rPr>
                <w:lang w:val="fr-CA"/>
              </w:rPr>
              <w:t xml:space="preserve"> </w:t>
            </w:r>
            <w:r w:rsidRPr="00A2417B">
              <w:rPr>
                <w:lang w:val="fr-CA"/>
              </w:rPr>
              <w:t>Maps</w:t>
            </w:r>
            <w:bookmarkEnd w:id="1427"/>
            <w:bookmarkEnd w:id="1428"/>
            <w:bookmarkEnd w:id="1429"/>
            <w:bookmarkEnd w:id="1430"/>
            <w:r>
              <w:fldChar w:fldCharType="begin"/>
            </w:r>
            <w:r w:rsidRPr="00A2417B">
              <w:rPr>
                <w:lang w:val="fr-CA"/>
              </w:rPr>
              <w:instrText>XE "Abonnement mensuel par utilisateur connu Bing Maps"</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8346FD" w:rsidRDefault="008346FD" w:rsidP="008F2449">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rsidR="008346FD" w:rsidRDefault="008346FD" w:rsidP="008F2449">
            <w:pPr>
              <w:pStyle w:val="ProductList-OfferingBody"/>
              <w:ind w:left="-113"/>
              <w:jc w:val="center"/>
            </w:pPr>
          </w:p>
        </w:tc>
        <w:tc>
          <w:tcPr>
            <w:tcW w:w="585" w:type="dxa"/>
            <w:shd w:val="clear" w:color="auto" w:fill="70AD47" w:themeFill="accent6"/>
            <w:vAlign w:val="center"/>
          </w:tcPr>
          <w:p w:rsidR="008346FD" w:rsidRDefault="008346FD" w:rsidP="00DD3DF5">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c>
          <w:tcPr>
            <w:tcW w:w="739" w:type="dxa"/>
            <w:shd w:val="clear" w:color="auto" w:fill="BFBFBF" w:themeFill="background1" w:themeFillShade="BF"/>
            <w:vAlign w:val="center"/>
          </w:tcPr>
          <w:p w:rsidR="008346FD" w:rsidRDefault="008346FD" w:rsidP="008F2449">
            <w:pPr>
              <w:pStyle w:val="ProductList-OfferingBody"/>
              <w:ind w:left="-113"/>
              <w:jc w:val="center"/>
            </w:pPr>
          </w:p>
        </w:tc>
        <w:tc>
          <w:tcPr>
            <w:tcW w:w="739" w:type="dxa"/>
            <w:shd w:val="clear" w:color="auto" w:fill="BFBFBF" w:themeFill="background1" w:themeFillShade="BF"/>
            <w:vAlign w:val="center"/>
          </w:tcPr>
          <w:p w:rsidR="008346FD" w:rsidRDefault="008346FD" w:rsidP="008F2449">
            <w:pPr>
              <w:pStyle w:val="ProductList-OfferingBody"/>
              <w:ind w:left="-113"/>
              <w:jc w:val="center"/>
            </w:pPr>
          </w:p>
        </w:tc>
        <w:tc>
          <w:tcPr>
            <w:tcW w:w="738" w:type="dxa"/>
            <w:shd w:val="clear" w:color="auto" w:fill="70AD47" w:themeFill="accent6"/>
            <w:vAlign w:val="center"/>
          </w:tcPr>
          <w:p w:rsidR="008346FD" w:rsidRDefault="008346FD" w:rsidP="008F2449">
            <w:pPr>
              <w:pStyle w:val="ProductList-OfferingBody"/>
              <w:ind w:left="-113"/>
              <w:jc w:val="center"/>
            </w:pPr>
          </w:p>
        </w:tc>
        <w:tc>
          <w:tcPr>
            <w:tcW w:w="739" w:type="dxa"/>
            <w:shd w:val="clear" w:color="auto" w:fill="70AD47" w:themeFill="accent6"/>
            <w:vAlign w:val="center"/>
          </w:tcPr>
          <w:p w:rsidR="008346FD" w:rsidRPr="00F732CB" w:rsidRDefault="008346FD" w:rsidP="00DD3DF5">
            <w:pPr>
              <w:pStyle w:val="ProductList-OfferingBody"/>
              <w:ind w:left="-113"/>
              <w:jc w:val="center"/>
            </w:pPr>
            <w:r w:rsidRPr="00F732CB">
              <w:fldChar w:fldCharType="begin"/>
            </w:r>
            <w:r w:rsidRPr="00F732CB">
              <w:instrText xml:space="preserve"> AutoTextList  \s NoStyle \t “Licence Open et Open Value” </w:instrText>
            </w:r>
            <w:r w:rsidRPr="00F732CB">
              <w:fldChar w:fldCharType="separate"/>
            </w:r>
            <w:r w:rsidRPr="00F732CB">
              <w:t>OF</w:t>
            </w:r>
            <w:r w:rsidRPr="00F732CB">
              <w:fldChar w:fldCharType="end"/>
            </w:r>
          </w:p>
        </w:tc>
        <w:tc>
          <w:tcPr>
            <w:tcW w:w="739" w:type="dxa"/>
            <w:shd w:val="clear" w:color="auto" w:fill="70AD47" w:themeFill="accent6"/>
            <w:vAlign w:val="center"/>
          </w:tcPr>
          <w:p w:rsidR="008346FD" w:rsidRPr="00861EB6" w:rsidRDefault="008346FD" w:rsidP="00DD3DF5">
            <w:pPr>
              <w:pStyle w:val="ProductList-OfferingBody"/>
              <w:ind w:left="-113"/>
              <w:jc w:val="center"/>
            </w:pPr>
            <w:r w:rsidRPr="00861EB6">
              <w:fldChar w:fldCharType="begin"/>
            </w:r>
            <w:r w:rsidRPr="00861EB6">
              <w:instrText xml:space="preserve"> AutoTextList  \s NoStyle \t “Programme Open Value sans option couvrant l’ensemble de l’organisation” </w:instrText>
            </w:r>
            <w:r w:rsidRPr="00861EB6">
              <w:fldChar w:fldCharType="separate"/>
            </w:r>
            <w:r w:rsidRPr="00861EB6">
              <w:t xml:space="preserve"> P </w:t>
            </w:r>
            <w:r w:rsidRPr="00861EB6">
              <w:fldChar w:fldCharType="end"/>
            </w:r>
          </w:p>
        </w:tc>
        <w:tc>
          <w:tcPr>
            <w:tcW w:w="739" w:type="dxa"/>
            <w:shd w:val="clear" w:color="auto" w:fill="70AD47" w:themeFill="accent6"/>
            <w:vAlign w:val="center"/>
          </w:tcPr>
          <w:p w:rsidR="008346FD" w:rsidRDefault="008346FD" w:rsidP="008F2449">
            <w:pPr>
              <w:pStyle w:val="ProductList-OfferingBody"/>
              <w:ind w:left="-113"/>
              <w:jc w:val="center"/>
            </w:pPr>
          </w:p>
        </w:tc>
        <w:tc>
          <w:tcPr>
            <w:tcW w:w="922" w:type="dxa"/>
            <w:shd w:val="clear" w:color="auto" w:fill="70AD47" w:themeFill="accent6"/>
            <w:vAlign w:val="center"/>
          </w:tcPr>
          <w:p w:rsidR="008346FD" w:rsidRDefault="008346FD" w:rsidP="00DD3DF5">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r>
      <w:tr w:rsidR="008346FD" w:rsidTr="00633756">
        <w:trPr>
          <w:cantSplit/>
          <w:trHeight w:val="44"/>
        </w:trPr>
        <w:tc>
          <w:tcPr>
            <w:tcW w:w="3708" w:type="dxa"/>
            <w:tcBorders>
              <w:top w:val="dashSmallGap" w:sz="4" w:space="0" w:color="BFBFBF" w:themeColor="background1" w:themeShade="BF"/>
              <w:left w:val="nil"/>
              <w:bottom w:val="dashSmallGap" w:sz="4" w:space="0" w:color="BFBFBF" w:themeColor="background1" w:themeShade="BF"/>
              <w:right w:val="nil"/>
            </w:tcBorders>
          </w:tcPr>
          <w:p w:rsidR="008346FD" w:rsidRPr="00A2417B" w:rsidRDefault="008346FD" w:rsidP="00C2472D">
            <w:pPr>
              <w:pStyle w:val="ProductList-Offering2"/>
              <w:rPr>
                <w:lang w:val="fr-CA"/>
              </w:rPr>
            </w:pPr>
            <w:bookmarkStart w:id="1431" w:name="_Toc379797406"/>
            <w:bookmarkStart w:id="1432" w:name="_Toc380513438"/>
            <w:bookmarkStart w:id="1433" w:name="_Toc380655488"/>
            <w:bookmarkStart w:id="1434" w:name="_Toc389058573"/>
            <w:r w:rsidRPr="00A2417B">
              <w:rPr>
                <w:lang w:val="fr-CA"/>
              </w:rPr>
              <w:t>Abonnement mensuel pour 5 000 utilisateurs connus Bing Maps</w:t>
            </w:r>
            <w:bookmarkEnd w:id="1431"/>
            <w:bookmarkEnd w:id="1432"/>
            <w:bookmarkEnd w:id="1433"/>
            <w:bookmarkEnd w:id="1434"/>
            <w:r>
              <w:fldChar w:fldCharType="begin"/>
            </w:r>
            <w:r w:rsidRPr="00A2417B">
              <w:rPr>
                <w:lang w:val="fr-CA"/>
              </w:rPr>
              <w:instrText>XE "Abonnement mensuel pour 5 000 utilisateurs connus Bing Maps"</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8346FD" w:rsidRDefault="008346FD" w:rsidP="008F2449">
            <w:pPr>
              <w:pStyle w:val="ProductList-OfferingBody"/>
              <w:ind w:left="-113"/>
              <w:jc w:val="center"/>
            </w:pPr>
            <w:r>
              <w:t>200</w:t>
            </w:r>
          </w:p>
        </w:tc>
        <w:tc>
          <w:tcPr>
            <w:tcW w:w="540" w:type="dxa"/>
            <w:tcBorders>
              <w:left w:val="single" w:sz="12" w:space="0" w:color="FFFFFF" w:themeColor="background1"/>
            </w:tcBorders>
            <w:shd w:val="clear" w:color="auto" w:fill="BFBFBF" w:themeFill="background1" w:themeFillShade="BF"/>
            <w:vAlign w:val="center"/>
          </w:tcPr>
          <w:p w:rsidR="008346FD" w:rsidRDefault="008346FD" w:rsidP="008F2449">
            <w:pPr>
              <w:pStyle w:val="ProductList-OfferingBody"/>
              <w:ind w:left="-113"/>
              <w:jc w:val="center"/>
            </w:pPr>
          </w:p>
        </w:tc>
        <w:tc>
          <w:tcPr>
            <w:tcW w:w="585" w:type="dxa"/>
            <w:shd w:val="clear" w:color="auto" w:fill="70AD47" w:themeFill="accent6"/>
            <w:vAlign w:val="center"/>
          </w:tcPr>
          <w:p w:rsidR="008346FD" w:rsidRDefault="008346FD" w:rsidP="00DD3DF5">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c>
          <w:tcPr>
            <w:tcW w:w="739" w:type="dxa"/>
            <w:shd w:val="clear" w:color="auto" w:fill="BFBFBF" w:themeFill="background1" w:themeFillShade="BF"/>
            <w:vAlign w:val="center"/>
          </w:tcPr>
          <w:p w:rsidR="008346FD" w:rsidRDefault="008346FD" w:rsidP="008F2449">
            <w:pPr>
              <w:pStyle w:val="ProductList-OfferingBody"/>
              <w:ind w:left="-113"/>
              <w:jc w:val="center"/>
            </w:pPr>
          </w:p>
        </w:tc>
        <w:tc>
          <w:tcPr>
            <w:tcW w:w="739" w:type="dxa"/>
            <w:shd w:val="clear" w:color="auto" w:fill="BFBFBF" w:themeFill="background1" w:themeFillShade="BF"/>
            <w:vAlign w:val="center"/>
          </w:tcPr>
          <w:p w:rsidR="008346FD" w:rsidRDefault="008346FD" w:rsidP="008F2449">
            <w:pPr>
              <w:pStyle w:val="ProductList-OfferingBody"/>
              <w:ind w:left="-113"/>
              <w:jc w:val="center"/>
            </w:pPr>
          </w:p>
        </w:tc>
        <w:tc>
          <w:tcPr>
            <w:tcW w:w="738" w:type="dxa"/>
            <w:shd w:val="clear" w:color="auto" w:fill="70AD47" w:themeFill="accent6"/>
            <w:vAlign w:val="center"/>
          </w:tcPr>
          <w:p w:rsidR="008346FD" w:rsidRDefault="008346FD" w:rsidP="008F2449">
            <w:pPr>
              <w:pStyle w:val="ProductList-OfferingBody"/>
              <w:ind w:left="-113"/>
              <w:jc w:val="center"/>
            </w:pPr>
          </w:p>
        </w:tc>
        <w:tc>
          <w:tcPr>
            <w:tcW w:w="739" w:type="dxa"/>
            <w:shd w:val="clear" w:color="auto" w:fill="70AD47" w:themeFill="accent6"/>
            <w:vAlign w:val="center"/>
          </w:tcPr>
          <w:p w:rsidR="008346FD" w:rsidRPr="00F732CB" w:rsidRDefault="008346FD" w:rsidP="00DD3DF5">
            <w:pPr>
              <w:pStyle w:val="ProductList-OfferingBody"/>
              <w:ind w:left="-113"/>
              <w:jc w:val="center"/>
            </w:pPr>
            <w:r w:rsidRPr="00F732CB">
              <w:fldChar w:fldCharType="begin"/>
            </w:r>
            <w:r w:rsidRPr="00F732CB">
              <w:instrText xml:space="preserve"> AutoTextList  \s NoStyle \t “Licence Open et Open Value” </w:instrText>
            </w:r>
            <w:r w:rsidRPr="00F732CB">
              <w:fldChar w:fldCharType="separate"/>
            </w:r>
            <w:r w:rsidRPr="00F732CB">
              <w:t>OF</w:t>
            </w:r>
            <w:r w:rsidRPr="00F732CB">
              <w:fldChar w:fldCharType="end"/>
            </w:r>
          </w:p>
        </w:tc>
        <w:tc>
          <w:tcPr>
            <w:tcW w:w="739" w:type="dxa"/>
            <w:shd w:val="clear" w:color="auto" w:fill="70AD47" w:themeFill="accent6"/>
            <w:vAlign w:val="center"/>
          </w:tcPr>
          <w:p w:rsidR="008346FD" w:rsidRPr="00861EB6" w:rsidRDefault="008346FD" w:rsidP="00DD3DF5">
            <w:pPr>
              <w:pStyle w:val="ProductList-OfferingBody"/>
              <w:ind w:left="-113"/>
              <w:jc w:val="center"/>
            </w:pPr>
            <w:r w:rsidRPr="00861EB6">
              <w:fldChar w:fldCharType="begin"/>
            </w:r>
            <w:r w:rsidRPr="00861EB6">
              <w:instrText xml:space="preserve"> AutoTextList  \s NoStyle \t “Programme Open Value sans option couvrant l’ensemble de l’organisation” </w:instrText>
            </w:r>
            <w:r w:rsidRPr="00861EB6">
              <w:fldChar w:fldCharType="separate"/>
            </w:r>
            <w:r w:rsidRPr="00861EB6">
              <w:t xml:space="preserve"> P </w:t>
            </w:r>
            <w:r w:rsidRPr="00861EB6">
              <w:fldChar w:fldCharType="end"/>
            </w:r>
          </w:p>
        </w:tc>
        <w:tc>
          <w:tcPr>
            <w:tcW w:w="739" w:type="dxa"/>
            <w:shd w:val="clear" w:color="auto" w:fill="70AD47" w:themeFill="accent6"/>
            <w:vAlign w:val="center"/>
          </w:tcPr>
          <w:p w:rsidR="008346FD" w:rsidRDefault="008346FD" w:rsidP="008F2449">
            <w:pPr>
              <w:pStyle w:val="ProductList-OfferingBody"/>
              <w:ind w:left="-113"/>
              <w:jc w:val="center"/>
            </w:pPr>
          </w:p>
        </w:tc>
        <w:tc>
          <w:tcPr>
            <w:tcW w:w="922" w:type="dxa"/>
            <w:shd w:val="clear" w:color="auto" w:fill="70AD47" w:themeFill="accent6"/>
            <w:vAlign w:val="center"/>
          </w:tcPr>
          <w:p w:rsidR="008346FD" w:rsidRDefault="008346FD" w:rsidP="00DD3DF5">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r>
      <w:tr w:rsidR="008346FD" w:rsidTr="00633756">
        <w:trPr>
          <w:cantSplit/>
          <w:trHeight w:val="44"/>
        </w:trPr>
        <w:tc>
          <w:tcPr>
            <w:tcW w:w="3708" w:type="dxa"/>
            <w:tcBorders>
              <w:top w:val="dashSmallGap" w:sz="4" w:space="0" w:color="BFBFBF" w:themeColor="background1" w:themeShade="BF"/>
              <w:left w:val="nil"/>
              <w:bottom w:val="dashSmallGap" w:sz="4" w:space="0" w:color="BFBFBF" w:themeColor="background1" w:themeShade="BF"/>
              <w:right w:val="nil"/>
            </w:tcBorders>
          </w:tcPr>
          <w:p w:rsidR="008346FD" w:rsidRPr="00A2417B" w:rsidRDefault="008346FD" w:rsidP="00F045D5">
            <w:pPr>
              <w:pStyle w:val="ProductList-Offering2"/>
              <w:rPr>
                <w:lang w:val="fr-CA"/>
              </w:rPr>
            </w:pPr>
            <w:bookmarkStart w:id="1435" w:name="_Toc379797407"/>
            <w:bookmarkStart w:id="1436" w:name="_Toc380513439"/>
            <w:bookmarkStart w:id="1437" w:name="_Toc380655489"/>
            <w:bookmarkStart w:id="1438" w:name="_Toc389058574"/>
            <w:r w:rsidRPr="00A2417B">
              <w:rPr>
                <w:lang w:val="fr-CA"/>
              </w:rPr>
              <w:t>Abonnement mensuel par utilisateur connu Bing Maps</w:t>
            </w:r>
            <w:r w:rsidR="00F045D5">
              <w:rPr>
                <w:lang w:val="fr-CA"/>
              </w:rPr>
              <w:t> </w:t>
            </w:r>
            <w:r w:rsidRPr="00A2417B">
              <w:rPr>
                <w:lang w:val="fr-CA"/>
              </w:rPr>
              <w:t>Light</w:t>
            </w:r>
            <w:bookmarkEnd w:id="1435"/>
            <w:bookmarkEnd w:id="1436"/>
            <w:bookmarkEnd w:id="1437"/>
            <w:bookmarkEnd w:id="1438"/>
            <w:r>
              <w:fldChar w:fldCharType="begin"/>
            </w:r>
            <w:r w:rsidRPr="00A2417B">
              <w:rPr>
                <w:lang w:val="fr-CA"/>
              </w:rPr>
              <w:instrText>XE "Abonnement mensuel par utilisateur connu Bing Maps Light"</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8346FD" w:rsidRDefault="008346FD" w:rsidP="008F2449">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rsidR="008346FD" w:rsidRDefault="008346FD" w:rsidP="008F2449">
            <w:pPr>
              <w:pStyle w:val="ProductList-OfferingBody"/>
              <w:ind w:left="-113"/>
              <w:jc w:val="center"/>
            </w:pPr>
          </w:p>
        </w:tc>
        <w:tc>
          <w:tcPr>
            <w:tcW w:w="585" w:type="dxa"/>
            <w:shd w:val="clear" w:color="auto" w:fill="70AD47" w:themeFill="accent6"/>
            <w:vAlign w:val="center"/>
          </w:tcPr>
          <w:p w:rsidR="008346FD" w:rsidRDefault="008346FD" w:rsidP="00DD3DF5">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c>
          <w:tcPr>
            <w:tcW w:w="739" w:type="dxa"/>
            <w:shd w:val="clear" w:color="auto" w:fill="BFBFBF" w:themeFill="background1" w:themeFillShade="BF"/>
            <w:vAlign w:val="center"/>
          </w:tcPr>
          <w:p w:rsidR="008346FD" w:rsidRDefault="008346FD" w:rsidP="008F2449">
            <w:pPr>
              <w:pStyle w:val="ProductList-OfferingBody"/>
              <w:ind w:left="-113"/>
              <w:jc w:val="center"/>
            </w:pPr>
          </w:p>
        </w:tc>
        <w:tc>
          <w:tcPr>
            <w:tcW w:w="739" w:type="dxa"/>
            <w:shd w:val="clear" w:color="auto" w:fill="BFBFBF" w:themeFill="background1" w:themeFillShade="BF"/>
            <w:vAlign w:val="center"/>
          </w:tcPr>
          <w:p w:rsidR="008346FD" w:rsidRDefault="008346FD" w:rsidP="008F2449">
            <w:pPr>
              <w:pStyle w:val="ProductList-OfferingBody"/>
              <w:ind w:left="-113"/>
              <w:jc w:val="center"/>
            </w:pPr>
          </w:p>
        </w:tc>
        <w:tc>
          <w:tcPr>
            <w:tcW w:w="738" w:type="dxa"/>
            <w:shd w:val="clear" w:color="auto" w:fill="70AD47" w:themeFill="accent6"/>
            <w:vAlign w:val="center"/>
          </w:tcPr>
          <w:p w:rsidR="008346FD" w:rsidRDefault="008346FD" w:rsidP="008F2449">
            <w:pPr>
              <w:pStyle w:val="ProductList-OfferingBody"/>
              <w:ind w:left="-113"/>
              <w:jc w:val="center"/>
            </w:pPr>
          </w:p>
        </w:tc>
        <w:tc>
          <w:tcPr>
            <w:tcW w:w="739" w:type="dxa"/>
            <w:shd w:val="clear" w:color="auto" w:fill="70AD47" w:themeFill="accent6"/>
            <w:vAlign w:val="center"/>
          </w:tcPr>
          <w:p w:rsidR="008346FD" w:rsidRPr="00F732CB" w:rsidRDefault="008346FD" w:rsidP="00DD3DF5">
            <w:pPr>
              <w:pStyle w:val="ProductList-OfferingBody"/>
              <w:ind w:left="-113"/>
              <w:jc w:val="center"/>
            </w:pPr>
            <w:r w:rsidRPr="00F732CB">
              <w:fldChar w:fldCharType="begin"/>
            </w:r>
            <w:r w:rsidRPr="00F732CB">
              <w:instrText xml:space="preserve"> AutoTextList  \s NoStyle \t “Licence Open et Open Value” </w:instrText>
            </w:r>
            <w:r w:rsidRPr="00F732CB">
              <w:fldChar w:fldCharType="separate"/>
            </w:r>
            <w:r w:rsidRPr="00F732CB">
              <w:t>OF</w:t>
            </w:r>
            <w:r w:rsidRPr="00F732CB">
              <w:fldChar w:fldCharType="end"/>
            </w:r>
          </w:p>
        </w:tc>
        <w:tc>
          <w:tcPr>
            <w:tcW w:w="739" w:type="dxa"/>
            <w:shd w:val="clear" w:color="auto" w:fill="70AD47" w:themeFill="accent6"/>
            <w:vAlign w:val="center"/>
          </w:tcPr>
          <w:p w:rsidR="008346FD" w:rsidRPr="00861EB6" w:rsidRDefault="008346FD" w:rsidP="00DD3DF5">
            <w:pPr>
              <w:pStyle w:val="ProductList-OfferingBody"/>
              <w:ind w:left="-113"/>
              <w:jc w:val="center"/>
            </w:pPr>
            <w:r w:rsidRPr="00861EB6">
              <w:fldChar w:fldCharType="begin"/>
            </w:r>
            <w:r w:rsidRPr="00861EB6">
              <w:instrText xml:space="preserve"> AutoTextList  \s NoStyle \t “Programme Open Value sans option couvrant l’ensemble de l’organisation” </w:instrText>
            </w:r>
            <w:r w:rsidRPr="00861EB6">
              <w:fldChar w:fldCharType="separate"/>
            </w:r>
            <w:r w:rsidRPr="00861EB6">
              <w:t xml:space="preserve"> P </w:t>
            </w:r>
            <w:r w:rsidRPr="00861EB6">
              <w:fldChar w:fldCharType="end"/>
            </w:r>
          </w:p>
        </w:tc>
        <w:tc>
          <w:tcPr>
            <w:tcW w:w="739" w:type="dxa"/>
            <w:shd w:val="clear" w:color="auto" w:fill="70AD47" w:themeFill="accent6"/>
            <w:vAlign w:val="center"/>
          </w:tcPr>
          <w:p w:rsidR="008346FD" w:rsidRDefault="008346FD" w:rsidP="008F2449">
            <w:pPr>
              <w:pStyle w:val="ProductList-OfferingBody"/>
              <w:ind w:left="-113"/>
              <w:jc w:val="center"/>
            </w:pPr>
          </w:p>
        </w:tc>
        <w:tc>
          <w:tcPr>
            <w:tcW w:w="922" w:type="dxa"/>
            <w:shd w:val="clear" w:color="auto" w:fill="70AD47" w:themeFill="accent6"/>
            <w:vAlign w:val="center"/>
          </w:tcPr>
          <w:p w:rsidR="008346FD" w:rsidRDefault="008346FD" w:rsidP="00DD3DF5">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r>
      <w:tr w:rsidR="008346FD" w:rsidTr="00633756">
        <w:trPr>
          <w:cantSplit/>
          <w:trHeight w:val="44"/>
        </w:trPr>
        <w:tc>
          <w:tcPr>
            <w:tcW w:w="3708" w:type="dxa"/>
            <w:tcBorders>
              <w:top w:val="dashSmallGap" w:sz="4" w:space="0" w:color="BFBFBF" w:themeColor="background1" w:themeShade="BF"/>
              <w:left w:val="nil"/>
              <w:bottom w:val="dashSmallGap" w:sz="4" w:space="0" w:color="BFBFBF" w:themeColor="background1" w:themeShade="BF"/>
              <w:right w:val="nil"/>
            </w:tcBorders>
          </w:tcPr>
          <w:p w:rsidR="008346FD" w:rsidRPr="00A2417B" w:rsidRDefault="008346FD" w:rsidP="00C2472D">
            <w:pPr>
              <w:pStyle w:val="ProductList-Offering2"/>
              <w:rPr>
                <w:lang w:val="fr-CA"/>
              </w:rPr>
            </w:pPr>
            <w:bookmarkStart w:id="1439" w:name="_Toc379797408"/>
            <w:bookmarkStart w:id="1440" w:name="_Toc380513440"/>
            <w:bookmarkStart w:id="1441" w:name="_Toc380655490"/>
            <w:bookmarkStart w:id="1442" w:name="_Toc389058575"/>
            <w:r w:rsidRPr="00A2417B">
              <w:rPr>
                <w:lang w:val="fr-CA"/>
              </w:rPr>
              <w:t>Abonnement mensuel pour 5 000 utilisateurs connus Bing Maps Light</w:t>
            </w:r>
            <w:bookmarkEnd w:id="1439"/>
            <w:bookmarkEnd w:id="1440"/>
            <w:bookmarkEnd w:id="1441"/>
            <w:bookmarkEnd w:id="1442"/>
            <w:r>
              <w:fldChar w:fldCharType="begin"/>
            </w:r>
            <w:r w:rsidRPr="00A2417B">
              <w:rPr>
                <w:lang w:val="fr-CA"/>
              </w:rPr>
              <w:instrText>XE "Abonnement mensuel pour 5 000 utilisateurs connus Bing Maps Light"</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8346FD" w:rsidRDefault="008346FD" w:rsidP="008F2449">
            <w:pPr>
              <w:pStyle w:val="ProductList-OfferingBody"/>
              <w:ind w:left="-113"/>
              <w:jc w:val="center"/>
            </w:pPr>
            <w:r>
              <w:t>125</w:t>
            </w:r>
          </w:p>
        </w:tc>
        <w:tc>
          <w:tcPr>
            <w:tcW w:w="540" w:type="dxa"/>
            <w:tcBorders>
              <w:left w:val="single" w:sz="12" w:space="0" w:color="FFFFFF" w:themeColor="background1"/>
            </w:tcBorders>
            <w:shd w:val="clear" w:color="auto" w:fill="BFBFBF" w:themeFill="background1" w:themeFillShade="BF"/>
            <w:vAlign w:val="center"/>
          </w:tcPr>
          <w:p w:rsidR="008346FD" w:rsidRDefault="008346FD" w:rsidP="008F2449">
            <w:pPr>
              <w:pStyle w:val="ProductList-OfferingBody"/>
              <w:ind w:left="-113"/>
              <w:jc w:val="center"/>
            </w:pPr>
          </w:p>
        </w:tc>
        <w:tc>
          <w:tcPr>
            <w:tcW w:w="585" w:type="dxa"/>
            <w:shd w:val="clear" w:color="auto" w:fill="70AD47" w:themeFill="accent6"/>
            <w:vAlign w:val="center"/>
          </w:tcPr>
          <w:p w:rsidR="008346FD" w:rsidRDefault="008346FD" w:rsidP="00DD3DF5">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c>
          <w:tcPr>
            <w:tcW w:w="739" w:type="dxa"/>
            <w:shd w:val="clear" w:color="auto" w:fill="BFBFBF" w:themeFill="background1" w:themeFillShade="BF"/>
            <w:vAlign w:val="center"/>
          </w:tcPr>
          <w:p w:rsidR="008346FD" w:rsidRDefault="008346FD" w:rsidP="008F2449">
            <w:pPr>
              <w:pStyle w:val="ProductList-OfferingBody"/>
              <w:ind w:left="-113"/>
              <w:jc w:val="center"/>
            </w:pPr>
          </w:p>
        </w:tc>
        <w:tc>
          <w:tcPr>
            <w:tcW w:w="739" w:type="dxa"/>
            <w:shd w:val="clear" w:color="auto" w:fill="BFBFBF" w:themeFill="background1" w:themeFillShade="BF"/>
            <w:vAlign w:val="center"/>
          </w:tcPr>
          <w:p w:rsidR="008346FD" w:rsidRDefault="008346FD" w:rsidP="008F2449">
            <w:pPr>
              <w:pStyle w:val="ProductList-OfferingBody"/>
              <w:ind w:left="-113"/>
              <w:jc w:val="center"/>
            </w:pPr>
          </w:p>
        </w:tc>
        <w:tc>
          <w:tcPr>
            <w:tcW w:w="738" w:type="dxa"/>
            <w:shd w:val="clear" w:color="auto" w:fill="70AD47" w:themeFill="accent6"/>
            <w:vAlign w:val="center"/>
          </w:tcPr>
          <w:p w:rsidR="008346FD" w:rsidRDefault="008346FD" w:rsidP="008F2449">
            <w:pPr>
              <w:pStyle w:val="ProductList-OfferingBody"/>
              <w:ind w:left="-113"/>
              <w:jc w:val="center"/>
            </w:pPr>
          </w:p>
        </w:tc>
        <w:tc>
          <w:tcPr>
            <w:tcW w:w="739" w:type="dxa"/>
            <w:shd w:val="clear" w:color="auto" w:fill="70AD47" w:themeFill="accent6"/>
            <w:vAlign w:val="center"/>
          </w:tcPr>
          <w:p w:rsidR="008346FD" w:rsidRPr="00F732CB" w:rsidRDefault="008346FD" w:rsidP="00DD3DF5">
            <w:pPr>
              <w:pStyle w:val="ProductList-OfferingBody"/>
              <w:ind w:left="-113"/>
              <w:jc w:val="center"/>
            </w:pPr>
            <w:r w:rsidRPr="00F732CB">
              <w:fldChar w:fldCharType="begin"/>
            </w:r>
            <w:r w:rsidRPr="00F732CB">
              <w:instrText xml:space="preserve"> AutoTextList  \s NoStyle \t “Licence Open et Open Value” </w:instrText>
            </w:r>
            <w:r w:rsidRPr="00F732CB">
              <w:fldChar w:fldCharType="separate"/>
            </w:r>
            <w:r w:rsidRPr="00F732CB">
              <w:t>OF</w:t>
            </w:r>
            <w:r w:rsidRPr="00F732CB">
              <w:fldChar w:fldCharType="end"/>
            </w:r>
          </w:p>
        </w:tc>
        <w:tc>
          <w:tcPr>
            <w:tcW w:w="739" w:type="dxa"/>
            <w:shd w:val="clear" w:color="auto" w:fill="70AD47" w:themeFill="accent6"/>
            <w:vAlign w:val="center"/>
          </w:tcPr>
          <w:p w:rsidR="008346FD" w:rsidRPr="00861EB6" w:rsidRDefault="008346FD" w:rsidP="00DD3DF5">
            <w:pPr>
              <w:pStyle w:val="ProductList-OfferingBody"/>
              <w:ind w:left="-113"/>
              <w:jc w:val="center"/>
            </w:pPr>
            <w:r w:rsidRPr="00861EB6">
              <w:fldChar w:fldCharType="begin"/>
            </w:r>
            <w:r w:rsidRPr="00861EB6">
              <w:instrText xml:space="preserve"> AutoTextList  \s NoStyle \t “Programme Open Value sans option couvrant l’ensemble de l’organisation” </w:instrText>
            </w:r>
            <w:r w:rsidRPr="00861EB6">
              <w:fldChar w:fldCharType="separate"/>
            </w:r>
            <w:r w:rsidRPr="00861EB6">
              <w:t xml:space="preserve"> P </w:t>
            </w:r>
            <w:r w:rsidRPr="00861EB6">
              <w:fldChar w:fldCharType="end"/>
            </w:r>
          </w:p>
        </w:tc>
        <w:tc>
          <w:tcPr>
            <w:tcW w:w="739" w:type="dxa"/>
            <w:shd w:val="clear" w:color="auto" w:fill="70AD47" w:themeFill="accent6"/>
            <w:vAlign w:val="center"/>
          </w:tcPr>
          <w:p w:rsidR="008346FD" w:rsidRDefault="008346FD" w:rsidP="008F2449">
            <w:pPr>
              <w:pStyle w:val="ProductList-OfferingBody"/>
              <w:ind w:left="-113"/>
              <w:jc w:val="center"/>
            </w:pPr>
          </w:p>
        </w:tc>
        <w:tc>
          <w:tcPr>
            <w:tcW w:w="922" w:type="dxa"/>
            <w:shd w:val="clear" w:color="auto" w:fill="70AD47" w:themeFill="accent6"/>
            <w:vAlign w:val="center"/>
          </w:tcPr>
          <w:p w:rsidR="008346FD" w:rsidRDefault="008346FD" w:rsidP="00DD3DF5">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r>
      <w:tr w:rsidR="008346FD" w:rsidTr="00633756">
        <w:trPr>
          <w:cantSplit/>
          <w:trHeight w:val="44"/>
        </w:trPr>
        <w:tc>
          <w:tcPr>
            <w:tcW w:w="3708" w:type="dxa"/>
            <w:tcBorders>
              <w:top w:val="dashSmallGap" w:sz="4" w:space="0" w:color="BFBFBF" w:themeColor="background1" w:themeShade="BF"/>
              <w:left w:val="nil"/>
              <w:bottom w:val="dashSmallGap" w:sz="4" w:space="0" w:color="BFBFBF" w:themeColor="background1" w:themeShade="BF"/>
              <w:right w:val="nil"/>
            </w:tcBorders>
          </w:tcPr>
          <w:p w:rsidR="008346FD" w:rsidRPr="00A2417B" w:rsidRDefault="008346FD" w:rsidP="00F9064F">
            <w:pPr>
              <w:pStyle w:val="ProductList-Offering2"/>
              <w:rPr>
                <w:lang w:val="fr-CA"/>
              </w:rPr>
            </w:pPr>
            <w:bookmarkStart w:id="1443" w:name="_Toc389058576"/>
            <w:bookmarkStart w:id="1444" w:name="_Toc379797409"/>
            <w:bookmarkStart w:id="1445" w:name="_Toc380513441"/>
            <w:bookmarkStart w:id="1446" w:name="_Toc380655491"/>
            <w:r w:rsidRPr="00A2417B">
              <w:rPr>
                <w:lang w:val="fr-CA"/>
              </w:rPr>
              <w:t>Gestion des ressources Bing Maps pour Windows en Europe ou en Amérique du Nord</w:t>
            </w:r>
            <w:bookmarkEnd w:id="1443"/>
            <w:r>
              <w:fldChar w:fldCharType="begin"/>
            </w:r>
            <w:r w:rsidRPr="00A2417B">
              <w:rPr>
                <w:lang w:val="fr-CA"/>
              </w:rPr>
              <w:instrText>XE "Gestion des ressources mobiles Bing Maps en Europe"</w:instrText>
            </w:r>
            <w:r>
              <w:fldChar w:fldCharType="end"/>
            </w:r>
            <w:bookmarkEnd w:id="1444"/>
            <w:bookmarkEnd w:id="1445"/>
            <w:bookmarkEnd w:id="1446"/>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8346FD" w:rsidRDefault="008346FD" w:rsidP="008F2449">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rsidR="008346FD" w:rsidRDefault="008346FD" w:rsidP="008F2449">
            <w:pPr>
              <w:pStyle w:val="ProductList-OfferingBody"/>
              <w:ind w:left="-113"/>
              <w:jc w:val="center"/>
            </w:pPr>
          </w:p>
        </w:tc>
        <w:tc>
          <w:tcPr>
            <w:tcW w:w="585" w:type="dxa"/>
            <w:shd w:val="clear" w:color="auto" w:fill="70AD47" w:themeFill="accent6"/>
            <w:vAlign w:val="center"/>
          </w:tcPr>
          <w:p w:rsidR="008346FD" w:rsidRDefault="008346FD" w:rsidP="00DD3DF5">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c>
          <w:tcPr>
            <w:tcW w:w="739" w:type="dxa"/>
            <w:shd w:val="clear" w:color="auto" w:fill="BFBFBF" w:themeFill="background1" w:themeFillShade="BF"/>
            <w:vAlign w:val="center"/>
          </w:tcPr>
          <w:p w:rsidR="008346FD" w:rsidRDefault="008346FD" w:rsidP="008F2449">
            <w:pPr>
              <w:pStyle w:val="ProductList-OfferingBody"/>
              <w:ind w:left="-113"/>
              <w:jc w:val="center"/>
            </w:pPr>
          </w:p>
        </w:tc>
        <w:tc>
          <w:tcPr>
            <w:tcW w:w="739" w:type="dxa"/>
            <w:shd w:val="clear" w:color="auto" w:fill="BFBFBF" w:themeFill="background1" w:themeFillShade="BF"/>
            <w:vAlign w:val="center"/>
          </w:tcPr>
          <w:p w:rsidR="008346FD" w:rsidRDefault="008346FD" w:rsidP="008F2449">
            <w:pPr>
              <w:pStyle w:val="ProductList-OfferingBody"/>
              <w:ind w:left="-113"/>
              <w:jc w:val="center"/>
            </w:pPr>
          </w:p>
        </w:tc>
        <w:tc>
          <w:tcPr>
            <w:tcW w:w="738" w:type="dxa"/>
            <w:shd w:val="clear" w:color="auto" w:fill="70AD47" w:themeFill="accent6"/>
            <w:vAlign w:val="center"/>
          </w:tcPr>
          <w:p w:rsidR="008346FD" w:rsidRDefault="008346FD" w:rsidP="008F2449">
            <w:pPr>
              <w:pStyle w:val="ProductList-OfferingBody"/>
              <w:ind w:left="-113"/>
              <w:jc w:val="center"/>
            </w:pPr>
          </w:p>
        </w:tc>
        <w:tc>
          <w:tcPr>
            <w:tcW w:w="739" w:type="dxa"/>
            <w:shd w:val="clear" w:color="auto" w:fill="70AD47" w:themeFill="accent6"/>
            <w:vAlign w:val="center"/>
          </w:tcPr>
          <w:p w:rsidR="008346FD" w:rsidRPr="00F732CB" w:rsidRDefault="008346FD" w:rsidP="00DD3DF5">
            <w:pPr>
              <w:pStyle w:val="ProductList-OfferingBody"/>
              <w:ind w:left="-113"/>
              <w:jc w:val="center"/>
            </w:pPr>
            <w:r w:rsidRPr="00F732CB">
              <w:fldChar w:fldCharType="begin"/>
            </w:r>
            <w:r w:rsidRPr="00F732CB">
              <w:instrText xml:space="preserve"> AutoTextList  \s NoStyle \t “Licence Open et Open Value” </w:instrText>
            </w:r>
            <w:r w:rsidRPr="00F732CB">
              <w:fldChar w:fldCharType="separate"/>
            </w:r>
            <w:r w:rsidRPr="00F732CB">
              <w:t>OF</w:t>
            </w:r>
            <w:r w:rsidRPr="00F732CB">
              <w:fldChar w:fldCharType="end"/>
            </w:r>
          </w:p>
        </w:tc>
        <w:tc>
          <w:tcPr>
            <w:tcW w:w="739" w:type="dxa"/>
            <w:shd w:val="clear" w:color="auto" w:fill="70AD47" w:themeFill="accent6"/>
            <w:vAlign w:val="center"/>
          </w:tcPr>
          <w:p w:rsidR="008346FD" w:rsidRPr="00861EB6" w:rsidRDefault="008346FD" w:rsidP="00DD3DF5">
            <w:pPr>
              <w:pStyle w:val="ProductList-OfferingBody"/>
              <w:ind w:left="-113"/>
              <w:jc w:val="center"/>
            </w:pPr>
            <w:r w:rsidRPr="00861EB6">
              <w:fldChar w:fldCharType="begin"/>
            </w:r>
            <w:r w:rsidRPr="00861EB6">
              <w:instrText xml:space="preserve"> AutoTextList  \s NoStyle \t “Programme Open Value sans option couvrant l’ensemble de l’organisation” </w:instrText>
            </w:r>
            <w:r w:rsidRPr="00861EB6">
              <w:fldChar w:fldCharType="separate"/>
            </w:r>
            <w:r w:rsidRPr="00861EB6">
              <w:t xml:space="preserve"> P </w:t>
            </w:r>
            <w:r w:rsidRPr="00861EB6">
              <w:fldChar w:fldCharType="end"/>
            </w:r>
          </w:p>
        </w:tc>
        <w:tc>
          <w:tcPr>
            <w:tcW w:w="739" w:type="dxa"/>
            <w:shd w:val="clear" w:color="auto" w:fill="70AD47" w:themeFill="accent6"/>
            <w:vAlign w:val="center"/>
          </w:tcPr>
          <w:p w:rsidR="008346FD" w:rsidRDefault="008346FD" w:rsidP="008F2449">
            <w:pPr>
              <w:pStyle w:val="ProductList-OfferingBody"/>
              <w:ind w:left="-113"/>
              <w:jc w:val="center"/>
            </w:pPr>
          </w:p>
        </w:tc>
        <w:tc>
          <w:tcPr>
            <w:tcW w:w="922" w:type="dxa"/>
            <w:shd w:val="clear" w:color="auto" w:fill="70AD47" w:themeFill="accent6"/>
            <w:vAlign w:val="center"/>
          </w:tcPr>
          <w:p w:rsidR="008346FD" w:rsidRDefault="008346FD" w:rsidP="00DD3DF5">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r>
      <w:tr w:rsidR="008346FD" w:rsidTr="00633756">
        <w:trPr>
          <w:cantSplit/>
          <w:trHeight w:val="44"/>
        </w:trPr>
        <w:tc>
          <w:tcPr>
            <w:tcW w:w="3708" w:type="dxa"/>
            <w:tcBorders>
              <w:top w:val="dashSmallGap" w:sz="4" w:space="0" w:color="BFBFBF" w:themeColor="background1" w:themeShade="BF"/>
              <w:left w:val="nil"/>
              <w:bottom w:val="dashSmallGap" w:sz="4" w:space="0" w:color="BFBFBF" w:themeColor="background1" w:themeShade="BF"/>
              <w:right w:val="nil"/>
            </w:tcBorders>
          </w:tcPr>
          <w:p w:rsidR="008346FD" w:rsidRPr="00A2417B" w:rsidRDefault="008346FD" w:rsidP="00F9064F">
            <w:pPr>
              <w:pStyle w:val="ProductList-Offering2"/>
              <w:rPr>
                <w:lang w:val="fr-CA"/>
              </w:rPr>
            </w:pPr>
            <w:bookmarkStart w:id="1447" w:name="_Toc379797413"/>
            <w:bookmarkStart w:id="1448" w:name="_Toc380513445"/>
            <w:bookmarkStart w:id="1449" w:name="_Toc380655495"/>
            <w:bookmarkStart w:id="1450" w:name="_Toc389058577"/>
            <w:r w:rsidRPr="00A2417B">
              <w:rPr>
                <w:lang w:val="fr-CA"/>
              </w:rPr>
              <w:t>Abonnement mensuel avec redevance pour la plate-forme de gestion des ressources Bing Maps pour Windows</w:t>
            </w:r>
            <w:bookmarkEnd w:id="1447"/>
            <w:bookmarkEnd w:id="1448"/>
            <w:bookmarkEnd w:id="1449"/>
            <w:bookmarkEnd w:id="1450"/>
            <w:r>
              <w:fldChar w:fldCharType="begin"/>
            </w:r>
            <w:r w:rsidRPr="00A2417B">
              <w:rPr>
                <w:lang w:val="fr-CA"/>
              </w:rPr>
              <w:instrText>XE "Abonnement mensuel avec redevance pour la plate-forme de gestion des ressources mobiles Bing Maps"</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8346FD" w:rsidRDefault="008346FD" w:rsidP="008F2449">
            <w:pPr>
              <w:pStyle w:val="ProductList-OfferingBody"/>
              <w:ind w:left="-113"/>
              <w:jc w:val="center"/>
            </w:pPr>
            <w:r>
              <w:t>25</w:t>
            </w:r>
          </w:p>
        </w:tc>
        <w:tc>
          <w:tcPr>
            <w:tcW w:w="540" w:type="dxa"/>
            <w:tcBorders>
              <w:left w:val="single" w:sz="12" w:space="0" w:color="FFFFFF" w:themeColor="background1"/>
            </w:tcBorders>
            <w:shd w:val="clear" w:color="auto" w:fill="BFBFBF" w:themeFill="background1" w:themeFillShade="BF"/>
            <w:vAlign w:val="center"/>
          </w:tcPr>
          <w:p w:rsidR="008346FD" w:rsidRDefault="008346FD" w:rsidP="008F2449">
            <w:pPr>
              <w:pStyle w:val="ProductList-OfferingBody"/>
              <w:ind w:left="-113"/>
              <w:jc w:val="center"/>
            </w:pPr>
          </w:p>
        </w:tc>
        <w:tc>
          <w:tcPr>
            <w:tcW w:w="585" w:type="dxa"/>
            <w:shd w:val="clear" w:color="auto" w:fill="70AD47" w:themeFill="accent6"/>
            <w:vAlign w:val="center"/>
          </w:tcPr>
          <w:p w:rsidR="008346FD" w:rsidRDefault="008346FD" w:rsidP="00DD3DF5">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c>
          <w:tcPr>
            <w:tcW w:w="739" w:type="dxa"/>
            <w:shd w:val="clear" w:color="auto" w:fill="BFBFBF" w:themeFill="background1" w:themeFillShade="BF"/>
            <w:vAlign w:val="center"/>
          </w:tcPr>
          <w:p w:rsidR="008346FD" w:rsidRDefault="008346FD" w:rsidP="008F2449">
            <w:pPr>
              <w:pStyle w:val="ProductList-OfferingBody"/>
              <w:ind w:left="-113"/>
              <w:jc w:val="center"/>
            </w:pPr>
          </w:p>
        </w:tc>
        <w:tc>
          <w:tcPr>
            <w:tcW w:w="739" w:type="dxa"/>
            <w:shd w:val="clear" w:color="auto" w:fill="BFBFBF" w:themeFill="background1" w:themeFillShade="BF"/>
            <w:vAlign w:val="center"/>
          </w:tcPr>
          <w:p w:rsidR="008346FD" w:rsidRDefault="008346FD" w:rsidP="008F2449">
            <w:pPr>
              <w:pStyle w:val="ProductList-OfferingBody"/>
              <w:ind w:left="-113"/>
              <w:jc w:val="center"/>
            </w:pPr>
          </w:p>
        </w:tc>
        <w:tc>
          <w:tcPr>
            <w:tcW w:w="738" w:type="dxa"/>
            <w:shd w:val="clear" w:color="auto" w:fill="70AD47" w:themeFill="accent6"/>
            <w:vAlign w:val="center"/>
          </w:tcPr>
          <w:p w:rsidR="008346FD" w:rsidRDefault="008346FD" w:rsidP="008F2449">
            <w:pPr>
              <w:pStyle w:val="ProductList-OfferingBody"/>
              <w:ind w:left="-113"/>
              <w:jc w:val="center"/>
            </w:pPr>
          </w:p>
        </w:tc>
        <w:tc>
          <w:tcPr>
            <w:tcW w:w="739" w:type="dxa"/>
            <w:shd w:val="clear" w:color="auto" w:fill="70AD47" w:themeFill="accent6"/>
            <w:vAlign w:val="center"/>
          </w:tcPr>
          <w:p w:rsidR="008346FD" w:rsidRPr="00F732CB" w:rsidRDefault="008346FD" w:rsidP="00DD3DF5">
            <w:pPr>
              <w:pStyle w:val="ProductList-OfferingBody"/>
              <w:ind w:left="-113"/>
              <w:jc w:val="center"/>
            </w:pPr>
            <w:r w:rsidRPr="00F732CB">
              <w:fldChar w:fldCharType="begin"/>
            </w:r>
            <w:r w:rsidRPr="00F732CB">
              <w:instrText xml:space="preserve"> AutoTextList  \s NoStyle \t “Licence Open et Open Value” </w:instrText>
            </w:r>
            <w:r w:rsidRPr="00F732CB">
              <w:fldChar w:fldCharType="separate"/>
            </w:r>
            <w:r w:rsidRPr="00F732CB">
              <w:t>OF</w:t>
            </w:r>
            <w:r w:rsidRPr="00F732CB">
              <w:fldChar w:fldCharType="end"/>
            </w:r>
          </w:p>
        </w:tc>
        <w:tc>
          <w:tcPr>
            <w:tcW w:w="739" w:type="dxa"/>
            <w:shd w:val="clear" w:color="auto" w:fill="70AD47" w:themeFill="accent6"/>
            <w:vAlign w:val="center"/>
          </w:tcPr>
          <w:p w:rsidR="008346FD" w:rsidRPr="00861EB6" w:rsidRDefault="008346FD" w:rsidP="00DD3DF5">
            <w:pPr>
              <w:pStyle w:val="ProductList-OfferingBody"/>
              <w:ind w:left="-113"/>
              <w:jc w:val="center"/>
            </w:pPr>
            <w:r w:rsidRPr="00861EB6">
              <w:fldChar w:fldCharType="begin"/>
            </w:r>
            <w:r w:rsidRPr="00861EB6">
              <w:instrText xml:space="preserve"> AutoTextList  \s NoStyle \t “Programme Open Value sans option couvrant l’ensemble de l’organisation” </w:instrText>
            </w:r>
            <w:r w:rsidRPr="00861EB6">
              <w:fldChar w:fldCharType="separate"/>
            </w:r>
            <w:r w:rsidRPr="00861EB6">
              <w:t xml:space="preserve"> P </w:t>
            </w:r>
            <w:r w:rsidRPr="00861EB6">
              <w:fldChar w:fldCharType="end"/>
            </w:r>
          </w:p>
        </w:tc>
        <w:tc>
          <w:tcPr>
            <w:tcW w:w="739" w:type="dxa"/>
            <w:shd w:val="clear" w:color="auto" w:fill="70AD47" w:themeFill="accent6"/>
            <w:vAlign w:val="center"/>
          </w:tcPr>
          <w:p w:rsidR="008346FD" w:rsidRDefault="008346FD" w:rsidP="008F2449">
            <w:pPr>
              <w:pStyle w:val="ProductList-OfferingBody"/>
              <w:ind w:left="-113"/>
              <w:jc w:val="center"/>
            </w:pPr>
          </w:p>
        </w:tc>
        <w:tc>
          <w:tcPr>
            <w:tcW w:w="922" w:type="dxa"/>
            <w:shd w:val="clear" w:color="auto" w:fill="70AD47" w:themeFill="accent6"/>
            <w:vAlign w:val="center"/>
          </w:tcPr>
          <w:p w:rsidR="008346FD" w:rsidRDefault="008346FD" w:rsidP="00DD3DF5">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r>
      <w:tr w:rsidR="008346FD" w:rsidTr="00633756">
        <w:trPr>
          <w:cantSplit/>
          <w:trHeight w:val="44"/>
        </w:trPr>
        <w:tc>
          <w:tcPr>
            <w:tcW w:w="3708" w:type="dxa"/>
            <w:tcBorders>
              <w:top w:val="dashSmallGap" w:sz="4" w:space="0" w:color="BFBFBF" w:themeColor="background1" w:themeShade="BF"/>
              <w:left w:val="nil"/>
              <w:bottom w:val="dashSmallGap" w:sz="4" w:space="0" w:color="BFBFBF" w:themeColor="background1" w:themeShade="BF"/>
              <w:right w:val="nil"/>
            </w:tcBorders>
          </w:tcPr>
          <w:p w:rsidR="008346FD" w:rsidRPr="00A2417B" w:rsidRDefault="008346FD" w:rsidP="00C4079B">
            <w:pPr>
              <w:pStyle w:val="ProductList-Offering2"/>
              <w:rPr>
                <w:lang w:val="fr-CA"/>
              </w:rPr>
            </w:pPr>
            <w:bookmarkStart w:id="1451" w:name="_Toc379797414"/>
            <w:bookmarkStart w:id="1452" w:name="_Toc380513446"/>
            <w:bookmarkStart w:id="1453" w:name="_Toc380655496"/>
            <w:bookmarkStart w:id="1454" w:name="_Toc389058578"/>
            <w:r w:rsidRPr="00A2417B">
              <w:rPr>
                <w:lang w:val="fr-CA"/>
              </w:rPr>
              <w:t>Abonnement mensuel pour utilisation de 100 000 transactions sur le site Web public Bing</w:t>
            </w:r>
            <w:r w:rsidR="00C4079B">
              <w:rPr>
                <w:lang w:val="fr-CA"/>
              </w:rPr>
              <w:t> </w:t>
            </w:r>
            <w:r w:rsidRPr="00A2417B">
              <w:rPr>
                <w:lang w:val="fr-CA"/>
              </w:rPr>
              <w:t>Maps</w:t>
            </w:r>
            <w:bookmarkEnd w:id="1451"/>
            <w:bookmarkEnd w:id="1452"/>
            <w:bookmarkEnd w:id="1453"/>
            <w:bookmarkEnd w:id="1454"/>
            <w:r>
              <w:fldChar w:fldCharType="begin"/>
            </w:r>
            <w:r w:rsidRPr="00A2417B">
              <w:rPr>
                <w:lang w:val="fr-CA"/>
              </w:rPr>
              <w:instrText>XE "Abonnement mensuel pour utilisation de 100 000 transactions sur le site Web public Bing Maps"</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8346FD" w:rsidRDefault="008346FD" w:rsidP="008F2449">
            <w:pPr>
              <w:pStyle w:val="ProductList-OfferingBody"/>
              <w:ind w:left="-113"/>
              <w:jc w:val="center"/>
            </w:pPr>
            <w:r>
              <w:t>50</w:t>
            </w:r>
          </w:p>
        </w:tc>
        <w:tc>
          <w:tcPr>
            <w:tcW w:w="540" w:type="dxa"/>
            <w:tcBorders>
              <w:left w:val="single" w:sz="12" w:space="0" w:color="FFFFFF" w:themeColor="background1"/>
            </w:tcBorders>
            <w:shd w:val="clear" w:color="auto" w:fill="BFBFBF" w:themeFill="background1" w:themeFillShade="BF"/>
            <w:vAlign w:val="center"/>
          </w:tcPr>
          <w:p w:rsidR="008346FD" w:rsidRDefault="008346FD" w:rsidP="008F2449">
            <w:pPr>
              <w:pStyle w:val="ProductList-OfferingBody"/>
              <w:ind w:left="-113"/>
              <w:jc w:val="center"/>
            </w:pPr>
          </w:p>
        </w:tc>
        <w:tc>
          <w:tcPr>
            <w:tcW w:w="585" w:type="dxa"/>
            <w:shd w:val="clear" w:color="auto" w:fill="70AD47" w:themeFill="accent6"/>
            <w:vAlign w:val="center"/>
          </w:tcPr>
          <w:p w:rsidR="008346FD" w:rsidRDefault="008346FD" w:rsidP="00DD3DF5">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c>
          <w:tcPr>
            <w:tcW w:w="739" w:type="dxa"/>
            <w:shd w:val="clear" w:color="auto" w:fill="BFBFBF" w:themeFill="background1" w:themeFillShade="BF"/>
            <w:vAlign w:val="center"/>
          </w:tcPr>
          <w:p w:rsidR="008346FD" w:rsidRDefault="008346FD" w:rsidP="008F2449">
            <w:pPr>
              <w:pStyle w:val="ProductList-OfferingBody"/>
              <w:ind w:left="-113"/>
              <w:jc w:val="center"/>
            </w:pPr>
          </w:p>
        </w:tc>
        <w:tc>
          <w:tcPr>
            <w:tcW w:w="739" w:type="dxa"/>
            <w:shd w:val="clear" w:color="auto" w:fill="BFBFBF" w:themeFill="background1" w:themeFillShade="BF"/>
            <w:vAlign w:val="center"/>
          </w:tcPr>
          <w:p w:rsidR="008346FD" w:rsidRDefault="008346FD" w:rsidP="008F2449">
            <w:pPr>
              <w:pStyle w:val="ProductList-OfferingBody"/>
              <w:ind w:left="-113"/>
              <w:jc w:val="center"/>
            </w:pPr>
          </w:p>
        </w:tc>
        <w:tc>
          <w:tcPr>
            <w:tcW w:w="738" w:type="dxa"/>
            <w:shd w:val="clear" w:color="auto" w:fill="70AD47" w:themeFill="accent6"/>
            <w:vAlign w:val="center"/>
          </w:tcPr>
          <w:p w:rsidR="008346FD" w:rsidRDefault="008346FD" w:rsidP="008F2449">
            <w:pPr>
              <w:pStyle w:val="ProductList-OfferingBody"/>
              <w:ind w:left="-113"/>
              <w:jc w:val="center"/>
            </w:pPr>
          </w:p>
        </w:tc>
        <w:tc>
          <w:tcPr>
            <w:tcW w:w="739" w:type="dxa"/>
            <w:shd w:val="clear" w:color="auto" w:fill="70AD47" w:themeFill="accent6"/>
            <w:vAlign w:val="center"/>
          </w:tcPr>
          <w:p w:rsidR="008346FD" w:rsidRPr="00F732CB" w:rsidRDefault="008346FD" w:rsidP="00DD3DF5">
            <w:pPr>
              <w:pStyle w:val="ProductList-OfferingBody"/>
              <w:ind w:left="-113"/>
              <w:jc w:val="center"/>
            </w:pPr>
            <w:r w:rsidRPr="00F732CB">
              <w:fldChar w:fldCharType="begin"/>
            </w:r>
            <w:r w:rsidRPr="00F732CB">
              <w:instrText xml:space="preserve"> AutoTextList  \s NoStyle \t “Licence Open et Open Value” </w:instrText>
            </w:r>
            <w:r w:rsidRPr="00F732CB">
              <w:fldChar w:fldCharType="separate"/>
            </w:r>
            <w:r w:rsidRPr="00F732CB">
              <w:t>OF</w:t>
            </w:r>
            <w:r w:rsidRPr="00F732CB">
              <w:fldChar w:fldCharType="end"/>
            </w:r>
          </w:p>
        </w:tc>
        <w:tc>
          <w:tcPr>
            <w:tcW w:w="739" w:type="dxa"/>
            <w:shd w:val="clear" w:color="auto" w:fill="70AD47" w:themeFill="accent6"/>
            <w:vAlign w:val="center"/>
          </w:tcPr>
          <w:p w:rsidR="008346FD" w:rsidRPr="00861EB6" w:rsidRDefault="008346FD" w:rsidP="00DD3DF5">
            <w:pPr>
              <w:pStyle w:val="ProductList-OfferingBody"/>
              <w:ind w:left="-113"/>
              <w:jc w:val="center"/>
            </w:pPr>
            <w:r w:rsidRPr="00861EB6">
              <w:fldChar w:fldCharType="begin"/>
            </w:r>
            <w:r w:rsidRPr="00861EB6">
              <w:instrText xml:space="preserve"> AutoTextList  \s NoStyle \t “Programme Open Value sans option couvrant l’ensemble de l’organisation” </w:instrText>
            </w:r>
            <w:r w:rsidRPr="00861EB6">
              <w:fldChar w:fldCharType="separate"/>
            </w:r>
            <w:r w:rsidRPr="00861EB6">
              <w:t xml:space="preserve"> P </w:t>
            </w:r>
            <w:r w:rsidRPr="00861EB6">
              <w:fldChar w:fldCharType="end"/>
            </w:r>
          </w:p>
        </w:tc>
        <w:tc>
          <w:tcPr>
            <w:tcW w:w="739" w:type="dxa"/>
            <w:shd w:val="clear" w:color="auto" w:fill="70AD47" w:themeFill="accent6"/>
            <w:vAlign w:val="center"/>
          </w:tcPr>
          <w:p w:rsidR="008346FD" w:rsidRDefault="008346FD" w:rsidP="008F2449">
            <w:pPr>
              <w:pStyle w:val="ProductList-OfferingBody"/>
              <w:ind w:left="-113"/>
              <w:jc w:val="center"/>
            </w:pPr>
          </w:p>
        </w:tc>
        <w:tc>
          <w:tcPr>
            <w:tcW w:w="922" w:type="dxa"/>
            <w:shd w:val="clear" w:color="auto" w:fill="70AD47" w:themeFill="accent6"/>
            <w:vAlign w:val="center"/>
          </w:tcPr>
          <w:p w:rsidR="008346FD" w:rsidRDefault="008346FD" w:rsidP="00DD3DF5">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r>
      <w:tr w:rsidR="008346FD" w:rsidTr="00633756">
        <w:trPr>
          <w:cantSplit/>
        </w:trPr>
        <w:tc>
          <w:tcPr>
            <w:tcW w:w="3708" w:type="dxa"/>
            <w:tcBorders>
              <w:top w:val="dashSmallGap" w:sz="4" w:space="0" w:color="BFBFBF" w:themeColor="background1" w:themeShade="BF"/>
              <w:left w:val="nil"/>
              <w:bottom w:val="nil"/>
              <w:right w:val="nil"/>
            </w:tcBorders>
          </w:tcPr>
          <w:p w:rsidR="008346FD" w:rsidRPr="00A2417B" w:rsidRDefault="008346FD" w:rsidP="00C2472D">
            <w:pPr>
              <w:pStyle w:val="ProductList-Offering2"/>
              <w:rPr>
                <w:lang w:val="fr-CA"/>
              </w:rPr>
            </w:pPr>
            <w:bookmarkStart w:id="1455" w:name="_Toc379797415"/>
            <w:bookmarkStart w:id="1456" w:name="_Toc380513447"/>
            <w:bookmarkStart w:id="1457" w:name="_Toc380655497"/>
            <w:bookmarkStart w:id="1458" w:name="_Toc389058579"/>
            <w:r w:rsidRPr="00A2417B">
              <w:rPr>
                <w:lang w:val="fr-CA"/>
              </w:rPr>
              <w:t>Abonnement mensuel pour utilisation de 420 000 transactions (et plus) sur le site Web public Bing Maps</w:t>
            </w:r>
            <w:bookmarkEnd w:id="1455"/>
            <w:bookmarkEnd w:id="1456"/>
            <w:bookmarkEnd w:id="1457"/>
            <w:bookmarkEnd w:id="1458"/>
            <w:r>
              <w:fldChar w:fldCharType="begin"/>
            </w:r>
            <w:r w:rsidRPr="00A2417B">
              <w:rPr>
                <w:lang w:val="fr-CA"/>
              </w:rPr>
              <w:instrText>XE "Abonnement mensuel pour utilisation de 420 000 transactions (et plus) sur le site Web public Bing Maps"</w:instrText>
            </w:r>
            <w:r>
              <w:fldChar w:fldCharType="end"/>
            </w:r>
          </w:p>
        </w:tc>
        <w:tc>
          <w:tcPr>
            <w:tcW w:w="630" w:type="dxa"/>
            <w:tcBorders>
              <w:top w:val="dashSmallGap" w:sz="4" w:space="0" w:color="BFBFBF" w:themeColor="background1" w:themeShade="BF"/>
              <w:left w:val="nil"/>
              <w:bottom w:val="nil"/>
              <w:right w:val="nil"/>
            </w:tcBorders>
            <w:vAlign w:val="center"/>
          </w:tcPr>
          <w:p w:rsidR="008346FD" w:rsidRDefault="008346FD" w:rsidP="008F2449">
            <w:pPr>
              <w:pStyle w:val="ProductList-OfferingBody"/>
              <w:ind w:left="-113"/>
              <w:jc w:val="center"/>
            </w:pPr>
            <w:r>
              <w:t>200</w:t>
            </w:r>
          </w:p>
        </w:tc>
        <w:tc>
          <w:tcPr>
            <w:tcW w:w="540" w:type="dxa"/>
            <w:tcBorders>
              <w:left w:val="single" w:sz="12" w:space="0" w:color="FFFFFF" w:themeColor="background1"/>
            </w:tcBorders>
            <w:shd w:val="clear" w:color="auto" w:fill="BFBFBF" w:themeFill="background1" w:themeFillShade="BF"/>
            <w:vAlign w:val="center"/>
          </w:tcPr>
          <w:p w:rsidR="008346FD" w:rsidRDefault="008346FD" w:rsidP="008F2449">
            <w:pPr>
              <w:pStyle w:val="ProductList-OfferingBody"/>
              <w:ind w:left="-113"/>
              <w:jc w:val="center"/>
            </w:pPr>
          </w:p>
        </w:tc>
        <w:tc>
          <w:tcPr>
            <w:tcW w:w="585" w:type="dxa"/>
            <w:shd w:val="clear" w:color="auto" w:fill="70AD47" w:themeFill="accent6"/>
            <w:vAlign w:val="center"/>
          </w:tcPr>
          <w:p w:rsidR="008346FD" w:rsidRDefault="008346FD" w:rsidP="00DD3DF5">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c>
          <w:tcPr>
            <w:tcW w:w="739" w:type="dxa"/>
            <w:shd w:val="clear" w:color="auto" w:fill="BFBFBF" w:themeFill="background1" w:themeFillShade="BF"/>
            <w:vAlign w:val="center"/>
          </w:tcPr>
          <w:p w:rsidR="008346FD" w:rsidRDefault="008346FD" w:rsidP="008F2449">
            <w:pPr>
              <w:pStyle w:val="ProductList-OfferingBody"/>
              <w:ind w:left="-113"/>
              <w:jc w:val="center"/>
            </w:pPr>
          </w:p>
        </w:tc>
        <w:tc>
          <w:tcPr>
            <w:tcW w:w="739" w:type="dxa"/>
            <w:shd w:val="clear" w:color="auto" w:fill="BFBFBF" w:themeFill="background1" w:themeFillShade="BF"/>
            <w:vAlign w:val="center"/>
          </w:tcPr>
          <w:p w:rsidR="008346FD" w:rsidRDefault="008346FD" w:rsidP="008F2449">
            <w:pPr>
              <w:pStyle w:val="ProductList-OfferingBody"/>
              <w:ind w:left="-113"/>
              <w:jc w:val="center"/>
            </w:pPr>
          </w:p>
        </w:tc>
        <w:tc>
          <w:tcPr>
            <w:tcW w:w="738" w:type="dxa"/>
            <w:shd w:val="clear" w:color="auto" w:fill="70AD47" w:themeFill="accent6"/>
            <w:vAlign w:val="center"/>
          </w:tcPr>
          <w:p w:rsidR="008346FD" w:rsidRDefault="008346FD" w:rsidP="008F2449">
            <w:pPr>
              <w:pStyle w:val="ProductList-OfferingBody"/>
              <w:ind w:left="-113"/>
              <w:jc w:val="center"/>
            </w:pPr>
          </w:p>
        </w:tc>
        <w:tc>
          <w:tcPr>
            <w:tcW w:w="739" w:type="dxa"/>
            <w:shd w:val="clear" w:color="auto" w:fill="70AD47" w:themeFill="accent6"/>
            <w:vAlign w:val="center"/>
          </w:tcPr>
          <w:p w:rsidR="008346FD" w:rsidRPr="00F732CB" w:rsidRDefault="008346FD" w:rsidP="00DD3DF5">
            <w:pPr>
              <w:pStyle w:val="ProductList-OfferingBody"/>
              <w:ind w:left="-113"/>
              <w:jc w:val="center"/>
            </w:pPr>
            <w:r w:rsidRPr="00F732CB">
              <w:fldChar w:fldCharType="begin"/>
            </w:r>
            <w:r w:rsidRPr="00F732CB">
              <w:instrText xml:space="preserve"> AutoTextList  \s NoStyle \t “Licence Open et Open Value” </w:instrText>
            </w:r>
            <w:r w:rsidRPr="00F732CB">
              <w:fldChar w:fldCharType="separate"/>
            </w:r>
            <w:r w:rsidRPr="00F732CB">
              <w:t>OF</w:t>
            </w:r>
            <w:r w:rsidRPr="00F732CB">
              <w:fldChar w:fldCharType="end"/>
            </w:r>
          </w:p>
        </w:tc>
        <w:tc>
          <w:tcPr>
            <w:tcW w:w="739" w:type="dxa"/>
            <w:shd w:val="clear" w:color="auto" w:fill="70AD47" w:themeFill="accent6"/>
            <w:vAlign w:val="center"/>
          </w:tcPr>
          <w:p w:rsidR="008346FD" w:rsidRPr="00861EB6" w:rsidRDefault="008346FD" w:rsidP="00DD3DF5">
            <w:pPr>
              <w:pStyle w:val="ProductList-OfferingBody"/>
              <w:ind w:left="-113"/>
              <w:jc w:val="center"/>
            </w:pPr>
            <w:r w:rsidRPr="00861EB6">
              <w:fldChar w:fldCharType="begin"/>
            </w:r>
            <w:r w:rsidRPr="00861EB6">
              <w:instrText xml:space="preserve"> AutoTextList  \s NoStyle \t “Programme Open Value sans option couvrant l’ensemble de l’organisation” </w:instrText>
            </w:r>
            <w:r w:rsidRPr="00861EB6">
              <w:fldChar w:fldCharType="separate"/>
            </w:r>
            <w:r w:rsidRPr="00861EB6">
              <w:t xml:space="preserve"> P </w:t>
            </w:r>
            <w:r w:rsidRPr="00861EB6">
              <w:fldChar w:fldCharType="end"/>
            </w:r>
          </w:p>
        </w:tc>
        <w:tc>
          <w:tcPr>
            <w:tcW w:w="739" w:type="dxa"/>
            <w:shd w:val="clear" w:color="auto" w:fill="70AD47" w:themeFill="accent6"/>
            <w:vAlign w:val="center"/>
          </w:tcPr>
          <w:p w:rsidR="008346FD" w:rsidRDefault="008346FD" w:rsidP="008F2449">
            <w:pPr>
              <w:pStyle w:val="ProductList-OfferingBody"/>
              <w:ind w:left="-113"/>
              <w:jc w:val="center"/>
            </w:pPr>
          </w:p>
        </w:tc>
        <w:tc>
          <w:tcPr>
            <w:tcW w:w="922" w:type="dxa"/>
            <w:shd w:val="clear" w:color="auto" w:fill="70AD47" w:themeFill="accent6"/>
            <w:vAlign w:val="center"/>
          </w:tcPr>
          <w:p w:rsidR="008346FD" w:rsidRDefault="008346FD" w:rsidP="00DD3DF5">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r>
    </w:tbl>
    <w:p w:rsidR="00EE40B5" w:rsidRPr="002D224E"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42"/>
      </w:tblGrid>
      <w:tr w:rsidR="00782C7B" w:rsidTr="00C940C7">
        <w:tc>
          <w:tcPr>
            <w:tcW w:w="3488" w:type="dxa"/>
          </w:tcPr>
          <w:p w:rsidR="00782C7B" w:rsidRDefault="00782C7B" w:rsidP="008F2449">
            <w:pPr>
              <w:pStyle w:val="ProductList-Body"/>
              <w:spacing w:before="20" w:after="20"/>
            </w:pPr>
          </w:p>
        </w:tc>
        <w:tc>
          <w:tcPr>
            <w:tcW w:w="3597" w:type="dxa"/>
          </w:tcPr>
          <w:p w:rsidR="00782C7B" w:rsidRPr="008F2449" w:rsidRDefault="008F2449" w:rsidP="008F2449">
            <w:pPr>
              <w:pStyle w:val="ProductList-Body"/>
              <w:spacing w:before="20" w:after="20"/>
              <w:rPr>
                <w:b/>
              </w:rPr>
            </w:pPr>
            <w:r>
              <w:t xml:space="preserve">Groupe de Produits : </w:t>
            </w:r>
            <w:r>
              <w:rPr>
                <w:b/>
              </w:rPr>
              <w:t>Serveur</w:t>
            </w:r>
          </w:p>
        </w:tc>
        <w:tc>
          <w:tcPr>
            <w:tcW w:w="3742" w:type="dxa"/>
          </w:tcPr>
          <w:p w:rsidR="00782C7B" w:rsidRDefault="00782C7B" w:rsidP="008F2449">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t>Informations supplémentaires</w:t>
      </w:r>
    </w:p>
    <w:p w:rsidR="00C2472D" w:rsidRPr="00A2417B" w:rsidRDefault="00C2472D" w:rsidP="00C2472D">
      <w:pPr>
        <w:pStyle w:val="ProductList-Body"/>
        <w:rPr>
          <w:lang w:val="fr-CA"/>
        </w:rPr>
      </w:pPr>
      <w:r w:rsidRPr="00A2417B">
        <w:rPr>
          <w:lang w:val="fr-CA"/>
        </w:rPr>
        <w:t>Chaque SL Module Complémentaire d’utilisation du site Web public ou interne Bing Maps</w:t>
      </w:r>
      <w:r>
        <w:fldChar w:fldCharType="begin"/>
      </w:r>
      <w:r w:rsidRPr="00A2417B">
        <w:rPr>
          <w:lang w:val="fr-CA"/>
        </w:rPr>
        <w:instrText>XE "Site Web interne Bing Maps"</w:instrText>
      </w:r>
      <w:r>
        <w:fldChar w:fldCharType="end"/>
      </w:r>
      <w:r w:rsidRPr="00A2417B">
        <w:rPr>
          <w:lang w:val="fr-CA"/>
        </w:rPr>
        <w:t xml:space="preserve"> consiste en un nombre variable de Transactions Facturables (définies ci-après).</w:t>
      </w:r>
      <w:r w:rsidR="00D05105">
        <w:rPr>
          <w:lang w:val="fr-CA"/>
        </w:rPr>
        <w:t xml:space="preserve"> </w:t>
      </w:r>
      <w:r w:rsidRPr="00A2417B">
        <w:rPr>
          <w:lang w:val="fr-CA"/>
        </w:rPr>
        <w:t>« Transactions Facturables » désigne (cf. les Conditions d’Utilisation des kits de développement logiciel (SDK) Bing</w:t>
      </w:r>
      <w:r w:rsidR="00C4079B">
        <w:rPr>
          <w:lang w:val="fr-CA"/>
        </w:rPr>
        <w:t> </w:t>
      </w:r>
      <w:r w:rsidRPr="00A2417B">
        <w:rPr>
          <w:lang w:val="fr-CA"/>
        </w:rPr>
        <w:t xml:space="preserve">Maps Platform ou des API Microsoft Bing Maps Platform pour connaître la définition des termes commençant par une majuscule) : (a) les méthodes des services Web, y compris, sans limitation, d’imagerie, de routage, de géocodage, spatiales et de recherche ; (b) une session de l’API Bing Maps AJAX Control, Bing Maps Windows Presentation Foundation Bêta ou Bing Maps Silverlight Control débutant par le chargement de l’une quelconque des commandes susmentionnées dans le navigateur de l’utilisateur et incluant toutes les transactions effectuées jusqu’à la fermeture du navigateur ou le basculement vers une autre page ; et (c) tout nouvelle fonctionnalité des Services, conformément aux dispositions des Conditions d’Utilisation des SDK. </w:t>
      </w:r>
    </w:p>
    <w:p w:rsidR="00C2472D" w:rsidRPr="00C556B3" w:rsidRDefault="00C2472D" w:rsidP="00C2472D">
      <w:pPr>
        <w:pStyle w:val="ProductList-Body"/>
        <w:rPr>
          <w:sz w:val="10"/>
          <w:szCs w:val="18"/>
          <w:lang w:val="fr-CA"/>
        </w:rPr>
      </w:pPr>
    </w:p>
    <w:p w:rsidR="00C2472D" w:rsidRPr="00A2417B" w:rsidRDefault="00F9064F" w:rsidP="00C2472D">
      <w:pPr>
        <w:pStyle w:val="ProductList-Body"/>
        <w:rPr>
          <w:lang w:val="fr-CA"/>
        </w:rPr>
      </w:pPr>
      <w:r w:rsidRPr="00A2417B">
        <w:rPr>
          <w:lang w:val="fr-CA"/>
        </w:rPr>
        <w:t>Chaque SL Module Complémentaire d’utilisation du site Web public</w:t>
      </w:r>
      <w:r>
        <w:fldChar w:fldCharType="begin"/>
      </w:r>
      <w:r w:rsidRPr="00A2417B">
        <w:rPr>
          <w:lang w:val="fr-CA"/>
        </w:rPr>
        <w:instrText>XE "Site Web interne Bing Maps"</w:instrText>
      </w:r>
      <w:r>
        <w:fldChar w:fldCharType="end"/>
      </w:r>
      <w:r w:rsidRPr="00A2417B">
        <w:rPr>
          <w:lang w:val="fr-CA"/>
        </w:rPr>
        <w:t xml:space="preserve"> ou interne</w:t>
      </w:r>
      <w:r>
        <w:fldChar w:fldCharType="begin"/>
      </w:r>
      <w:r w:rsidRPr="00A2417B">
        <w:rPr>
          <w:lang w:val="fr-CA"/>
        </w:rPr>
        <w:instrText>XE "Site Web interne Bing Maps"</w:instrText>
      </w:r>
      <w:r>
        <w:fldChar w:fldCharType="end"/>
      </w:r>
      <w:r w:rsidRPr="00A2417B">
        <w:rPr>
          <w:lang w:val="fr-CA"/>
        </w:rPr>
        <w:t xml:space="preserve"> Bing Maps donne droit à un nombre précis de Transactions Facturables. Les clients peuvent acheter des Transactions Facturables supplémentaires en faisant l'acquisition de plusieurs SL Module Complémentaire d’utilisation du site Web public ou interne Bing Maps</w:t>
      </w:r>
      <w:r>
        <w:fldChar w:fldCharType="begin"/>
      </w:r>
      <w:r w:rsidRPr="00A2417B">
        <w:rPr>
          <w:lang w:val="fr-CA"/>
        </w:rPr>
        <w:instrText>XE "Site Web interne Bing Maps"</w:instrText>
      </w:r>
      <w:r>
        <w:fldChar w:fldCharType="end"/>
      </w:r>
      <w:r w:rsidRPr="00A2417B">
        <w:rPr>
          <w:lang w:val="fr-CA"/>
        </w:rPr>
        <w:t xml:space="preserve"> au cours de leur accord de mise en œuvre.</w:t>
      </w:r>
      <w:r w:rsidR="00D05105">
        <w:rPr>
          <w:lang w:val="fr-CA"/>
        </w:rPr>
        <w:t xml:space="preserve"> </w:t>
      </w:r>
      <w:r w:rsidRPr="00A2417B">
        <w:rPr>
          <w:lang w:val="fr-CA"/>
        </w:rPr>
        <w:t>Les Transactions Facturables inutilisées seront reconduites d’un mois sur l’autre jusqu’à la date d’expiration de l’accord de mise en œuvre.</w:t>
      </w:r>
      <w:r w:rsidR="00D05105">
        <w:rPr>
          <w:lang w:val="fr-CA"/>
        </w:rPr>
        <w:t xml:space="preserve"> </w:t>
      </w:r>
      <w:r w:rsidRPr="00A2417B">
        <w:rPr>
          <w:lang w:val="fr-CA"/>
        </w:rPr>
        <w:t>À la date d’expiration de l’accord de</w:t>
      </w:r>
      <w:r w:rsidR="00C4079B">
        <w:rPr>
          <w:lang w:val="fr-CA"/>
        </w:rPr>
        <w:t> </w:t>
      </w:r>
      <w:r w:rsidRPr="00A2417B">
        <w:rPr>
          <w:lang w:val="fr-CA"/>
        </w:rPr>
        <w:t>mise en œuvre, toutes les Transactions Facturables achetées mais inutilisées seront perdues.</w:t>
      </w:r>
      <w:r w:rsidR="00D05105">
        <w:rPr>
          <w:lang w:val="fr-CA"/>
        </w:rPr>
        <w:t xml:space="preserve"> </w:t>
      </w:r>
      <w:r w:rsidRPr="00A2417B">
        <w:rPr>
          <w:lang w:val="fr-CA"/>
        </w:rPr>
        <w:t>Si un client utilise davantage de Transactions Facturables qu’il n’en a achetées pour la durée de son accord de mise en œuvre, il devra acheter, dans un délai de 30 jours à compter de la date à</w:t>
      </w:r>
      <w:r w:rsidR="00C4079B">
        <w:rPr>
          <w:lang w:val="fr-CA"/>
        </w:rPr>
        <w:t> </w:t>
      </w:r>
      <w:r w:rsidRPr="00A2417B">
        <w:rPr>
          <w:lang w:val="fr-CA"/>
        </w:rPr>
        <w:t>laquelle Microsoft l’en aura informé, un nombre de SL Module Complémentaire Utilisateur Bing Maps Public Website ou Bing Maps Internal Website suffisant pour couvrir les Transactions Facturables en excès et celles qu’il estime devoir utiliser en plus avant la date d’expiration de son accord de mise en œuvre. Dans le cas contraire, Microsoft se réserve le droit de bloquer l’accès du client à Bing Maps.</w:t>
      </w:r>
    </w:p>
    <w:p w:rsidR="00C2472D" w:rsidRPr="00C556B3" w:rsidRDefault="00C2472D" w:rsidP="00C2472D">
      <w:pPr>
        <w:pStyle w:val="ProductList-Body"/>
        <w:rPr>
          <w:sz w:val="10"/>
          <w:szCs w:val="18"/>
          <w:lang w:val="fr-CA"/>
        </w:rPr>
      </w:pPr>
    </w:p>
    <w:p w:rsidR="00C2472D" w:rsidRPr="00A2417B" w:rsidRDefault="00C2472D" w:rsidP="00C2472D">
      <w:pPr>
        <w:pStyle w:val="ProductList-Body"/>
        <w:rPr>
          <w:lang w:val="fr-CA"/>
        </w:rPr>
      </w:pPr>
      <w:r w:rsidRPr="00A2417B">
        <w:rPr>
          <w:b/>
          <w:color w:val="00188F"/>
          <w:lang w:val="fr-CA"/>
        </w:rPr>
        <w:t>Support Client Bing Maps</w:t>
      </w:r>
    </w:p>
    <w:p w:rsidR="00C2472D" w:rsidRPr="00A2417B" w:rsidRDefault="00C2472D" w:rsidP="00C2472D">
      <w:pPr>
        <w:pStyle w:val="ProductList-Body"/>
        <w:rPr>
          <w:lang w:val="fr-CA"/>
        </w:rPr>
      </w:pPr>
      <w:r w:rsidRPr="00A2417B">
        <w:rPr>
          <w:lang w:val="fr-CA"/>
        </w:rPr>
        <w:t xml:space="preserve">Le Support Client couvre tous les clients achetant Bing Maps. Plus d’informations sont disponibles sur la page suivante : </w:t>
      </w:r>
      <w:hyperlink r:id="rId51" w:history="1">
        <w:r w:rsidRPr="00A2417B">
          <w:rPr>
            <w:rStyle w:val="Hyperlink"/>
            <w:lang w:val="fr-CA"/>
          </w:rPr>
          <w:t>http://www.microsoft.com/maps/support</w:t>
        </w:r>
      </w:hyperlink>
      <w:r w:rsidRPr="00A2417B">
        <w:rPr>
          <w:lang w:val="fr-CA"/>
        </w:rPr>
        <w:t>.</w:t>
      </w:r>
    </w:p>
    <w:p w:rsidR="00C2472D" w:rsidRPr="00C556B3" w:rsidRDefault="00C2472D" w:rsidP="00C2472D">
      <w:pPr>
        <w:pStyle w:val="ProductList-Body"/>
        <w:rPr>
          <w:sz w:val="10"/>
          <w:szCs w:val="18"/>
          <w:lang w:val="fr-CA"/>
        </w:rPr>
      </w:pPr>
    </w:p>
    <w:p w:rsidR="00C2472D" w:rsidRPr="00A2417B" w:rsidRDefault="00C2472D" w:rsidP="00C2472D">
      <w:pPr>
        <w:pStyle w:val="ProductList-Body"/>
        <w:rPr>
          <w:lang w:val="fr-CA"/>
        </w:rPr>
      </w:pPr>
      <w:r w:rsidRPr="00A2417B">
        <w:rPr>
          <w:b/>
          <w:color w:val="00188F"/>
          <w:lang w:val="fr-CA"/>
        </w:rPr>
        <w:t>Comment accéder au Service Bing Maps</w:t>
      </w:r>
    </w:p>
    <w:p w:rsidR="00C2472D" w:rsidRPr="00A2417B" w:rsidRDefault="00AB1667" w:rsidP="00C2472D">
      <w:pPr>
        <w:pStyle w:val="ProductList-Body"/>
        <w:rPr>
          <w:lang w:val="fr-CA"/>
        </w:rPr>
      </w:pPr>
      <w:r w:rsidRPr="00A2417B">
        <w:rPr>
          <w:lang w:val="fr-CA"/>
        </w:rPr>
        <w:t>Pour obtenir leurs ID de compte Bing Maps dans le cadre de leur Contrat de Licence de Volume, les clients peuvent remplir le formulaire de demande d’accès disponible dans le Centre de comptes Bing Maps (</w:t>
      </w:r>
      <w:hyperlink r:id="rId52" w:history="1">
        <w:r w:rsidRPr="00A2417B">
          <w:rPr>
            <w:rStyle w:val="Hyperlink"/>
            <w:lang w:val="fr-CA"/>
          </w:rPr>
          <w:t>https://www.bingmapsportal.com</w:t>
        </w:r>
      </w:hyperlink>
      <w:r w:rsidRPr="00A2417B">
        <w:rPr>
          <w:lang w:val="fr-CA"/>
        </w:rPr>
        <w:t>).</w:t>
      </w:r>
      <w:r w:rsidR="00D05105">
        <w:rPr>
          <w:lang w:val="fr-CA"/>
        </w:rPr>
        <w:t xml:space="preserve"> </w:t>
      </w:r>
      <w:r w:rsidRPr="00A2417B">
        <w:rPr>
          <w:lang w:val="fr-CA"/>
        </w:rPr>
        <w:t>Leurs ID de compte Bing Maps leur seront fournis une fois qu’ils auront saisi leur numéro de Contrat de Licence en Volume/d’Accord de Mise en Œuvre et sélectionné la gamme de Produits associée à leur achat.</w:t>
      </w:r>
    </w:p>
    <w:p w:rsidR="00C2472D" w:rsidRPr="00C556B3" w:rsidRDefault="00C2472D" w:rsidP="00C2472D">
      <w:pPr>
        <w:pStyle w:val="ProductList-Body"/>
        <w:rPr>
          <w:sz w:val="10"/>
          <w:szCs w:val="18"/>
          <w:lang w:val="fr-CA"/>
        </w:rPr>
      </w:pPr>
    </w:p>
    <w:p w:rsidR="00782C7B" w:rsidRPr="00A2417B" w:rsidRDefault="00C2472D" w:rsidP="00633756">
      <w:pPr>
        <w:pStyle w:val="ProductList-Body"/>
        <w:keepNext/>
        <w:keepLines/>
        <w:rPr>
          <w:lang w:val="fr-CA"/>
        </w:rPr>
      </w:pPr>
      <w:r w:rsidRPr="00A2417B">
        <w:rPr>
          <w:lang w:val="fr-CA"/>
        </w:rPr>
        <w:lastRenderedPageBreak/>
        <w:t>Vous devez disposer d’un identifiant de compte Bing Maps pour chaque offre d’une gamme distincte achetée. Les différentes gammes de produit incluent Bing Maps Public Website (site Web public), Bing Maps Internal Website (site Web interne), Bing Maps Known User (utilisateur connu), Bing Maps Light Known User (version Light, utilisateur connu) et Bing Maps Mobile Asset Management pour Windows (gestion des ressources mobiles). Si un client achète un produit de la gamme Asset Management pour Windows, il devra disposer d’un ID de compte Bing Maps propre à</w:t>
      </w:r>
      <w:r w:rsidR="00F045D5">
        <w:rPr>
          <w:lang w:val="fr-CA"/>
        </w:rPr>
        <w:t> </w:t>
      </w:r>
      <w:r w:rsidRPr="00A2417B">
        <w:rPr>
          <w:lang w:val="fr-CA"/>
        </w:rPr>
        <w:t>chaque région (Europe/Amérique du Nord).</w:t>
      </w:r>
    </w:p>
    <w:p w:rsidR="00585A48" w:rsidRPr="00A2417B" w:rsidRDefault="006678A5" w:rsidP="00585A48">
      <w:pPr>
        <w:pStyle w:val="ProductList-Body"/>
        <w:shd w:val="clear" w:color="auto" w:fill="A6A6A6" w:themeFill="background1" w:themeFillShade="A6"/>
        <w:spacing w:before="120" w:after="240"/>
        <w:jc w:val="right"/>
        <w:rPr>
          <w:lang w:val="fr-CA"/>
        </w:rPr>
      </w:pPr>
      <w:hyperlink w:anchor="ToC" w:history="1">
        <w:r w:rsidR="00B1560B" w:rsidRPr="00B1560B">
          <w:rPr>
            <w:rStyle w:val="Hyperlink"/>
            <w:sz w:val="16"/>
            <w:szCs w:val="16"/>
            <w:lang w:val="fr-CA"/>
          </w:rPr>
          <w:t>Table des matières</w:t>
        </w:r>
      </w:hyperlink>
      <w:r w:rsidR="00B1560B" w:rsidRPr="00A2417B">
        <w:rPr>
          <w:sz w:val="16"/>
          <w:szCs w:val="16"/>
          <w:lang w:val="fr-CA"/>
        </w:rPr>
        <w:t xml:space="preserve"> / </w:t>
      </w:r>
      <w:hyperlink w:anchor="ChartKey" w:history="1">
        <w:r w:rsidR="00B1560B" w:rsidRPr="00B1560B">
          <w:rPr>
            <w:rStyle w:val="Hyperlink"/>
            <w:sz w:val="16"/>
            <w:szCs w:val="16"/>
            <w:lang w:val="fr-CA"/>
          </w:rPr>
          <w:t>Clés du tableau</w:t>
        </w:r>
      </w:hyperlink>
      <w:r w:rsidR="00B1560B" w:rsidRPr="00A2417B">
        <w:rPr>
          <w:sz w:val="16"/>
          <w:szCs w:val="16"/>
          <w:lang w:val="fr-CA"/>
        </w:rPr>
        <w:t xml:space="preserve"> </w:t>
      </w:r>
      <w:r w:rsidR="00B1560B">
        <w:rPr>
          <w:sz w:val="16"/>
          <w:szCs w:val="16"/>
          <w:lang w:val="fr-CA"/>
        </w:rPr>
        <w:t>/</w:t>
      </w:r>
      <w:hyperlink w:anchor="Index" w:history="1">
        <w:r w:rsidR="00B1560B" w:rsidRPr="00B1560B">
          <w:rPr>
            <w:rStyle w:val="Hyperlink"/>
            <w:sz w:val="16"/>
            <w:szCs w:val="16"/>
            <w:lang w:val="fr-CA"/>
          </w:rPr>
          <w:t>Index</w:t>
        </w:r>
      </w:hyperlink>
    </w:p>
    <w:p w:rsidR="00B942D8" w:rsidRPr="002D224E" w:rsidRDefault="00B942D8" w:rsidP="00B942D8">
      <w:pPr>
        <w:pStyle w:val="ProductList-Offering2Heading"/>
        <w:outlineLvl w:val="2"/>
      </w:pPr>
      <w:r w:rsidRPr="00A2417B">
        <w:rPr>
          <w:lang w:val="fr-CA"/>
        </w:rPr>
        <w:tab/>
      </w:r>
      <w:bookmarkStart w:id="1459" w:name="_Toc380513448"/>
      <w:bookmarkStart w:id="1460" w:name="_Toc380655498"/>
      <w:bookmarkStart w:id="1461" w:name="_Toc389058580"/>
      <w:r>
        <w:t>Enterprise Mobility Suite</w:t>
      </w:r>
      <w:bookmarkEnd w:id="1459"/>
      <w:bookmarkEnd w:id="1460"/>
      <w:bookmarkEnd w:id="1461"/>
      <w:r>
        <w:fldChar w:fldCharType="begin"/>
      </w:r>
      <w:r>
        <w:instrText>XE "Enterprise Mobility Suite"</w:instrText>
      </w:r>
      <w:r>
        <w:fldChar w:fldCharType="end"/>
      </w:r>
    </w:p>
    <w:tbl>
      <w:tblPr>
        <w:tblStyle w:val="TableGrid"/>
        <w:tblW w:w="10791"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7"/>
        <w:gridCol w:w="738"/>
        <w:gridCol w:w="739"/>
        <w:gridCol w:w="739"/>
        <w:gridCol w:w="739"/>
        <w:gridCol w:w="739"/>
        <w:gridCol w:w="738"/>
        <w:gridCol w:w="739"/>
        <w:gridCol w:w="739"/>
        <w:gridCol w:w="739"/>
        <w:gridCol w:w="925"/>
      </w:tblGrid>
      <w:tr w:rsidR="008346FD" w:rsidTr="00C940C7">
        <w:trPr>
          <w:cantSplit/>
          <w:tblHeader/>
        </w:trPr>
        <w:tc>
          <w:tcPr>
            <w:tcW w:w="3217" w:type="dxa"/>
            <w:tcBorders>
              <w:bottom w:val="nil"/>
            </w:tcBorders>
            <w:shd w:val="clear" w:color="auto" w:fill="00188F"/>
          </w:tcPr>
          <w:p w:rsidR="008346FD" w:rsidRPr="00EE0836" w:rsidRDefault="008346FD" w:rsidP="000C0ACA">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8346FD" w:rsidRPr="00EE0836" w:rsidRDefault="008346FD" w:rsidP="000C0ACA">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8346FD" w:rsidRPr="002A0C74" w:rsidRDefault="008346FD"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Campus et School” </w:instrText>
            </w:r>
            <w:r w:rsidRPr="002A0C74">
              <w:rPr>
                <w:color w:val="FFFFFF" w:themeColor="background1"/>
              </w:rPr>
              <w:fldChar w:fldCharType="separate"/>
            </w:r>
            <w:r w:rsidRPr="002A0C74">
              <w:rPr>
                <w:color w:val="FFFFFF" w:themeColor="background1"/>
              </w:rPr>
              <w:t>CA/SA</w:t>
            </w:r>
            <w:r w:rsidRPr="002A0C74">
              <w:rPr>
                <w:color w:val="FFFFFF" w:themeColor="background1"/>
              </w:rPr>
              <w:fldChar w:fldCharType="end"/>
            </w:r>
          </w:p>
        </w:tc>
        <w:tc>
          <w:tcPr>
            <w:tcW w:w="739" w:type="dxa"/>
            <w:shd w:val="clear" w:color="auto" w:fill="00188F"/>
            <w:vAlign w:val="center"/>
          </w:tcPr>
          <w:p w:rsidR="008346FD" w:rsidRPr="002A0C74" w:rsidRDefault="008346FD"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Entreprise et Contrat Souscription Entreprise” </w:instrText>
            </w:r>
            <w:r w:rsidRPr="002A0C74">
              <w:rPr>
                <w:color w:val="FFFFFF" w:themeColor="background1"/>
              </w:rPr>
              <w:fldChar w:fldCharType="separate"/>
            </w:r>
            <w:r w:rsidRPr="002A0C74">
              <w:rPr>
                <w:color w:val="FFFFFF" w:themeColor="background1"/>
              </w:rPr>
              <w:t>EA/EAS</w:t>
            </w:r>
            <w:r w:rsidRPr="002A0C74">
              <w:rPr>
                <w:color w:val="FFFFFF" w:themeColor="background1"/>
              </w:rPr>
              <w:fldChar w:fldCharType="end"/>
            </w:r>
          </w:p>
        </w:tc>
        <w:tc>
          <w:tcPr>
            <w:tcW w:w="739" w:type="dxa"/>
            <w:shd w:val="clear" w:color="auto" w:fill="00188F"/>
            <w:vAlign w:val="center"/>
          </w:tcPr>
          <w:p w:rsidR="008346FD" w:rsidRPr="002A0C74" w:rsidRDefault="008346FD"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“Accord de Mise en Œuvre de Solutions Éducation” </w:instrText>
            </w:r>
            <w:r w:rsidRPr="002A0C74">
              <w:rPr>
                <w:color w:val="FFFFFF" w:themeColor="background1"/>
              </w:rPr>
              <w:fldChar w:fldCharType="separate"/>
            </w:r>
            <w:r w:rsidRPr="002A0C74">
              <w:rPr>
                <w:color w:val="FFFFFF" w:themeColor="background1"/>
              </w:rPr>
              <w:t>EES</w:t>
            </w:r>
            <w:r w:rsidRPr="002A0C74">
              <w:rPr>
                <w:color w:val="FFFFFF" w:themeColor="background1"/>
              </w:rPr>
              <w:fldChar w:fldCharType="end"/>
            </w:r>
          </w:p>
        </w:tc>
        <w:tc>
          <w:tcPr>
            <w:tcW w:w="739" w:type="dxa"/>
            <w:shd w:val="clear" w:color="auto" w:fill="00188F"/>
            <w:vAlign w:val="center"/>
          </w:tcPr>
          <w:p w:rsidR="008346FD" w:rsidRPr="002A0C74" w:rsidRDefault="008346FD"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de Fourniture de Produits et de Services Microsoft” </w:instrText>
            </w:r>
            <w:r w:rsidRPr="002A0C74">
              <w:rPr>
                <w:color w:val="FFFFFF" w:themeColor="background1"/>
              </w:rPr>
              <w:fldChar w:fldCharType="separate"/>
            </w:r>
            <w:r w:rsidRPr="002A0C74">
              <w:rPr>
                <w:color w:val="FFFFFF" w:themeColor="background1"/>
              </w:rPr>
              <w:t>MPSA</w:t>
            </w:r>
            <w:r w:rsidRPr="002A0C74">
              <w:rPr>
                <w:color w:val="FFFFFF" w:themeColor="background1"/>
              </w:rPr>
              <w:fldChar w:fldCharType="end"/>
            </w:r>
          </w:p>
        </w:tc>
        <w:tc>
          <w:tcPr>
            <w:tcW w:w="738" w:type="dxa"/>
            <w:shd w:val="clear" w:color="auto" w:fill="00188F"/>
            <w:vAlign w:val="center"/>
          </w:tcPr>
          <w:p w:rsidR="008346FD" w:rsidRPr="002A0C74" w:rsidRDefault="008346FD"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“Licence Open” </w:instrText>
            </w:r>
            <w:r w:rsidRPr="002A0C74">
              <w:rPr>
                <w:color w:val="FFFFFF" w:themeColor="background1"/>
              </w:rPr>
              <w:fldChar w:fldCharType="separate"/>
            </w:r>
            <w:r w:rsidRPr="002A0C74">
              <w:rPr>
                <w:color w:val="FFFFFF" w:themeColor="background1"/>
              </w:rPr>
              <w:t>OL</w:t>
            </w:r>
            <w:r w:rsidRPr="002A0C74">
              <w:rPr>
                <w:color w:val="FFFFFF" w:themeColor="background1"/>
              </w:rPr>
              <w:fldChar w:fldCharType="end"/>
            </w:r>
          </w:p>
        </w:tc>
        <w:tc>
          <w:tcPr>
            <w:tcW w:w="739" w:type="dxa"/>
            <w:shd w:val="clear" w:color="auto" w:fill="00188F"/>
            <w:vAlign w:val="center"/>
          </w:tcPr>
          <w:p w:rsidR="008346FD" w:rsidRPr="002A0C74" w:rsidRDefault="008346FD"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“Minimum Licences Open” </w:instrText>
            </w:r>
            <w:r w:rsidRPr="002A0C74">
              <w:rPr>
                <w:color w:val="FFFFFF" w:themeColor="background1"/>
              </w:rPr>
              <w:fldChar w:fldCharType="separate"/>
            </w:r>
            <w:r w:rsidRPr="002A0C74">
              <w:rPr>
                <w:color w:val="FFFFFF" w:themeColor="background1"/>
              </w:rPr>
              <w:t>OM</w:t>
            </w:r>
            <w:r w:rsidRPr="002A0C74">
              <w:rPr>
                <w:color w:val="FFFFFF" w:themeColor="background1"/>
              </w:rPr>
              <w:fldChar w:fldCharType="end"/>
            </w:r>
          </w:p>
        </w:tc>
        <w:tc>
          <w:tcPr>
            <w:tcW w:w="739" w:type="dxa"/>
            <w:shd w:val="clear" w:color="auto" w:fill="00188F"/>
            <w:vAlign w:val="center"/>
          </w:tcPr>
          <w:p w:rsidR="008346FD" w:rsidRPr="00520031" w:rsidRDefault="008346FD"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“Open Value et Open Value Souscription” </w:instrText>
            </w:r>
            <w:r w:rsidRPr="00520031">
              <w:rPr>
                <w:color w:val="FFFFFF" w:themeColor="background1"/>
              </w:rPr>
              <w:fldChar w:fldCharType="separate"/>
            </w:r>
            <w:r w:rsidRPr="00520031">
              <w:rPr>
                <w:color w:val="FFFFFF" w:themeColor="background1"/>
              </w:rPr>
              <w:t>OV/OVS</w:t>
            </w:r>
            <w:r w:rsidRPr="00520031">
              <w:rPr>
                <w:color w:val="FFFFFF" w:themeColor="background1"/>
              </w:rPr>
              <w:fldChar w:fldCharType="end"/>
            </w:r>
          </w:p>
        </w:tc>
        <w:tc>
          <w:tcPr>
            <w:tcW w:w="739" w:type="dxa"/>
            <w:shd w:val="clear" w:color="auto" w:fill="00188F"/>
            <w:vAlign w:val="center"/>
          </w:tcPr>
          <w:p w:rsidR="008346FD" w:rsidRPr="00520031" w:rsidRDefault="008346FD"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“Select et Select Plus” </w:instrText>
            </w:r>
            <w:r w:rsidRPr="00520031">
              <w:rPr>
                <w:color w:val="FFFFFF" w:themeColor="background1"/>
              </w:rPr>
              <w:fldChar w:fldCharType="separate"/>
            </w:r>
            <w:r w:rsidRPr="00520031">
              <w:rPr>
                <w:color w:val="FFFFFF" w:themeColor="background1"/>
              </w:rPr>
              <w:t xml:space="preserve"> S/S+</w:t>
            </w:r>
            <w:r w:rsidRPr="00520031">
              <w:rPr>
                <w:color w:val="FFFFFF" w:themeColor="background1"/>
              </w:rPr>
              <w:fldChar w:fldCharType="end"/>
            </w:r>
          </w:p>
        </w:tc>
        <w:tc>
          <w:tcPr>
            <w:tcW w:w="925" w:type="dxa"/>
            <w:shd w:val="clear" w:color="auto" w:fill="00188F"/>
            <w:vAlign w:val="center"/>
          </w:tcPr>
          <w:p w:rsidR="008346FD" w:rsidRPr="00520031" w:rsidRDefault="008346FD"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“Accord de Mise en Œuvre Serveur et Cloud” </w:instrText>
            </w:r>
            <w:r w:rsidRPr="00520031">
              <w:rPr>
                <w:color w:val="FFFFFF" w:themeColor="background1"/>
              </w:rPr>
              <w:fldChar w:fldCharType="separate"/>
            </w:r>
            <w:r w:rsidRPr="00520031">
              <w:rPr>
                <w:color w:val="FFFFFF" w:themeColor="background1"/>
              </w:rPr>
              <w:t>SCE</w:t>
            </w:r>
            <w:r w:rsidRPr="00520031">
              <w:rPr>
                <w:color w:val="FFFFFF" w:themeColor="background1"/>
              </w:rPr>
              <w:fldChar w:fldCharType="end"/>
            </w:r>
          </w:p>
        </w:tc>
      </w:tr>
      <w:tr w:rsidR="00B942D8" w:rsidTr="00C940C7">
        <w:trPr>
          <w:cantSplit/>
          <w:tblHeader/>
        </w:trPr>
        <w:tc>
          <w:tcPr>
            <w:tcW w:w="3217" w:type="dxa"/>
            <w:tcBorders>
              <w:top w:val="nil"/>
              <w:left w:val="nil"/>
              <w:bottom w:val="nil"/>
              <w:right w:val="nil"/>
            </w:tcBorders>
          </w:tcPr>
          <w:p w:rsidR="00B942D8" w:rsidRDefault="00B942D8" w:rsidP="000C0ACA">
            <w:pPr>
              <w:pStyle w:val="ProductList-Offering2"/>
            </w:pPr>
            <w:bookmarkStart w:id="1462" w:name="_Toc380513449"/>
            <w:bookmarkStart w:id="1463" w:name="_Toc380655499"/>
            <w:bookmarkStart w:id="1464" w:name="_Toc389058581"/>
            <w:r>
              <w:t>Enterprise Mobility Suite</w:t>
            </w:r>
            <w:bookmarkEnd w:id="1462"/>
            <w:bookmarkEnd w:id="1463"/>
            <w:bookmarkEnd w:id="1464"/>
            <w:r>
              <w:fldChar w:fldCharType="begin"/>
            </w:r>
            <w:r>
              <w:instrText>XE "Enterprise Mobility Suite"</w:instrText>
            </w:r>
            <w:r>
              <w:fldChar w:fldCharType="end"/>
            </w:r>
          </w:p>
        </w:tc>
        <w:tc>
          <w:tcPr>
            <w:tcW w:w="738" w:type="dxa"/>
            <w:tcBorders>
              <w:top w:val="nil"/>
              <w:left w:val="nil"/>
              <w:bottom w:val="nil"/>
              <w:right w:val="nil"/>
            </w:tcBorders>
            <w:vAlign w:val="center"/>
          </w:tcPr>
          <w:p w:rsidR="00B942D8" w:rsidRDefault="00B942D8" w:rsidP="000C0ACA">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B942D8" w:rsidRDefault="00B942D8" w:rsidP="000C0ACA">
            <w:pPr>
              <w:pStyle w:val="ProductList-OfferingBody"/>
              <w:ind w:left="-113"/>
              <w:jc w:val="center"/>
            </w:pPr>
          </w:p>
        </w:tc>
        <w:tc>
          <w:tcPr>
            <w:tcW w:w="739" w:type="dxa"/>
            <w:shd w:val="clear" w:color="auto" w:fill="70AD47" w:themeFill="accent6"/>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8"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925" w:type="dxa"/>
            <w:shd w:val="clear" w:color="auto" w:fill="70AD47" w:themeFill="accent6"/>
            <w:vAlign w:val="center"/>
          </w:tcPr>
          <w:p w:rsidR="00B942D8" w:rsidRDefault="00B942D8" w:rsidP="000C0ACA">
            <w:pPr>
              <w:pStyle w:val="ProductList-OfferingBody"/>
              <w:ind w:left="-113"/>
              <w:jc w:val="center"/>
            </w:pPr>
          </w:p>
        </w:tc>
      </w:tr>
    </w:tbl>
    <w:p w:rsidR="00B942D8" w:rsidRPr="002D224E" w:rsidRDefault="00B942D8" w:rsidP="00B942D8">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172"/>
        <w:gridCol w:w="4140"/>
      </w:tblGrid>
      <w:tr w:rsidR="00B942D8" w:rsidRPr="00024578" w:rsidTr="00C4079B">
        <w:tc>
          <w:tcPr>
            <w:tcW w:w="3488" w:type="dxa"/>
          </w:tcPr>
          <w:p w:rsidR="00B942D8" w:rsidRPr="00A2417B" w:rsidRDefault="00B942D8" w:rsidP="000C0ACA">
            <w:pPr>
              <w:pStyle w:val="ProductList-Body"/>
              <w:spacing w:before="20" w:after="20"/>
              <w:rPr>
                <w:lang w:val="fr-CA"/>
              </w:rPr>
            </w:pPr>
            <w:r w:rsidRPr="00A2417B">
              <w:rPr>
                <w:lang w:val="fr-CA"/>
              </w:rPr>
              <w:t xml:space="preserve">Éligible à réduction : </w:t>
            </w:r>
            <w:r w:rsidR="008275AF" w:rsidRPr="00A2417B">
              <w:rPr>
                <w:b/>
                <w:lang w:val="fr-CA"/>
              </w:rPr>
              <w:t>Toutes</w:t>
            </w:r>
            <w:r w:rsidRPr="00A2417B">
              <w:rPr>
                <w:b/>
                <w:lang w:val="fr-CA"/>
              </w:rPr>
              <w:t xml:space="preserve"> les éditions</w:t>
            </w:r>
          </w:p>
        </w:tc>
        <w:tc>
          <w:tcPr>
            <w:tcW w:w="3172" w:type="dxa"/>
          </w:tcPr>
          <w:p w:rsidR="00B942D8" w:rsidRDefault="00B942D8" w:rsidP="000C0ACA">
            <w:pPr>
              <w:pStyle w:val="ProductList-Body"/>
              <w:spacing w:before="20" w:after="20"/>
            </w:pPr>
            <w:r>
              <w:t xml:space="preserve">Groupe de Produits : </w:t>
            </w:r>
            <w:r>
              <w:rPr>
                <w:b/>
              </w:rPr>
              <w:t>Serveur</w:t>
            </w:r>
          </w:p>
        </w:tc>
        <w:tc>
          <w:tcPr>
            <w:tcW w:w="4140" w:type="dxa"/>
          </w:tcPr>
          <w:p w:rsidR="00B942D8" w:rsidRPr="00A2417B" w:rsidRDefault="00B942D8" w:rsidP="000C0ACA">
            <w:pPr>
              <w:pStyle w:val="ProductList-Body"/>
              <w:spacing w:before="20" w:after="20"/>
              <w:rPr>
                <w:lang w:val="fr-CA"/>
              </w:rPr>
            </w:pPr>
            <w:r w:rsidRPr="00A2417B">
              <w:rPr>
                <w:lang w:val="fr-CA"/>
              </w:rPr>
              <w:t xml:space="preserve">Éligible à l’extension de durée : </w:t>
            </w:r>
            <w:r w:rsidR="008275AF" w:rsidRPr="00A2417B">
              <w:rPr>
                <w:b/>
                <w:lang w:val="fr-CA"/>
              </w:rPr>
              <w:t>Toutes</w:t>
            </w:r>
            <w:r w:rsidRPr="00A2417B">
              <w:rPr>
                <w:b/>
                <w:lang w:val="fr-CA"/>
              </w:rPr>
              <w:t xml:space="preserve"> les éditions</w:t>
            </w:r>
          </w:p>
        </w:tc>
      </w:tr>
    </w:tbl>
    <w:p w:rsidR="00B942D8" w:rsidRPr="00A2417B" w:rsidRDefault="00B942D8" w:rsidP="00B942D8">
      <w:pPr>
        <w:pStyle w:val="ProductList-Body"/>
        <w:shd w:val="clear" w:color="auto" w:fill="D9D9D9" w:themeFill="background1" w:themeFillShade="D9"/>
        <w:spacing w:before="120" w:after="120"/>
        <w:rPr>
          <w:lang w:val="fr-CA"/>
        </w:rPr>
      </w:pPr>
      <w:r w:rsidRPr="00A2417B">
        <w:rPr>
          <w:b/>
          <w:lang w:val="fr-CA"/>
        </w:rPr>
        <w:t>Informations supplémentaires</w:t>
      </w:r>
    </w:p>
    <w:p w:rsidR="00B942D8" w:rsidRPr="00A2417B" w:rsidRDefault="00B942D8" w:rsidP="00B942D8">
      <w:pPr>
        <w:pStyle w:val="ProductList-Body"/>
        <w:rPr>
          <w:lang w:val="fr-CA"/>
        </w:rPr>
      </w:pPr>
      <w:r w:rsidRPr="00A2417B">
        <w:rPr>
          <w:b/>
          <w:color w:val="00188F"/>
          <w:lang w:val="fr-CA"/>
        </w:rPr>
        <w:t>Durée de l’abonnement</w:t>
      </w:r>
    </w:p>
    <w:p w:rsidR="00B942D8" w:rsidRPr="00A2417B" w:rsidRDefault="00B942D8" w:rsidP="00B942D8">
      <w:pPr>
        <w:pStyle w:val="ProductList-Body"/>
        <w:rPr>
          <w:lang w:val="fr-CA"/>
        </w:rPr>
      </w:pPr>
      <w:r w:rsidRPr="00A2417B">
        <w:rPr>
          <w:lang w:val="fr-CA"/>
        </w:rPr>
        <w:t>Les clients d‘Enterprise Mobility Suite</w:t>
      </w:r>
      <w:r>
        <w:fldChar w:fldCharType="begin"/>
      </w:r>
      <w:r w:rsidRPr="00A2417B">
        <w:rPr>
          <w:lang w:val="fr-CA"/>
        </w:rPr>
        <w:instrText>XE "Enterprise Mobility Suite"</w:instrText>
      </w:r>
      <w:r>
        <w:fldChar w:fldCharType="end"/>
      </w:r>
      <w:r w:rsidRPr="00A2417B">
        <w:rPr>
          <w:lang w:val="fr-CA"/>
        </w:rPr>
        <w:t xml:space="preserve"> ne peuvent s’abonner que pour une durée s’étendant jusqu’à la date d’expiration de leur accord de mise en</w:t>
      </w:r>
      <w:r w:rsidR="00C4079B">
        <w:rPr>
          <w:lang w:val="fr-CA"/>
        </w:rPr>
        <w:t> </w:t>
      </w:r>
      <w:r w:rsidRPr="00A2417B">
        <w:rPr>
          <w:lang w:val="fr-CA"/>
        </w:rPr>
        <w:t>œuvre (la « durée concomitante »). Les clients peuvent revoir à la baisse leur nombre de licences Enterprise Mobility Suite pour toute année d’engagement contractuel à venir en en informant leur revendeur et sous réserve de l‘acceptation par Microsoft avant la date anniversaire de leur</w:t>
      </w:r>
      <w:r w:rsidR="00C4079B">
        <w:rPr>
          <w:lang w:val="fr-CA"/>
        </w:rPr>
        <w:t> </w:t>
      </w:r>
      <w:r w:rsidRPr="00A2417B">
        <w:rPr>
          <w:lang w:val="fr-CA"/>
        </w:rPr>
        <w:t>accord.</w:t>
      </w:r>
    </w:p>
    <w:p w:rsidR="00B942D8" w:rsidRPr="00A2417B" w:rsidRDefault="00B942D8" w:rsidP="00B942D8">
      <w:pPr>
        <w:pStyle w:val="ProductList-Body"/>
        <w:rPr>
          <w:lang w:val="fr-CA"/>
        </w:rPr>
      </w:pPr>
    </w:p>
    <w:p w:rsidR="00B942D8" w:rsidRPr="00A2417B" w:rsidRDefault="00B942D8" w:rsidP="00B942D8">
      <w:pPr>
        <w:pStyle w:val="ProductList-Body"/>
        <w:rPr>
          <w:lang w:val="fr-CA"/>
        </w:rPr>
      </w:pPr>
      <w:r w:rsidRPr="00A2417B">
        <w:rPr>
          <w:b/>
          <w:color w:val="00188F"/>
          <w:lang w:val="fr-CA"/>
        </w:rPr>
        <w:t>SL Utilisateur Module Complémentaire</w:t>
      </w:r>
    </w:p>
    <w:p w:rsidR="00B942D8" w:rsidRPr="00A2417B" w:rsidRDefault="00B942D8" w:rsidP="00B942D8">
      <w:pPr>
        <w:pStyle w:val="ProductList-Body"/>
        <w:ind w:left="180"/>
        <w:rPr>
          <w:lang w:val="fr-CA"/>
        </w:rPr>
      </w:pPr>
      <w:r w:rsidRPr="00A2417B">
        <w:rPr>
          <w:b/>
          <w:color w:val="00188F"/>
          <w:lang w:val="fr-CA"/>
        </w:rPr>
        <w:t>Licence éligible et SL Utilisateur Module Complémentaire</w:t>
      </w:r>
    </w:p>
    <w:p w:rsidR="00B942D8" w:rsidRPr="00A2417B" w:rsidRDefault="00B942D8" w:rsidP="00B942D8">
      <w:pPr>
        <w:pStyle w:val="ProductList-Body"/>
        <w:ind w:left="180"/>
        <w:rPr>
          <w:lang w:val="fr-CA"/>
        </w:rPr>
      </w:pPr>
      <w:r w:rsidRPr="00A2417B">
        <w:rPr>
          <w:lang w:val="fr-CA"/>
        </w:rPr>
        <w:t>Une Licence d’Abonnement Utilisateur Module Complémentaire (SL Utilisateur Module Complémentaire) est une Licence d’Abonnement (SL) Utilisateur acquise en plus d’une Licence Éligible (ou un ensemble de Licences Éligibles) et associée à cette dernière, tel qu’indiqué dans le tableau ci-dessous.</w:t>
      </w:r>
    </w:p>
    <w:p w:rsidR="00AA483D" w:rsidRPr="00A2417B" w:rsidRDefault="00AA483D" w:rsidP="00B942D8">
      <w:pPr>
        <w:pStyle w:val="ProductList-Body"/>
        <w:ind w:left="180"/>
        <w:rPr>
          <w:lang w:val="fr-CA"/>
        </w:rPr>
      </w:pPr>
    </w:p>
    <w:tbl>
      <w:tblPr>
        <w:tblStyle w:val="TableGrid1"/>
        <w:tblW w:w="8167" w:type="dxa"/>
        <w:tblInd w:w="108" w:type="dxa"/>
        <w:tblLook w:val="04A0" w:firstRow="1" w:lastRow="0" w:firstColumn="1" w:lastColumn="0" w:noHBand="0" w:noVBand="1"/>
      </w:tblPr>
      <w:tblGrid>
        <w:gridCol w:w="4972"/>
        <w:gridCol w:w="3195"/>
      </w:tblGrid>
      <w:tr w:rsidR="00B942D8" w:rsidRPr="00E8007A" w:rsidTr="00C940C7">
        <w:trPr>
          <w:tblHeader/>
        </w:trPr>
        <w:tc>
          <w:tcPr>
            <w:tcW w:w="4972" w:type="dxa"/>
            <w:shd w:val="clear" w:color="auto" w:fill="2E74B5" w:themeFill="accent1" w:themeFillShade="BF"/>
          </w:tcPr>
          <w:p w:rsidR="00B942D8" w:rsidRPr="00E8007A" w:rsidRDefault="00B942D8" w:rsidP="000C0ACA">
            <w:pPr>
              <w:spacing w:before="20" w:after="20"/>
              <w:rPr>
                <w:color w:val="FFFFFF" w:themeColor="background1"/>
                <w:sz w:val="18"/>
                <w:szCs w:val="24"/>
              </w:rPr>
            </w:pPr>
            <w:r>
              <w:rPr>
                <w:color w:val="FFFFFF" w:themeColor="background1"/>
                <w:sz w:val="18"/>
                <w:szCs w:val="24"/>
              </w:rPr>
              <w:t>Licence(s) Éligible(s)</w:t>
            </w:r>
          </w:p>
        </w:tc>
        <w:tc>
          <w:tcPr>
            <w:tcW w:w="3195" w:type="dxa"/>
            <w:shd w:val="clear" w:color="auto" w:fill="2E74B5" w:themeFill="accent1" w:themeFillShade="BF"/>
            <w:vAlign w:val="center"/>
          </w:tcPr>
          <w:p w:rsidR="00B942D8" w:rsidRPr="00E8007A" w:rsidRDefault="00B942D8" w:rsidP="000C0ACA">
            <w:pPr>
              <w:spacing w:before="20" w:after="20"/>
              <w:rPr>
                <w:color w:val="FFFFFF" w:themeColor="background1"/>
                <w:sz w:val="18"/>
                <w:szCs w:val="24"/>
                <w:vertAlign w:val="superscript"/>
              </w:rPr>
            </w:pPr>
            <w:r>
              <w:rPr>
                <w:color w:val="FFFFFF" w:themeColor="background1"/>
                <w:sz w:val="18"/>
                <w:szCs w:val="24"/>
              </w:rPr>
              <w:t>SL Utilisateur Module Complémentaire</w:t>
            </w:r>
          </w:p>
        </w:tc>
      </w:tr>
      <w:tr w:rsidR="00B942D8" w:rsidRPr="00E8007A" w:rsidTr="00C940C7">
        <w:trPr>
          <w:trHeight w:val="80"/>
        </w:trPr>
        <w:tc>
          <w:tcPr>
            <w:tcW w:w="4972" w:type="dxa"/>
            <w:vAlign w:val="center"/>
          </w:tcPr>
          <w:p w:rsidR="00B942D8" w:rsidRPr="00E8007A" w:rsidRDefault="00B942D8" w:rsidP="000C0ACA">
            <w:pPr>
              <w:rPr>
                <w:sz w:val="18"/>
              </w:rPr>
            </w:pPr>
            <w:r>
              <w:rPr>
                <w:sz w:val="18"/>
              </w:rPr>
              <w:t>CAL Core</w:t>
            </w:r>
            <w:r>
              <w:rPr>
                <w:sz w:val="18"/>
                <w:szCs w:val="24"/>
                <w:vertAlign w:val="superscript"/>
              </w:rPr>
              <w:t>1</w:t>
            </w:r>
          </w:p>
        </w:tc>
        <w:tc>
          <w:tcPr>
            <w:tcW w:w="3195" w:type="dxa"/>
            <w:vMerge w:val="restart"/>
            <w:vAlign w:val="center"/>
          </w:tcPr>
          <w:p w:rsidR="00B942D8" w:rsidRPr="00E8007A" w:rsidRDefault="00B942D8" w:rsidP="000C0ACA">
            <w:pPr>
              <w:rPr>
                <w:sz w:val="18"/>
              </w:rPr>
            </w:pPr>
            <w:r>
              <w:rPr>
                <w:sz w:val="18"/>
              </w:rPr>
              <w:t>Enterprise Mobility Suite</w:t>
            </w:r>
            <w:r>
              <w:fldChar w:fldCharType="begin"/>
            </w:r>
            <w:r>
              <w:instrText>XE "Enterprise Mobility Suite"</w:instrText>
            </w:r>
            <w:r>
              <w:fldChar w:fldCharType="end"/>
            </w:r>
          </w:p>
        </w:tc>
      </w:tr>
      <w:tr w:rsidR="00B942D8" w:rsidRPr="00E8007A" w:rsidTr="00C940C7">
        <w:trPr>
          <w:trHeight w:val="70"/>
        </w:trPr>
        <w:tc>
          <w:tcPr>
            <w:tcW w:w="4972" w:type="dxa"/>
            <w:vAlign w:val="center"/>
          </w:tcPr>
          <w:p w:rsidR="00B942D8" w:rsidRPr="00E8007A" w:rsidRDefault="00B942D8" w:rsidP="000C0ACA">
            <w:pPr>
              <w:rPr>
                <w:sz w:val="18"/>
              </w:rPr>
            </w:pPr>
            <w:r>
              <w:rPr>
                <w:sz w:val="18"/>
              </w:rPr>
              <w:t>CAL Entreprise Suite</w:t>
            </w:r>
            <w:r>
              <w:rPr>
                <w:sz w:val="18"/>
                <w:szCs w:val="24"/>
                <w:vertAlign w:val="superscript"/>
              </w:rPr>
              <w:t>1</w:t>
            </w:r>
          </w:p>
        </w:tc>
        <w:tc>
          <w:tcPr>
            <w:tcW w:w="3195" w:type="dxa"/>
            <w:vMerge/>
            <w:vAlign w:val="center"/>
          </w:tcPr>
          <w:p w:rsidR="00B942D8" w:rsidRPr="00E8007A" w:rsidRDefault="00B942D8" w:rsidP="000C0ACA">
            <w:pPr>
              <w:rPr>
                <w:sz w:val="18"/>
              </w:rPr>
            </w:pPr>
          </w:p>
        </w:tc>
      </w:tr>
      <w:tr w:rsidR="00B942D8" w:rsidRPr="00024578" w:rsidTr="00C940C7">
        <w:trPr>
          <w:trHeight w:val="170"/>
        </w:trPr>
        <w:tc>
          <w:tcPr>
            <w:tcW w:w="4972" w:type="dxa"/>
            <w:vAlign w:val="center"/>
          </w:tcPr>
          <w:p w:rsidR="00B942D8" w:rsidRPr="00A2417B" w:rsidRDefault="00B942D8" w:rsidP="000C0ACA">
            <w:pPr>
              <w:rPr>
                <w:sz w:val="18"/>
                <w:lang w:val="fr-CA"/>
              </w:rPr>
            </w:pPr>
            <w:r w:rsidRPr="00A2417B">
              <w:rPr>
                <w:sz w:val="18"/>
                <w:lang w:val="fr-CA"/>
              </w:rPr>
              <w:t>CAL Core Suite Bridge pour Office 365</w:t>
            </w:r>
            <w:r w:rsidRPr="00A2417B">
              <w:rPr>
                <w:sz w:val="18"/>
                <w:szCs w:val="24"/>
                <w:vertAlign w:val="superscript"/>
                <w:lang w:val="fr-CA"/>
              </w:rPr>
              <w:t>1</w:t>
            </w:r>
            <w:r w:rsidRPr="00A2417B">
              <w:rPr>
                <w:sz w:val="18"/>
                <w:lang w:val="fr-CA"/>
              </w:rPr>
              <w:t xml:space="preserve"> </w:t>
            </w:r>
          </w:p>
        </w:tc>
        <w:tc>
          <w:tcPr>
            <w:tcW w:w="3195" w:type="dxa"/>
            <w:vMerge/>
            <w:vAlign w:val="center"/>
          </w:tcPr>
          <w:p w:rsidR="00B942D8" w:rsidRPr="00A2417B" w:rsidRDefault="00B942D8" w:rsidP="000C0ACA">
            <w:pPr>
              <w:rPr>
                <w:sz w:val="18"/>
                <w:lang w:val="fr-CA"/>
              </w:rPr>
            </w:pPr>
          </w:p>
        </w:tc>
      </w:tr>
      <w:tr w:rsidR="00B942D8" w:rsidRPr="00024578" w:rsidTr="00C940C7">
        <w:trPr>
          <w:trHeight w:val="152"/>
        </w:trPr>
        <w:tc>
          <w:tcPr>
            <w:tcW w:w="4972" w:type="dxa"/>
            <w:vAlign w:val="center"/>
          </w:tcPr>
          <w:p w:rsidR="00B942D8" w:rsidRPr="00A2417B" w:rsidRDefault="00B942D8" w:rsidP="000C0ACA">
            <w:pPr>
              <w:rPr>
                <w:sz w:val="18"/>
                <w:lang w:val="fr-CA"/>
              </w:rPr>
            </w:pPr>
            <w:r w:rsidRPr="00A2417B">
              <w:rPr>
                <w:sz w:val="18"/>
                <w:lang w:val="fr-CA"/>
              </w:rPr>
              <w:t>CAL Core Suite Bridge pour Office 365 et Windows Intune</w:t>
            </w:r>
            <w:r w:rsidRPr="00A2417B">
              <w:rPr>
                <w:sz w:val="18"/>
                <w:szCs w:val="24"/>
                <w:vertAlign w:val="superscript"/>
                <w:lang w:val="fr-CA"/>
              </w:rPr>
              <w:t>1</w:t>
            </w:r>
            <w:r w:rsidRPr="00A2417B">
              <w:rPr>
                <w:sz w:val="18"/>
                <w:lang w:val="fr-CA"/>
              </w:rPr>
              <w:t xml:space="preserve"> </w:t>
            </w:r>
          </w:p>
        </w:tc>
        <w:tc>
          <w:tcPr>
            <w:tcW w:w="3195" w:type="dxa"/>
            <w:vMerge/>
            <w:vAlign w:val="center"/>
          </w:tcPr>
          <w:p w:rsidR="00B942D8" w:rsidRPr="00A2417B" w:rsidRDefault="00B942D8" w:rsidP="000C0ACA">
            <w:pPr>
              <w:rPr>
                <w:sz w:val="18"/>
                <w:lang w:val="fr-CA"/>
              </w:rPr>
            </w:pPr>
          </w:p>
        </w:tc>
      </w:tr>
      <w:tr w:rsidR="00B942D8" w:rsidRPr="00024578" w:rsidTr="00C940C7">
        <w:trPr>
          <w:trHeight w:val="70"/>
        </w:trPr>
        <w:tc>
          <w:tcPr>
            <w:tcW w:w="4972" w:type="dxa"/>
            <w:vAlign w:val="center"/>
          </w:tcPr>
          <w:p w:rsidR="00B942D8" w:rsidRPr="00A2417B" w:rsidRDefault="00B942D8" w:rsidP="000C0ACA">
            <w:pPr>
              <w:rPr>
                <w:sz w:val="18"/>
                <w:lang w:val="fr-CA"/>
              </w:rPr>
            </w:pPr>
            <w:r w:rsidRPr="00A2417B">
              <w:rPr>
                <w:sz w:val="18"/>
                <w:lang w:val="fr-CA"/>
              </w:rPr>
              <w:t>CAL Entreprise Suite Bridge pour Office 365</w:t>
            </w:r>
            <w:r w:rsidRPr="00A2417B">
              <w:rPr>
                <w:sz w:val="18"/>
                <w:szCs w:val="24"/>
                <w:vertAlign w:val="superscript"/>
                <w:lang w:val="fr-CA"/>
              </w:rPr>
              <w:t>1</w:t>
            </w:r>
            <w:r w:rsidRPr="00A2417B">
              <w:rPr>
                <w:sz w:val="18"/>
                <w:lang w:val="fr-CA"/>
              </w:rPr>
              <w:t xml:space="preserve"> </w:t>
            </w:r>
          </w:p>
        </w:tc>
        <w:tc>
          <w:tcPr>
            <w:tcW w:w="3195" w:type="dxa"/>
            <w:vMerge/>
            <w:vAlign w:val="center"/>
          </w:tcPr>
          <w:p w:rsidR="00B942D8" w:rsidRPr="00A2417B" w:rsidRDefault="00B942D8" w:rsidP="000C0ACA">
            <w:pPr>
              <w:rPr>
                <w:sz w:val="18"/>
                <w:lang w:val="fr-CA"/>
              </w:rPr>
            </w:pPr>
          </w:p>
        </w:tc>
      </w:tr>
      <w:tr w:rsidR="00B942D8" w:rsidRPr="00024578" w:rsidTr="00C940C7">
        <w:trPr>
          <w:trHeight w:val="70"/>
        </w:trPr>
        <w:tc>
          <w:tcPr>
            <w:tcW w:w="4972" w:type="dxa"/>
            <w:vAlign w:val="center"/>
          </w:tcPr>
          <w:p w:rsidR="00B942D8" w:rsidRPr="00A2417B" w:rsidRDefault="00B942D8" w:rsidP="000C0ACA">
            <w:pPr>
              <w:rPr>
                <w:sz w:val="18"/>
                <w:lang w:val="fr-CA"/>
              </w:rPr>
            </w:pPr>
            <w:r w:rsidRPr="00A2417B">
              <w:rPr>
                <w:sz w:val="18"/>
                <w:lang w:val="fr-CA"/>
              </w:rPr>
              <w:t>CAL Entreprise Suite Bridge pour Office 365 et Windows Intune</w:t>
            </w:r>
            <w:r w:rsidRPr="00A2417B">
              <w:rPr>
                <w:sz w:val="18"/>
                <w:szCs w:val="24"/>
                <w:vertAlign w:val="superscript"/>
                <w:lang w:val="fr-CA"/>
              </w:rPr>
              <w:t>1</w:t>
            </w:r>
            <w:r w:rsidRPr="00A2417B">
              <w:rPr>
                <w:sz w:val="18"/>
                <w:lang w:val="fr-CA"/>
              </w:rPr>
              <w:t xml:space="preserve"> </w:t>
            </w:r>
          </w:p>
        </w:tc>
        <w:tc>
          <w:tcPr>
            <w:tcW w:w="3195" w:type="dxa"/>
            <w:vMerge/>
            <w:vAlign w:val="center"/>
          </w:tcPr>
          <w:p w:rsidR="00B942D8" w:rsidRPr="00A2417B" w:rsidRDefault="00B942D8" w:rsidP="000C0ACA">
            <w:pPr>
              <w:rPr>
                <w:sz w:val="18"/>
                <w:lang w:val="fr-CA"/>
              </w:rPr>
            </w:pPr>
          </w:p>
        </w:tc>
      </w:tr>
    </w:tbl>
    <w:p w:rsidR="00B942D8" w:rsidRPr="00A2417B" w:rsidRDefault="00B942D8" w:rsidP="00B942D8">
      <w:pPr>
        <w:pStyle w:val="ProductList-Body"/>
        <w:ind w:left="180"/>
        <w:rPr>
          <w:lang w:val="fr-CA"/>
        </w:rPr>
      </w:pPr>
      <w:r w:rsidRPr="00A2417B">
        <w:rPr>
          <w:vertAlign w:val="superscript"/>
          <w:lang w:val="fr-CA"/>
        </w:rPr>
        <w:t>1</w:t>
      </w:r>
      <w:r w:rsidRPr="00A2417B">
        <w:rPr>
          <w:lang w:val="fr-CA"/>
        </w:rPr>
        <w:t>Avec SA active</w:t>
      </w:r>
    </w:p>
    <w:p w:rsidR="00B942D8" w:rsidRPr="00A2417B" w:rsidRDefault="00B942D8" w:rsidP="00B942D8">
      <w:pPr>
        <w:pStyle w:val="ProductList-Body"/>
        <w:ind w:left="180"/>
        <w:rPr>
          <w:lang w:val="fr-CA"/>
        </w:rPr>
      </w:pPr>
    </w:p>
    <w:p w:rsidR="00B942D8" w:rsidRPr="00A2417B" w:rsidRDefault="00B942D8" w:rsidP="00B942D8">
      <w:pPr>
        <w:pStyle w:val="ProductList-Body"/>
        <w:ind w:left="180"/>
        <w:rPr>
          <w:lang w:val="fr-CA"/>
        </w:rPr>
      </w:pPr>
      <w:r w:rsidRPr="00A2417B">
        <w:rPr>
          <w:b/>
          <w:color w:val="00188F"/>
          <w:lang w:val="fr-CA"/>
        </w:rPr>
        <w:t>Attribution de licence</w:t>
      </w:r>
    </w:p>
    <w:p w:rsidR="00B942D8" w:rsidRPr="00A2417B" w:rsidRDefault="00B942D8" w:rsidP="00B942D8">
      <w:pPr>
        <w:pStyle w:val="ProductList-Body"/>
        <w:ind w:left="180"/>
        <w:rPr>
          <w:lang w:val="fr-CA"/>
        </w:rPr>
      </w:pPr>
      <w:r w:rsidRPr="00A2417B">
        <w:rPr>
          <w:lang w:val="fr-CA"/>
        </w:rPr>
        <w:t>Chaque SL Utilisateur Module Complémentaire doit être attribuée à un seul Utilisateur Éligible (tel que défini dans l’Accord de Mise en Œuvre Entreprise ou l’Accord de Mise en Œuvre de Solutions Éducation du client). Les SL Utilisateur Module Complémentaire peuvent être réattribuées à d’autres Utilisateurs Éligibles conformément aux Conditions générales des Droits d’utilisation des Services en Ligne dans le cadre des Licences en Volume Microsoft qui régissent la réattribution de licences des SL Utilisateur.</w:t>
      </w:r>
    </w:p>
    <w:p w:rsidR="00B942D8" w:rsidRPr="00A2417B" w:rsidRDefault="00B942D8" w:rsidP="00B942D8">
      <w:pPr>
        <w:pStyle w:val="ProductList-Body"/>
        <w:ind w:left="180"/>
        <w:rPr>
          <w:lang w:val="fr-CA"/>
        </w:rPr>
      </w:pPr>
    </w:p>
    <w:p w:rsidR="00B942D8" w:rsidRPr="00A2417B" w:rsidRDefault="00B942D8" w:rsidP="00B942D8">
      <w:pPr>
        <w:pStyle w:val="ProductList-Body"/>
        <w:ind w:left="180"/>
        <w:rPr>
          <w:lang w:val="fr-CA"/>
        </w:rPr>
      </w:pPr>
      <w:r w:rsidRPr="00A2417B">
        <w:rPr>
          <w:b/>
          <w:color w:val="00188F"/>
          <w:lang w:val="fr-CA"/>
        </w:rPr>
        <w:t>Droits d’utilisation</w:t>
      </w:r>
    </w:p>
    <w:p w:rsidR="00B942D8" w:rsidRPr="00A2417B" w:rsidRDefault="00B942D8" w:rsidP="00B942D8">
      <w:pPr>
        <w:pStyle w:val="ProductList-Body"/>
        <w:ind w:left="180"/>
        <w:rPr>
          <w:lang w:val="fr-CA"/>
        </w:rPr>
      </w:pPr>
      <w:r w:rsidRPr="00A2417B">
        <w:rPr>
          <w:lang w:val="fr-CA"/>
        </w:rPr>
        <w:t>Les droits d’utilisation sont définis dans les Droits d’Utilisation des Services en Ligne. Les droits d’utilisation acquis par l’achat desdites SL Utilisateur Module Complémentaire prennent fin à l’expiration de la SA pour la ou les Licences Éligibles ou au terme de la durée d’abonnement pour la SL Utilisateur Module Complémentaire, selon la première des deux dates. L’acquisition desdites SL Utilisateur Module Complémentaire n’a aucune incidence sur les droits d’utilisation des Licences Éligibles.</w:t>
      </w:r>
    </w:p>
    <w:p w:rsidR="00B942D8" w:rsidRPr="00A2417B" w:rsidRDefault="00B942D8" w:rsidP="00B942D8">
      <w:pPr>
        <w:pStyle w:val="ProductList-Body"/>
        <w:rPr>
          <w:lang w:val="fr-CA"/>
        </w:rPr>
      </w:pPr>
      <w:r w:rsidRPr="00A2417B">
        <w:rPr>
          <w:lang w:val="fr-CA"/>
        </w:rPr>
        <w:t xml:space="preserve"> </w:t>
      </w:r>
    </w:p>
    <w:p w:rsidR="00B942D8" w:rsidRPr="00A2417B" w:rsidRDefault="00B942D8" w:rsidP="00B942D8">
      <w:pPr>
        <w:pStyle w:val="ProductList-Body"/>
        <w:rPr>
          <w:lang w:val="fr-CA"/>
        </w:rPr>
      </w:pPr>
      <w:r w:rsidRPr="00A2417B">
        <w:rPr>
          <w:b/>
          <w:color w:val="00188F"/>
          <w:lang w:val="fr-CA"/>
        </w:rPr>
        <w:t>Conditions à remplir pour l’achat</w:t>
      </w:r>
    </w:p>
    <w:p w:rsidR="00B942D8" w:rsidRPr="00A2417B" w:rsidRDefault="00B942D8" w:rsidP="00B942D8">
      <w:pPr>
        <w:pStyle w:val="ProductList-Body"/>
        <w:rPr>
          <w:lang w:val="fr-CA"/>
        </w:rPr>
      </w:pPr>
      <w:r w:rsidRPr="00A2417B">
        <w:rPr>
          <w:lang w:val="fr-CA"/>
        </w:rPr>
        <w:t>Les clients doivent disposer d’un Accord de Mise en Œuvre Entreprise en vigueur avec SA active pour la ou les Licences Éligibles correspondantes. Il</w:t>
      </w:r>
      <w:r w:rsidR="00AF4CC0">
        <w:rPr>
          <w:lang w:val="fr-CA"/>
        </w:rPr>
        <w:t> </w:t>
      </w:r>
      <w:r w:rsidRPr="00A2417B">
        <w:rPr>
          <w:lang w:val="fr-CA"/>
        </w:rPr>
        <w:t>peut s’agir de Licences Éligibles par utilisateur ou par dispositif. Si la version du MBSA du client est antérieure à 2010, ce dernier doit signer les Conditions Générales Supplémentaires applicables aux Services en Ligne.</w:t>
      </w:r>
    </w:p>
    <w:p w:rsidR="00B942D8" w:rsidRPr="00A2417B" w:rsidRDefault="00B942D8" w:rsidP="00B942D8">
      <w:pPr>
        <w:pStyle w:val="ProductList-Body"/>
        <w:rPr>
          <w:lang w:val="fr-CA"/>
        </w:rPr>
      </w:pPr>
    </w:p>
    <w:p w:rsidR="00633756" w:rsidRDefault="00633756" w:rsidP="00B942D8">
      <w:pPr>
        <w:pStyle w:val="ProductList-Body"/>
        <w:rPr>
          <w:b/>
          <w:color w:val="00188F"/>
          <w:lang w:val="fr-CA"/>
        </w:rPr>
      </w:pPr>
    </w:p>
    <w:p w:rsidR="00633756" w:rsidRDefault="00633756" w:rsidP="00B942D8">
      <w:pPr>
        <w:pStyle w:val="ProductList-Body"/>
        <w:rPr>
          <w:b/>
          <w:color w:val="00188F"/>
          <w:lang w:val="fr-CA"/>
        </w:rPr>
      </w:pPr>
    </w:p>
    <w:p w:rsidR="00633756" w:rsidRDefault="00633756" w:rsidP="00B942D8">
      <w:pPr>
        <w:pStyle w:val="ProductList-Body"/>
        <w:rPr>
          <w:b/>
          <w:color w:val="00188F"/>
          <w:lang w:val="fr-CA"/>
        </w:rPr>
      </w:pPr>
    </w:p>
    <w:p w:rsidR="00633756" w:rsidRDefault="00633756" w:rsidP="00B942D8">
      <w:pPr>
        <w:pStyle w:val="ProductList-Body"/>
        <w:rPr>
          <w:b/>
          <w:color w:val="00188F"/>
          <w:lang w:val="fr-CA"/>
        </w:rPr>
      </w:pPr>
    </w:p>
    <w:p w:rsidR="00B942D8" w:rsidRPr="00A2417B" w:rsidRDefault="00B942D8" w:rsidP="00B942D8">
      <w:pPr>
        <w:pStyle w:val="ProductList-Body"/>
        <w:rPr>
          <w:lang w:val="fr-CA"/>
        </w:rPr>
      </w:pPr>
      <w:r w:rsidRPr="00A2417B">
        <w:rPr>
          <w:b/>
          <w:color w:val="00188F"/>
          <w:lang w:val="fr-CA"/>
        </w:rPr>
        <w:lastRenderedPageBreak/>
        <w:t>Restrictions d’achat</w:t>
      </w:r>
    </w:p>
    <w:p w:rsidR="00B942D8" w:rsidRPr="00A2417B" w:rsidRDefault="00B942D8" w:rsidP="00B942D8">
      <w:pPr>
        <w:pStyle w:val="ProductList-Body"/>
        <w:rPr>
          <w:lang w:val="fr-CA"/>
        </w:rPr>
      </w:pPr>
      <w:r w:rsidRPr="00A2417B">
        <w:rPr>
          <w:lang w:val="fr-CA"/>
        </w:rPr>
        <w:t>Il n’est possible d’acquérir qu’une seule SL Utilisateur Module Complémentaire pour chaque Licence Éligible (ou pour chaque ensemble de Licences Éligibles).</w:t>
      </w:r>
    </w:p>
    <w:p w:rsidR="00B942D8" w:rsidRPr="00A2417B" w:rsidRDefault="00B942D8" w:rsidP="00B942D8">
      <w:pPr>
        <w:pStyle w:val="ProductList-Body"/>
        <w:rPr>
          <w:lang w:val="fr-CA"/>
        </w:rPr>
      </w:pPr>
    </w:p>
    <w:p w:rsidR="00B942D8" w:rsidRPr="00F045D5" w:rsidRDefault="00B942D8" w:rsidP="00B942D8">
      <w:pPr>
        <w:pStyle w:val="ProductList-Body"/>
        <w:rPr>
          <w:spacing w:val="-2"/>
          <w:lang w:val="fr-CA"/>
        </w:rPr>
      </w:pPr>
      <w:r w:rsidRPr="00F045D5">
        <w:rPr>
          <w:spacing w:val="-2"/>
          <w:lang w:val="fr-CA"/>
        </w:rPr>
        <w:t>Les clients peuvent acquérir des SL Utilisateur Module Complémentaire pour des utilisateurs ou dispositifs ajoutés au nombre d’utilisateurs ou de</w:t>
      </w:r>
      <w:r w:rsidR="00AF4CC0" w:rsidRPr="00F045D5">
        <w:rPr>
          <w:spacing w:val="-2"/>
          <w:lang w:val="fr-CA"/>
        </w:rPr>
        <w:t> </w:t>
      </w:r>
      <w:r w:rsidRPr="00F045D5">
        <w:rPr>
          <w:spacing w:val="-2"/>
          <w:lang w:val="fr-CA"/>
        </w:rPr>
        <w:t>dispositifs couverts par l’Accord de Mise en Œuvre Entreprise entre deux régularisations (à savoir, en prévision de l’acquisition des licences éligibles), sous réserve de respecter les mêmes limitations (1 SL Utilisateur Module Complémentaire par licence éligible ou ensemble de licences éligibles).</w:t>
      </w:r>
    </w:p>
    <w:p w:rsidR="00B942D8" w:rsidRPr="00A2417B" w:rsidRDefault="00B942D8" w:rsidP="00B942D8">
      <w:pPr>
        <w:pStyle w:val="ProductList-Body"/>
        <w:rPr>
          <w:lang w:val="fr-CA"/>
        </w:rPr>
      </w:pPr>
    </w:p>
    <w:p w:rsidR="00B942D8" w:rsidRPr="00A2417B" w:rsidRDefault="00B942D8" w:rsidP="00B942D8">
      <w:pPr>
        <w:pStyle w:val="ProductList-Body"/>
        <w:rPr>
          <w:lang w:val="fr-CA"/>
        </w:rPr>
      </w:pPr>
      <w:r w:rsidRPr="00A2417B">
        <w:rPr>
          <w:lang w:val="fr-CA"/>
        </w:rPr>
        <w:t>Les clients sous Contrat Campus et School peuvent acheter la Licence d’Abonnement Utilisateur correspondante pour Enterprise Mobility Suite</w:t>
      </w:r>
      <w:r>
        <w:fldChar w:fldCharType="begin"/>
      </w:r>
      <w:r w:rsidRPr="00A2417B">
        <w:rPr>
          <w:lang w:val="fr-CA"/>
        </w:rPr>
        <w:instrText>XE "Enterprise Mobility Suite"</w:instrText>
      </w:r>
      <w:r>
        <w:fldChar w:fldCharType="end"/>
      </w:r>
      <w:r w:rsidRPr="00A2417B">
        <w:rPr>
          <w:lang w:val="fr-CA"/>
        </w:rPr>
        <w:t xml:space="preserve"> afin de couvrir un nombre d’utilisateurs égal au nombre de PC Éligibles, dès lors que la couverture pour les licences éligibles est maintenue. </w:t>
      </w:r>
    </w:p>
    <w:p w:rsidR="00B942D8" w:rsidRPr="00A2417B" w:rsidRDefault="00B942D8" w:rsidP="00B942D8">
      <w:pPr>
        <w:pStyle w:val="ProductList-Body"/>
        <w:rPr>
          <w:lang w:val="fr-CA"/>
        </w:rPr>
      </w:pPr>
    </w:p>
    <w:p w:rsidR="00B942D8" w:rsidRPr="00A2417B" w:rsidRDefault="00B942D8" w:rsidP="00B942D8">
      <w:pPr>
        <w:pStyle w:val="ProductList-Body"/>
        <w:rPr>
          <w:lang w:val="fr-CA"/>
        </w:rPr>
      </w:pPr>
      <w:r w:rsidRPr="00A2417B">
        <w:rPr>
          <w:b/>
          <w:color w:val="00188F"/>
          <w:lang w:val="fr-CA"/>
        </w:rPr>
        <w:t>Commandes de régularisation</w:t>
      </w:r>
    </w:p>
    <w:p w:rsidR="00B942D8" w:rsidRPr="00A2417B" w:rsidRDefault="00B942D8" w:rsidP="00B942D8">
      <w:pPr>
        <w:pStyle w:val="ProductList-Body"/>
        <w:rPr>
          <w:lang w:val="fr-CA"/>
        </w:rPr>
      </w:pPr>
      <w:r w:rsidRPr="00A2417B">
        <w:rPr>
          <w:lang w:val="fr-CA"/>
        </w:rPr>
        <w:t>Les SL Utilisateur Module Complémentaire ne sont pas des Produits Entreprise ni des Services en Ligne Entreprise. Elles ne peuvent pas être utilisées pour satisfaire aux exigences d’un Accord de Mise en Œuvre Entreprise couvrant l’Ensemble de l’Entreprise.</w:t>
      </w:r>
    </w:p>
    <w:p w:rsidR="00DC7D20" w:rsidRPr="00A2417B" w:rsidRDefault="00DC7D20" w:rsidP="0014192B">
      <w:pPr>
        <w:pStyle w:val="ProductList-Body"/>
        <w:rPr>
          <w:lang w:val="fr-CA"/>
        </w:rPr>
      </w:pPr>
    </w:p>
    <w:p w:rsidR="0014192B" w:rsidRPr="00A2417B" w:rsidRDefault="0014192B" w:rsidP="0014192B">
      <w:pPr>
        <w:pStyle w:val="ProductList-Body"/>
        <w:rPr>
          <w:lang w:val="fr-CA"/>
        </w:rPr>
      </w:pPr>
      <w:r w:rsidRPr="00A2417B">
        <w:rPr>
          <w:b/>
          <w:color w:val="00188F"/>
          <w:lang w:val="fr-CA"/>
        </w:rPr>
        <w:t>Réattribution de licence</w:t>
      </w:r>
    </w:p>
    <w:p w:rsidR="0014192B" w:rsidRPr="00A2417B" w:rsidRDefault="0014192B" w:rsidP="0014192B">
      <w:pPr>
        <w:pStyle w:val="ProductList-Body"/>
        <w:rPr>
          <w:lang w:val="fr-CA"/>
        </w:rPr>
      </w:pPr>
      <w:r w:rsidRPr="00A2417B">
        <w:rPr>
          <w:lang w:val="fr-CA"/>
        </w:rPr>
        <w:t>Les clients sont autorisés à réattribuer des licences Microsoft Azure Active Directory Premium</w:t>
      </w:r>
      <w:r>
        <w:fldChar w:fldCharType="begin"/>
      </w:r>
      <w:r w:rsidRPr="00A2417B">
        <w:rPr>
          <w:lang w:val="fr-CA"/>
        </w:rPr>
        <w:instrText>XE "Microsoft Azure Active Directory Premium"</w:instrText>
      </w:r>
      <w:r>
        <w:fldChar w:fldCharType="end"/>
      </w:r>
      <w:r w:rsidRPr="00A2417B">
        <w:rPr>
          <w:lang w:val="fr-CA"/>
        </w:rPr>
        <w:t>, mais pas à court terme (c’est-à-dire, pas dans les quatre-vingt-dix (90) jours après la dernière attribution).</w:t>
      </w:r>
    </w:p>
    <w:p w:rsidR="0014192B" w:rsidRPr="00A2417B" w:rsidRDefault="006678A5" w:rsidP="0014192B">
      <w:pPr>
        <w:pStyle w:val="ProductList-Body"/>
        <w:shd w:val="clear" w:color="auto" w:fill="A6A6A6" w:themeFill="background1" w:themeFillShade="A6"/>
        <w:spacing w:before="120" w:after="240"/>
        <w:jc w:val="right"/>
        <w:rPr>
          <w:lang w:val="fr-CA"/>
        </w:rPr>
      </w:pPr>
      <w:hyperlink w:anchor="ToC" w:history="1">
        <w:r w:rsidR="00B1560B" w:rsidRPr="00B1560B">
          <w:rPr>
            <w:rStyle w:val="Hyperlink"/>
            <w:sz w:val="16"/>
            <w:szCs w:val="16"/>
            <w:lang w:val="fr-CA"/>
          </w:rPr>
          <w:t>Table des matières</w:t>
        </w:r>
      </w:hyperlink>
      <w:r w:rsidR="00B1560B" w:rsidRPr="00A2417B">
        <w:rPr>
          <w:sz w:val="16"/>
          <w:szCs w:val="16"/>
          <w:lang w:val="fr-CA"/>
        </w:rPr>
        <w:t xml:space="preserve"> / </w:t>
      </w:r>
      <w:hyperlink w:anchor="ChartKey" w:history="1">
        <w:r w:rsidR="00B1560B" w:rsidRPr="00B1560B">
          <w:rPr>
            <w:rStyle w:val="Hyperlink"/>
            <w:sz w:val="16"/>
            <w:szCs w:val="16"/>
            <w:lang w:val="fr-CA"/>
          </w:rPr>
          <w:t>Clés du tableau</w:t>
        </w:r>
      </w:hyperlink>
      <w:r w:rsidR="00B1560B" w:rsidRPr="00A2417B">
        <w:rPr>
          <w:sz w:val="16"/>
          <w:szCs w:val="16"/>
          <w:lang w:val="fr-CA"/>
        </w:rPr>
        <w:t xml:space="preserve"> </w:t>
      </w:r>
      <w:r w:rsidR="00B1560B">
        <w:rPr>
          <w:sz w:val="16"/>
          <w:szCs w:val="16"/>
          <w:lang w:val="fr-CA"/>
        </w:rPr>
        <w:t>/</w:t>
      </w:r>
      <w:hyperlink w:anchor="Index" w:history="1">
        <w:r w:rsidR="00B1560B" w:rsidRPr="00B1560B">
          <w:rPr>
            <w:rStyle w:val="Hyperlink"/>
            <w:sz w:val="16"/>
            <w:szCs w:val="16"/>
            <w:lang w:val="fr-CA"/>
          </w:rPr>
          <w:t>Index</w:t>
        </w:r>
      </w:hyperlink>
    </w:p>
    <w:p w:rsidR="00FA00BF" w:rsidRPr="002D224E" w:rsidRDefault="00FA00BF" w:rsidP="00930D5E">
      <w:pPr>
        <w:pStyle w:val="ProductList-Offering2Heading"/>
        <w:outlineLvl w:val="2"/>
      </w:pPr>
      <w:r w:rsidRPr="00A2417B">
        <w:rPr>
          <w:lang w:val="fr-CA"/>
        </w:rPr>
        <w:tab/>
      </w:r>
      <w:bookmarkStart w:id="1465" w:name="_Toc378147674"/>
      <w:bookmarkStart w:id="1466" w:name="_Toc378151571"/>
      <w:bookmarkStart w:id="1467" w:name="_Toc379797416"/>
      <w:bookmarkStart w:id="1468" w:name="_Toc380513450"/>
      <w:bookmarkStart w:id="1469" w:name="_Toc380655500"/>
      <w:bookmarkStart w:id="1470" w:name="_Toc389058582"/>
      <w:r>
        <w:t>Forefront Online</w:t>
      </w:r>
      <w:bookmarkEnd w:id="1465"/>
      <w:bookmarkEnd w:id="1466"/>
      <w:bookmarkEnd w:id="1467"/>
      <w:bookmarkEnd w:id="1468"/>
      <w:bookmarkEnd w:id="1469"/>
      <w:bookmarkEnd w:id="1470"/>
    </w:p>
    <w:tbl>
      <w:tblPr>
        <w:tblStyle w:val="TableGrid"/>
        <w:tblW w:w="1078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04"/>
      </w:tblGrid>
      <w:tr w:rsidR="00A621A0" w:rsidTr="00C940C7">
        <w:trPr>
          <w:cantSplit/>
          <w:tblHeader/>
        </w:trPr>
        <w:tc>
          <w:tcPr>
            <w:tcW w:w="3229" w:type="dxa"/>
            <w:tcBorders>
              <w:bottom w:val="nil"/>
            </w:tcBorders>
            <w:shd w:val="clear" w:color="auto" w:fill="00188F"/>
          </w:tcPr>
          <w:p w:rsidR="00A621A0" w:rsidRPr="00EE0836" w:rsidRDefault="00A621A0"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A621A0" w:rsidRPr="00EE0836" w:rsidRDefault="00A621A0"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A621A0" w:rsidRPr="002A0C74" w:rsidRDefault="00A621A0"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Campus et School” </w:instrText>
            </w:r>
            <w:r w:rsidRPr="002A0C74">
              <w:rPr>
                <w:color w:val="FFFFFF" w:themeColor="background1"/>
              </w:rPr>
              <w:fldChar w:fldCharType="separate"/>
            </w:r>
            <w:r w:rsidRPr="002A0C74">
              <w:rPr>
                <w:color w:val="FFFFFF" w:themeColor="background1"/>
              </w:rPr>
              <w:t>CA/SA</w:t>
            </w:r>
            <w:r w:rsidRPr="002A0C74">
              <w:rPr>
                <w:color w:val="FFFFFF" w:themeColor="background1"/>
              </w:rPr>
              <w:fldChar w:fldCharType="end"/>
            </w:r>
          </w:p>
        </w:tc>
        <w:tc>
          <w:tcPr>
            <w:tcW w:w="739" w:type="dxa"/>
            <w:shd w:val="clear" w:color="auto" w:fill="00188F"/>
            <w:vAlign w:val="center"/>
          </w:tcPr>
          <w:p w:rsidR="00A621A0" w:rsidRPr="002A0C74" w:rsidRDefault="00A621A0"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Entreprise et Contrat Souscription Entreprise” </w:instrText>
            </w:r>
            <w:r w:rsidRPr="002A0C74">
              <w:rPr>
                <w:color w:val="FFFFFF" w:themeColor="background1"/>
              </w:rPr>
              <w:fldChar w:fldCharType="separate"/>
            </w:r>
            <w:r w:rsidRPr="002A0C74">
              <w:rPr>
                <w:color w:val="FFFFFF" w:themeColor="background1"/>
              </w:rPr>
              <w:t>EA/EAS</w:t>
            </w:r>
            <w:r w:rsidRPr="002A0C74">
              <w:rPr>
                <w:color w:val="FFFFFF" w:themeColor="background1"/>
              </w:rPr>
              <w:fldChar w:fldCharType="end"/>
            </w:r>
          </w:p>
        </w:tc>
        <w:tc>
          <w:tcPr>
            <w:tcW w:w="739" w:type="dxa"/>
            <w:shd w:val="clear" w:color="auto" w:fill="00188F"/>
            <w:vAlign w:val="center"/>
          </w:tcPr>
          <w:p w:rsidR="00A621A0" w:rsidRPr="002A0C74" w:rsidRDefault="00A621A0"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“Accord de Mise en Œuvre de Solutions Éducation” </w:instrText>
            </w:r>
            <w:r w:rsidRPr="002A0C74">
              <w:rPr>
                <w:color w:val="FFFFFF" w:themeColor="background1"/>
              </w:rPr>
              <w:fldChar w:fldCharType="separate"/>
            </w:r>
            <w:r w:rsidRPr="002A0C74">
              <w:rPr>
                <w:color w:val="FFFFFF" w:themeColor="background1"/>
              </w:rPr>
              <w:t>EES</w:t>
            </w:r>
            <w:r w:rsidRPr="002A0C74">
              <w:rPr>
                <w:color w:val="FFFFFF" w:themeColor="background1"/>
              </w:rPr>
              <w:fldChar w:fldCharType="end"/>
            </w:r>
          </w:p>
        </w:tc>
        <w:tc>
          <w:tcPr>
            <w:tcW w:w="739" w:type="dxa"/>
            <w:shd w:val="clear" w:color="auto" w:fill="00188F"/>
            <w:vAlign w:val="center"/>
          </w:tcPr>
          <w:p w:rsidR="00A621A0" w:rsidRPr="002A0C74" w:rsidRDefault="00A621A0"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de Fourniture de Produits et de Services Microsoft” </w:instrText>
            </w:r>
            <w:r w:rsidRPr="002A0C74">
              <w:rPr>
                <w:color w:val="FFFFFF" w:themeColor="background1"/>
              </w:rPr>
              <w:fldChar w:fldCharType="separate"/>
            </w:r>
            <w:r w:rsidRPr="002A0C74">
              <w:rPr>
                <w:color w:val="FFFFFF" w:themeColor="background1"/>
              </w:rPr>
              <w:t>MPSA</w:t>
            </w:r>
            <w:r w:rsidRPr="002A0C74">
              <w:rPr>
                <w:color w:val="FFFFFF" w:themeColor="background1"/>
              </w:rPr>
              <w:fldChar w:fldCharType="end"/>
            </w:r>
          </w:p>
        </w:tc>
        <w:tc>
          <w:tcPr>
            <w:tcW w:w="738" w:type="dxa"/>
            <w:shd w:val="clear" w:color="auto" w:fill="00188F"/>
            <w:vAlign w:val="center"/>
          </w:tcPr>
          <w:p w:rsidR="00A621A0" w:rsidRPr="002A0C74" w:rsidRDefault="00A621A0"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“Licence Open” </w:instrText>
            </w:r>
            <w:r w:rsidRPr="002A0C74">
              <w:rPr>
                <w:color w:val="FFFFFF" w:themeColor="background1"/>
              </w:rPr>
              <w:fldChar w:fldCharType="separate"/>
            </w:r>
            <w:r w:rsidRPr="002A0C74">
              <w:rPr>
                <w:color w:val="FFFFFF" w:themeColor="background1"/>
              </w:rPr>
              <w:t>OL</w:t>
            </w:r>
            <w:r w:rsidRPr="002A0C74">
              <w:rPr>
                <w:color w:val="FFFFFF" w:themeColor="background1"/>
              </w:rPr>
              <w:fldChar w:fldCharType="end"/>
            </w:r>
          </w:p>
        </w:tc>
        <w:tc>
          <w:tcPr>
            <w:tcW w:w="739" w:type="dxa"/>
            <w:shd w:val="clear" w:color="auto" w:fill="00188F"/>
            <w:vAlign w:val="center"/>
          </w:tcPr>
          <w:p w:rsidR="00A621A0" w:rsidRPr="002A0C74" w:rsidRDefault="00A621A0"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“Minimum Licences Open” </w:instrText>
            </w:r>
            <w:r w:rsidRPr="002A0C74">
              <w:rPr>
                <w:color w:val="FFFFFF" w:themeColor="background1"/>
              </w:rPr>
              <w:fldChar w:fldCharType="separate"/>
            </w:r>
            <w:r w:rsidRPr="002A0C74">
              <w:rPr>
                <w:color w:val="FFFFFF" w:themeColor="background1"/>
              </w:rPr>
              <w:t>OM</w:t>
            </w:r>
            <w:r w:rsidRPr="002A0C74">
              <w:rPr>
                <w:color w:val="FFFFFF" w:themeColor="background1"/>
              </w:rPr>
              <w:fldChar w:fldCharType="end"/>
            </w:r>
          </w:p>
        </w:tc>
        <w:tc>
          <w:tcPr>
            <w:tcW w:w="739" w:type="dxa"/>
            <w:shd w:val="clear" w:color="auto" w:fill="00188F"/>
            <w:vAlign w:val="center"/>
          </w:tcPr>
          <w:p w:rsidR="00A621A0" w:rsidRPr="00520031" w:rsidRDefault="00A621A0"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“Open Value et Open Value Souscription” </w:instrText>
            </w:r>
            <w:r w:rsidRPr="00520031">
              <w:rPr>
                <w:color w:val="FFFFFF" w:themeColor="background1"/>
              </w:rPr>
              <w:fldChar w:fldCharType="separate"/>
            </w:r>
            <w:r w:rsidRPr="00520031">
              <w:rPr>
                <w:color w:val="FFFFFF" w:themeColor="background1"/>
              </w:rPr>
              <w:t>OV/OVS</w:t>
            </w:r>
            <w:r w:rsidRPr="00520031">
              <w:rPr>
                <w:color w:val="FFFFFF" w:themeColor="background1"/>
              </w:rPr>
              <w:fldChar w:fldCharType="end"/>
            </w:r>
          </w:p>
        </w:tc>
        <w:tc>
          <w:tcPr>
            <w:tcW w:w="739" w:type="dxa"/>
            <w:shd w:val="clear" w:color="auto" w:fill="00188F"/>
            <w:vAlign w:val="center"/>
          </w:tcPr>
          <w:p w:rsidR="00A621A0" w:rsidRPr="00520031" w:rsidRDefault="00A621A0"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“Select et Select Plus” </w:instrText>
            </w:r>
            <w:r w:rsidRPr="00520031">
              <w:rPr>
                <w:color w:val="FFFFFF" w:themeColor="background1"/>
              </w:rPr>
              <w:fldChar w:fldCharType="separate"/>
            </w:r>
            <w:r w:rsidRPr="00520031">
              <w:rPr>
                <w:color w:val="FFFFFF" w:themeColor="background1"/>
              </w:rPr>
              <w:t xml:space="preserve"> S/S+</w:t>
            </w:r>
            <w:r w:rsidRPr="00520031">
              <w:rPr>
                <w:color w:val="FFFFFF" w:themeColor="background1"/>
              </w:rPr>
              <w:fldChar w:fldCharType="end"/>
            </w:r>
          </w:p>
        </w:tc>
        <w:tc>
          <w:tcPr>
            <w:tcW w:w="904" w:type="dxa"/>
            <w:shd w:val="clear" w:color="auto" w:fill="00188F"/>
            <w:vAlign w:val="center"/>
          </w:tcPr>
          <w:p w:rsidR="00A621A0" w:rsidRPr="00520031" w:rsidRDefault="00A621A0"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“Accord de Mise en Œuvre Serveur et Cloud” </w:instrText>
            </w:r>
            <w:r w:rsidRPr="00520031">
              <w:rPr>
                <w:color w:val="FFFFFF" w:themeColor="background1"/>
              </w:rPr>
              <w:fldChar w:fldCharType="separate"/>
            </w:r>
            <w:r w:rsidRPr="00520031">
              <w:rPr>
                <w:color w:val="FFFFFF" w:themeColor="background1"/>
              </w:rPr>
              <w:t>SCE</w:t>
            </w:r>
            <w:r w:rsidRPr="00520031">
              <w:rPr>
                <w:color w:val="FFFFFF" w:themeColor="background1"/>
              </w:rPr>
              <w:fldChar w:fldCharType="end"/>
            </w:r>
          </w:p>
        </w:tc>
      </w:tr>
      <w:tr w:rsidR="00E75532" w:rsidRPr="00024578" w:rsidTr="00C940C7">
        <w:trPr>
          <w:cantSplit/>
          <w:tblHeader/>
        </w:trPr>
        <w:tc>
          <w:tcPr>
            <w:tcW w:w="3229" w:type="dxa"/>
            <w:tcBorders>
              <w:top w:val="nil"/>
              <w:left w:val="nil"/>
              <w:bottom w:val="dashSmallGap" w:sz="4" w:space="0" w:color="BFBFBF" w:themeColor="background1" w:themeShade="BF"/>
              <w:right w:val="nil"/>
            </w:tcBorders>
          </w:tcPr>
          <w:p w:rsidR="00E75532" w:rsidRPr="00A2417B" w:rsidRDefault="00C2472D" w:rsidP="00C2472D">
            <w:pPr>
              <w:pStyle w:val="ProductList-Offering2"/>
              <w:rPr>
                <w:lang w:val="fr-CA"/>
              </w:rPr>
            </w:pPr>
            <w:bookmarkStart w:id="1471" w:name="_Toc379797417"/>
            <w:bookmarkStart w:id="1472" w:name="_Toc380513451"/>
            <w:bookmarkStart w:id="1473" w:name="_Toc380655501"/>
            <w:bookmarkStart w:id="1474" w:name="_Toc389058583"/>
            <w:r w:rsidRPr="00A2417B">
              <w:rPr>
                <w:lang w:val="fr-CA"/>
              </w:rPr>
              <w:t>Forefront Online Protection pour Exchange</w:t>
            </w:r>
            <w:r>
              <w:fldChar w:fldCharType="begin"/>
            </w:r>
            <w:r w:rsidRPr="00A2417B">
              <w:rPr>
                <w:lang w:val="fr-CA"/>
              </w:rPr>
              <w:instrText>XE "Forefront Online Protection pour Exchange"</w:instrText>
            </w:r>
            <w:r>
              <w:fldChar w:fldCharType="end"/>
            </w:r>
            <w:r w:rsidRPr="00A2417B">
              <w:rPr>
                <w:lang w:val="fr-CA"/>
              </w:rPr>
              <w:br/>
              <w:t>(SL Dispositif et Utilisateur)</w:t>
            </w:r>
            <w:bookmarkEnd w:id="1471"/>
            <w:bookmarkEnd w:id="1472"/>
            <w:bookmarkEnd w:id="1473"/>
            <w:bookmarkEnd w:id="1474"/>
          </w:p>
        </w:tc>
        <w:tc>
          <w:tcPr>
            <w:tcW w:w="738" w:type="dxa"/>
            <w:tcBorders>
              <w:top w:val="nil"/>
              <w:left w:val="nil"/>
              <w:bottom w:val="dashSmallGap" w:sz="4" w:space="0" w:color="BFBFBF" w:themeColor="background1" w:themeShade="BF"/>
              <w:right w:val="nil"/>
            </w:tcBorders>
            <w:vAlign w:val="center"/>
          </w:tcPr>
          <w:p w:rsidR="00E75532" w:rsidRPr="00A2417B" w:rsidRDefault="00E75532" w:rsidP="00C4636F">
            <w:pPr>
              <w:pStyle w:val="ProductList-OfferingBody"/>
              <w:ind w:left="-113"/>
              <w:jc w:val="center"/>
              <w:rPr>
                <w:lang w:val="fr-CA"/>
              </w:rPr>
            </w:pPr>
          </w:p>
        </w:tc>
        <w:tc>
          <w:tcPr>
            <w:tcW w:w="739" w:type="dxa"/>
            <w:tcBorders>
              <w:left w:val="single" w:sz="12" w:space="0" w:color="FFFFFF" w:themeColor="background1"/>
            </w:tcBorders>
            <w:shd w:val="clear" w:color="auto" w:fill="BFBFBF" w:themeFill="background1" w:themeFillShade="BF"/>
            <w:vAlign w:val="center"/>
          </w:tcPr>
          <w:p w:rsidR="00E75532" w:rsidRPr="00A2417B" w:rsidRDefault="00E75532" w:rsidP="00C4636F">
            <w:pPr>
              <w:pStyle w:val="ProductList-OfferingBody"/>
              <w:ind w:left="-113"/>
              <w:jc w:val="center"/>
              <w:rPr>
                <w:lang w:val="fr-CA"/>
              </w:rPr>
            </w:pPr>
          </w:p>
        </w:tc>
        <w:tc>
          <w:tcPr>
            <w:tcW w:w="739" w:type="dxa"/>
            <w:shd w:val="clear" w:color="auto" w:fill="BFBFBF" w:themeFill="background1" w:themeFillShade="BF"/>
            <w:vAlign w:val="center"/>
          </w:tcPr>
          <w:p w:rsidR="00E75532" w:rsidRPr="00A2417B" w:rsidRDefault="00E75532" w:rsidP="00C4636F">
            <w:pPr>
              <w:pStyle w:val="ProductList-OfferingBody"/>
              <w:ind w:left="-113"/>
              <w:jc w:val="center"/>
              <w:rPr>
                <w:lang w:val="fr-CA"/>
              </w:rPr>
            </w:pPr>
          </w:p>
        </w:tc>
        <w:tc>
          <w:tcPr>
            <w:tcW w:w="739" w:type="dxa"/>
            <w:shd w:val="clear" w:color="auto" w:fill="BFBFBF" w:themeFill="background1" w:themeFillShade="BF"/>
            <w:vAlign w:val="center"/>
          </w:tcPr>
          <w:p w:rsidR="00E75532" w:rsidRPr="00A2417B" w:rsidRDefault="00E75532" w:rsidP="00C4636F">
            <w:pPr>
              <w:pStyle w:val="ProductList-OfferingBody"/>
              <w:ind w:left="-113"/>
              <w:jc w:val="center"/>
              <w:rPr>
                <w:lang w:val="fr-CA"/>
              </w:rPr>
            </w:pPr>
          </w:p>
        </w:tc>
        <w:tc>
          <w:tcPr>
            <w:tcW w:w="739" w:type="dxa"/>
            <w:shd w:val="clear" w:color="auto" w:fill="BFBFBF" w:themeFill="background1" w:themeFillShade="BF"/>
            <w:vAlign w:val="center"/>
          </w:tcPr>
          <w:p w:rsidR="00E75532" w:rsidRPr="00A2417B" w:rsidRDefault="00E75532" w:rsidP="00C4636F">
            <w:pPr>
              <w:pStyle w:val="ProductList-OfferingBody"/>
              <w:ind w:left="-113"/>
              <w:jc w:val="center"/>
              <w:rPr>
                <w:lang w:val="fr-CA"/>
              </w:rPr>
            </w:pPr>
          </w:p>
        </w:tc>
        <w:tc>
          <w:tcPr>
            <w:tcW w:w="738" w:type="dxa"/>
            <w:shd w:val="clear" w:color="auto" w:fill="BFBFBF" w:themeFill="background1" w:themeFillShade="BF"/>
            <w:vAlign w:val="center"/>
          </w:tcPr>
          <w:p w:rsidR="00E75532" w:rsidRPr="00A2417B" w:rsidRDefault="00E75532" w:rsidP="00C4636F">
            <w:pPr>
              <w:pStyle w:val="ProductList-OfferingBody"/>
              <w:ind w:left="-113"/>
              <w:jc w:val="center"/>
              <w:rPr>
                <w:lang w:val="fr-CA"/>
              </w:rPr>
            </w:pPr>
          </w:p>
        </w:tc>
        <w:tc>
          <w:tcPr>
            <w:tcW w:w="739" w:type="dxa"/>
            <w:shd w:val="clear" w:color="auto" w:fill="BFBFBF" w:themeFill="background1" w:themeFillShade="BF"/>
            <w:vAlign w:val="center"/>
          </w:tcPr>
          <w:p w:rsidR="00E75532" w:rsidRPr="00A2417B" w:rsidRDefault="00E75532" w:rsidP="00C4636F">
            <w:pPr>
              <w:pStyle w:val="ProductList-OfferingBody"/>
              <w:ind w:left="-113"/>
              <w:jc w:val="center"/>
              <w:rPr>
                <w:lang w:val="fr-CA"/>
              </w:rPr>
            </w:pPr>
          </w:p>
        </w:tc>
        <w:tc>
          <w:tcPr>
            <w:tcW w:w="739" w:type="dxa"/>
            <w:shd w:val="clear" w:color="auto" w:fill="BFBFBF" w:themeFill="background1" w:themeFillShade="BF"/>
            <w:vAlign w:val="center"/>
          </w:tcPr>
          <w:p w:rsidR="00E75532" w:rsidRPr="00A2417B" w:rsidRDefault="00E75532" w:rsidP="00C4636F">
            <w:pPr>
              <w:pStyle w:val="ProductList-OfferingBody"/>
              <w:ind w:left="-113"/>
              <w:jc w:val="center"/>
              <w:rPr>
                <w:lang w:val="fr-CA"/>
              </w:rPr>
            </w:pPr>
          </w:p>
        </w:tc>
        <w:tc>
          <w:tcPr>
            <w:tcW w:w="739" w:type="dxa"/>
            <w:shd w:val="clear" w:color="auto" w:fill="BFBFBF" w:themeFill="background1" w:themeFillShade="BF"/>
            <w:vAlign w:val="center"/>
          </w:tcPr>
          <w:p w:rsidR="00E75532" w:rsidRPr="00A2417B" w:rsidRDefault="00E75532" w:rsidP="00C4636F">
            <w:pPr>
              <w:pStyle w:val="ProductList-OfferingBody"/>
              <w:ind w:left="-113"/>
              <w:jc w:val="center"/>
              <w:rPr>
                <w:lang w:val="fr-CA"/>
              </w:rPr>
            </w:pPr>
          </w:p>
        </w:tc>
        <w:tc>
          <w:tcPr>
            <w:tcW w:w="904" w:type="dxa"/>
            <w:shd w:val="clear" w:color="auto" w:fill="BFBFBF" w:themeFill="background1" w:themeFillShade="BF"/>
            <w:vAlign w:val="center"/>
          </w:tcPr>
          <w:p w:rsidR="00E75532" w:rsidRPr="00A2417B" w:rsidRDefault="00E75532" w:rsidP="00C4636F">
            <w:pPr>
              <w:pStyle w:val="ProductList-OfferingBody"/>
              <w:ind w:left="-113"/>
              <w:jc w:val="center"/>
              <w:rPr>
                <w:lang w:val="fr-CA"/>
              </w:rPr>
            </w:pPr>
          </w:p>
        </w:tc>
      </w:tr>
      <w:tr w:rsidR="00A621A0" w:rsidTr="00C940C7">
        <w:trPr>
          <w:cantSplit/>
          <w:tblHeader/>
        </w:trPr>
        <w:tc>
          <w:tcPr>
            <w:tcW w:w="3229" w:type="dxa"/>
            <w:tcBorders>
              <w:top w:val="dashSmallGap" w:sz="4" w:space="0" w:color="BFBFBF" w:themeColor="background1" w:themeShade="BF"/>
              <w:left w:val="nil"/>
              <w:bottom w:val="nil"/>
              <w:right w:val="nil"/>
            </w:tcBorders>
          </w:tcPr>
          <w:p w:rsidR="00A621A0" w:rsidRPr="00A2417B" w:rsidRDefault="00A621A0" w:rsidP="002F3019">
            <w:pPr>
              <w:pStyle w:val="ProductList-Offering2"/>
              <w:rPr>
                <w:lang w:val="fr-CA"/>
              </w:rPr>
            </w:pPr>
            <w:bookmarkStart w:id="1475" w:name="_Toc379797418"/>
            <w:bookmarkStart w:id="1476" w:name="_Toc380513452"/>
            <w:bookmarkStart w:id="1477" w:name="_Toc380655502"/>
            <w:bookmarkStart w:id="1478" w:name="_Toc389058584"/>
            <w:r w:rsidRPr="00A2417B">
              <w:rPr>
                <w:lang w:val="fr-CA"/>
              </w:rPr>
              <w:t>Forefront Protection 2010 pour SharePoint</w:t>
            </w:r>
            <w:r>
              <w:fldChar w:fldCharType="begin"/>
            </w:r>
            <w:r w:rsidRPr="00A2417B">
              <w:rPr>
                <w:lang w:val="fr-CA"/>
              </w:rPr>
              <w:instrText>XE "Forefront Protection 2010 pour SharePoint"</w:instrText>
            </w:r>
            <w:r>
              <w:fldChar w:fldCharType="end"/>
            </w:r>
            <w:r w:rsidRPr="00A2417B">
              <w:rPr>
                <w:lang w:val="fr-CA"/>
              </w:rPr>
              <w:t xml:space="preserve"> pour sites Internet</w:t>
            </w:r>
            <w:r>
              <w:fldChar w:fldCharType="begin"/>
            </w:r>
            <w:r w:rsidRPr="00A2417B">
              <w:rPr>
                <w:lang w:val="fr-CA"/>
              </w:rPr>
              <w:instrText>XE "Forefront Protection 2010 pour SharePoint pour les sites Internet"</w:instrText>
            </w:r>
            <w:r>
              <w:fldChar w:fldCharType="end"/>
            </w:r>
            <w:r w:rsidRPr="00A2417B">
              <w:rPr>
                <w:lang w:val="fr-CA"/>
              </w:rPr>
              <w:t xml:space="preserve"> (SL Module Complémentaire)</w:t>
            </w:r>
            <w:bookmarkEnd w:id="1475"/>
            <w:bookmarkEnd w:id="1476"/>
            <w:bookmarkEnd w:id="1477"/>
            <w:bookmarkEnd w:id="1478"/>
          </w:p>
        </w:tc>
        <w:tc>
          <w:tcPr>
            <w:tcW w:w="738" w:type="dxa"/>
            <w:tcBorders>
              <w:top w:val="dashSmallGap" w:sz="4" w:space="0" w:color="BFBFBF" w:themeColor="background1" w:themeShade="BF"/>
              <w:left w:val="nil"/>
              <w:bottom w:val="nil"/>
              <w:right w:val="nil"/>
            </w:tcBorders>
            <w:vAlign w:val="center"/>
          </w:tcPr>
          <w:p w:rsidR="00A621A0" w:rsidRDefault="00A621A0"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rsidR="00A621A0" w:rsidRDefault="00A621A0" w:rsidP="002F3019">
            <w:pPr>
              <w:pStyle w:val="ProductList-OfferingBody"/>
              <w:ind w:left="-113"/>
              <w:jc w:val="center"/>
            </w:pPr>
            <w:r>
              <w:t>25</w:t>
            </w:r>
          </w:p>
        </w:tc>
        <w:tc>
          <w:tcPr>
            <w:tcW w:w="739" w:type="dxa"/>
            <w:shd w:val="clear" w:color="auto" w:fill="70AD47" w:themeFill="accent6"/>
            <w:vAlign w:val="center"/>
          </w:tcPr>
          <w:p w:rsidR="00A621A0" w:rsidRDefault="00A621A0" w:rsidP="002F3019">
            <w:pPr>
              <w:pStyle w:val="ProductList-OfferingBody"/>
              <w:ind w:left="-113"/>
              <w:jc w:val="center"/>
            </w:pPr>
            <w:r>
              <w:fldChar w:fldCharType="begin"/>
            </w:r>
            <w:r w:rsidRPr="005A0966">
              <w:instrText xml:space="preserve"> AutoTextList  \sNoStyle\t "Additional Product"</w:instrText>
            </w:r>
            <w:r>
              <w:fldChar w:fldCharType="separate"/>
            </w:r>
            <w:r w:rsidRPr="005A0966">
              <w:t xml:space="preserve"> A </w:t>
            </w:r>
            <w:r>
              <w:fldChar w:fldCharType="end"/>
            </w:r>
          </w:p>
        </w:tc>
        <w:tc>
          <w:tcPr>
            <w:tcW w:w="739" w:type="dxa"/>
            <w:shd w:val="clear" w:color="auto" w:fill="70AD47" w:themeFill="accent6"/>
            <w:vAlign w:val="center"/>
          </w:tcPr>
          <w:p w:rsidR="00A621A0" w:rsidRDefault="00A621A0" w:rsidP="002F3019">
            <w:pPr>
              <w:pStyle w:val="ProductList-OfferingBody"/>
              <w:ind w:left="-113"/>
              <w:jc w:val="center"/>
            </w:pPr>
            <w:r>
              <w:fldChar w:fldCharType="begin"/>
            </w:r>
            <w:r w:rsidRPr="005A0966">
              <w:instrText xml:space="preserve"> AutoTextList  \sNoStyle\t "Additional Product"</w:instrText>
            </w:r>
            <w:r>
              <w:fldChar w:fldCharType="separate"/>
            </w:r>
            <w:r w:rsidRPr="005A0966">
              <w:t xml:space="preserve"> A </w:t>
            </w:r>
            <w:r>
              <w:fldChar w:fldCharType="end"/>
            </w:r>
          </w:p>
        </w:tc>
        <w:tc>
          <w:tcPr>
            <w:tcW w:w="739" w:type="dxa"/>
            <w:shd w:val="clear" w:color="auto" w:fill="BFBFBF" w:themeFill="background1" w:themeFillShade="BF"/>
            <w:vAlign w:val="center"/>
          </w:tcPr>
          <w:p w:rsidR="00A621A0" w:rsidRDefault="00A621A0" w:rsidP="002F3019">
            <w:pPr>
              <w:pStyle w:val="ProductList-OfferingBody"/>
              <w:ind w:left="-113"/>
              <w:jc w:val="center"/>
            </w:pPr>
          </w:p>
        </w:tc>
        <w:tc>
          <w:tcPr>
            <w:tcW w:w="738" w:type="dxa"/>
            <w:shd w:val="clear" w:color="auto" w:fill="BFBFBF" w:themeFill="background1" w:themeFillShade="BF"/>
            <w:vAlign w:val="center"/>
          </w:tcPr>
          <w:p w:rsidR="00A621A0" w:rsidRDefault="00A621A0" w:rsidP="002F3019">
            <w:pPr>
              <w:pStyle w:val="ProductList-OfferingBody"/>
              <w:ind w:left="-113"/>
              <w:jc w:val="center"/>
            </w:pPr>
          </w:p>
        </w:tc>
        <w:tc>
          <w:tcPr>
            <w:tcW w:w="739" w:type="dxa"/>
            <w:shd w:val="clear" w:color="auto" w:fill="70AD47" w:themeFill="accent6"/>
            <w:vAlign w:val="center"/>
          </w:tcPr>
          <w:p w:rsidR="00A621A0" w:rsidRPr="002F3019" w:rsidRDefault="00A621A0" w:rsidP="002F3019">
            <w:pPr>
              <w:pStyle w:val="ProductList-OfferingBody"/>
              <w:ind w:left="-113"/>
              <w:jc w:val="center"/>
            </w:pPr>
            <w:r>
              <w:rPr>
                <w:color w:val="000000" w:themeColor="text1"/>
              </w:rPr>
              <w:fldChar w:fldCharType="begin"/>
            </w:r>
            <w:r w:rsidRPr="002F3019">
              <w:rPr>
                <w:color w:val="000000" w:themeColor="text1"/>
              </w:rPr>
              <w:instrText>AutoTextList  \sNoStyle\t "Open Value"</w:instrText>
            </w:r>
            <w:r>
              <w:rPr>
                <w:color w:val="000000" w:themeColor="text1"/>
              </w:rPr>
              <w:fldChar w:fldCharType="separate"/>
            </w:r>
            <w:r w:rsidRPr="002F3019">
              <w:rPr>
                <w:color w:val="000000" w:themeColor="text1"/>
              </w:rPr>
              <w:t>OV</w:t>
            </w:r>
            <w:r>
              <w:fldChar w:fldCharType="end"/>
            </w:r>
          </w:p>
        </w:tc>
        <w:tc>
          <w:tcPr>
            <w:tcW w:w="739" w:type="dxa"/>
            <w:shd w:val="clear" w:color="auto" w:fill="70AD47" w:themeFill="accent6"/>
            <w:vAlign w:val="center"/>
          </w:tcPr>
          <w:p w:rsidR="00A621A0" w:rsidRDefault="00A621A0" w:rsidP="00DD3DF5">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w:t>
            </w:r>
            <w:r w:rsidRPr="00861EB6">
              <w:fldChar w:fldCharType="end"/>
            </w:r>
            <w:r>
              <w:t>,</w:t>
            </w:r>
            <w:r w:rsidRPr="00541BC1">
              <w:fldChar w:fldCharType="begin"/>
            </w:r>
            <w:r w:rsidRPr="00541BC1">
              <w:instrText xml:space="preserve"> AutoTextList  \s NoStyle \t “Programme Open Value sans option couvrant l’ensemble de l’organisation” </w:instrText>
            </w:r>
            <w:r w:rsidRPr="00541BC1">
              <w:fldChar w:fldCharType="separate"/>
            </w:r>
            <w:r w:rsidRPr="00541BC1">
              <w:t xml:space="preserve"> P </w:t>
            </w:r>
            <w:r w:rsidRPr="00541BC1">
              <w:fldChar w:fldCharType="end"/>
            </w:r>
          </w:p>
        </w:tc>
        <w:tc>
          <w:tcPr>
            <w:tcW w:w="739" w:type="dxa"/>
            <w:shd w:val="clear" w:color="auto" w:fill="70AD47" w:themeFill="accent6"/>
            <w:vAlign w:val="center"/>
          </w:tcPr>
          <w:p w:rsidR="00A621A0" w:rsidRDefault="00A621A0" w:rsidP="002F3019">
            <w:pPr>
              <w:pStyle w:val="ProductList-OfferingBody"/>
              <w:ind w:left="-113"/>
              <w:jc w:val="center"/>
            </w:pPr>
          </w:p>
        </w:tc>
        <w:tc>
          <w:tcPr>
            <w:tcW w:w="904" w:type="dxa"/>
            <w:shd w:val="clear" w:color="auto" w:fill="70AD47" w:themeFill="accent6"/>
            <w:vAlign w:val="center"/>
          </w:tcPr>
          <w:p w:rsidR="00A621A0" w:rsidRDefault="00A621A0" w:rsidP="00DD3DF5">
            <w:pPr>
              <w:pStyle w:val="ProductList-OfferingBody"/>
              <w:ind w:left="-113"/>
              <w:jc w:val="center"/>
            </w:pPr>
            <w:r w:rsidRPr="00861EB6">
              <w:fldChar w:fldCharType="begin"/>
            </w:r>
            <w:r w:rsidRPr="00861EB6">
              <w:instrText xml:space="preserve"> AutoTextList  \s NoStyle \t “Produit Supplémentaire” </w:instrText>
            </w:r>
            <w:r w:rsidRPr="00861EB6">
              <w:fldChar w:fldCharType="separate"/>
            </w:r>
            <w:r w:rsidRPr="00861EB6">
              <w:t xml:space="preserve"> A </w:t>
            </w:r>
            <w:r w:rsidRPr="00861EB6">
              <w:fldChar w:fldCharType="end"/>
            </w:r>
          </w:p>
        </w:tc>
      </w:tr>
    </w:tbl>
    <w:p w:rsidR="00FA00BF" w:rsidRPr="002D224E"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C2472D" w:rsidTr="00906B59">
        <w:tc>
          <w:tcPr>
            <w:tcW w:w="3488" w:type="dxa"/>
          </w:tcPr>
          <w:p w:rsidR="00C2472D" w:rsidRDefault="00C2472D" w:rsidP="00DC7CDF">
            <w:pPr>
              <w:pStyle w:val="ProductList-Body"/>
            </w:pPr>
          </w:p>
        </w:tc>
        <w:tc>
          <w:tcPr>
            <w:tcW w:w="3597" w:type="dxa"/>
          </w:tcPr>
          <w:p w:rsidR="00C2472D" w:rsidRPr="00C2472D" w:rsidRDefault="00C2472D" w:rsidP="00DC7CDF">
            <w:pPr>
              <w:pStyle w:val="ProductList-Body"/>
              <w:rPr>
                <w:b/>
              </w:rPr>
            </w:pPr>
            <w:r>
              <w:t xml:space="preserve">Groupe de Produits : </w:t>
            </w:r>
            <w:r>
              <w:rPr>
                <w:b/>
              </w:rPr>
              <w:t>Serveur</w:t>
            </w:r>
          </w:p>
        </w:tc>
        <w:tc>
          <w:tcPr>
            <w:tcW w:w="3715" w:type="dxa"/>
          </w:tcPr>
          <w:p w:rsidR="00C2472D" w:rsidRDefault="00C2472D" w:rsidP="00DC7CDF">
            <w:pPr>
              <w:pStyle w:val="ProductList-Body"/>
            </w:pPr>
          </w:p>
        </w:tc>
      </w:tr>
    </w:tbl>
    <w:p w:rsidR="00C2472D" w:rsidRPr="002D224E" w:rsidRDefault="00C2472D" w:rsidP="00C2472D">
      <w:pPr>
        <w:pStyle w:val="ProductList-Body"/>
        <w:shd w:val="clear" w:color="auto" w:fill="D9D9D9" w:themeFill="background1" w:themeFillShade="D9"/>
        <w:spacing w:before="120" w:after="120"/>
      </w:pPr>
      <w:r>
        <w:rPr>
          <w:b/>
        </w:rPr>
        <w:t>Informations supplémentaires</w:t>
      </w:r>
    </w:p>
    <w:p w:rsidR="00C2472D" w:rsidRPr="00A2417B" w:rsidRDefault="00C2472D" w:rsidP="00C2472D">
      <w:pPr>
        <w:pStyle w:val="ProductList-Body"/>
        <w:rPr>
          <w:lang w:val="fr-CA"/>
        </w:rPr>
      </w:pPr>
      <w:r w:rsidRPr="00A2417B">
        <w:rPr>
          <w:lang w:val="fr-CA"/>
        </w:rPr>
        <w:t>Pour Forefront Online Security pour Exchange</w:t>
      </w:r>
      <w:r>
        <w:fldChar w:fldCharType="begin"/>
      </w:r>
      <w:r w:rsidRPr="00A2417B">
        <w:rPr>
          <w:lang w:val="fr-CA"/>
        </w:rPr>
        <w:instrText>XE "Forefront Online Security pour Exchange"</w:instrText>
      </w:r>
      <w:r>
        <w:fldChar w:fldCharType="end"/>
      </w:r>
      <w:r w:rsidRPr="00A2417B">
        <w:rPr>
          <w:lang w:val="fr-CA"/>
        </w:rPr>
        <w:t xml:space="preserve"> (précédemment Exchange Hosted Filtering</w:t>
      </w:r>
      <w:r>
        <w:fldChar w:fldCharType="begin"/>
      </w:r>
      <w:r w:rsidRPr="00A2417B">
        <w:rPr>
          <w:lang w:val="fr-CA"/>
        </w:rPr>
        <w:instrText>XE "Exchange Hosted Filtering"</w:instrText>
      </w:r>
      <w:r>
        <w:fldChar w:fldCharType="end"/>
      </w:r>
      <w:r w:rsidRPr="00A2417B">
        <w:rPr>
          <w:lang w:val="fr-CA"/>
        </w:rPr>
        <w:t>), les clients doivent utiliser le même Accord de Mise en Œuvre de Contrat Select, Entreprise ou Open Value pour passer des commandes après leur commande initiale.</w:t>
      </w:r>
    </w:p>
    <w:p w:rsidR="00C2472D" w:rsidRPr="00A2417B" w:rsidRDefault="00C2472D" w:rsidP="00C2472D">
      <w:pPr>
        <w:pStyle w:val="ProductList-Body"/>
        <w:rPr>
          <w:lang w:val="fr-CA"/>
        </w:rPr>
      </w:pPr>
      <w:r w:rsidRPr="00A2417B">
        <w:rPr>
          <w:lang w:val="fr-CA"/>
        </w:rPr>
        <w:t>Étant donné que ce Service en Ligne est fourni par domaine, tous les utilisateurs (ou dispositifs) de tout domaine couvert nécessitent des SL Utilisateur ou Dispositif.</w:t>
      </w:r>
      <w:r w:rsidR="00D05105">
        <w:rPr>
          <w:lang w:val="fr-CA"/>
        </w:rPr>
        <w:t xml:space="preserve"> </w:t>
      </w:r>
      <w:r w:rsidRPr="00A2417B">
        <w:rPr>
          <w:lang w:val="fr-CA"/>
        </w:rPr>
        <w:t>Les clients qui souhaitent utiliser le service pour un sous-ensemble de leur base d’utilisateurs (ou base de dispositifs) peuvent créer des sous-domaines pour une fourniture plus ciblée.</w:t>
      </w:r>
      <w:r w:rsidR="00D05105">
        <w:rPr>
          <w:lang w:val="fr-CA"/>
        </w:rPr>
        <w:t xml:space="preserve"> </w:t>
      </w:r>
      <w:r w:rsidRPr="00A2417B">
        <w:rPr>
          <w:lang w:val="fr-CA"/>
        </w:rPr>
        <w:t>Seuls les utilisateurs (ou les dispositifs) appartenant au sous-domaine couvert nécessiteront alors des SL Utilisateur ou Dispositif.</w:t>
      </w:r>
    </w:p>
    <w:p w:rsidR="00585A48" w:rsidRPr="00A2417B" w:rsidRDefault="006678A5" w:rsidP="00585A48">
      <w:pPr>
        <w:pStyle w:val="ProductList-Body"/>
        <w:shd w:val="clear" w:color="auto" w:fill="A6A6A6" w:themeFill="background1" w:themeFillShade="A6"/>
        <w:spacing w:before="120" w:after="240"/>
        <w:jc w:val="right"/>
        <w:rPr>
          <w:lang w:val="fr-CA"/>
        </w:rPr>
      </w:pPr>
      <w:hyperlink w:anchor="ToC" w:history="1">
        <w:r w:rsidR="00B1560B" w:rsidRPr="00B1560B">
          <w:rPr>
            <w:rStyle w:val="Hyperlink"/>
            <w:sz w:val="16"/>
            <w:szCs w:val="16"/>
            <w:lang w:val="fr-CA"/>
          </w:rPr>
          <w:t>Table des matières</w:t>
        </w:r>
      </w:hyperlink>
      <w:r w:rsidR="00B1560B" w:rsidRPr="00A2417B">
        <w:rPr>
          <w:sz w:val="16"/>
          <w:szCs w:val="16"/>
          <w:lang w:val="fr-CA"/>
        </w:rPr>
        <w:t xml:space="preserve"> / </w:t>
      </w:r>
      <w:hyperlink w:anchor="ChartKey" w:history="1">
        <w:r w:rsidR="00B1560B" w:rsidRPr="00B1560B">
          <w:rPr>
            <w:rStyle w:val="Hyperlink"/>
            <w:sz w:val="16"/>
            <w:szCs w:val="16"/>
            <w:lang w:val="fr-CA"/>
          </w:rPr>
          <w:t>Clés du tableau</w:t>
        </w:r>
      </w:hyperlink>
      <w:r w:rsidR="00B1560B" w:rsidRPr="00A2417B">
        <w:rPr>
          <w:sz w:val="16"/>
          <w:szCs w:val="16"/>
          <w:lang w:val="fr-CA"/>
        </w:rPr>
        <w:t xml:space="preserve"> </w:t>
      </w:r>
      <w:r w:rsidR="00B1560B">
        <w:rPr>
          <w:sz w:val="16"/>
          <w:szCs w:val="16"/>
          <w:lang w:val="fr-CA"/>
        </w:rPr>
        <w:t>/</w:t>
      </w:r>
      <w:hyperlink w:anchor="Index" w:history="1">
        <w:r w:rsidR="00B1560B" w:rsidRPr="00B1560B">
          <w:rPr>
            <w:rStyle w:val="Hyperlink"/>
            <w:sz w:val="16"/>
            <w:szCs w:val="16"/>
            <w:lang w:val="fr-CA"/>
          </w:rPr>
          <w:t>Index</w:t>
        </w:r>
      </w:hyperlink>
    </w:p>
    <w:p w:rsidR="00FA00BF" w:rsidRPr="002D224E" w:rsidRDefault="00FA00BF" w:rsidP="00930D5E">
      <w:pPr>
        <w:pStyle w:val="ProductList-Offering2Heading"/>
        <w:outlineLvl w:val="2"/>
      </w:pPr>
      <w:r w:rsidRPr="00A2417B">
        <w:rPr>
          <w:lang w:val="fr-CA"/>
        </w:rPr>
        <w:tab/>
      </w:r>
      <w:bookmarkStart w:id="1479" w:name="_Toc378147675"/>
      <w:bookmarkStart w:id="1480" w:name="_Toc378151572"/>
      <w:bookmarkStart w:id="1481" w:name="_Toc379797419"/>
      <w:bookmarkStart w:id="1482" w:name="_Toc380513453"/>
      <w:bookmarkStart w:id="1483" w:name="_Toc380655503"/>
      <w:bookmarkStart w:id="1484" w:name="_Toc389058585"/>
      <w:r>
        <w:t>Microsoft Learning</w:t>
      </w:r>
      <w:bookmarkEnd w:id="1479"/>
      <w:bookmarkEnd w:id="1480"/>
      <w:bookmarkEnd w:id="1481"/>
      <w:bookmarkEnd w:id="1482"/>
      <w:bookmarkEnd w:id="1483"/>
      <w:bookmarkEnd w:id="1484"/>
    </w:p>
    <w:tbl>
      <w:tblPr>
        <w:tblStyle w:val="TableGrid"/>
        <w:tblW w:w="10764"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6"/>
        <w:gridCol w:w="738"/>
        <w:gridCol w:w="739"/>
        <w:gridCol w:w="739"/>
        <w:gridCol w:w="739"/>
        <w:gridCol w:w="739"/>
        <w:gridCol w:w="738"/>
        <w:gridCol w:w="739"/>
        <w:gridCol w:w="739"/>
        <w:gridCol w:w="739"/>
        <w:gridCol w:w="889"/>
      </w:tblGrid>
      <w:tr w:rsidR="00E75532" w:rsidTr="00906B59">
        <w:trPr>
          <w:cantSplit/>
          <w:tblHeader/>
        </w:trPr>
        <w:tc>
          <w:tcPr>
            <w:tcW w:w="3226" w:type="dxa"/>
            <w:tcBorders>
              <w:bottom w:val="nil"/>
            </w:tcBorders>
            <w:shd w:val="clear" w:color="auto" w:fill="00188F"/>
          </w:tcPr>
          <w:p w:rsidR="00E75532" w:rsidRPr="00EE0836" w:rsidRDefault="00E75532"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E75532" w:rsidRPr="00EE0836" w:rsidRDefault="003D1789"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E75532" w:rsidRPr="00EE0836" w:rsidRDefault="00BB73DC" w:rsidP="00C4636F">
            <w:pPr>
              <w:pStyle w:val="ProductList-OfferingBody"/>
              <w:ind w:left="-113"/>
              <w:jc w:val="center"/>
              <w:rPr>
                <w:color w:val="FFFFFF" w:themeColor="background1"/>
              </w:rPr>
            </w:pPr>
            <w:r>
              <w:rPr>
                <w:color w:val="FFFFFF" w:themeColor="background1"/>
              </w:rPr>
              <w:fldChar w:fldCharType="begin"/>
            </w:r>
            <w:r w:rsidR="00E75532">
              <w:rPr>
                <w:color w:val="FFFFFF" w:themeColor="background1"/>
              </w:rPr>
              <w:instrText xml:space="preserve"> AutoTextList  \sNoStyle\t “Campus and School Agreement”</w:instrText>
            </w:r>
            <w:r>
              <w:rPr>
                <w:color w:val="FFFFFF" w:themeColor="background1"/>
              </w:rPr>
              <w:fldChar w:fldCharType="separate"/>
            </w:r>
            <w:r w:rsidR="00E75532" w:rsidRPr="00EE0836">
              <w:rPr>
                <w:color w:val="FFFFFF" w:themeColor="background1"/>
              </w:rPr>
              <w:t>CA/SA</w:t>
            </w:r>
            <w:r>
              <w:fldChar w:fldCharType="end"/>
            </w:r>
          </w:p>
        </w:tc>
        <w:tc>
          <w:tcPr>
            <w:tcW w:w="739" w:type="dxa"/>
            <w:shd w:val="clear" w:color="auto" w:fill="00188F"/>
            <w:vAlign w:val="center"/>
          </w:tcPr>
          <w:p w:rsidR="00E75532" w:rsidRPr="00EE0836" w:rsidRDefault="00BB73DC" w:rsidP="00C4636F">
            <w:pPr>
              <w:pStyle w:val="ProductList-OfferingBody"/>
              <w:ind w:left="-113"/>
              <w:jc w:val="center"/>
              <w:rPr>
                <w:color w:val="FFFFFF" w:themeColor="background1"/>
              </w:rPr>
            </w:pPr>
            <w:r>
              <w:rPr>
                <w:color w:val="FFFFFF" w:themeColor="background1"/>
              </w:rPr>
              <w:fldChar w:fldCharType="begin"/>
            </w:r>
            <w:r w:rsidR="00E75532">
              <w:rPr>
                <w:color w:val="FFFFFF" w:themeColor="background1"/>
              </w:rPr>
              <w:instrText xml:space="preserve"> AutoTextList  \sNoStyle\t “Enterprise Agreement and Enterprise Subscription Agreement </w:instrText>
            </w:r>
            <w:r>
              <w:rPr>
                <w:color w:val="FFFFFF" w:themeColor="background1"/>
              </w:rPr>
              <w:fldChar w:fldCharType="separate"/>
            </w:r>
            <w:r w:rsidR="00E75532">
              <w:rPr>
                <w:color w:val="FFFFFF" w:themeColor="background1"/>
              </w:rPr>
              <w:t>EA/EAS</w:t>
            </w:r>
            <w:r>
              <w:fldChar w:fldCharType="end"/>
            </w:r>
          </w:p>
        </w:tc>
        <w:tc>
          <w:tcPr>
            <w:tcW w:w="739" w:type="dxa"/>
            <w:shd w:val="clear" w:color="auto" w:fill="00188F"/>
            <w:vAlign w:val="center"/>
          </w:tcPr>
          <w:p w:rsidR="00E75532" w:rsidRPr="00EE0836" w:rsidRDefault="00BB73DC" w:rsidP="00C4636F">
            <w:pPr>
              <w:pStyle w:val="ProductList-OfferingBody"/>
              <w:ind w:left="-113"/>
              <w:jc w:val="center"/>
              <w:rPr>
                <w:color w:val="FFFFFF" w:themeColor="background1"/>
              </w:rPr>
            </w:pPr>
            <w:r>
              <w:rPr>
                <w:color w:val="FFFFFF" w:themeColor="background1"/>
              </w:rPr>
              <w:fldChar w:fldCharType="begin"/>
            </w:r>
            <w:r w:rsidR="00E75532">
              <w:rPr>
                <w:color w:val="FFFFFF" w:themeColor="background1"/>
              </w:rPr>
              <w:instrText xml:space="preserve"> AutoTextList  \sNoStyle\t”Enrollment for Education Solutions” </w:instrText>
            </w:r>
            <w:r>
              <w:rPr>
                <w:color w:val="FFFFFF" w:themeColor="background1"/>
              </w:rPr>
              <w:fldChar w:fldCharType="separate"/>
            </w:r>
            <w:r w:rsidR="00E75532" w:rsidRPr="00EE0836">
              <w:rPr>
                <w:color w:val="FFFFFF" w:themeColor="background1"/>
              </w:rPr>
              <w:t>EES</w:t>
            </w:r>
            <w:r>
              <w:fldChar w:fldCharType="end"/>
            </w:r>
          </w:p>
        </w:tc>
        <w:tc>
          <w:tcPr>
            <w:tcW w:w="739" w:type="dxa"/>
            <w:shd w:val="clear" w:color="auto" w:fill="00188F"/>
            <w:vAlign w:val="center"/>
          </w:tcPr>
          <w:p w:rsidR="00E75532" w:rsidRPr="00EE0836" w:rsidRDefault="00BB73DC" w:rsidP="00C4636F">
            <w:pPr>
              <w:pStyle w:val="ProductList-OfferingBody"/>
              <w:ind w:left="-113"/>
              <w:jc w:val="center"/>
              <w:rPr>
                <w:color w:val="FFFFFF" w:themeColor="background1"/>
              </w:rPr>
            </w:pPr>
            <w:r>
              <w:rPr>
                <w:color w:val="FFFFFF" w:themeColor="background1"/>
              </w:rPr>
              <w:fldChar w:fldCharType="begin"/>
            </w:r>
            <w:r w:rsidR="00E75532">
              <w:rPr>
                <w:color w:val="FFFFFF" w:themeColor="background1"/>
              </w:rPr>
              <w:instrText xml:space="preserve"> AutoTextList  \sNoStyle\t “Microsoft Products and Services Agreement” </w:instrText>
            </w:r>
            <w:r>
              <w:rPr>
                <w:color w:val="FFFFFF" w:themeColor="background1"/>
              </w:rPr>
              <w:fldChar w:fldCharType="separate"/>
            </w:r>
            <w:r w:rsidR="00E75532" w:rsidRPr="00EE0836">
              <w:rPr>
                <w:color w:val="FFFFFF" w:themeColor="background1"/>
              </w:rPr>
              <w:t>MPSA</w:t>
            </w:r>
            <w:r>
              <w:fldChar w:fldCharType="end"/>
            </w:r>
          </w:p>
        </w:tc>
        <w:tc>
          <w:tcPr>
            <w:tcW w:w="738" w:type="dxa"/>
            <w:shd w:val="clear" w:color="auto" w:fill="00188F"/>
            <w:vAlign w:val="center"/>
          </w:tcPr>
          <w:p w:rsidR="00E75532" w:rsidRPr="00EE0836" w:rsidRDefault="00BB73DC" w:rsidP="00C4636F">
            <w:pPr>
              <w:pStyle w:val="ProductList-OfferingBody"/>
              <w:ind w:left="-113"/>
              <w:jc w:val="center"/>
              <w:rPr>
                <w:color w:val="FFFFFF" w:themeColor="background1"/>
              </w:rPr>
            </w:pPr>
            <w:r>
              <w:rPr>
                <w:color w:val="FFFFFF" w:themeColor="background1"/>
              </w:rPr>
              <w:fldChar w:fldCharType="begin"/>
            </w:r>
            <w:r w:rsidR="00E75532">
              <w:rPr>
                <w:color w:val="FFFFFF" w:themeColor="background1"/>
              </w:rPr>
              <w:instrText xml:space="preserve"> AutoTextList  \sNoStyle\t “Open License” </w:instrText>
            </w:r>
            <w:r>
              <w:rPr>
                <w:color w:val="FFFFFF" w:themeColor="background1"/>
              </w:rPr>
              <w:fldChar w:fldCharType="separate"/>
            </w:r>
            <w:r w:rsidR="00E75532" w:rsidRPr="00EE0836">
              <w:rPr>
                <w:color w:val="FFFFFF" w:themeColor="background1"/>
              </w:rPr>
              <w:t>OL</w:t>
            </w:r>
            <w:r>
              <w:fldChar w:fldCharType="end"/>
            </w:r>
          </w:p>
        </w:tc>
        <w:tc>
          <w:tcPr>
            <w:tcW w:w="739" w:type="dxa"/>
            <w:shd w:val="clear" w:color="auto" w:fill="00188F"/>
            <w:vAlign w:val="center"/>
          </w:tcPr>
          <w:p w:rsidR="00E75532" w:rsidRPr="00EE0836" w:rsidRDefault="00BB73DC" w:rsidP="00C4636F">
            <w:pPr>
              <w:pStyle w:val="ProductList-OfferingBody"/>
              <w:ind w:left="-113"/>
              <w:jc w:val="center"/>
              <w:rPr>
                <w:color w:val="FFFFFF" w:themeColor="background1"/>
              </w:rPr>
            </w:pPr>
            <w:r>
              <w:rPr>
                <w:color w:val="FFFFFF" w:themeColor="background1"/>
              </w:rPr>
              <w:fldChar w:fldCharType="begin"/>
            </w:r>
            <w:r w:rsidR="00E75532">
              <w:rPr>
                <w:color w:val="FFFFFF" w:themeColor="background1"/>
              </w:rPr>
              <w:instrText xml:space="preserve"> AutoTextList  \sNoStyle\t “Open Minimum” </w:instrText>
            </w:r>
            <w:r>
              <w:rPr>
                <w:color w:val="FFFFFF" w:themeColor="background1"/>
              </w:rPr>
              <w:fldChar w:fldCharType="separate"/>
            </w:r>
            <w:r w:rsidR="00E75532" w:rsidRPr="00EE0836">
              <w:rPr>
                <w:color w:val="FFFFFF" w:themeColor="background1"/>
              </w:rPr>
              <w:t>OM</w:t>
            </w:r>
            <w:r>
              <w:fldChar w:fldCharType="end"/>
            </w:r>
          </w:p>
        </w:tc>
        <w:tc>
          <w:tcPr>
            <w:tcW w:w="739" w:type="dxa"/>
            <w:shd w:val="clear" w:color="auto" w:fill="00188F"/>
            <w:vAlign w:val="center"/>
          </w:tcPr>
          <w:p w:rsidR="00E75532" w:rsidRPr="00EE0836" w:rsidRDefault="00BB73DC" w:rsidP="00C4636F">
            <w:pPr>
              <w:pStyle w:val="ProductList-OfferingBody"/>
              <w:ind w:left="-113"/>
              <w:jc w:val="center"/>
              <w:rPr>
                <w:color w:val="FFFFFF" w:themeColor="background1"/>
              </w:rPr>
            </w:pPr>
            <w:r>
              <w:rPr>
                <w:color w:val="FFFFFF" w:themeColor="background1"/>
              </w:rPr>
              <w:fldChar w:fldCharType="begin"/>
            </w:r>
            <w:r w:rsidR="00E75532">
              <w:rPr>
                <w:color w:val="FFFFFF" w:themeColor="background1"/>
              </w:rPr>
              <w:instrText xml:space="preserve"> AutoTextList  \s\NoStyle\t “Open Value and Open Value Subscription” </w:instrText>
            </w:r>
            <w:r>
              <w:rPr>
                <w:color w:val="FFFFFF" w:themeColor="background1"/>
              </w:rPr>
              <w:fldChar w:fldCharType="separate"/>
            </w:r>
            <w:r w:rsidR="00E75532" w:rsidRPr="00EE0836">
              <w:rPr>
                <w:color w:val="FFFFFF" w:themeColor="background1"/>
              </w:rPr>
              <w:t>OV/OVS</w:t>
            </w:r>
            <w:r>
              <w:fldChar w:fldCharType="end"/>
            </w:r>
          </w:p>
        </w:tc>
        <w:tc>
          <w:tcPr>
            <w:tcW w:w="739" w:type="dxa"/>
            <w:shd w:val="clear" w:color="auto" w:fill="00188F"/>
            <w:vAlign w:val="center"/>
          </w:tcPr>
          <w:p w:rsidR="00E75532" w:rsidRPr="00EE0836" w:rsidRDefault="00BB73DC" w:rsidP="00C4636F">
            <w:pPr>
              <w:pStyle w:val="ProductList-OfferingBody"/>
              <w:ind w:left="-113"/>
              <w:jc w:val="center"/>
              <w:rPr>
                <w:color w:val="FFFFFF" w:themeColor="background1"/>
              </w:rPr>
            </w:pPr>
            <w:r>
              <w:rPr>
                <w:color w:val="FFFFFF" w:themeColor="background1"/>
              </w:rPr>
              <w:fldChar w:fldCharType="begin"/>
            </w:r>
            <w:r w:rsidR="00E75532">
              <w:rPr>
                <w:color w:val="FFFFFF" w:themeColor="background1"/>
              </w:rPr>
              <w:instrText xml:space="preserve"> AutoTextList  \sNoStyle\t “Select and Select Plus” </w:instrText>
            </w:r>
            <w:r>
              <w:rPr>
                <w:color w:val="FFFFFF" w:themeColor="background1"/>
              </w:rPr>
              <w:fldChar w:fldCharType="separate"/>
            </w:r>
            <w:r w:rsidR="00E75532" w:rsidRPr="00EE0836">
              <w:rPr>
                <w:color w:val="FFFFFF" w:themeColor="background1"/>
              </w:rPr>
              <w:t>S/S+</w:t>
            </w:r>
            <w:r>
              <w:fldChar w:fldCharType="end"/>
            </w:r>
          </w:p>
        </w:tc>
        <w:tc>
          <w:tcPr>
            <w:tcW w:w="889" w:type="dxa"/>
            <w:shd w:val="clear" w:color="auto" w:fill="00188F"/>
            <w:vAlign w:val="center"/>
          </w:tcPr>
          <w:p w:rsidR="00E75532" w:rsidRPr="00EE0836" w:rsidRDefault="00BB73DC" w:rsidP="00C4636F">
            <w:pPr>
              <w:pStyle w:val="ProductList-OfferingBody"/>
              <w:ind w:left="-113"/>
              <w:jc w:val="center"/>
              <w:rPr>
                <w:color w:val="FFFFFF" w:themeColor="background1"/>
              </w:rPr>
            </w:pPr>
            <w:r>
              <w:rPr>
                <w:color w:val="FFFFFF" w:themeColor="background1"/>
              </w:rPr>
              <w:fldChar w:fldCharType="begin"/>
            </w:r>
            <w:r w:rsidR="00E75532">
              <w:rPr>
                <w:color w:val="FFFFFF" w:themeColor="background1"/>
              </w:rPr>
              <w:instrText xml:space="preserve"> AutoTextList  \sNoStyle\t “Server Cloud Enrollment” </w:instrText>
            </w:r>
            <w:r>
              <w:rPr>
                <w:color w:val="FFFFFF" w:themeColor="background1"/>
              </w:rPr>
              <w:fldChar w:fldCharType="separate"/>
            </w:r>
            <w:r w:rsidR="00E75532" w:rsidRPr="00EE0836">
              <w:rPr>
                <w:color w:val="FFFFFF" w:themeColor="background1"/>
              </w:rPr>
              <w:t>SCE</w:t>
            </w:r>
            <w:r>
              <w:fldChar w:fldCharType="end"/>
            </w:r>
          </w:p>
        </w:tc>
      </w:tr>
      <w:tr w:rsidR="00C2472D" w:rsidTr="00906B59">
        <w:trPr>
          <w:cantSplit/>
          <w:tblHeader/>
        </w:trPr>
        <w:tc>
          <w:tcPr>
            <w:tcW w:w="3226" w:type="dxa"/>
            <w:tcBorders>
              <w:top w:val="nil"/>
              <w:left w:val="nil"/>
              <w:bottom w:val="dashSmallGap" w:sz="4" w:space="0" w:color="BFBFBF" w:themeColor="background1" w:themeShade="BF"/>
              <w:right w:val="nil"/>
            </w:tcBorders>
          </w:tcPr>
          <w:p w:rsidR="00C2472D" w:rsidRPr="00762CEC" w:rsidRDefault="00C2472D" w:rsidP="00C2472D">
            <w:pPr>
              <w:pStyle w:val="ProductList-Offering2"/>
            </w:pPr>
            <w:bookmarkStart w:id="1485" w:name="_Toc379797420"/>
            <w:bookmarkStart w:id="1486" w:name="_Toc380513454"/>
            <w:bookmarkStart w:id="1487" w:name="_Toc380655504"/>
            <w:bookmarkStart w:id="1488" w:name="_Toc389058586"/>
            <w:r>
              <w:t>Microsoft Learning E-Reference Library</w:t>
            </w:r>
            <w:r>
              <w:fldChar w:fldCharType="begin"/>
            </w:r>
            <w:r>
              <w:instrText>XE "Microsoft Learning E-Reference Library"</w:instrText>
            </w:r>
            <w:r>
              <w:fldChar w:fldCharType="end"/>
            </w:r>
            <w:r>
              <w:t xml:space="preserve"> (SL Utilisateur)</w:t>
            </w:r>
            <w:bookmarkEnd w:id="1485"/>
            <w:bookmarkEnd w:id="1486"/>
            <w:bookmarkEnd w:id="1487"/>
            <w:bookmarkEnd w:id="1488"/>
          </w:p>
        </w:tc>
        <w:tc>
          <w:tcPr>
            <w:tcW w:w="738" w:type="dxa"/>
            <w:tcBorders>
              <w:top w:val="nil"/>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BB73DC" w:rsidP="00C2472D">
            <w:pPr>
              <w:pStyle w:val="ProductList-OfferingBody"/>
              <w:ind w:left="-113"/>
              <w:jc w:val="center"/>
            </w:pPr>
            <w:r>
              <w:fldChar w:fldCharType="begin"/>
            </w:r>
            <w:r w:rsidR="00C2472D" w:rsidRPr="005A0966">
              <w:instrText xml:space="preserve"> AutoTextList  \sNoStyle\t "Additional Product"</w:instrText>
            </w:r>
            <w:r>
              <w:fldChar w:fldCharType="separate"/>
            </w:r>
            <w:r w:rsidR="00C2472D" w:rsidRPr="005A0966">
              <w:t xml:space="preserve"> A </w:t>
            </w:r>
            <w:r>
              <w:fldChar w:fldCharType="end"/>
            </w:r>
          </w:p>
        </w:tc>
        <w:tc>
          <w:tcPr>
            <w:tcW w:w="739" w:type="dxa"/>
            <w:shd w:val="clear" w:color="auto" w:fill="70AD47" w:themeFill="accent6"/>
            <w:vAlign w:val="center"/>
          </w:tcPr>
          <w:p w:rsidR="00C2472D" w:rsidRDefault="00BB73DC" w:rsidP="00C2472D">
            <w:pPr>
              <w:pStyle w:val="ProductList-OfferingBody"/>
              <w:ind w:left="-113"/>
              <w:jc w:val="center"/>
            </w:pPr>
            <w:r>
              <w:fldChar w:fldCharType="begin"/>
            </w:r>
            <w:r w:rsidR="00C2472D" w:rsidRPr="005A0966">
              <w:instrText xml:space="preserve"> AutoTextList  \sNoStyle\t "Additional Product"</w:instrText>
            </w:r>
            <w:r>
              <w:fldChar w:fldCharType="separate"/>
            </w:r>
            <w:r w:rsidR="00C2472D" w:rsidRPr="005A0966">
              <w:t xml:space="preserve"> A </w:t>
            </w:r>
            <w:r>
              <w:fldChar w:fldCharType="end"/>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889" w:type="dxa"/>
            <w:shd w:val="clear" w:color="auto" w:fill="70AD47" w:themeFill="accent6"/>
            <w:vAlign w:val="center"/>
          </w:tcPr>
          <w:p w:rsidR="00C2472D" w:rsidRDefault="00BB73DC" w:rsidP="00C2472D">
            <w:pPr>
              <w:pStyle w:val="ProductList-OfferingBody"/>
              <w:ind w:left="-113"/>
              <w:jc w:val="center"/>
            </w:pPr>
            <w:r>
              <w:fldChar w:fldCharType="begin"/>
            </w:r>
            <w:r w:rsidR="00C2472D" w:rsidRPr="005A0966">
              <w:instrText xml:space="preserve"> AutoTextList  \sNoStyle\t "Additional Product"</w:instrText>
            </w:r>
            <w:r>
              <w:fldChar w:fldCharType="separate"/>
            </w:r>
            <w:r w:rsidR="00C2472D" w:rsidRPr="005A0966">
              <w:t xml:space="preserve"> A </w:t>
            </w:r>
            <w:r>
              <w:fldChar w:fldCharType="end"/>
            </w:r>
          </w:p>
        </w:tc>
      </w:tr>
      <w:tr w:rsidR="00C2472D" w:rsidTr="00906B59">
        <w:trPr>
          <w:cantSplit/>
          <w:trHeight w:val="44"/>
          <w:tblHeader/>
        </w:trPr>
        <w:tc>
          <w:tcPr>
            <w:tcW w:w="3226" w:type="dxa"/>
            <w:tcBorders>
              <w:top w:val="dashSmallGap" w:sz="4" w:space="0" w:color="BFBFBF" w:themeColor="background1" w:themeShade="BF"/>
              <w:left w:val="nil"/>
              <w:bottom w:val="dashSmallGap" w:sz="4" w:space="0" w:color="BFBFBF" w:themeColor="background1" w:themeShade="BF"/>
              <w:right w:val="nil"/>
            </w:tcBorders>
          </w:tcPr>
          <w:p w:rsidR="00C2472D" w:rsidRPr="00762CEC" w:rsidRDefault="00C2472D" w:rsidP="00C2472D">
            <w:pPr>
              <w:pStyle w:val="ProductList-Offering2"/>
            </w:pPr>
            <w:bookmarkStart w:id="1489" w:name="_Toc379797421"/>
            <w:bookmarkStart w:id="1490" w:name="_Toc380513455"/>
            <w:bookmarkStart w:id="1491" w:name="_Toc380655505"/>
            <w:bookmarkStart w:id="1492" w:name="_Toc389058587"/>
            <w:r>
              <w:t>Microsoft Learning IT Academy</w:t>
            </w:r>
            <w:r>
              <w:fldChar w:fldCharType="begin"/>
            </w:r>
            <w:r>
              <w:instrText>XE "Microsoft Learning IT Academy"</w:instrText>
            </w:r>
            <w:r>
              <w:fldChar w:fldCharType="end"/>
            </w:r>
            <w:r>
              <w:t xml:space="preserve"> (SL Utilisateur)</w:t>
            </w:r>
            <w:bookmarkEnd w:id="1489"/>
            <w:bookmarkEnd w:id="1490"/>
            <w:bookmarkEnd w:id="1491"/>
            <w:bookmarkEnd w:id="149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75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BB73DC" w:rsidP="00C2472D">
            <w:pPr>
              <w:pStyle w:val="ProductList-OfferingBody"/>
              <w:ind w:left="-113"/>
              <w:jc w:val="center"/>
            </w:pPr>
            <w:r>
              <w:fldChar w:fldCharType="begin"/>
            </w:r>
            <w:r w:rsidR="00C2472D" w:rsidRPr="005A0966">
              <w:instrText xml:space="preserve"> AutoTextList  \sNoStyle\t "Additional Product"</w:instrText>
            </w:r>
            <w:r>
              <w:fldChar w:fldCharType="separate"/>
            </w:r>
            <w:r w:rsidR="00C2472D" w:rsidRPr="005A0966">
              <w:t xml:space="preserve"> A </w:t>
            </w:r>
            <w:r>
              <w:fldChar w:fldCharType="end"/>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Pr="00A405CB" w:rsidRDefault="00BB73DC" w:rsidP="00C2472D">
            <w:pPr>
              <w:pStyle w:val="ProductList-OfferingBody"/>
              <w:ind w:left="-113"/>
              <w:jc w:val="center"/>
            </w:pPr>
            <w:r>
              <w:rPr>
                <w:color w:val="000000" w:themeColor="text1"/>
              </w:rPr>
              <w:fldChar w:fldCharType="begin"/>
            </w:r>
            <w:r w:rsidR="00A405CB" w:rsidRPr="00A405CB">
              <w:rPr>
                <w:color w:val="000000" w:themeColor="text1"/>
              </w:rPr>
              <w:instrText xml:space="preserve"> AutoTextList  \sNoStyle\t “Open License” </w:instrText>
            </w:r>
            <w:r>
              <w:rPr>
                <w:color w:val="000000" w:themeColor="text1"/>
              </w:rPr>
              <w:fldChar w:fldCharType="separate"/>
            </w:r>
            <w:r w:rsidR="00A405CB" w:rsidRPr="00A405CB">
              <w:rPr>
                <w:color w:val="000000" w:themeColor="text1"/>
              </w:rPr>
              <w:t>OL</w:t>
            </w:r>
            <w:r>
              <w:fldChar w:fldCharType="end"/>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889" w:type="dxa"/>
            <w:shd w:val="clear" w:color="auto" w:fill="BFBFBF" w:themeFill="background1" w:themeFillShade="BF"/>
            <w:vAlign w:val="center"/>
          </w:tcPr>
          <w:p w:rsidR="00C2472D" w:rsidRDefault="00C2472D" w:rsidP="00C2472D">
            <w:pPr>
              <w:pStyle w:val="ProductList-OfferingBody"/>
              <w:ind w:left="-113"/>
              <w:jc w:val="center"/>
            </w:pPr>
          </w:p>
        </w:tc>
      </w:tr>
      <w:tr w:rsidR="00C2472D" w:rsidTr="00906B59">
        <w:trPr>
          <w:cantSplit/>
          <w:trHeight w:val="44"/>
          <w:tblHeader/>
        </w:trPr>
        <w:tc>
          <w:tcPr>
            <w:tcW w:w="3226" w:type="dxa"/>
            <w:tcBorders>
              <w:top w:val="dashSmallGap" w:sz="4" w:space="0" w:color="BFBFBF" w:themeColor="background1" w:themeShade="BF"/>
              <w:left w:val="nil"/>
              <w:bottom w:val="dashSmallGap" w:sz="4" w:space="0" w:color="BFBFBF" w:themeColor="background1" w:themeShade="BF"/>
              <w:right w:val="nil"/>
            </w:tcBorders>
          </w:tcPr>
          <w:p w:rsidR="00C2472D" w:rsidRPr="00762CEC" w:rsidRDefault="00C2472D" w:rsidP="00C2472D">
            <w:pPr>
              <w:pStyle w:val="ProductList-Offering2"/>
            </w:pPr>
            <w:bookmarkStart w:id="1493" w:name="_Toc379797422"/>
            <w:bookmarkStart w:id="1494" w:name="_Toc380513456"/>
            <w:bookmarkStart w:id="1495" w:name="_Toc380655506"/>
            <w:bookmarkStart w:id="1496" w:name="_Toc389058588"/>
            <w:r>
              <w:t>1 bon d’examen Microsoft Learning MCP</w:t>
            </w:r>
            <w:r>
              <w:fldChar w:fldCharType="begin"/>
            </w:r>
            <w:r>
              <w:instrText>XE "Microsoft Learning MCP"</w:instrText>
            </w:r>
            <w:r>
              <w:fldChar w:fldCharType="end"/>
            </w:r>
            <w:r>
              <w:t xml:space="preserve"> (SL Services)</w:t>
            </w:r>
            <w:bookmarkEnd w:id="1493"/>
            <w:bookmarkEnd w:id="1494"/>
            <w:bookmarkEnd w:id="1495"/>
            <w:bookmarkEnd w:id="149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BB73DC" w:rsidP="00C2472D">
            <w:pPr>
              <w:pStyle w:val="ProductList-OfferingBody"/>
              <w:ind w:left="-113"/>
              <w:jc w:val="center"/>
            </w:pPr>
            <w:r>
              <w:fldChar w:fldCharType="begin"/>
            </w:r>
            <w:r w:rsidR="00C2472D" w:rsidRPr="005A0966">
              <w:instrText xml:space="preserve"> AutoTextList  \sNoStyle\t "Additional Product"</w:instrText>
            </w:r>
            <w:r>
              <w:fldChar w:fldCharType="separate"/>
            </w:r>
            <w:r w:rsidR="00C2472D" w:rsidRPr="005A0966">
              <w:t xml:space="preserve"> A </w:t>
            </w:r>
            <w:r>
              <w:fldChar w:fldCharType="end"/>
            </w:r>
          </w:p>
        </w:tc>
        <w:tc>
          <w:tcPr>
            <w:tcW w:w="739" w:type="dxa"/>
            <w:shd w:val="clear" w:color="auto" w:fill="70AD47" w:themeFill="accent6"/>
            <w:vAlign w:val="center"/>
          </w:tcPr>
          <w:p w:rsidR="00C2472D" w:rsidRDefault="00BB73DC" w:rsidP="00C2472D">
            <w:pPr>
              <w:pStyle w:val="ProductList-OfferingBody"/>
              <w:ind w:left="-113"/>
              <w:jc w:val="center"/>
            </w:pPr>
            <w:r>
              <w:fldChar w:fldCharType="begin"/>
            </w:r>
            <w:r w:rsidR="00C2472D" w:rsidRPr="005A0966">
              <w:instrText xml:space="preserve"> AutoTextList  \sNoStyle\t "Additional Product"</w:instrText>
            </w:r>
            <w:r>
              <w:fldChar w:fldCharType="separate"/>
            </w:r>
            <w:r w:rsidR="00C2472D" w:rsidRPr="005A0966">
              <w:t xml:space="preserve"> A </w:t>
            </w:r>
            <w:r>
              <w:fldChar w:fldCharType="end"/>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Pr="00A405CB" w:rsidRDefault="00C2472D" w:rsidP="00C2472D">
            <w:pPr>
              <w:pStyle w:val="ProductList-OfferingBody"/>
              <w:ind w:left="-113"/>
              <w:jc w:val="center"/>
            </w:pPr>
          </w:p>
        </w:tc>
        <w:tc>
          <w:tcPr>
            <w:tcW w:w="739" w:type="dxa"/>
            <w:shd w:val="clear" w:color="auto" w:fill="70AD47" w:themeFill="accent6"/>
            <w:vAlign w:val="center"/>
          </w:tcPr>
          <w:p w:rsidR="00C2472D" w:rsidRDefault="00BB73DC" w:rsidP="00C2472D">
            <w:pPr>
              <w:pStyle w:val="ProductList-OfferingBody"/>
              <w:ind w:left="-113"/>
              <w:jc w:val="center"/>
            </w:pPr>
            <w:r>
              <w:fldChar w:fldCharType="begin"/>
            </w:r>
            <w:r w:rsidR="00A405CB" w:rsidRPr="003A35A1">
              <w:instrText xml:space="preserve"> </w:instrText>
            </w:r>
            <w:r w:rsidR="00A405CB">
              <w:instrText>AutoTextList  \sNoStyle\t "Non-Company Wide in Open Value"</w:instrText>
            </w:r>
            <w:r>
              <w:fldChar w:fldCharType="separate"/>
            </w:r>
            <w:r w:rsidR="00A405CB">
              <w:t xml:space="preserve"> P </w:t>
            </w:r>
            <w:r>
              <w:fldChar w:fldCharType="end"/>
            </w:r>
          </w:p>
        </w:tc>
        <w:tc>
          <w:tcPr>
            <w:tcW w:w="739" w:type="dxa"/>
            <w:shd w:val="clear" w:color="auto" w:fill="70AD47" w:themeFill="accent6"/>
            <w:vAlign w:val="center"/>
          </w:tcPr>
          <w:p w:rsidR="00C2472D" w:rsidRDefault="00C2472D" w:rsidP="00C2472D">
            <w:pPr>
              <w:pStyle w:val="ProductList-OfferingBody"/>
              <w:ind w:left="-113"/>
              <w:jc w:val="center"/>
            </w:pPr>
          </w:p>
        </w:tc>
        <w:tc>
          <w:tcPr>
            <w:tcW w:w="889" w:type="dxa"/>
            <w:shd w:val="clear" w:color="auto" w:fill="70AD47" w:themeFill="accent6"/>
            <w:vAlign w:val="center"/>
          </w:tcPr>
          <w:p w:rsidR="00C2472D" w:rsidRDefault="00BB73DC" w:rsidP="00C2472D">
            <w:pPr>
              <w:pStyle w:val="ProductList-OfferingBody"/>
              <w:ind w:left="-113"/>
              <w:jc w:val="center"/>
            </w:pPr>
            <w:r>
              <w:fldChar w:fldCharType="begin"/>
            </w:r>
            <w:r w:rsidR="00C2472D" w:rsidRPr="005A0966">
              <w:instrText xml:space="preserve"> AutoTextList  \sNoStyle\t "Additional Product"</w:instrText>
            </w:r>
            <w:r>
              <w:fldChar w:fldCharType="separate"/>
            </w:r>
            <w:r w:rsidR="00C2472D" w:rsidRPr="005A0966">
              <w:t xml:space="preserve"> A </w:t>
            </w:r>
            <w:r>
              <w:fldChar w:fldCharType="end"/>
            </w:r>
          </w:p>
        </w:tc>
      </w:tr>
      <w:tr w:rsidR="00C2472D" w:rsidTr="00906B59">
        <w:trPr>
          <w:cantSplit/>
          <w:trHeight w:val="44"/>
          <w:tblHeader/>
        </w:trPr>
        <w:tc>
          <w:tcPr>
            <w:tcW w:w="3226" w:type="dxa"/>
            <w:tcBorders>
              <w:top w:val="dashSmallGap" w:sz="4" w:space="0" w:color="BFBFBF" w:themeColor="background1" w:themeShade="BF"/>
              <w:left w:val="nil"/>
              <w:bottom w:val="dashSmallGap" w:sz="4" w:space="0" w:color="BFBFBF" w:themeColor="background1" w:themeShade="BF"/>
              <w:right w:val="nil"/>
            </w:tcBorders>
          </w:tcPr>
          <w:p w:rsidR="00C2472D" w:rsidRPr="00C727CC" w:rsidRDefault="00C2472D" w:rsidP="00C2472D">
            <w:pPr>
              <w:pStyle w:val="ProductList-Offering2"/>
            </w:pPr>
            <w:bookmarkStart w:id="1497" w:name="_Toc379797423"/>
            <w:bookmarkStart w:id="1498" w:name="_Toc380513457"/>
            <w:bookmarkStart w:id="1499" w:name="_Toc380655507"/>
            <w:bookmarkStart w:id="1500" w:name="_Toc389058589"/>
            <w:r w:rsidRPr="00C727CC">
              <w:t>30 bons d’examen Microsoft Learning MCP</w:t>
            </w:r>
            <w:r>
              <w:fldChar w:fldCharType="begin"/>
            </w:r>
            <w:r w:rsidRPr="00C727CC">
              <w:instrText>XE "Microsoft Learning MCP"</w:instrText>
            </w:r>
            <w:r>
              <w:fldChar w:fldCharType="end"/>
            </w:r>
            <w:r w:rsidRPr="00C727CC">
              <w:t xml:space="preserve"> (SL Utilisateur)</w:t>
            </w:r>
            <w:bookmarkEnd w:id="1497"/>
            <w:bookmarkEnd w:id="1498"/>
            <w:bookmarkEnd w:id="1499"/>
            <w:bookmarkEnd w:id="150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75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Pr="00A405CB" w:rsidRDefault="00BB73DC" w:rsidP="00C2472D">
            <w:pPr>
              <w:pStyle w:val="ProductList-OfferingBody"/>
              <w:ind w:left="-113"/>
              <w:jc w:val="center"/>
            </w:pPr>
            <w:r>
              <w:rPr>
                <w:color w:val="000000" w:themeColor="text1"/>
              </w:rPr>
              <w:fldChar w:fldCharType="begin"/>
            </w:r>
            <w:r w:rsidR="00A405CB" w:rsidRPr="00A405CB">
              <w:rPr>
                <w:color w:val="000000" w:themeColor="text1"/>
              </w:rPr>
              <w:instrText xml:space="preserve"> AutoTextList  \sNoStyle\t “Open License” </w:instrText>
            </w:r>
            <w:r>
              <w:rPr>
                <w:color w:val="000000" w:themeColor="text1"/>
              </w:rPr>
              <w:fldChar w:fldCharType="separate"/>
            </w:r>
            <w:r w:rsidR="00A405CB" w:rsidRPr="00A405CB">
              <w:rPr>
                <w:color w:val="000000" w:themeColor="text1"/>
              </w:rPr>
              <w:t>OL</w:t>
            </w:r>
            <w:r>
              <w:fldChar w:fldCharType="end"/>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889" w:type="dxa"/>
            <w:shd w:val="clear" w:color="auto" w:fill="BFBFBF" w:themeFill="background1" w:themeFillShade="BF"/>
            <w:vAlign w:val="center"/>
          </w:tcPr>
          <w:p w:rsidR="00C2472D" w:rsidRDefault="00C2472D" w:rsidP="00C2472D">
            <w:pPr>
              <w:pStyle w:val="ProductList-OfferingBody"/>
              <w:ind w:left="-113"/>
              <w:jc w:val="center"/>
            </w:pPr>
          </w:p>
        </w:tc>
      </w:tr>
      <w:tr w:rsidR="00C2472D" w:rsidTr="00906B59">
        <w:trPr>
          <w:cantSplit/>
          <w:trHeight w:val="44"/>
          <w:tblHeader/>
        </w:trPr>
        <w:tc>
          <w:tcPr>
            <w:tcW w:w="3226" w:type="dxa"/>
            <w:tcBorders>
              <w:top w:val="dashSmallGap" w:sz="4" w:space="0" w:color="BFBFBF" w:themeColor="background1" w:themeShade="BF"/>
              <w:left w:val="nil"/>
              <w:bottom w:val="dashSmallGap" w:sz="4" w:space="0" w:color="BFBFBF" w:themeColor="background1" w:themeShade="BF"/>
              <w:right w:val="nil"/>
            </w:tcBorders>
          </w:tcPr>
          <w:p w:rsidR="00C2472D" w:rsidRPr="00762CEC" w:rsidRDefault="00C2472D" w:rsidP="00C2472D">
            <w:pPr>
              <w:pStyle w:val="ProductList-Offering2"/>
            </w:pPr>
            <w:bookmarkStart w:id="1501" w:name="_Toc379797424"/>
            <w:bookmarkStart w:id="1502" w:name="_Toc380513458"/>
            <w:bookmarkStart w:id="1503" w:name="_Toc380655508"/>
            <w:bookmarkStart w:id="1504" w:name="_Toc389058590"/>
            <w:r>
              <w:t>500 licences de site d’examen Microsoft Learning MOS</w:t>
            </w:r>
            <w:r>
              <w:fldChar w:fldCharType="begin"/>
            </w:r>
            <w:r>
              <w:instrText>XE "Microsoft Learning MOS"</w:instrText>
            </w:r>
            <w:r>
              <w:fldChar w:fldCharType="end"/>
            </w:r>
            <w:r>
              <w:t xml:space="preserve"> (SL Services)</w:t>
            </w:r>
            <w:bookmarkEnd w:id="1501"/>
            <w:bookmarkEnd w:id="1502"/>
            <w:bookmarkEnd w:id="1503"/>
            <w:bookmarkEnd w:id="150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889" w:type="dxa"/>
            <w:shd w:val="clear" w:color="auto" w:fill="BFBFBF" w:themeFill="background1" w:themeFillShade="BF"/>
            <w:vAlign w:val="center"/>
          </w:tcPr>
          <w:p w:rsidR="00C2472D" w:rsidRDefault="00C2472D" w:rsidP="00C2472D">
            <w:pPr>
              <w:pStyle w:val="ProductList-OfferingBody"/>
              <w:ind w:left="-113"/>
              <w:jc w:val="center"/>
            </w:pPr>
          </w:p>
        </w:tc>
      </w:tr>
      <w:tr w:rsidR="00C2472D" w:rsidTr="00906B59">
        <w:trPr>
          <w:cantSplit/>
          <w:tblHeader/>
        </w:trPr>
        <w:tc>
          <w:tcPr>
            <w:tcW w:w="3226" w:type="dxa"/>
            <w:tcBorders>
              <w:top w:val="dashSmallGap" w:sz="4" w:space="0" w:color="BFBFBF" w:themeColor="background1" w:themeShade="BF"/>
              <w:left w:val="nil"/>
              <w:bottom w:val="nil"/>
              <w:right w:val="nil"/>
            </w:tcBorders>
          </w:tcPr>
          <w:p w:rsidR="00C2472D" w:rsidRPr="00C727CC" w:rsidRDefault="00C2472D" w:rsidP="00C2472D">
            <w:pPr>
              <w:pStyle w:val="ProductList-Offering2"/>
              <w:rPr>
                <w:lang w:val="fr-FR"/>
              </w:rPr>
            </w:pPr>
            <w:bookmarkStart w:id="1505" w:name="_Toc379797425"/>
            <w:bookmarkStart w:id="1506" w:name="_Toc380513459"/>
            <w:bookmarkStart w:id="1507" w:name="_Toc380655509"/>
            <w:bookmarkStart w:id="1508" w:name="_Toc389058591"/>
            <w:r w:rsidRPr="00C727CC">
              <w:rPr>
                <w:lang w:val="fr-FR"/>
              </w:rPr>
              <w:t>250 licences de site d’examen Microsoft Learning MTA</w:t>
            </w:r>
            <w:r>
              <w:fldChar w:fldCharType="begin"/>
            </w:r>
            <w:r w:rsidRPr="00C727CC">
              <w:rPr>
                <w:lang w:val="fr-FR"/>
              </w:rPr>
              <w:instrText>XE "Microsoft Learning MTA"</w:instrText>
            </w:r>
            <w:r>
              <w:fldChar w:fldCharType="end"/>
            </w:r>
            <w:r w:rsidRPr="00C727CC">
              <w:rPr>
                <w:lang w:val="fr-FR"/>
              </w:rPr>
              <w:t xml:space="preserve"> (SL Services)</w:t>
            </w:r>
            <w:bookmarkEnd w:id="1505"/>
            <w:bookmarkEnd w:id="1506"/>
            <w:bookmarkEnd w:id="1507"/>
            <w:bookmarkEnd w:id="1508"/>
          </w:p>
        </w:tc>
        <w:tc>
          <w:tcPr>
            <w:tcW w:w="738" w:type="dxa"/>
            <w:tcBorders>
              <w:top w:val="dashSmallGap" w:sz="4" w:space="0" w:color="BFBFBF" w:themeColor="background1" w:themeShade="BF"/>
              <w:left w:val="nil"/>
              <w:bottom w:val="nil"/>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889" w:type="dxa"/>
            <w:shd w:val="clear" w:color="auto" w:fill="BFBFBF" w:themeFill="background1" w:themeFillShade="BF"/>
            <w:vAlign w:val="center"/>
          </w:tcPr>
          <w:p w:rsidR="00C2472D" w:rsidRDefault="00C2472D" w:rsidP="00C2472D">
            <w:pPr>
              <w:pStyle w:val="ProductList-OfferingBody"/>
              <w:ind w:left="-113"/>
              <w:jc w:val="center"/>
            </w:pPr>
          </w:p>
        </w:tc>
      </w:tr>
    </w:tbl>
    <w:p w:rsidR="00FA00BF" w:rsidRPr="002D224E"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33"/>
      </w:tblGrid>
      <w:tr w:rsidR="00782C7B" w:rsidTr="00906B59">
        <w:tc>
          <w:tcPr>
            <w:tcW w:w="3488" w:type="dxa"/>
          </w:tcPr>
          <w:p w:rsidR="00782C7B" w:rsidRDefault="00782C7B" w:rsidP="00C4636F">
            <w:pPr>
              <w:pStyle w:val="ProductList-Body"/>
            </w:pPr>
          </w:p>
        </w:tc>
        <w:tc>
          <w:tcPr>
            <w:tcW w:w="3597" w:type="dxa"/>
          </w:tcPr>
          <w:p w:rsidR="00782C7B" w:rsidRPr="00C2472D" w:rsidRDefault="00C2472D" w:rsidP="00C4636F">
            <w:pPr>
              <w:pStyle w:val="ProductList-Body"/>
              <w:rPr>
                <w:b/>
              </w:rPr>
            </w:pPr>
            <w:r>
              <w:t xml:space="preserve">Groupe de Produits : </w:t>
            </w:r>
            <w:r>
              <w:rPr>
                <w:b/>
              </w:rPr>
              <w:t>Serveur</w:t>
            </w:r>
          </w:p>
        </w:tc>
        <w:tc>
          <w:tcPr>
            <w:tcW w:w="3733" w:type="dxa"/>
          </w:tcPr>
          <w:p w:rsidR="00782C7B" w:rsidRDefault="00782C7B" w:rsidP="00C4636F">
            <w:pPr>
              <w:pStyle w:val="ProductList-Body"/>
            </w:pPr>
          </w:p>
        </w:tc>
      </w:tr>
    </w:tbl>
    <w:p w:rsidR="00782C7B" w:rsidRPr="002D224E" w:rsidRDefault="00782C7B" w:rsidP="00782C7B">
      <w:pPr>
        <w:pStyle w:val="ProductList-Body"/>
        <w:shd w:val="clear" w:color="auto" w:fill="D9D9D9" w:themeFill="background1" w:themeFillShade="D9"/>
        <w:spacing w:before="120" w:after="120"/>
      </w:pPr>
      <w:r>
        <w:rPr>
          <w:b/>
        </w:rPr>
        <w:lastRenderedPageBreak/>
        <w:t>Informations supplémentaires</w:t>
      </w:r>
    </w:p>
    <w:p w:rsidR="00C2472D" w:rsidRPr="00A2417B" w:rsidRDefault="00C2472D" w:rsidP="00C2472D">
      <w:pPr>
        <w:pStyle w:val="ProductList-Body"/>
        <w:rPr>
          <w:lang w:val="fr-CA"/>
        </w:rPr>
      </w:pPr>
      <w:r w:rsidRPr="00A2417B">
        <w:rPr>
          <w:lang w:val="fr-CA"/>
        </w:rPr>
        <w:t xml:space="preserve">Tous les bons sont fournis à l’avance et peuvent être utilisés à tout moment avant la fin de la période de douze (12) mois suivant la date d’achat. </w:t>
      </w:r>
    </w:p>
    <w:p w:rsidR="00C2472D" w:rsidRPr="00A2417B" w:rsidRDefault="00C2472D" w:rsidP="00C2472D">
      <w:pPr>
        <w:pStyle w:val="ProductList-Body"/>
        <w:rPr>
          <w:lang w:val="fr-CA"/>
        </w:rPr>
      </w:pPr>
    </w:p>
    <w:p w:rsidR="00C2472D" w:rsidRPr="00A2417B" w:rsidRDefault="00C2472D" w:rsidP="00C2472D">
      <w:pPr>
        <w:pStyle w:val="ProductList-Body"/>
        <w:rPr>
          <w:lang w:val="fr-CA"/>
        </w:rPr>
      </w:pPr>
      <w:r w:rsidRPr="00A2417B">
        <w:rPr>
          <w:b/>
          <w:color w:val="00188F"/>
          <w:lang w:val="fr-CA"/>
        </w:rPr>
        <w:t>Licence de site d’examen de certification Microsoft Office Specialist (MOS) et Microsoft Technology Associate (MTA)</w:t>
      </w:r>
    </w:p>
    <w:p w:rsidR="00782C7B" w:rsidRPr="00A2417B" w:rsidRDefault="00AB1667" w:rsidP="00C2472D">
      <w:pPr>
        <w:pStyle w:val="ProductList-Body"/>
        <w:rPr>
          <w:lang w:val="fr-CA"/>
        </w:rPr>
      </w:pPr>
      <w:r w:rsidRPr="00A2417B">
        <w:rPr>
          <w:lang w:val="fr-CA"/>
        </w:rPr>
        <w:t>La licence de site est réservée aux centres de tests agréé Certiport.</w:t>
      </w:r>
      <w:r w:rsidR="00D05105">
        <w:rPr>
          <w:lang w:val="fr-CA"/>
        </w:rPr>
        <w:t xml:space="preserve"> </w:t>
      </w:r>
      <w:r w:rsidRPr="00A2417B">
        <w:rPr>
          <w:lang w:val="fr-CA"/>
        </w:rPr>
        <w:t>Les centres de tests non agréés Certiport peuvent suivre la procédure d’agrément de centre de tests Certiport pour pouvoir utiliser la licence de site. La licence du site sera automatiquement résiliée 12 mois après</w:t>
      </w:r>
      <w:r w:rsidR="00F045D5">
        <w:rPr>
          <w:lang w:val="fr-CA"/>
        </w:rPr>
        <w:t> </w:t>
      </w:r>
      <w:r w:rsidRPr="00A2417B">
        <w:rPr>
          <w:lang w:val="fr-CA"/>
        </w:rPr>
        <w:t>la</w:t>
      </w:r>
      <w:r w:rsidR="00F045D5">
        <w:rPr>
          <w:lang w:val="fr-CA"/>
        </w:rPr>
        <w:t> </w:t>
      </w:r>
      <w:r w:rsidRPr="00A2417B">
        <w:rPr>
          <w:lang w:val="fr-CA"/>
        </w:rPr>
        <w:t>date d’achat. Tout examen de certification non utilisé sera perdu.</w:t>
      </w:r>
    </w:p>
    <w:p w:rsidR="00585A48" w:rsidRPr="00A2417B" w:rsidRDefault="006678A5" w:rsidP="00585A48">
      <w:pPr>
        <w:pStyle w:val="ProductList-Body"/>
        <w:shd w:val="clear" w:color="auto" w:fill="A6A6A6" w:themeFill="background1" w:themeFillShade="A6"/>
        <w:spacing w:before="120" w:after="240"/>
        <w:jc w:val="right"/>
        <w:rPr>
          <w:lang w:val="fr-CA"/>
        </w:rPr>
      </w:pPr>
      <w:hyperlink w:anchor="ToC" w:history="1">
        <w:r w:rsidR="00B1560B" w:rsidRPr="00B1560B">
          <w:rPr>
            <w:rStyle w:val="Hyperlink"/>
            <w:sz w:val="16"/>
            <w:szCs w:val="16"/>
            <w:lang w:val="fr-CA"/>
          </w:rPr>
          <w:t>Table des matières</w:t>
        </w:r>
      </w:hyperlink>
      <w:r w:rsidR="00B1560B" w:rsidRPr="00A2417B">
        <w:rPr>
          <w:sz w:val="16"/>
          <w:szCs w:val="16"/>
          <w:lang w:val="fr-CA"/>
        </w:rPr>
        <w:t xml:space="preserve"> / </w:t>
      </w:r>
      <w:hyperlink w:anchor="ChartKey" w:history="1">
        <w:r w:rsidR="00B1560B" w:rsidRPr="00B1560B">
          <w:rPr>
            <w:rStyle w:val="Hyperlink"/>
            <w:sz w:val="16"/>
            <w:szCs w:val="16"/>
            <w:lang w:val="fr-CA"/>
          </w:rPr>
          <w:t>Clés du tableau</w:t>
        </w:r>
      </w:hyperlink>
      <w:r w:rsidR="00B1560B" w:rsidRPr="00A2417B">
        <w:rPr>
          <w:sz w:val="16"/>
          <w:szCs w:val="16"/>
          <w:lang w:val="fr-CA"/>
        </w:rPr>
        <w:t xml:space="preserve"> </w:t>
      </w:r>
      <w:r w:rsidR="00B1560B">
        <w:rPr>
          <w:sz w:val="16"/>
          <w:szCs w:val="16"/>
          <w:lang w:val="fr-CA"/>
        </w:rPr>
        <w:t>/</w:t>
      </w:r>
      <w:hyperlink w:anchor="Index" w:history="1">
        <w:r w:rsidR="00B1560B" w:rsidRPr="00B1560B">
          <w:rPr>
            <w:rStyle w:val="Hyperlink"/>
            <w:sz w:val="16"/>
            <w:szCs w:val="16"/>
            <w:lang w:val="fr-CA"/>
          </w:rPr>
          <w:t>Index</w:t>
        </w:r>
      </w:hyperlink>
    </w:p>
    <w:p w:rsidR="00F045D5" w:rsidRDefault="00F045D5" w:rsidP="00930D5E">
      <w:pPr>
        <w:pStyle w:val="ProductList-Offering2Heading"/>
        <w:outlineLvl w:val="2"/>
        <w:rPr>
          <w:lang w:val="fr-CA"/>
        </w:rPr>
      </w:pPr>
    </w:p>
    <w:p w:rsidR="00FA00BF" w:rsidRPr="002D224E" w:rsidRDefault="00FA00BF" w:rsidP="00930D5E">
      <w:pPr>
        <w:pStyle w:val="ProductList-Offering2Heading"/>
        <w:outlineLvl w:val="2"/>
      </w:pPr>
      <w:r w:rsidRPr="00A2417B">
        <w:rPr>
          <w:lang w:val="fr-CA"/>
        </w:rPr>
        <w:tab/>
      </w:r>
      <w:bookmarkStart w:id="1509" w:name="_Toc378147676"/>
      <w:bookmarkStart w:id="1510" w:name="_Toc378151573"/>
      <w:bookmarkStart w:id="1511" w:name="_Toc379797426"/>
      <w:bookmarkStart w:id="1512" w:name="_Toc380513460"/>
      <w:bookmarkStart w:id="1513" w:name="_Toc380655510"/>
      <w:bookmarkStart w:id="1514" w:name="_Toc389058592"/>
      <w:r>
        <w:t>Microsoft Translator</w:t>
      </w:r>
      <w:bookmarkEnd w:id="1509"/>
      <w:bookmarkEnd w:id="1510"/>
      <w:bookmarkEnd w:id="1511"/>
      <w:bookmarkEnd w:id="1512"/>
      <w:bookmarkEnd w:id="1513"/>
      <w:bookmarkEnd w:id="1514"/>
    </w:p>
    <w:tbl>
      <w:tblPr>
        <w:tblStyle w:val="TableGrid"/>
        <w:tblW w:w="10791"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7"/>
        <w:gridCol w:w="738"/>
        <w:gridCol w:w="739"/>
        <w:gridCol w:w="739"/>
        <w:gridCol w:w="739"/>
        <w:gridCol w:w="739"/>
        <w:gridCol w:w="738"/>
        <w:gridCol w:w="739"/>
        <w:gridCol w:w="739"/>
        <w:gridCol w:w="739"/>
        <w:gridCol w:w="925"/>
      </w:tblGrid>
      <w:tr w:rsidR="00A621A0" w:rsidTr="00906B59">
        <w:trPr>
          <w:cantSplit/>
          <w:tblHeader/>
        </w:trPr>
        <w:tc>
          <w:tcPr>
            <w:tcW w:w="3217" w:type="dxa"/>
            <w:tcBorders>
              <w:bottom w:val="nil"/>
            </w:tcBorders>
            <w:shd w:val="clear" w:color="auto" w:fill="00188F"/>
          </w:tcPr>
          <w:p w:rsidR="00A621A0" w:rsidRPr="00EE0836" w:rsidRDefault="00A621A0"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A621A0" w:rsidRPr="00EE0836" w:rsidRDefault="00A621A0"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A621A0" w:rsidRPr="002A0C74" w:rsidRDefault="00A621A0"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Campus et School” </w:instrText>
            </w:r>
            <w:r w:rsidRPr="002A0C74">
              <w:rPr>
                <w:color w:val="FFFFFF" w:themeColor="background1"/>
              </w:rPr>
              <w:fldChar w:fldCharType="separate"/>
            </w:r>
            <w:r w:rsidRPr="002A0C74">
              <w:rPr>
                <w:color w:val="FFFFFF" w:themeColor="background1"/>
              </w:rPr>
              <w:t>CA/SA</w:t>
            </w:r>
            <w:r w:rsidRPr="002A0C74">
              <w:rPr>
                <w:color w:val="FFFFFF" w:themeColor="background1"/>
              </w:rPr>
              <w:fldChar w:fldCharType="end"/>
            </w:r>
          </w:p>
        </w:tc>
        <w:tc>
          <w:tcPr>
            <w:tcW w:w="739" w:type="dxa"/>
            <w:shd w:val="clear" w:color="auto" w:fill="00188F"/>
            <w:vAlign w:val="center"/>
          </w:tcPr>
          <w:p w:rsidR="00A621A0" w:rsidRPr="002A0C74" w:rsidRDefault="00A621A0"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Entreprise et Contrat Souscription Entreprise” </w:instrText>
            </w:r>
            <w:r w:rsidRPr="002A0C74">
              <w:rPr>
                <w:color w:val="FFFFFF" w:themeColor="background1"/>
              </w:rPr>
              <w:fldChar w:fldCharType="separate"/>
            </w:r>
            <w:r w:rsidRPr="002A0C74">
              <w:rPr>
                <w:color w:val="FFFFFF" w:themeColor="background1"/>
              </w:rPr>
              <w:t>EA/EAS</w:t>
            </w:r>
            <w:r w:rsidRPr="002A0C74">
              <w:rPr>
                <w:color w:val="FFFFFF" w:themeColor="background1"/>
              </w:rPr>
              <w:fldChar w:fldCharType="end"/>
            </w:r>
          </w:p>
        </w:tc>
        <w:tc>
          <w:tcPr>
            <w:tcW w:w="739" w:type="dxa"/>
            <w:shd w:val="clear" w:color="auto" w:fill="00188F"/>
            <w:vAlign w:val="center"/>
          </w:tcPr>
          <w:p w:rsidR="00A621A0" w:rsidRPr="002A0C74" w:rsidRDefault="00A621A0"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“Accord de Mise en Œuvre de Solutions Éducation” </w:instrText>
            </w:r>
            <w:r w:rsidRPr="002A0C74">
              <w:rPr>
                <w:color w:val="FFFFFF" w:themeColor="background1"/>
              </w:rPr>
              <w:fldChar w:fldCharType="separate"/>
            </w:r>
            <w:r w:rsidRPr="002A0C74">
              <w:rPr>
                <w:color w:val="FFFFFF" w:themeColor="background1"/>
              </w:rPr>
              <w:t>EES</w:t>
            </w:r>
            <w:r w:rsidRPr="002A0C74">
              <w:rPr>
                <w:color w:val="FFFFFF" w:themeColor="background1"/>
              </w:rPr>
              <w:fldChar w:fldCharType="end"/>
            </w:r>
          </w:p>
        </w:tc>
        <w:tc>
          <w:tcPr>
            <w:tcW w:w="739" w:type="dxa"/>
            <w:shd w:val="clear" w:color="auto" w:fill="00188F"/>
            <w:vAlign w:val="center"/>
          </w:tcPr>
          <w:p w:rsidR="00A621A0" w:rsidRPr="002A0C74" w:rsidRDefault="00A621A0"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de Fourniture de Produits et de Services Microsoft” </w:instrText>
            </w:r>
            <w:r w:rsidRPr="002A0C74">
              <w:rPr>
                <w:color w:val="FFFFFF" w:themeColor="background1"/>
              </w:rPr>
              <w:fldChar w:fldCharType="separate"/>
            </w:r>
            <w:r w:rsidRPr="002A0C74">
              <w:rPr>
                <w:color w:val="FFFFFF" w:themeColor="background1"/>
              </w:rPr>
              <w:t>MPSA</w:t>
            </w:r>
            <w:r w:rsidRPr="002A0C74">
              <w:rPr>
                <w:color w:val="FFFFFF" w:themeColor="background1"/>
              </w:rPr>
              <w:fldChar w:fldCharType="end"/>
            </w:r>
          </w:p>
        </w:tc>
        <w:tc>
          <w:tcPr>
            <w:tcW w:w="738" w:type="dxa"/>
            <w:shd w:val="clear" w:color="auto" w:fill="00188F"/>
            <w:vAlign w:val="center"/>
          </w:tcPr>
          <w:p w:rsidR="00A621A0" w:rsidRPr="002A0C74" w:rsidRDefault="00A621A0"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“Licence Open” </w:instrText>
            </w:r>
            <w:r w:rsidRPr="002A0C74">
              <w:rPr>
                <w:color w:val="FFFFFF" w:themeColor="background1"/>
              </w:rPr>
              <w:fldChar w:fldCharType="separate"/>
            </w:r>
            <w:r w:rsidRPr="002A0C74">
              <w:rPr>
                <w:color w:val="FFFFFF" w:themeColor="background1"/>
              </w:rPr>
              <w:t>OL</w:t>
            </w:r>
            <w:r w:rsidRPr="002A0C74">
              <w:rPr>
                <w:color w:val="FFFFFF" w:themeColor="background1"/>
              </w:rPr>
              <w:fldChar w:fldCharType="end"/>
            </w:r>
          </w:p>
        </w:tc>
        <w:tc>
          <w:tcPr>
            <w:tcW w:w="739" w:type="dxa"/>
            <w:shd w:val="clear" w:color="auto" w:fill="00188F"/>
            <w:vAlign w:val="center"/>
          </w:tcPr>
          <w:p w:rsidR="00A621A0" w:rsidRPr="002A0C74" w:rsidRDefault="00A621A0"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“Minimum Licences Open” </w:instrText>
            </w:r>
            <w:r w:rsidRPr="002A0C74">
              <w:rPr>
                <w:color w:val="FFFFFF" w:themeColor="background1"/>
              </w:rPr>
              <w:fldChar w:fldCharType="separate"/>
            </w:r>
            <w:r w:rsidRPr="002A0C74">
              <w:rPr>
                <w:color w:val="FFFFFF" w:themeColor="background1"/>
              </w:rPr>
              <w:t>OM</w:t>
            </w:r>
            <w:r w:rsidRPr="002A0C74">
              <w:rPr>
                <w:color w:val="FFFFFF" w:themeColor="background1"/>
              </w:rPr>
              <w:fldChar w:fldCharType="end"/>
            </w:r>
          </w:p>
        </w:tc>
        <w:tc>
          <w:tcPr>
            <w:tcW w:w="739" w:type="dxa"/>
            <w:shd w:val="clear" w:color="auto" w:fill="00188F"/>
            <w:vAlign w:val="center"/>
          </w:tcPr>
          <w:p w:rsidR="00A621A0" w:rsidRPr="00520031" w:rsidRDefault="00A621A0"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“Open Value et Open Value Souscription” </w:instrText>
            </w:r>
            <w:r w:rsidRPr="00520031">
              <w:rPr>
                <w:color w:val="FFFFFF" w:themeColor="background1"/>
              </w:rPr>
              <w:fldChar w:fldCharType="separate"/>
            </w:r>
            <w:r w:rsidRPr="00520031">
              <w:rPr>
                <w:color w:val="FFFFFF" w:themeColor="background1"/>
              </w:rPr>
              <w:t>OV/OVS</w:t>
            </w:r>
            <w:r w:rsidRPr="00520031">
              <w:rPr>
                <w:color w:val="FFFFFF" w:themeColor="background1"/>
              </w:rPr>
              <w:fldChar w:fldCharType="end"/>
            </w:r>
          </w:p>
        </w:tc>
        <w:tc>
          <w:tcPr>
            <w:tcW w:w="739" w:type="dxa"/>
            <w:shd w:val="clear" w:color="auto" w:fill="00188F"/>
            <w:vAlign w:val="center"/>
          </w:tcPr>
          <w:p w:rsidR="00A621A0" w:rsidRPr="00520031" w:rsidRDefault="00A621A0"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“Select et Select Plus” </w:instrText>
            </w:r>
            <w:r w:rsidRPr="00520031">
              <w:rPr>
                <w:color w:val="FFFFFF" w:themeColor="background1"/>
              </w:rPr>
              <w:fldChar w:fldCharType="separate"/>
            </w:r>
            <w:r w:rsidRPr="00520031">
              <w:rPr>
                <w:color w:val="FFFFFF" w:themeColor="background1"/>
              </w:rPr>
              <w:t xml:space="preserve"> S/S+</w:t>
            </w:r>
            <w:r w:rsidRPr="00520031">
              <w:rPr>
                <w:color w:val="FFFFFF" w:themeColor="background1"/>
              </w:rPr>
              <w:fldChar w:fldCharType="end"/>
            </w:r>
          </w:p>
        </w:tc>
        <w:tc>
          <w:tcPr>
            <w:tcW w:w="925" w:type="dxa"/>
            <w:shd w:val="clear" w:color="auto" w:fill="00188F"/>
            <w:vAlign w:val="center"/>
          </w:tcPr>
          <w:p w:rsidR="00A621A0" w:rsidRPr="00520031" w:rsidRDefault="00A621A0"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“Accord de Mise en Œuvre Serveur et Cloud” </w:instrText>
            </w:r>
            <w:r w:rsidRPr="00520031">
              <w:rPr>
                <w:color w:val="FFFFFF" w:themeColor="background1"/>
              </w:rPr>
              <w:fldChar w:fldCharType="separate"/>
            </w:r>
            <w:r w:rsidRPr="00520031">
              <w:rPr>
                <w:color w:val="FFFFFF" w:themeColor="background1"/>
              </w:rPr>
              <w:t>SCE</w:t>
            </w:r>
            <w:r w:rsidRPr="00520031">
              <w:rPr>
                <w:color w:val="FFFFFF" w:themeColor="background1"/>
              </w:rPr>
              <w:fldChar w:fldCharType="end"/>
            </w:r>
          </w:p>
        </w:tc>
      </w:tr>
      <w:tr w:rsidR="00A621A0" w:rsidTr="00906B59">
        <w:trPr>
          <w:cantSplit/>
          <w:tblHeader/>
        </w:trPr>
        <w:tc>
          <w:tcPr>
            <w:tcW w:w="3217" w:type="dxa"/>
            <w:tcBorders>
              <w:top w:val="nil"/>
              <w:left w:val="nil"/>
              <w:bottom w:val="nil"/>
              <w:right w:val="nil"/>
            </w:tcBorders>
          </w:tcPr>
          <w:p w:rsidR="00A621A0" w:rsidRDefault="00A621A0" w:rsidP="00C2472D">
            <w:pPr>
              <w:pStyle w:val="ProductList-Offering2"/>
            </w:pPr>
            <w:bookmarkStart w:id="1515" w:name="_Toc379797427"/>
            <w:bookmarkStart w:id="1516" w:name="_Toc380513461"/>
            <w:bookmarkStart w:id="1517" w:name="_Toc380655511"/>
            <w:bookmarkStart w:id="1518" w:name="_Toc389058593"/>
            <w:r>
              <w:t>API Microsoft Translator</w:t>
            </w:r>
            <w:bookmarkEnd w:id="1515"/>
            <w:bookmarkEnd w:id="1516"/>
            <w:bookmarkEnd w:id="1517"/>
            <w:bookmarkEnd w:id="1518"/>
            <w:r>
              <w:fldChar w:fldCharType="begin"/>
            </w:r>
            <w:r>
              <w:instrText>XE "API Microsoft Translator"</w:instrText>
            </w:r>
            <w:r>
              <w:fldChar w:fldCharType="end"/>
            </w:r>
          </w:p>
        </w:tc>
        <w:tc>
          <w:tcPr>
            <w:tcW w:w="738" w:type="dxa"/>
            <w:tcBorders>
              <w:top w:val="nil"/>
              <w:left w:val="nil"/>
              <w:bottom w:val="nil"/>
              <w:right w:val="nil"/>
            </w:tcBorders>
            <w:vAlign w:val="center"/>
          </w:tcPr>
          <w:p w:rsidR="00A621A0" w:rsidRDefault="00A621A0"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621A0" w:rsidRDefault="00A621A0" w:rsidP="00C4636F">
            <w:pPr>
              <w:pStyle w:val="ProductList-OfferingBody"/>
              <w:ind w:left="-113"/>
              <w:jc w:val="center"/>
            </w:pPr>
          </w:p>
        </w:tc>
        <w:tc>
          <w:tcPr>
            <w:tcW w:w="739" w:type="dxa"/>
            <w:shd w:val="clear" w:color="auto" w:fill="70AD47" w:themeFill="accent6"/>
            <w:vAlign w:val="center"/>
          </w:tcPr>
          <w:p w:rsidR="00A621A0" w:rsidRPr="007C08B1" w:rsidRDefault="00A621A0" w:rsidP="00DD3DF5">
            <w:pPr>
              <w:pStyle w:val="ProductList-OfferingBody"/>
              <w:ind w:left="-113"/>
              <w:jc w:val="center"/>
            </w:pPr>
            <w:r w:rsidRPr="007C08B1">
              <w:fldChar w:fldCharType="begin"/>
            </w:r>
            <w:r w:rsidRPr="007C08B1">
              <w:instrText xml:space="preserve"> AutoTextList  \s NoStyle \t “Produit Supplémentaire” </w:instrText>
            </w:r>
            <w:r w:rsidRPr="007C08B1">
              <w:fldChar w:fldCharType="separate"/>
            </w:r>
            <w:r w:rsidRPr="007C08B1">
              <w:t xml:space="preserve"> A </w:t>
            </w:r>
            <w:r w:rsidRPr="007C08B1">
              <w:fldChar w:fldCharType="end"/>
            </w:r>
          </w:p>
        </w:tc>
        <w:tc>
          <w:tcPr>
            <w:tcW w:w="739" w:type="dxa"/>
            <w:shd w:val="clear" w:color="auto" w:fill="BFBFBF" w:themeFill="background1" w:themeFillShade="BF"/>
            <w:vAlign w:val="center"/>
          </w:tcPr>
          <w:p w:rsidR="00A621A0" w:rsidRDefault="00A621A0" w:rsidP="00C4636F">
            <w:pPr>
              <w:pStyle w:val="ProductList-OfferingBody"/>
              <w:ind w:left="-113"/>
              <w:jc w:val="center"/>
            </w:pPr>
          </w:p>
        </w:tc>
        <w:tc>
          <w:tcPr>
            <w:tcW w:w="739" w:type="dxa"/>
            <w:shd w:val="clear" w:color="auto" w:fill="BFBFBF" w:themeFill="background1" w:themeFillShade="BF"/>
            <w:vAlign w:val="center"/>
          </w:tcPr>
          <w:p w:rsidR="00A621A0" w:rsidRDefault="00A621A0" w:rsidP="00C4636F">
            <w:pPr>
              <w:pStyle w:val="ProductList-OfferingBody"/>
              <w:ind w:left="-113"/>
              <w:jc w:val="center"/>
            </w:pPr>
          </w:p>
        </w:tc>
        <w:tc>
          <w:tcPr>
            <w:tcW w:w="738" w:type="dxa"/>
            <w:shd w:val="clear" w:color="auto" w:fill="BFBFBF" w:themeFill="background1" w:themeFillShade="BF"/>
            <w:vAlign w:val="center"/>
          </w:tcPr>
          <w:p w:rsidR="00A621A0" w:rsidRDefault="00A621A0" w:rsidP="00C4636F">
            <w:pPr>
              <w:pStyle w:val="ProductList-OfferingBody"/>
              <w:ind w:left="-113"/>
              <w:jc w:val="center"/>
            </w:pPr>
          </w:p>
        </w:tc>
        <w:tc>
          <w:tcPr>
            <w:tcW w:w="739" w:type="dxa"/>
            <w:shd w:val="clear" w:color="auto" w:fill="BFBFBF" w:themeFill="background1" w:themeFillShade="BF"/>
            <w:vAlign w:val="center"/>
          </w:tcPr>
          <w:p w:rsidR="00A621A0" w:rsidRDefault="00A621A0" w:rsidP="00C4636F">
            <w:pPr>
              <w:pStyle w:val="ProductList-OfferingBody"/>
              <w:ind w:left="-113"/>
              <w:jc w:val="center"/>
            </w:pPr>
          </w:p>
        </w:tc>
        <w:tc>
          <w:tcPr>
            <w:tcW w:w="739" w:type="dxa"/>
            <w:shd w:val="clear" w:color="auto" w:fill="BFBFBF" w:themeFill="background1" w:themeFillShade="BF"/>
            <w:vAlign w:val="center"/>
          </w:tcPr>
          <w:p w:rsidR="00A621A0" w:rsidRDefault="00A621A0" w:rsidP="00C4636F">
            <w:pPr>
              <w:pStyle w:val="ProductList-OfferingBody"/>
              <w:ind w:left="-113"/>
              <w:jc w:val="center"/>
            </w:pPr>
          </w:p>
        </w:tc>
        <w:tc>
          <w:tcPr>
            <w:tcW w:w="739" w:type="dxa"/>
            <w:shd w:val="clear" w:color="auto" w:fill="BFBFBF" w:themeFill="background1" w:themeFillShade="BF"/>
            <w:vAlign w:val="center"/>
          </w:tcPr>
          <w:p w:rsidR="00A621A0" w:rsidRDefault="00A621A0" w:rsidP="00C4636F">
            <w:pPr>
              <w:pStyle w:val="ProductList-OfferingBody"/>
              <w:ind w:left="-113"/>
              <w:jc w:val="center"/>
            </w:pPr>
          </w:p>
        </w:tc>
        <w:tc>
          <w:tcPr>
            <w:tcW w:w="925" w:type="dxa"/>
            <w:shd w:val="clear" w:color="auto" w:fill="70AD47" w:themeFill="accent6"/>
            <w:vAlign w:val="center"/>
          </w:tcPr>
          <w:p w:rsidR="00A621A0" w:rsidRPr="007C08B1" w:rsidRDefault="00A621A0" w:rsidP="00DD3DF5">
            <w:pPr>
              <w:pStyle w:val="ProductList-OfferingBody"/>
              <w:ind w:left="-113"/>
              <w:jc w:val="center"/>
            </w:pPr>
            <w:r w:rsidRPr="007C08B1">
              <w:fldChar w:fldCharType="begin"/>
            </w:r>
            <w:r w:rsidRPr="007C08B1">
              <w:instrText xml:space="preserve"> AutoTextList  \s NoStyle \t “Produit Supplémentaire” </w:instrText>
            </w:r>
            <w:r w:rsidRPr="007C08B1">
              <w:fldChar w:fldCharType="separate"/>
            </w:r>
            <w:r w:rsidRPr="007C08B1">
              <w:t xml:space="preserve"> A </w:t>
            </w:r>
            <w:r w:rsidRPr="007C08B1">
              <w:fldChar w:fldCharType="end"/>
            </w:r>
          </w:p>
        </w:tc>
      </w:tr>
    </w:tbl>
    <w:p w:rsidR="00FA00BF" w:rsidRPr="002D224E" w:rsidRDefault="00FA00BF"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697"/>
      </w:tblGrid>
      <w:tr w:rsidR="00782C7B" w:rsidTr="00906B59">
        <w:tc>
          <w:tcPr>
            <w:tcW w:w="3470" w:type="dxa"/>
          </w:tcPr>
          <w:p w:rsidR="00782C7B" w:rsidRDefault="00782C7B" w:rsidP="00434703">
            <w:pPr>
              <w:pStyle w:val="ProductList-Body"/>
              <w:spacing w:before="20" w:after="20"/>
            </w:pPr>
          </w:p>
        </w:tc>
        <w:tc>
          <w:tcPr>
            <w:tcW w:w="3597" w:type="dxa"/>
          </w:tcPr>
          <w:p w:rsidR="00782C7B" w:rsidRPr="00434703" w:rsidRDefault="00434703" w:rsidP="00434703">
            <w:pPr>
              <w:pStyle w:val="ProductList-Body"/>
              <w:spacing w:before="20" w:after="20"/>
              <w:rPr>
                <w:b/>
              </w:rPr>
            </w:pPr>
            <w:r>
              <w:t xml:space="preserve">Groupe de Produits : </w:t>
            </w:r>
            <w:r>
              <w:rPr>
                <w:b/>
              </w:rPr>
              <w:t>Serveur</w:t>
            </w:r>
          </w:p>
        </w:tc>
        <w:tc>
          <w:tcPr>
            <w:tcW w:w="3697" w:type="dxa"/>
          </w:tcPr>
          <w:p w:rsidR="00782C7B" w:rsidRDefault="00782C7B" w:rsidP="00434703">
            <w:pPr>
              <w:pStyle w:val="ProductList-Body"/>
              <w:spacing w:before="20" w:after="20"/>
            </w:pPr>
          </w:p>
        </w:tc>
      </w:tr>
    </w:tbl>
    <w:p w:rsidR="00585A48" w:rsidRPr="00A2417B" w:rsidRDefault="006678A5" w:rsidP="00585A48">
      <w:pPr>
        <w:pStyle w:val="ProductList-Body"/>
        <w:shd w:val="clear" w:color="auto" w:fill="A6A6A6" w:themeFill="background1" w:themeFillShade="A6"/>
        <w:spacing w:before="120" w:after="240"/>
        <w:jc w:val="right"/>
        <w:rPr>
          <w:lang w:val="fr-CA"/>
        </w:rPr>
      </w:pPr>
      <w:hyperlink w:anchor="ToC" w:history="1">
        <w:r w:rsidR="00B1560B" w:rsidRPr="00B1560B">
          <w:rPr>
            <w:rStyle w:val="Hyperlink"/>
            <w:sz w:val="16"/>
            <w:szCs w:val="16"/>
            <w:lang w:val="fr-CA"/>
          </w:rPr>
          <w:t>Table des matières</w:t>
        </w:r>
      </w:hyperlink>
      <w:r w:rsidR="00B1560B" w:rsidRPr="00A2417B">
        <w:rPr>
          <w:sz w:val="16"/>
          <w:szCs w:val="16"/>
          <w:lang w:val="fr-CA"/>
        </w:rPr>
        <w:t xml:space="preserve"> / </w:t>
      </w:r>
      <w:hyperlink w:anchor="ChartKey" w:history="1">
        <w:r w:rsidR="00B1560B" w:rsidRPr="00B1560B">
          <w:rPr>
            <w:rStyle w:val="Hyperlink"/>
            <w:sz w:val="16"/>
            <w:szCs w:val="16"/>
            <w:lang w:val="fr-CA"/>
          </w:rPr>
          <w:t>Clés du tableau</w:t>
        </w:r>
      </w:hyperlink>
      <w:r w:rsidR="00B1560B" w:rsidRPr="00A2417B">
        <w:rPr>
          <w:sz w:val="16"/>
          <w:szCs w:val="16"/>
          <w:lang w:val="fr-CA"/>
        </w:rPr>
        <w:t xml:space="preserve"> </w:t>
      </w:r>
      <w:r w:rsidR="00B1560B">
        <w:rPr>
          <w:sz w:val="16"/>
          <w:szCs w:val="16"/>
          <w:lang w:val="fr-CA"/>
        </w:rPr>
        <w:t>/</w:t>
      </w:r>
      <w:hyperlink w:anchor="Index" w:history="1">
        <w:r w:rsidR="00B1560B" w:rsidRPr="00B1560B">
          <w:rPr>
            <w:rStyle w:val="Hyperlink"/>
            <w:sz w:val="16"/>
            <w:szCs w:val="16"/>
            <w:lang w:val="fr-CA"/>
          </w:rPr>
          <w:t>Index</w:t>
        </w:r>
      </w:hyperlink>
    </w:p>
    <w:p w:rsidR="00FA00BF" w:rsidRPr="002D224E" w:rsidRDefault="00FA00BF" w:rsidP="00930D5E">
      <w:pPr>
        <w:pStyle w:val="ProductList-Offering2Heading"/>
        <w:outlineLvl w:val="2"/>
      </w:pPr>
      <w:r w:rsidRPr="00A2417B">
        <w:rPr>
          <w:lang w:val="fr-CA"/>
        </w:rPr>
        <w:tab/>
      </w:r>
      <w:bookmarkStart w:id="1519" w:name="_Toc378147677"/>
      <w:bookmarkStart w:id="1520" w:name="_Toc378151574"/>
      <w:bookmarkStart w:id="1521" w:name="_Toc379797428"/>
      <w:bookmarkStart w:id="1522" w:name="_Toc380513462"/>
      <w:bookmarkStart w:id="1523" w:name="_Toc380655512"/>
      <w:bookmarkStart w:id="1524" w:name="_Toc389058594"/>
      <w:r>
        <w:t>System Center Endpoint Protection</w:t>
      </w:r>
      <w:bookmarkEnd w:id="1519"/>
      <w:bookmarkEnd w:id="1520"/>
      <w:bookmarkEnd w:id="1521"/>
      <w:bookmarkEnd w:id="1522"/>
      <w:bookmarkEnd w:id="1523"/>
      <w:bookmarkEnd w:id="1524"/>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25"/>
      </w:tblGrid>
      <w:tr w:rsidR="00A621A0" w:rsidTr="00906B59">
        <w:trPr>
          <w:cantSplit/>
          <w:tblHeader/>
        </w:trPr>
        <w:tc>
          <w:tcPr>
            <w:tcW w:w="3244" w:type="dxa"/>
            <w:tcBorders>
              <w:bottom w:val="nil"/>
            </w:tcBorders>
            <w:shd w:val="clear" w:color="auto" w:fill="00188F"/>
          </w:tcPr>
          <w:p w:rsidR="00A621A0" w:rsidRPr="00EE0836" w:rsidRDefault="00A621A0"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A621A0" w:rsidRPr="00EE0836" w:rsidRDefault="00A621A0"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A621A0" w:rsidRPr="002A0C74" w:rsidRDefault="00A621A0"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Campus et School” </w:instrText>
            </w:r>
            <w:r w:rsidRPr="002A0C74">
              <w:rPr>
                <w:color w:val="FFFFFF" w:themeColor="background1"/>
              </w:rPr>
              <w:fldChar w:fldCharType="separate"/>
            </w:r>
            <w:r w:rsidRPr="002A0C74">
              <w:rPr>
                <w:color w:val="FFFFFF" w:themeColor="background1"/>
              </w:rPr>
              <w:t>CA/SA</w:t>
            </w:r>
            <w:r w:rsidRPr="002A0C74">
              <w:rPr>
                <w:color w:val="FFFFFF" w:themeColor="background1"/>
              </w:rPr>
              <w:fldChar w:fldCharType="end"/>
            </w:r>
          </w:p>
        </w:tc>
        <w:tc>
          <w:tcPr>
            <w:tcW w:w="739" w:type="dxa"/>
            <w:shd w:val="clear" w:color="auto" w:fill="00188F"/>
            <w:vAlign w:val="center"/>
          </w:tcPr>
          <w:p w:rsidR="00A621A0" w:rsidRPr="002A0C74" w:rsidRDefault="00A621A0"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Entreprise et Contrat Souscription Entreprise” </w:instrText>
            </w:r>
            <w:r w:rsidRPr="002A0C74">
              <w:rPr>
                <w:color w:val="FFFFFF" w:themeColor="background1"/>
              </w:rPr>
              <w:fldChar w:fldCharType="separate"/>
            </w:r>
            <w:r w:rsidRPr="002A0C74">
              <w:rPr>
                <w:color w:val="FFFFFF" w:themeColor="background1"/>
              </w:rPr>
              <w:t>EA/EAS</w:t>
            </w:r>
            <w:r w:rsidRPr="002A0C74">
              <w:rPr>
                <w:color w:val="FFFFFF" w:themeColor="background1"/>
              </w:rPr>
              <w:fldChar w:fldCharType="end"/>
            </w:r>
          </w:p>
        </w:tc>
        <w:tc>
          <w:tcPr>
            <w:tcW w:w="739" w:type="dxa"/>
            <w:shd w:val="clear" w:color="auto" w:fill="00188F"/>
            <w:vAlign w:val="center"/>
          </w:tcPr>
          <w:p w:rsidR="00A621A0" w:rsidRPr="002A0C74" w:rsidRDefault="00A621A0"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“Accord de Mise en Œuvre de Solutions Éducation” </w:instrText>
            </w:r>
            <w:r w:rsidRPr="002A0C74">
              <w:rPr>
                <w:color w:val="FFFFFF" w:themeColor="background1"/>
              </w:rPr>
              <w:fldChar w:fldCharType="separate"/>
            </w:r>
            <w:r w:rsidRPr="002A0C74">
              <w:rPr>
                <w:color w:val="FFFFFF" w:themeColor="background1"/>
              </w:rPr>
              <w:t>EES</w:t>
            </w:r>
            <w:r w:rsidRPr="002A0C74">
              <w:rPr>
                <w:color w:val="FFFFFF" w:themeColor="background1"/>
              </w:rPr>
              <w:fldChar w:fldCharType="end"/>
            </w:r>
          </w:p>
        </w:tc>
        <w:tc>
          <w:tcPr>
            <w:tcW w:w="739" w:type="dxa"/>
            <w:shd w:val="clear" w:color="auto" w:fill="00188F"/>
            <w:vAlign w:val="center"/>
          </w:tcPr>
          <w:p w:rsidR="00A621A0" w:rsidRPr="002A0C74" w:rsidRDefault="00A621A0"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de Fourniture de Produits et de Services Microsoft” </w:instrText>
            </w:r>
            <w:r w:rsidRPr="002A0C74">
              <w:rPr>
                <w:color w:val="FFFFFF" w:themeColor="background1"/>
              </w:rPr>
              <w:fldChar w:fldCharType="separate"/>
            </w:r>
            <w:r w:rsidRPr="002A0C74">
              <w:rPr>
                <w:color w:val="FFFFFF" w:themeColor="background1"/>
              </w:rPr>
              <w:t>MPSA</w:t>
            </w:r>
            <w:r w:rsidRPr="002A0C74">
              <w:rPr>
                <w:color w:val="FFFFFF" w:themeColor="background1"/>
              </w:rPr>
              <w:fldChar w:fldCharType="end"/>
            </w:r>
          </w:p>
        </w:tc>
        <w:tc>
          <w:tcPr>
            <w:tcW w:w="738" w:type="dxa"/>
            <w:shd w:val="clear" w:color="auto" w:fill="00188F"/>
            <w:vAlign w:val="center"/>
          </w:tcPr>
          <w:p w:rsidR="00A621A0" w:rsidRPr="002A0C74" w:rsidRDefault="00A621A0"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“Licence Open” </w:instrText>
            </w:r>
            <w:r w:rsidRPr="002A0C74">
              <w:rPr>
                <w:color w:val="FFFFFF" w:themeColor="background1"/>
              </w:rPr>
              <w:fldChar w:fldCharType="separate"/>
            </w:r>
            <w:r w:rsidRPr="002A0C74">
              <w:rPr>
                <w:color w:val="FFFFFF" w:themeColor="background1"/>
              </w:rPr>
              <w:t>OL</w:t>
            </w:r>
            <w:r w:rsidRPr="002A0C74">
              <w:rPr>
                <w:color w:val="FFFFFF" w:themeColor="background1"/>
              </w:rPr>
              <w:fldChar w:fldCharType="end"/>
            </w:r>
          </w:p>
        </w:tc>
        <w:tc>
          <w:tcPr>
            <w:tcW w:w="739" w:type="dxa"/>
            <w:shd w:val="clear" w:color="auto" w:fill="00188F"/>
            <w:vAlign w:val="center"/>
          </w:tcPr>
          <w:p w:rsidR="00A621A0" w:rsidRPr="002A0C74" w:rsidRDefault="00A621A0"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“Minimum Licences Open” </w:instrText>
            </w:r>
            <w:r w:rsidRPr="002A0C74">
              <w:rPr>
                <w:color w:val="FFFFFF" w:themeColor="background1"/>
              </w:rPr>
              <w:fldChar w:fldCharType="separate"/>
            </w:r>
            <w:r w:rsidRPr="002A0C74">
              <w:rPr>
                <w:color w:val="FFFFFF" w:themeColor="background1"/>
              </w:rPr>
              <w:t>OM</w:t>
            </w:r>
            <w:r w:rsidRPr="002A0C74">
              <w:rPr>
                <w:color w:val="FFFFFF" w:themeColor="background1"/>
              </w:rPr>
              <w:fldChar w:fldCharType="end"/>
            </w:r>
          </w:p>
        </w:tc>
        <w:tc>
          <w:tcPr>
            <w:tcW w:w="739" w:type="dxa"/>
            <w:shd w:val="clear" w:color="auto" w:fill="00188F"/>
            <w:vAlign w:val="center"/>
          </w:tcPr>
          <w:p w:rsidR="00A621A0" w:rsidRPr="00520031" w:rsidRDefault="00A621A0"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“Open Value et Open Value Souscription” </w:instrText>
            </w:r>
            <w:r w:rsidRPr="00520031">
              <w:rPr>
                <w:color w:val="FFFFFF" w:themeColor="background1"/>
              </w:rPr>
              <w:fldChar w:fldCharType="separate"/>
            </w:r>
            <w:r w:rsidRPr="00520031">
              <w:rPr>
                <w:color w:val="FFFFFF" w:themeColor="background1"/>
              </w:rPr>
              <w:t>OV/OVS</w:t>
            </w:r>
            <w:r w:rsidRPr="00520031">
              <w:rPr>
                <w:color w:val="FFFFFF" w:themeColor="background1"/>
              </w:rPr>
              <w:fldChar w:fldCharType="end"/>
            </w:r>
          </w:p>
        </w:tc>
        <w:tc>
          <w:tcPr>
            <w:tcW w:w="739" w:type="dxa"/>
            <w:shd w:val="clear" w:color="auto" w:fill="00188F"/>
            <w:vAlign w:val="center"/>
          </w:tcPr>
          <w:p w:rsidR="00A621A0" w:rsidRPr="00520031" w:rsidRDefault="00A621A0"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“Select et Select Plus” </w:instrText>
            </w:r>
            <w:r w:rsidRPr="00520031">
              <w:rPr>
                <w:color w:val="FFFFFF" w:themeColor="background1"/>
              </w:rPr>
              <w:fldChar w:fldCharType="separate"/>
            </w:r>
            <w:r w:rsidRPr="00520031">
              <w:rPr>
                <w:color w:val="FFFFFF" w:themeColor="background1"/>
              </w:rPr>
              <w:t xml:space="preserve"> S/S+</w:t>
            </w:r>
            <w:r w:rsidRPr="00520031">
              <w:rPr>
                <w:color w:val="FFFFFF" w:themeColor="background1"/>
              </w:rPr>
              <w:fldChar w:fldCharType="end"/>
            </w:r>
          </w:p>
        </w:tc>
        <w:tc>
          <w:tcPr>
            <w:tcW w:w="925" w:type="dxa"/>
            <w:shd w:val="clear" w:color="auto" w:fill="00188F"/>
            <w:vAlign w:val="center"/>
          </w:tcPr>
          <w:p w:rsidR="00A621A0" w:rsidRPr="00520031" w:rsidRDefault="00A621A0"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“Accord de Mise en Œuvre Serveur et Cloud” </w:instrText>
            </w:r>
            <w:r w:rsidRPr="00520031">
              <w:rPr>
                <w:color w:val="FFFFFF" w:themeColor="background1"/>
              </w:rPr>
              <w:fldChar w:fldCharType="separate"/>
            </w:r>
            <w:r w:rsidRPr="00520031">
              <w:rPr>
                <w:color w:val="FFFFFF" w:themeColor="background1"/>
              </w:rPr>
              <w:t>SCE</w:t>
            </w:r>
            <w:r w:rsidRPr="00520031">
              <w:rPr>
                <w:color w:val="FFFFFF" w:themeColor="background1"/>
              </w:rPr>
              <w:fldChar w:fldCharType="end"/>
            </w:r>
          </w:p>
        </w:tc>
      </w:tr>
      <w:tr w:rsidR="00A621A0" w:rsidTr="00906B59">
        <w:trPr>
          <w:cantSplit/>
          <w:tblHeader/>
        </w:trPr>
        <w:tc>
          <w:tcPr>
            <w:tcW w:w="3244" w:type="dxa"/>
            <w:tcBorders>
              <w:top w:val="nil"/>
              <w:left w:val="nil"/>
              <w:bottom w:val="nil"/>
              <w:right w:val="nil"/>
            </w:tcBorders>
          </w:tcPr>
          <w:p w:rsidR="00A621A0" w:rsidRPr="00A2417B" w:rsidRDefault="00A621A0" w:rsidP="00F045D5">
            <w:pPr>
              <w:pStyle w:val="ProductList-Offering2"/>
              <w:rPr>
                <w:lang w:val="fr-CA"/>
              </w:rPr>
            </w:pPr>
            <w:bookmarkStart w:id="1525" w:name="_Toc379797429"/>
            <w:bookmarkStart w:id="1526" w:name="_Toc380513463"/>
            <w:bookmarkStart w:id="1527" w:name="_Toc380655513"/>
            <w:bookmarkStart w:id="1528" w:name="_Toc389058595"/>
            <w:r w:rsidRPr="00A2417B">
              <w:rPr>
                <w:lang w:val="fr-CA"/>
              </w:rPr>
              <w:t>System Center 2012 R2 Endpoint Protection</w:t>
            </w:r>
            <w:r>
              <w:fldChar w:fldCharType="begin"/>
            </w:r>
            <w:r w:rsidRPr="00A2417B">
              <w:rPr>
                <w:lang w:val="fr-CA"/>
              </w:rPr>
              <w:instrText>XE "System Center 2012 R2 Endpoint Protection"</w:instrText>
            </w:r>
            <w:r>
              <w:fldChar w:fldCharType="end"/>
            </w:r>
            <w:r w:rsidRPr="00A2417B">
              <w:rPr>
                <w:lang w:val="fr-CA"/>
              </w:rPr>
              <w:t xml:space="preserve"> (SL</w:t>
            </w:r>
            <w:r w:rsidR="00F045D5">
              <w:rPr>
                <w:lang w:val="fr-CA"/>
              </w:rPr>
              <w:t> </w:t>
            </w:r>
            <w:r w:rsidRPr="00A2417B">
              <w:rPr>
                <w:lang w:val="fr-CA"/>
              </w:rPr>
              <w:t>Dispositif ou Utilisateur)</w:t>
            </w:r>
            <w:bookmarkEnd w:id="1525"/>
            <w:bookmarkEnd w:id="1526"/>
            <w:bookmarkEnd w:id="1527"/>
            <w:bookmarkEnd w:id="1528"/>
          </w:p>
        </w:tc>
        <w:tc>
          <w:tcPr>
            <w:tcW w:w="738" w:type="dxa"/>
            <w:tcBorders>
              <w:top w:val="nil"/>
              <w:left w:val="nil"/>
              <w:bottom w:val="nil"/>
              <w:right w:val="nil"/>
            </w:tcBorders>
            <w:vAlign w:val="center"/>
          </w:tcPr>
          <w:p w:rsidR="00A621A0" w:rsidRDefault="00A621A0"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A621A0" w:rsidRDefault="00A621A0" w:rsidP="00C4636F">
            <w:pPr>
              <w:pStyle w:val="ProductList-OfferingBody"/>
              <w:ind w:left="-113"/>
              <w:jc w:val="center"/>
            </w:pPr>
            <w:r>
              <w:t>1</w:t>
            </w:r>
          </w:p>
        </w:tc>
        <w:tc>
          <w:tcPr>
            <w:tcW w:w="739" w:type="dxa"/>
            <w:shd w:val="clear" w:color="auto" w:fill="70AD47" w:themeFill="accent6"/>
            <w:vAlign w:val="center"/>
          </w:tcPr>
          <w:p w:rsidR="00A621A0" w:rsidRDefault="00A621A0" w:rsidP="00DD3DF5">
            <w:pPr>
              <w:pStyle w:val="ProductList-OfferingBody"/>
              <w:ind w:left="-113"/>
              <w:jc w:val="center"/>
            </w:pPr>
            <w:r w:rsidRPr="007C08B1">
              <w:fldChar w:fldCharType="begin"/>
            </w:r>
            <w:r w:rsidRPr="007C08B1">
              <w:instrText xml:space="preserve"> AutoTextList  \s NoStyle \t “Produit Supplémentaire avec option couvrant l’ensemble de l’organisation” </w:instrText>
            </w:r>
            <w:r w:rsidRPr="007C08B1">
              <w:fldChar w:fldCharType="separate"/>
            </w:r>
            <w:r w:rsidRPr="007C08B1">
              <w:t>AO</w:t>
            </w:r>
            <w:r w:rsidRPr="007C08B1">
              <w:fldChar w:fldCharType="end"/>
            </w:r>
            <w:r>
              <w:t xml:space="preserve">, </w:t>
            </w:r>
            <w:r w:rsidRPr="007C08B1">
              <w:fldChar w:fldCharType="begin"/>
            </w:r>
            <w:r w:rsidRPr="007C08B1">
              <w:instrText xml:space="preserve"> AutoTextList  \s NoStyle \t “Offre Étudiant” </w:instrText>
            </w:r>
            <w:r w:rsidRPr="007C08B1">
              <w:fldChar w:fldCharType="separate"/>
            </w:r>
            <w:r w:rsidRPr="007C08B1">
              <w:t>ST</w:t>
            </w:r>
            <w:r w:rsidRPr="007C08B1">
              <w:fldChar w:fldCharType="end"/>
            </w:r>
          </w:p>
        </w:tc>
        <w:tc>
          <w:tcPr>
            <w:tcW w:w="739" w:type="dxa"/>
            <w:shd w:val="clear" w:color="auto" w:fill="BFBFBF" w:themeFill="background1" w:themeFillShade="BF"/>
            <w:vAlign w:val="center"/>
          </w:tcPr>
          <w:p w:rsidR="00A621A0" w:rsidRDefault="00A621A0" w:rsidP="00C4636F">
            <w:pPr>
              <w:pStyle w:val="ProductList-OfferingBody"/>
              <w:ind w:left="-113"/>
              <w:jc w:val="center"/>
            </w:pPr>
          </w:p>
        </w:tc>
        <w:tc>
          <w:tcPr>
            <w:tcW w:w="739" w:type="dxa"/>
            <w:shd w:val="clear" w:color="auto" w:fill="BFBFBF" w:themeFill="background1" w:themeFillShade="BF"/>
            <w:vAlign w:val="center"/>
          </w:tcPr>
          <w:p w:rsidR="00A621A0" w:rsidRDefault="00A621A0" w:rsidP="00C4636F">
            <w:pPr>
              <w:pStyle w:val="ProductList-OfferingBody"/>
              <w:ind w:left="-113"/>
              <w:jc w:val="center"/>
            </w:pPr>
          </w:p>
        </w:tc>
        <w:tc>
          <w:tcPr>
            <w:tcW w:w="738" w:type="dxa"/>
            <w:shd w:val="clear" w:color="auto" w:fill="BFBFBF" w:themeFill="background1" w:themeFillShade="BF"/>
            <w:vAlign w:val="center"/>
          </w:tcPr>
          <w:p w:rsidR="00A621A0" w:rsidRDefault="00A621A0" w:rsidP="00C4636F">
            <w:pPr>
              <w:pStyle w:val="ProductList-OfferingBody"/>
              <w:ind w:left="-113"/>
              <w:jc w:val="center"/>
            </w:pPr>
          </w:p>
        </w:tc>
        <w:tc>
          <w:tcPr>
            <w:tcW w:w="739" w:type="dxa"/>
            <w:shd w:val="clear" w:color="auto" w:fill="BFBFBF" w:themeFill="background1" w:themeFillShade="BF"/>
            <w:vAlign w:val="center"/>
          </w:tcPr>
          <w:p w:rsidR="00A621A0" w:rsidRDefault="00A621A0" w:rsidP="00C4636F">
            <w:pPr>
              <w:pStyle w:val="ProductList-OfferingBody"/>
              <w:ind w:left="-113"/>
              <w:jc w:val="center"/>
            </w:pPr>
          </w:p>
        </w:tc>
        <w:tc>
          <w:tcPr>
            <w:tcW w:w="739" w:type="dxa"/>
            <w:shd w:val="clear" w:color="auto" w:fill="70AD47" w:themeFill="accent6"/>
            <w:vAlign w:val="center"/>
          </w:tcPr>
          <w:p w:rsidR="00A621A0" w:rsidRPr="007C08B1" w:rsidRDefault="00A621A0" w:rsidP="00DD3DF5">
            <w:pPr>
              <w:pStyle w:val="ProductList-OfferingBody"/>
              <w:ind w:left="-113"/>
              <w:jc w:val="center"/>
            </w:pPr>
            <w:r w:rsidRPr="007C08B1">
              <w:fldChar w:fldCharType="begin"/>
            </w:r>
            <w:r w:rsidRPr="007C08B1">
              <w:instrText xml:space="preserve"> AutoTextList  \s NoStyle \t “Programme Open Value sans option couvrant l’ensemble de l’organisation” </w:instrText>
            </w:r>
            <w:r w:rsidRPr="007C08B1">
              <w:fldChar w:fldCharType="separate"/>
            </w:r>
            <w:r w:rsidRPr="007C08B1">
              <w:t xml:space="preserve"> P </w:t>
            </w:r>
            <w:r w:rsidRPr="007C08B1">
              <w:fldChar w:fldCharType="end"/>
            </w:r>
          </w:p>
        </w:tc>
        <w:tc>
          <w:tcPr>
            <w:tcW w:w="739" w:type="dxa"/>
            <w:shd w:val="clear" w:color="auto" w:fill="70AD47" w:themeFill="accent6"/>
            <w:vAlign w:val="center"/>
          </w:tcPr>
          <w:p w:rsidR="00A621A0" w:rsidRDefault="00A621A0" w:rsidP="00C4636F">
            <w:pPr>
              <w:pStyle w:val="ProductList-OfferingBody"/>
              <w:ind w:left="-113"/>
              <w:jc w:val="center"/>
            </w:pPr>
          </w:p>
        </w:tc>
        <w:tc>
          <w:tcPr>
            <w:tcW w:w="925" w:type="dxa"/>
            <w:shd w:val="clear" w:color="auto" w:fill="BFBFBF" w:themeFill="background1" w:themeFillShade="BF"/>
            <w:vAlign w:val="center"/>
          </w:tcPr>
          <w:p w:rsidR="00A621A0" w:rsidRDefault="00A621A0" w:rsidP="00C4636F">
            <w:pPr>
              <w:pStyle w:val="ProductList-OfferingBody"/>
              <w:ind w:left="-113"/>
              <w:jc w:val="center"/>
            </w:pPr>
          </w:p>
        </w:tc>
      </w:tr>
    </w:tbl>
    <w:p w:rsidR="00FA00BF" w:rsidRPr="002D224E" w:rsidRDefault="00FA00BF"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15"/>
      </w:tblGrid>
      <w:tr w:rsidR="00782C7B" w:rsidTr="00906B59">
        <w:tc>
          <w:tcPr>
            <w:tcW w:w="3470" w:type="dxa"/>
          </w:tcPr>
          <w:p w:rsidR="00782C7B" w:rsidRDefault="00782C7B" w:rsidP="00434703">
            <w:pPr>
              <w:pStyle w:val="ProductList-Body"/>
              <w:spacing w:before="20" w:after="20"/>
            </w:pPr>
          </w:p>
        </w:tc>
        <w:tc>
          <w:tcPr>
            <w:tcW w:w="3597" w:type="dxa"/>
          </w:tcPr>
          <w:p w:rsidR="00782C7B" w:rsidRDefault="00434703" w:rsidP="00434703">
            <w:pPr>
              <w:pStyle w:val="ProductList-Body"/>
              <w:spacing w:before="20" w:after="20"/>
            </w:pPr>
            <w:r>
              <w:t xml:space="preserve">Groupe de Produits : </w:t>
            </w:r>
            <w:r>
              <w:rPr>
                <w:b/>
              </w:rPr>
              <w:t>Serveur</w:t>
            </w:r>
          </w:p>
        </w:tc>
        <w:tc>
          <w:tcPr>
            <w:tcW w:w="3715" w:type="dxa"/>
          </w:tcPr>
          <w:p w:rsidR="00782C7B" w:rsidRDefault="00782C7B" w:rsidP="00434703">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t>Informations supplémentaires</w:t>
      </w:r>
    </w:p>
    <w:p w:rsidR="00434703" w:rsidRPr="00A2417B" w:rsidRDefault="00434703" w:rsidP="00434703">
      <w:pPr>
        <w:pStyle w:val="ProductList-Body"/>
        <w:rPr>
          <w:lang w:val="fr-CA"/>
        </w:rPr>
      </w:pPr>
      <w:r w:rsidRPr="00A2417B">
        <w:rPr>
          <w:b/>
          <w:color w:val="00188F"/>
          <w:lang w:val="fr-CA"/>
        </w:rPr>
        <w:t>Passage à une version ultérieure/antérieure</w:t>
      </w:r>
    </w:p>
    <w:p w:rsidR="00434703" w:rsidRPr="00A2417B" w:rsidRDefault="00434703" w:rsidP="00434703">
      <w:pPr>
        <w:pStyle w:val="ProductList-Body"/>
        <w:rPr>
          <w:lang w:val="fr-CA"/>
        </w:rPr>
      </w:pPr>
      <w:r w:rsidRPr="00A2417B">
        <w:rPr>
          <w:lang w:val="fr-CA"/>
        </w:rPr>
        <w:t>À compter du 1er avril 2012, Forefront Endpoint Protection est remplacé par System Center 2012 Endpoint Protection</w:t>
      </w:r>
      <w:r>
        <w:fldChar w:fldCharType="begin"/>
      </w:r>
      <w:r w:rsidRPr="00A2417B">
        <w:rPr>
          <w:lang w:val="fr-CA"/>
        </w:rPr>
        <w:instrText>XE "System Center 2012 Endpoint Protection"</w:instrText>
      </w:r>
      <w:r>
        <w:fldChar w:fldCharType="end"/>
      </w:r>
      <w:r w:rsidRPr="00A2417B">
        <w:rPr>
          <w:lang w:val="fr-CA"/>
        </w:rPr>
        <w:t>. System Center 2012 R2 Endpoint Protection</w:t>
      </w:r>
      <w:r>
        <w:fldChar w:fldCharType="begin"/>
      </w:r>
      <w:r w:rsidRPr="00A2417B">
        <w:rPr>
          <w:lang w:val="fr-CA"/>
        </w:rPr>
        <w:instrText>XE "System Center 2012 R2 Endpoint Protection"</w:instrText>
      </w:r>
      <w:r>
        <w:fldChar w:fldCharType="end"/>
      </w:r>
      <w:r w:rsidRPr="00A2417B">
        <w:rPr>
          <w:lang w:val="fr-CA"/>
        </w:rPr>
        <w:t>, une offre autonome, confère des droits d’utilisation uniquement dans le but de protéger les dispositifs clients. Il est indispensable d’acquérir des Licences de Gestion Serveur System Center 2012 R2 Standard ou Datacenter pour obtenir les droits d’utilisation permettant de protéger les dispositifs serveurs.</w:t>
      </w:r>
    </w:p>
    <w:p w:rsidR="00434703" w:rsidRPr="00A2417B" w:rsidRDefault="00434703" w:rsidP="00434703">
      <w:pPr>
        <w:pStyle w:val="ProductList-Body"/>
        <w:rPr>
          <w:lang w:val="fr-CA"/>
        </w:rPr>
      </w:pPr>
    </w:p>
    <w:p w:rsidR="00434703" w:rsidRPr="00A2417B" w:rsidRDefault="00434703" w:rsidP="00434703">
      <w:pPr>
        <w:pStyle w:val="ProductList-Body"/>
        <w:rPr>
          <w:lang w:val="fr-CA"/>
        </w:rPr>
      </w:pPr>
      <w:r w:rsidRPr="00A2417B">
        <w:rPr>
          <w:lang w:val="fr-CA"/>
        </w:rPr>
        <w:t>Les utilisateurs disposant d’abonnements Forefront Endpoint Protection actifs et se servant du service pour protéger leurs dispositifs clients peuvent passer à System Center 2012 Endpoint Protection</w:t>
      </w:r>
      <w:r>
        <w:fldChar w:fldCharType="begin"/>
      </w:r>
      <w:r w:rsidRPr="00A2417B">
        <w:rPr>
          <w:lang w:val="fr-CA"/>
        </w:rPr>
        <w:instrText>XE "System Center 2012 Endpoint Protection"</w:instrText>
      </w:r>
      <w:r>
        <w:fldChar w:fldCharType="end"/>
      </w:r>
      <w:r w:rsidRPr="00A2417B">
        <w:rPr>
          <w:lang w:val="fr-CA"/>
        </w:rPr>
        <w:t xml:space="preserve"> pour assurer la même protection. Les clients détenteurs d’abonnements System Center 2012 Endpoint Protection peuvent aussi repasser à la version antérieure Forefront Endpoint Protection.</w:t>
      </w:r>
    </w:p>
    <w:p w:rsidR="00434703" w:rsidRPr="00A2417B" w:rsidRDefault="00434703" w:rsidP="00434703">
      <w:pPr>
        <w:pStyle w:val="ProductList-Body"/>
        <w:rPr>
          <w:lang w:val="fr-CA"/>
        </w:rPr>
      </w:pPr>
    </w:p>
    <w:p w:rsidR="00434703" w:rsidRPr="00A2417B" w:rsidRDefault="00434703" w:rsidP="00434703">
      <w:pPr>
        <w:pStyle w:val="ProductList-Body"/>
        <w:rPr>
          <w:lang w:val="fr-CA"/>
        </w:rPr>
      </w:pPr>
      <w:r w:rsidRPr="00A2417B">
        <w:rPr>
          <w:lang w:val="fr-CA"/>
        </w:rPr>
        <w:t>System Center 2012 R2 Configuration Manager fait désormais office de console de gestion pour System Center 2012 Endpoint Protection</w:t>
      </w:r>
      <w:r>
        <w:fldChar w:fldCharType="begin"/>
      </w:r>
      <w:r w:rsidRPr="00A2417B">
        <w:rPr>
          <w:lang w:val="fr-CA"/>
        </w:rPr>
        <w:instrText>XE "System Center 2012 Endpoint Protection"</w:instrText>
      </w:r>
      <w:r>
        <w:fldChar w:fldCharType="end"/>
      </w:r>
      <w:r w:rsidRPr="00A2417B">
        <w:rPr>
          <w:lang w:val="fr-CA"/>
        </w:rPr>
        <w:t>.</w:t>
      </w:r>
      <w:r w:rsidR="00D05105">
        <w:rPr>
          <w:lang w:val="fr-CA"/>
        </w:rPr>
        <w:t xml:space="preserve"> </w:t>
      </w:r>
      <w:r w:rsidRPr="00A2417B">
        <w:rPr>
          <w:lang w:val="fr-CA"/>
        </w:rPr>
        <w:t>Les clients doivent disposer d’une licence pour System Center Configuration Manager 2012 R2 pour gérer System Center 2012 R2 Endpoint Protection</w:t>
      </w:r>
      <w:r>
        <w:fldChar w:fldCharType="begin"/>
      </w:r>
      <w:r w:rsidRPr="00A2417B">
        <w:rPr>
          <w:lang w:val="fr-CA"/>
        </w:rPr>
        <w:instrText>XE "System Center 2012 R2 Endpoint Protection"</w:instrText>
      </w:r>
      <w:r>
        <w:fldChar w:fldCharType="end"/>
      </w:r>
      <w:r w:rsidRPr="00A2417B">
        <w:rPr>
          <w:lang w:val="fr-CA"/>
        </w:rPr>
        <w:t>.</w:t>
      </w:r>
      <w:r w:rsidR="00D05105">
        <w:rPr>
          <w:lang w:val="fr-CA"/>
        </w:rPr>
        <w:t xml:space="preserve"> </w:t>
      </w:r>
      <w:r w:rsidRPr="00A2417B">
        <w:rPr>
          <w:lang w:val="fr-CA"/>
        </w:rPr>
        <w:t>Toutefois, System Center 2012 R2 Endpoint Protection peut également être utilisé sans console de gestion, auquel cas aucune licence System Center Configuration Manager 2012 R2 n’est nécessaire.</w:t>
      </w:r>
      <w:r w:rsidR="00D05105">
        <w:rPr>
          <w:lang w:val="fr-CA"/>
        </w:rPr>
        <w:t xml:space="preserve"> </w:t>
      </w:r>
    </w:p>
    <w:p w:rsidR="00585A48" w:rsidRPr="00A2417B" w:rsidRDefault="006678A5" w:rsidP="00585A48">
      <w:pPr>
        <w:pStyle w:val="ProductList-Body"/>
        <w:shd w:val="clear" w:color="auto" w:fill="A6A6A6" w:themeFill="background1" w:themeFillShade="A6"/>
        <w:spacing w:before="120" w:after="240"/>
        <w:jc w:val="right"/>
        <w:rPr>
          <w:lang w:val="fr-CA"/>
        </w:rPr>
      </w:pPr>
      <w:hyperlink w:anchor="ToC" w:history="1">
        <w:r w:rsidR="00B1560B" w:rsidRPr="00B1560B">
          <w:rPr>
            <w:rStyle w:val="Hyperlink"/>
            <w:sz w:val="16"/>
            <w:szCs w:val="16"/>
            <w:lang w:val="fr-CA"/>
          </w:rPr>
          <w:t>Table des matières</w:t>
        </w:r>
      </w:hyperlink>
      <w:r w:rsidR="00B1560B" w:rsidRPr="00A2417B">
        <w:rPr>
          <w:sz w:val="16"/>
          <w:szCs w:val="16"/>
          <w:lang w:val="fr-CA"/>
        </w:rPr>
        <w:t xml:space="preserve"> / </w:t>
      </w:r>
      <w:hyperlink w:anchor="ChartKey" w:history="1">
        <w:r w:rsidR="00B1560B" w:rsidRPr="00B1560B">
          <w:rPr>
            <w:rStyle w:val="Hyperlink"/>
            <w:sz w:val="16"/>
            <w:szCs w:val="16"/>
            <w:lang w:val="fr-CA"/>
          </w:rPr>
          <w:t>Clés du tableau</w:t>
        </w:r>
      </w:hyperlink>
      <w:r w:rsidR="00B1560B" w:rsidRPr="00A2417B">
        <w:rPr>
          <w:sz w:val="16"/>
          <w:szCs w:val="16"/>
          <w:lang w:val="fr-CA"/>
        </w:rPr>
        <w:t xml:space="preserve"> </w:t>
      </w:r>
      <w:r w:rsidR="00B1560B">
        <w:rPr>
          <w:sz w:val="16"/>
          <w:szCs w:val="16"/>
          <w:lang w:val="fr-CA"/>
        </w:rPr>
        <w:t>/</w:t>
      </w:r>
      <w:hyperlink w:anchor="Index" w:history="1">
        <w:r w:rsidR="00B1560B" w:rsidRPr="00B1560B">
          <w:rPr>
            <w:rStyle w:val="Hyperlink"/>
            <w:sz w:val="16"/>
            <w:szCs w:val="16"/>
            <w:lang w:val="fr-CA"/>
          </w:rPr>
          <w:t>Index</w:t>
        </w:r>
      </w:hyperlink>
    </w:p>
    <w:p w:rsidR="0014192B" w:rsidRPr="002D224E" w:rsidRDefault="0014192B" w:rsidP="0014192B">
      <w:pPr>
        <w:pStyle w:val="ProductList-Offering2Heading"/>
        <w:outlineLvl w:val="2"/>
      </w:pPr>
      <w:bookmarkStart w:id="1529" w:name="_Toc378147678"/>
      <w:bookmarkStart w:id="1530" w:name="_Toc378151575"/>
      <w:bookmarkStart w:id="1531" w:name="_Toc379797430"/>
      <w:r w:rsidRPr="00A2417B">
        <w:rPr>
          <w:lang w:val="fr-CA"/>
        </w:rPr>
        <w:tab/>
      </w:r>
      <w:bookmarkStart w:id="1532" w:name="_Toc380513464"/>
      <w:bookmarkStart w:id="1533" w:name="_Toc380655514"/>
      <w:bookmarkStart w:id="1534" w:name="_Toc389058596"/>
      <w:r>
        <w:t>Microsoft Azure Active Directory Premium</w:t>
      </w:r>
      <w:bookmarkEnd w:id="1532"/>
      <w:bookmarkEnd w:id="1533"/>
      <w:bookmarkEnd w:id="1534"/>
      <w:r>
        <w:fldChar w:fldCharType="begin"/>
      </w:r>
      <w:r>
        <w:instrText>XE "Microsoft Azure Active Directory Premium"</w:instrText>
      </w:r>
      <w:r>
        <w:fldChar w:fldCharType="end"/>
      </w:r>
    </w:p>
    <w:tbl>
      <w:tblPr>
        <w:tblStyle w:val="TableGrid"/>
        <w:tblW w:w="10764"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6"/>
        <w:gridCol w:w="738"/>
        <w:gridCol w:w="739"/>
        <w:gridCol w:w="739"/>
        <w:gridCol w:w="739"/>
        <w:gridCol w:w="739"/>
        <w:gridCol w:w="738"/>
        <w:gridCol w:w="739"/>
        <w:gridCol w:w="739"/>
        <w:gridCol w:w="739"/>
        <w:gridCol w:w="889"/>
      </w:tblGrid>
      <w:tr w:rsidR="00A621A0" w:rsidTr="00906B59">
        <w:trPr>
          <w:cantSplit/>
          <w:tblHeader/>
        </w:trPr>
        <w:tc>
          <w:tcPr>
            <w:tcW w:w="3226" w:type="dxa"/>
            <w:tcBorders>
              <w:bottom w:val="nil"/>
            </w:tcBorders>
            <w:shd w:val="clear" w:color="auto" w:fill="00188F"/>
          </w:tcPr>
          <w:p w:rsidR="00A621A0" w:rsidRPr="00EE0836" w:rsidRDefault="00A621A0" w:rsidP="00DC7D20">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A621A0" w:rsidRPr="00F045D5" w:rsidRDefault="00A621A0" w:rsidP="00DD3DF5">
            <w:pPr>
              <w:pStyle w:val="ProductList-OfferingBody"/>
              <w:ind w:left="-113"/>
              <w:jc w:val="center"/>
              <w:rPr>
                <w:color w:val="FFFFFF" w:themeColor="background1"/>
              </w:rPr>
            </w:pPr>
            <w:r w:rsidRPr="00F045D5">
              <w:rPr>
                <w:color w:val="000000" w:themeColor="text1"/>
              </w:rPr>
              <w:fldChar w:fldCharType="begin"/>
            </w:r>
            <w:r w:rsidRPr="00F045D5">
              <w:rPr>
                <w:color w:val="000000" w:themeColor="text1"/>
              </w:rPr>
              <w:instrText xml:space="preserve"> AutoTextList  \s NoStyle \t “Licence” </w:instrText>
            </w:r>
            <w:r w:rsidRPr="00F045D5">
              <w:rPr>
                <w:color w:val="000000" w:themeColor="text1"/>
              </w:rPr>
              <w:fldChar w:fldCharType="separate"/>
            </w:r>
            <w:r w:rsidRPr="00F045D5">
              <w:rPr>
                <w:color w:val="FFFFFF" w:themeColor="background1"/>
              </w:rPr>
              <w:t xml:space="preserve"> L </w:t>
            </w:r>
            <w:r w:rsidRPr="00F045D5">
              <w:rPr>
                <w:color w:val="FFFFFF" w:themeColor="background1"/>
              </w:rPr>
              <w:fldChar w:fldCharType="end"/>
            </w:r>
          </w:p>
        </w:tc>
        <w:tc>
          <w:tcPr>
            <w:tcW w:w="739" w:type="dxa"/>
            <w:tcBorders>
              <w:left w:val="single" w:sz="12" w:space="0" w:color="FFFFFF" w:themeColor="background1"/>
            </w:tcBorders>
            <w:shd w:val="clear" w:color="auto" w:fill="00188F"/>
            <w:vAlign w:val="center"/>
          </w:tcPr>
          <w:p w:rsidR="00A621A0" w:rsidRPr="00EE0836" w:rsidRDefault="00A621A0"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Campus et School” </w:instrText>
            </w:r>
            <w:r w:rsidRPr="002A0C74">
              <w:rPr>
                <w:color w:val="FFFFFF" w:themeColor="background1"/>
              </w:rPr>
              <w:fldChar w:fldCharType="separate"/>
            </w:r>
            <w:r w:rsidRPr="002A0C74">
              <w:rPr>
                <w:color w:val="FFFFFF" w:themeColor="background1"/>
              </w:rPr>
              <w:t>CA/SA</w:t>
            </w:r>
            <w:r w:rsidRPr="002A0C74">
              <w:rPr>
                <w:color w:val="FFFFFF" w:themeColor="background1"/>
              </w:rPr>
              <w:fldChar w:fldCharType="end"/>
            </w:r>
          </w:p>
        </w:tc>
        <w:tc>
          <w:tcPr>
            <w:tcW w:w="739" w:type="dxa"/>
            <w:shd w:val="clear" w:color="auto" w:fill="00188F"/>
            <w:vAlign w:val="center"/>
          </w:tcPr>
          <w:p w:rsidR="00A621A0" w:rsidRPr="00EE0836" w:rsidRDefault="00A621A0"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Entreprise et Contrat Souscription Entreprise” </w:instrText>
            </w:r>
            <w:r w:rsidRPr="002A0C74">
              <w:rPr>
                <w:color w:val="FFFFFF" w:themeColor="background1"/>
              </w:rPr>
              <w:fldChar w:fldCharType="separate"/>
            </w:r>
            <w:r w:rsidRPr="002A0C74">
              <w:rPr>
                <w:color w:val="FFFFFF" w:themeColor="background1"/>
              </w:rPr>
              <w:t>EA/EAS</w:t>
            </w:r>
            <w:r w:rsidRPr="002A0C74">
              <w:rPr>
                <w:color w:val="FFFFFF" w:themeColor="background1"/>
              </w:rPr>
              <w:fldChar w:fldCharType="end"/>
            </w:r>
          </w:p>
        </w:tc>
        <w:tc>
          <w:tcPr>
            <w:tcW w:w="739" w:type="dxa"/>
            <w:shd w:val="clear" w:color="auto" w:fill="00188F"/>
            <w:vAlign w:val="center"/>
          </w:tcPr>
          <w:p w:rsidR="00A621A0" w:rsidRPr="00EE0836" w:rsidRDefault="00A621A0"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“Accord de Mise en Œuvre de Solutions Éducation” </w:instrText>
            </w:r>
            <w:r w:rsidRPr="002A0C74">
              <w:rPr>
                <w:color w:val="FFFFFF" w:themeColor="background1"/>
              </w:rPr>
              <w:fldChar w:fldCharType="separate"/>
            </w:r>
            <w:r w:rsidRPr="002A0C74">
              <w:rPr>
                <w:color w:val="FFFFFF" w:themeColor="background1"/>
              </w:rPr>
              <w:t>EES</w:t>
            </w:r>
            <w:r w:rsidRPr="002A0C74">
              <w:rPr>
                <w:color w:val="FFFFFF" w:themeColor="background1"/>
              </w:rPr>
              <w:fldChar w:fldCharType="end"/>
            </w:r>
          </w:p>
        </w:tc>
        <w:tc>
          <w:tcPr>
            <w:tcW w:w="739" w:type="dxa"/>
            <w:shd w:val="clear" w:color="auto" w:fill="00188F"/>
            <w:vAlign w:val="center"/>
          </w:tcPr>
          <w:p w:rsidR="00A621A0" w:rsidRPr="00EE0836" w:rsidRDefault="00A621A0"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de Fourniture de Produits et de Services Microsoft” </w:instrText>
            </w:r>
            <w:r w:rsidRPr="002A0C74">
              <w:rPr>
                <w:color w:val="FFFFFF" w:themeColor="background1"/>
              </w:rPr>
              <w:fldChar w:fldCharType="separate"/>
            </w:r>
            <w:r w:rsidRPr="002A0C74">
              <w:rPr>
                <w:color w:val="FFFFFF" w:themeColor="background1"/>
              </w:rPr>
              <w:t>MPSA</w:t>
            </w:r>
            <w:r w:rsidRPr="002A0C74">
              <w:rPr>
                <w:color w:val="FFFFFF" w:themeColor="background1"/>
              </w:rPr>
              <w:fldChar w:fldCharType="end"/>
            </w:r>
          </w:p>
        </w:tc>
        <w:tc>
          <w:tcPr>
            <w:tcW w:w="738" w:type="dxa"/>
            <w:shd w:val="clear" w:color="auto" w:fill="00188F"/>
            <w:vAlign w:val="center"/>
          </w:tcPr>
          <w:p w:rsidR="00A621A0" w:rsidRPr="00EE0836" w:rsidRDefault="00A621A0"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“Licence Open” </w:instrText>
            </w:r>
            <w:r w:rsidRPr="002A0C74">
              <w:rPr>
                <w:color w:val="FFFFFF" w:themeColor="background1"/>
              </w:rPr>
              <w:fldChar w:fldCharType="separate"/>
            </w:r>
            <w:r w:rsidRPr="002A0C74">
              <w:rPr>
                <w:color w:val="FFFFFF" w:themeColor="background1"/>
              </w:rPr>
              <w:t>OL</w:t>
            </w:r>
            <w:r w:rsidRPr="002A0C74">
              <w:rPr>
                <w:color w:val="FFFFFF" w:themeColor="background1"/>
              </w:rPr>
              <w:fldChar w:fldCharType="end"/>
            </w:r>
          </w:p>
        </w:tc>
        <w:tc>
          <w:tcPr>
            <w:tcW w:w="739" w:type="dxa"/>
            <w:shd w:val="clear" w:color="auto" w:fill="00188F"/>
            <w:vAlign w:val="center"/>
          </w:tcPr>
          <w:p w:rsidR="00A621A0" w:rsidRPr="00EE0836" w:rsidRDefault="00A621A0"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“Minimum Licences Open” </w:instrText>
            </w:r>
            <w:r w:rsidRPr="002A0C74">
              <w:rPr>
                <w:color w:val="FFFFFF" w:themeColor="background1"/>
              </w:rPr>
              <w:fldChar w:fldCharType="separate"/>
            </w:r>
            <w:r w:rsidRPr="002A0C74">
              <w:rPr>
                <w:color w:val="FFFFFF" w:themeColor="background1"/>
              </w:rPr>
              <w:t>OM</w:t>
            </w:r>
            <w:r w:rsidRPr="002A0C74">
              <w:rPr>
                <w:color w:val="FFFFFF" w:themeColor="background1"/>
              </w:rPr>
              <w:fldChar w:fldCharType="end"/>
            </w:r>
          </w:p>
        </w:tc>
        <w:tc>
          <w:tcPr>
            <w:tcW w:w="739" w:type="dxa"/>
            <w:shd w:val="clear" w:color="auto" w:fill="00188F"/>
            <w:vAlign w:val="center"/>
          </w:tcPr>
          <w:p w:rsidR="00A621A0" w:rsidRPr="00EE0836" w:rsidRDefault="00A621A0"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“Open Value et Open Value Souscription” </w:instrText>
            </w:r>
            <w:r w:rsidRPr="00520031">
              <w:rPr>
                <w:color w:val="FFFFFF" w:themeColor="background1"/>
              </w:rPr>
              <w:fldChar w:fldCharType="separate"/>
            </w:r>
            <w:r w:rsidRPr="00520031">
              <w:rPr>
                <w:color w:val="FFFFFF" w:themeColor="background1"/>
              </w:rPr>
              <w:t>OV/OVS</w:t>
            </w:r>
            <w:r w:rsidRPr="00520031">
              <w:rPr>
                <w:color w:val="FFFFFF" w:themeColor="background1"/>
              </w:rPr>
              <w:fldChar w:fldCharType="end"/>
            </w:r>
          </w:p>
        </w:tc>
        <w:tc>
          <w:tcPr>
            <w:tcW w:w="739" w:type="dxa"/>
            <w:shd w:val="clear" w:color="auto" w:fill="00188F"/>
            <w:vAlign w:val="center"/>
          </w:tcPr>
          <w:p w:rsidR="00A621A0" w:rsidRPr="00EE0836" w:rsidRDefault="00A621A0"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“Select et Select Plus” </w:instrText>
            </w:r>
            <w:r w:rsidRPr="00520031">
              <w:rPr>
                <w:color w:val="FFFFFF" w:themeColor="background1"/>
              </w:rPr>
              <w:fldChar w:fldCharType="separate"/>
            </w:r>
            <w:r w:rsidRPr="00520031">
              <w:rPr>
                <w:color w:val="FFFFFF" w:themeColor="background1"/>
              </w:rPr>
              <w:t xml:space="preserve"> S/S+</w:t>
            </w:r>
            <w:r w:rsidRPr="00520031">
              <w:rPr>
                <w:color w:val="FFFFFF" w:themeColor="background1"/>
              </w:rPr>
              <w:fldChar w:fldCharType="end"/>
            </w:r>
          </w:p>
        </w:tc>
        <w:tc>
          <w:tcPr>
            <w:tcW w:w="889" w:type="dxa"/>
            <w:shd w:val="clear" w:color="auto" w:fill="00188F"/>
            <w:vAlign w:val="center"/>
          </w:tcPr>
          <w:p w:rsidR="00A621A0" w:rsidRPr="00EE0836" w:rsidRDefault="00A621A0"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“Accord de Mise en Œuvre Serveur et Cloud” </w:instrText>
            </w:r>
            <w:r w:rsidRPr="00520031">
              <w:rPr>
                <w:color w:val="FFFFFF" w:themeColor="background1"/>
              </w:rPr>
              <w:fldChar w:fldCharType="separate"/>
            </w:r>
            <w:r w:rsidRPr="00520031">
              <w:rPr>
                <w:color w:val="FFFFFF" w:themeColor="background1"/>
              </w:rPr>
              <w:t>SCE</w:t>
            </w:r>
            <w:r w:rsidRPr="00520031">
              <w:rPr>
                <w:color w:val="FFFFFF" w:themeColor="background1"/>
              </w:rPr>
              <w:fldChar w:fldCharType="end"/>
            </w:r>
          </w:p>
        </w:tc>
      </w:tr>
      <w:tr w:rsidR="0014192B" w:rsidTr="00906B59">
        <w:trPr>
          <w:cantSplit/>
          <w:tblHeader/>
        </w:trPr>
        <w:tc>
          <w:tcPr>
            <w:tcW w:w="3226" w:type="dxa"/>
            <w:tcBorders>
              <w:top w:val="nil"/>
              <w:left w:val="nil"/>
              <w:bottom w:val="nil"/>
              <w:right w:val="nil"/>
            </w:tcBorders>
          </w:tcPr>
          <w:p w:rsidR="0014192B" w:rsidRDefault="00356011" w:rsidP="00356011">
            <w:pPr>
              <w:pStyle w:val="ProductList-Offering2"/>
            </w:pPr>
            <w:bookmarkStart w:id="1535" w:name="_Toc380513465"/>
            <w:bookmarkStart w:id="1536" w:name="_Toc380655515"/>
            <w:bookmarkStart w:id="1537" w:name="_Toc389058597"/>
            <w:r>
              <w:t>Microsoft Azure Active Directory Premium</w:t>
            </w:r>
            <w:bookmarkEnd w:id="1535"/>
            <w:bookmarkEnd w:id="1536"/>
            <w:bookmarkEnd w:id="1537"/>
            <w:r>
              <w:fldChar w:fldCharType="begin"/>
            </w:r>
            <w:r>
              <w:instrText>XE "Microsoft Azure Active Directory Premium"</w:instrText>
            </w:r>
            <w:r>
              <w:fldChar w:fldCharType="end"/>
            </w:r>
          </w:p>
        </w:tc>
        <w:tc>
          <w:tcPr>
            <w:tcW w:w="738" w:type="dxa"/>
            <w:tcBorders>
              <w:top w:val="nil"/>
              <w:left w:val="nil"/>
              <w:bottom w:val="nil"/>
              <w:right w:val="nil"/>
            </w:tcBorders>
            <w:vAlign w:val="center"/>
          </w:tcPr>
          <w:p w:rsidR="0014192B" w:rsidRDefault="0014192B" w:rsidP="00DC7D2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14192B" w:rsidRDefault="0014192B" w:rsidP="00DC7D20">
            <w:pPr>
              <w:pStyle w:val="ProductList-OfferingBody"/>
              <w:ind w:left="-113"/>
              <w:jc w:val="center"/>
            </w:pPr>
          </w:p>
        </w:tc>
        <w:tc>
          <w:tcPr>
            <w:tcW w:w="739" w:type="dxa"/>
            <w:shd w:val="clear" w:color="auto" w:fill="70AD47" w:themeFill="accent6"/>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8"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889" w:type="dxa"/>
            <w:shd w:val="clear" w:color="auto" w:fill="70AD47" w:themeFill="accent6"/>
            <w:vAlign w:val="center"/>
          </w:tcPr>
          <w:p w:rsidR="0014192B" w:rsidRDefault="0014192B" w:rsidP="00DC7D20">
            <w:pPr>
              <w:pStyle w:val="ProductList-OfferingBody"/>
              <w:ind w:left="-113"/>
              <w:jc w:val="center"/>
            </w:pPr>
          </w:p>
        </w:tc>
      </w:tr>
    </w:tbl>
    <w:p w:rsidR="0014192B" w:rsidRPr="002D224E" w:rsidRDefault="0014192B" w:rsidP="0014192B">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262"/>
        <w:gridCol w:w="4050"/>
      </w:tblGrid>
      <w:tr w:rsidR="0014192B" w:rsidRPr="00024578" w:rsidTr="00F045D5">
        <w:tc>
          <w:tcPr>
            <w:tcW w:w="3488" w:type="dxa"/>
          </w:tcPr>
          <w:p w:rsidR="0014192B" w:rsidRPr="00A2417B" w:rsidRDefault="0014192B" w:rsidP="00DC7D20">
            <w:pPr>
              <w:pStyle w:val="ProductList-Body"/>
              <w:spacing w:before="20" w:after="20"/>
              <w:rPr>
                <w:lang w:val="fr-CA"/>
              </w:rPr>
            </w:pPr>
            <w:r w:rsidRPr="00A2417B">
              <w:rPr>
                <w:lang w:val="fr-CA"/>
              </w:rPr>
              <w:t xml:space="preserve">Éligible à réduction : </w:t>
            </w:r>
            <w:r w:rsidR="008275AF" w:rsidRPr="00A2417B">
              <w:rPr>
                <w:b/>
                <w:lang w:val="fr-CA"/>
              </w:rPr>
              <w:t>Toutes</w:t>
            </w:r>
            <w:r w:rsidRPr="00A2417B">
              <w:rPr>
                <w:b/>
                <w:lang w:val="fr-CA"/>
              </w:rPr>
              <w:t xml:space="preserve"> les éditions</w:t>
            </w:r>
          </w:p>
        </w:tc>
        <w:tc>
          <w:tcPr>
            <w:tcW w:w="3262" w:type="dxa"/>
          </w:tcPr>
          <w:p w:rsidR="0014192B" w:rsidRDefault="0014192B" w:rsidP="00DC7D20">
            <w:pPr>
              <w:pStyle w:val="ProductList-Body"/>
              <w:spacing w:before="20" w:after="20"/>
            </w:pPr>
            <w:r>
              <w:t xml:space="preserve">Groupe de Produits : </w:t>
            </w:r>
            <w:r>
              <w:rPr>
                <w:b/>
              </w:rPr>
              <w:t>Serveur</w:t>
            </w:r>
          </w:p>
        </w:tc>
        <w:tc>
          <w:tcPr>
            <w:tcW w:w="4050" w:type="dxa"/>
          </w:tcPr>
          <w:p w:rsidR="0014192B" w:rsidRPr="00A2417B" w:rsidRDefault="0014192B" w:rsidP="00DC7D20">
            <w:pPr>
              <w:pStyle w:val="ProductList-Body"/>
              <w:spacing w:before="20" w:after="20"/>
              <w:rPr>
                <w:lang w:val="fr-CA"/>
              </w:rPr>
            </w:pPr>
            <w:r w:rsidRPr="00A2417B">
              <w:rPr>
                <w:lang w:val="fr-CA"/>
              </w:rPr>
              <w:t xml:space="preserve">Éligible à l’extension de durée : </w:t>
            </w:r>
            <w:r w:rsidR="008275AF" w:rsidRPr="00A2417B">
              <w:rPr>
                <w:b/>
                <w:lang w:val="fr-CA"/>
              </w:rPr>
              <w:t>Toutes</w:t>
            </w:r>
            <w:r w:rsidRPr="00A2417B">
              <w:rPr>
                <w:b/>
                <w:lang w:val="fr-CA"/>
              </w:rPr>
              <w:t xml:space="preserve"> les éditions</w:t>
            </w:r>
          </w:p>
        </w:tc>
      </w:tr>
    </w:tbl>
    <w:p w:rsidR="0014192B" w:rsidRPr="00A2417B" w:rsidRDefault="0014192B" w:rsidP="00633756">
      <w:pPr>
        <w:pStyle w:val="ProductList-Body"/>
        <w:keepNext/>
        <w:keepLines/>
        <w:shd w:val="clear" w:color="auto" w:fill="D9D9D9" w:themeFill="background1" w:themeFillShade="D9"/>
        <w:spacing w:before="120" w:after="120"/>
        <w:rPr>
          <w:lang w:val="fr-CA"/>
        </w:rPr>
      </w:pPr>
      <w:r w:rsidRPr="00A2417B">
        <w:rPr>
          <w:b/>
          <w:lang w:val="fr-CA"/>
        </w:rPr>
        <w:lastRenderedPageBreak/>
        <w:t>Informations supplémentaires</w:t>
      </w:r>
    </w:p>
    <w:p w:rsidR="0014192B" w:rsidRPr="00A2417B" w:rsidRDefault="0014192B" w:rsidP="00633756">
      <w:pPr>
        <w:pStyle w:val="ProductList-Body"/>
        <w:keepNext/>
        <w:keepLines/>
        <w:rPr>
          <w:lang w:val="fr-CA"/>
        </w:rPr>
      </w:pPr>
      <w:r w:rsidRPr="00A2417B">
        <w:rPr>
          <w:b/>
          <w:color w:val="00188F"/>
          <w:lang w:val="fr-CA"/>
        </w:rPr>
        <w:t>Durée de l’abonnement</w:t>
      </w:r>
    </w:p>
    <w:p w:rsidR="0014192B" w:rsidRPr="00A2417B" w:rsidRDefault="00356011" w:rsidP="0014192B">
      <w:pPr>
        <w:pStyle w:val="ProductList-Body"/>
        <w:rPr>
          <w:lang w:val="fr-CA"/>
        </w:rPr>
      </w:pPr>
      <w:r w:rsidRPr="00A2417B">
        <w:rPr>
          <w:lang w:val="fr-CA"/>
        </w:rPr>
        <w:t>Les clients des Services Microsoft Azure Active Directory Premium ne peuvent s’abonner que pour une durée s’étendant jusqu’à la date d’expiration de leur accord de mise en œuvre (la « durée concomitante »). Les clients peuvent revoir à la baisse leur nombre de licences Microsoft</w:t>
      </w:r>
      <w:r w:rsidR="00AF4CC0">
        <w:rPr>
          <w:lang w:val="fr-CA"/>
        </w:rPr>
        <w:t> </w:t>
      </w:r>
      <w:r w:rsidRPr="00A2417B">
        <w:rPr>
          <w:lang w:val="fr-CA"/>
        </w:rPr>
        <w:t>Azure Active Directory Premium pour toute année d’engagement contractuel à venir en en informant leur revendeur et sous réserve</w:t>
      </w:r>
      <w:r w:rsidR="00AF4CC0">
        <w:rPr>
          <w:lang w:val="fr-CA"/>
        </w:rPr>
        <w:t> </w:t>
      </w:r>
      <w:r w:rsidRPr="00A2417B">
        <w:rPr>
          <w:lang w:val="fr-CA"/>
        </w:rPr>
        <w:t>de</w:t>
      </w:r>
      <w:r w:rsidR="00AF4CC0">
        <w:rPr>
          <w:lang w:val="fr-CA"/>
        </w:rPr>
        <w:t> </w:t>
      </w:r>
      <w:r w:rsidRPr="00A2417B">
        <w:rPr>
          <w:lang w:val="fr-CA"/>
        </w:rPr>
        <w:t>l‘acceptation par Microsoft avant la date anniversaire de leur accord.</w:t>
      </w:r>
    </w:p>
    <w:p w:rsidR="0014192B" w:rsidRPr="00A2417B" w:rsidRDefault="0014192B" w:rsidP="0014192B">
      <w:pPr>
        <w:pStyle w:val="ProductList-Body"/>
        <w:rPr>
          <w:lang w:val="fr-CA"/>
        </w:rPr>
      </w:pPr>
    </w:p>
    <w:p w:rsidR="0014192B" w:rsidRPr="00A2417B" w:rsidRDefault="0014192B" w:rsidP="0014192B">
      <w:pPr>
        <w:pStyle w:val="ProductList-Body"/>
        <w:rPr>
          <w:lang w:val="fr-CA"/>
        </w:rPr>
      </w:pPr>
      <w:r w:rsidRPr="00A2417B">
        <w:rPr>
          <w:b/>
          <w:color w:val="00188F"/>
          <w:lang w:val="fr-CA"/>
        </w:rPr>
        <w:t>Réattribution de licence</w:t>
      </w:r>
    </w:p>
    <w:p w:rsidR="0014192B" w:rsidRPr="00A2417B" w:rsidRDefault="0014192B" w:rsidP="0014192B">
      <w:pPr>
        <w:pStyle w:val="ProductList-Body"/>
        <w:rPr>
          <w:lang w:val="fr-CA"/>
        </w:rPr>
      </w:pPr>
      <w:r w:rsidRPr="00A2417B">
        <w:rPr>
          <w:lang w:val="fr-CA"/>
        </w:rPr>
        <w:t>Les clients sont autorisés à réattribuer des licences Microsoft Azure Active Directory Premium, mais pas à court terme (c’est-à-dire, pas dans les quatre-vingt-dix (90) jours après la dernière attribution).</w:t>
      </w:r>
    </w:p>
    <w:p w:rsidR="0014192B" w:rsidRPr="00A2417B" w:rsidRDefault="006678A5" w:rsidP="0014192B">
      <w:pPr>
        <w:pStyle w:val="ProductList-Body"/>
        <w:shd w:val="clear" w:color="auto" w:fill="A6A6A6" w:themeFill="background1" w:themeFillShade="A6"/>
        <w:spacing w:before="120" w:after="240"/>
        <w:jc w:val="right"/>
        <w:rPr>
          <w:lang w:val="fr-CA"/>
        </w:rPr>
      </w:pPr>
      <w:hyperlink w:anchor="ToC" w:history="1">
        <w:r w:rsidR="00B1560B" w:rsidRPr="00B1560B">
          <w:rPr>
            <w:rStyle w:val="Hyperlink"/>
            <w:sz w:val="16"/>
            <w:szCs w:val="16"/>
            <w:lang w:val="fr-CA"/>
          </w:rPr>
          <w:t>Table des matières</w:t>
        </w:r>
      </w:hyperlink>
      <w:r w:rsidR="00B1560B" w:rsidRPr="00A2417B">
        <w:rPr>
          <w:sz w:val="16"/>
          <w:szCs w:val="16"/>
          <w:lang w:val="fr-CA"/>
        </w:rPr>
        <w:t xml:space="preserve"> / </w:t>
      </w:r>
      <w:hyperlink w:anchor="ChartKey" w:history="1">
        <w:r w:rsidR="00B1560B" w:rsidRPr="00B1560B">
          <w:rPr>
            <w:rStyle w:val="Hyperlink"/>
            <w:sz w:val="16"/>
            <w:szCs w:val="16"/>
            <w:lang w:val="fr-CA"/>
          </w:rPr>
          <w:t>Clés du tableau</w:t>
        </w:r>
      </w:hyperlink>
      <w:r w:rsidR="00B1560B" w:rsidRPr="00A2417B">
        <w:rPr>
          <w:sz w:val="16"/>
          <w:szCs w:val="16"/>
          <w:lang w:val="fr-CA"/>
        </w:rPr>
        <w:t xml:space="preserve"> </w:t>
      </w:r>
      <w:r w:rsidR="00B1560B">
        <w:rPr>
          <w:sz w:val="16"/>
          <w:szCs w:val="16"/>
          <w:lang w:val="fr-CA"/>
        </w:rPr>
        <w:t>/</w:t>
      </w:r>
      <w:hyperlink w:anchor="Index" w:history="1">
        <w:r w:rsidR="00B1560B" w:rsidRPr="00B1560B">
          <w:rPr>
            <w:rStyle w:val="Hyperlink"/>
            <w:sz w:val="16"/>
            <w:szCs w:val="16"/>
            <w:lang w:val="fr-CA"/>
          </w:rPr>
          <w:t>Index</w:t>
        </w:r>
      </w:hyperlink>
    </w:p>
    <w:p w:rsidR="00F045D5" w:rsidRDefault="00F045D5" w:rsidP="00C556B3">
      <w:pPr>
        <w:pStyle w:val="ProductList-Offering2Heading"/>
        <w:pBdr>
          <w:bottom w:val="none" w:sz="0" w:space="0" w:color="auto"/>
        </w:pBdr>
        <w:outlineLvl w:val="2"/>
        <w:rPr>
          <w:lang w:val="fr-CA"/>
        </w:rPr>
      </w:pPr>
    </w:p>
    <w:p w:rsidR="009A0C93" w:rsidRPr="002D224E" w:rsidRDefault="0014192B" w:rsidP="0014192B">
      <w:pPr>
        <w:pStyle w:val="ProductList-Offering2Heading"/>
        <w:outlineLvl w:val="2"/>
      </w:pPr>
      <w:r w:rsidRPr="00A2417B">
        <w:rPr>
          <w:lang w:val="fr-CA"/>
        </w:rPr>
        <w:tab/>
      </w:r>
      <w:bookmarkStart w:id="1538" w:name="_Toc380513466"/>
      <w:bookmarkStart w:id="1539" w:name="_Toc380655516"/>
      <w:bookmarkStart w:id="1540" w:name="_Toc389058598"/>
      <w:r>
        <w:t>Yammer</w:t>
      </w:r>
      <w:bookmarkEnd w:id="1529"/>
      <w:bookmarkEnd w:id="1530"/>
      <w:bookmarkEnd w:id="1531"/>
      <w:r>
        <w:t xml:space="preserve"> Enterprise</w:t>
      </w:r>
      <w:bookmarkEnd w:id="1538"/>
      <w:bookmarkEnd w:id="1539"/>
      <w:bookmarkEnd w:id="1540"/>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6"/>
        <w:gridCol w:w="738"/>
        <w:gridCol w:w="739"/>
        <w:gridCol w:w="739"/>
        <w:gridCol w:w="739"/>
        <w:gridCol w:w="739"/>
        <w:gridCol w:w="738"/>
        <w:gridCol w:w="739"/>
        <w:gridCol w:w="739"/>
        <w:gridCol w:w="739"/>
        <w:gridCol w:w="907"/>
      </w:tblGrid>
      <w:tr w:rsidR="00A621A0" w:rsidTr="00906B59">
        <w:trPr>
          <w:cantSplit/>
          <w:tblHeader/>
        </w:trPr>
        <w:tc>
          <w:tcPr>
            <w:tcW w:w="3226" w:type="dxa"/>
            <w:tcBorders>
              <w:bottom w:val="nil"/>
            </w:tcBorders>
            <w:shd w:val="clear" w:color="auto" w:fill="00188F"/>
          </w:tcPr>
          <w:p w:rsidR="00A621A0" w:rsidRPr="00EE0836" w:rsidRDefault="00A621A0"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A621A0" w:rsidRPr="00EE0836" w:rsidRDefault="00A621A0"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A621A0" w:rsidRPr="002A0C74" w:rsidRDefault="00A621A0"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Campus et School” </w:instrText>
            </w:r>
            <w:r w:rsidRPr="002A0C74">
              <w:rPr>
                <w:color w:val="FFFFFF" w:themeColor="background1"/>
              </w:rPr>
              <w:fldChar w:fldCharType="separate"/>
            </w:r>
            <w:r w:rsidRPr="002A0C74">
              <w:rPr>
                <w:color w:val="FFFFFF" w:themeColor="background1"/>
              </w:rPr>
              <w:t>CA/SA</w:t>
            </w:r>
            <w:r w:rsidRPr="002A0C74">
              <w:rPr>
                <w:color w:val="FFFFFF" w:themeColor="background1"/>
              </w:rPr>
              <w:fldChar w:fldCharType="end"/>
            </w:r>
          </w:p>
        </w:tc>
        <w:tc>
          <w:tcPr>
            <w:tcW w:w="739" w:type="dxa"/>
            <w:shd w:val="clear" w:color="auto" w:fill="00188F"/>
            <w:vAlign w:val="center"/>
          </w:tcPr>
          <w:p w:rsidR="00A621A0" w:rsidRPr="002A0C74" w:rsidRDefault="00A621A0"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Entreprise et Contrat Souscription Entreprise” </w:instrText>
            </w:r>
            <w:r w:rsidRPr="002A0C74">
              <w:rPr>
                <w:color w:val="FFFFFF" w:themeColor="background1"/>
              </w:rPr>
              <w:fldChar w:fldCharType="separate"/>
            </w:r>
            <w:r w:rsidRPr="002A0C74">
              <w:rPr>
                <w:color w:val="FFFFFF" w:themeColor="background1"/>
              </w:rPr>
              <w:t>EA/EAS</w:t>
            </w:r>
            <w:r w:rsidRPr="002A0C74">
              <w:rPr>
                <w:color w:val="FFFFFF" w:themeColor="background1"/>
              </w:rPr>
              <w:fldChar w:fldCharType="end"/>
            </w:r>
          </w:p>
        </w:tc>
        <w:tc>
          <w:tcPr>
            <w:tcW w:w="739" w:type="dxa"/>
            <w:shd w:val="clear" w:color="auto" w:fill="00188F"/>
            <w:vAlign w:val="center"/>
          </w:tcPr>
          <w:p w:rsidR="00A621A0" w:rsidRPr="002A0C74" w:rsidRDefault="00A621A0"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“Accord de Mise en Œuvre de Solutions Éducation” </w:instrText>
            </w:r>
            <w:r w:rsidRPr="002A0C74">
              <w:rPr>
                <w:color w:val="FFFFFF" w:themeColor="background1"/>
              </w:rPr>
              <w:fldChar w:fldCharType="separate"/>
            </w:r>
            <w:r w:rsidRPr="002A0C74">
              <w:rPr>
                <w:color w:val="FFFFFF" w:themeColor="background1"/>
              </w:rPr>
              <w:t>EES</w:t>
            </w:r>
            <w:r w:rsidRPr="002A0C74">
              <w:rPr>
                <w:color w:val="FFFFFF" w:themeColor="background1"/>
              </w:rPr>
              <w:fldChar w:fldCharType="end"/>
            </w:r>
          </w:p>
        </w:tc>
        <w:tc>
          <w:tcPr>
            <w:tcW w:w="739" w:type="dxa"/>
            <w:shd w:val="clear" w:color="auto" w:fill="00188F"/>
            <w:vAlign w:val="center"/>
          </w:tcPr>
          <w:p w:rsidR="00A621A0" w:rsidRPr="002A0C74" w:rsidRDefault="00A621A0"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“Contrat de Fourniture de Produits et de Services Microsoft” </w:instrText>
            </w:r>
            <w:r w:rsidRPr="002A0C74">
              <w:rPr>
                <w:color w:val="FFFFFF" w:themeColor="background1"/>
              </w:rPr>
              <w:fldChar w:fldCharType="separate"/>
            </w:r>
            <w:r w:rsidRPr="002A0C74">
              <w:rPr>
                <w:color w:val="FFFFFF" w:themeColor="background1"/>
              </w:rPr>
              <w:t>MPSA</w:t>
            </w:r>
            <w:r w:rsidRPr="002A0C74">
              <w:rPr>
                <w:color w:val="FFFFFF" w:themeColor="background1"/>
              </w:rPr>
              <w:fldChar w:fldCharType="end"/>
            </w:r>
          </w:p>
        </w:tc>
        <w:tc>
          <w:tcPr>
            <w:tcW w:w="738" w:type="dxa"/>
            <w:shd w:val="clear" w:color="auto" w:fill="00188F"/>
            <w:vAlign w:val="center"/>
          </w:tcPr>
          <w:p w:rsidR="00A621A0" w:rsidRPr="002A0C74" w:rsidRDefault="00A621A0"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“Licence Open” </w:instrText>
            </w:r>
            <w:r w:rsidRPr="002A0C74">
              <w:rPr>
                <w:color w:val="FFFFFF" w:themeColor="background1"/>
              </w:rPr>
              <w:fldChar w:fldCharType="separate"/>
            </w:r>
            <w:r w:rsidRPr="002A0C74">
              <w:rPr>
                <w:color w:val="FFFFFF" w:themeColor="background1"/>
              </w:rPr>
              <w:t>OL</w:t>
            </w:r>
            <w:r w:rsidRPr="002A0C74">
              <w:rPr>
                <w:color w:val="FFFFFF" w:themeColor="background1"/>
              </w:rPr>
              <w:fldChar w:fldCharType="end"/>
            </w:r>
          </w:p>
        </w:tc>
        <w:tc>
          <w:tcPr>
            <w:tcW w:w="739" w:type="dxa"/>
            <w:shd w:val="clear" w:color="auto" w:fill="00188F"/>
            <w:vAlign w:val="center"/>
          </w:tcPr>
          <w:p w:rsidR="00A621A0" w:rsidRPr="002A0C74" w:rsidRDefault="00A621A0" w:rsidP="00DD3DF5">
            <w:pPr>
              <w:pStyle w:val="ProductList-OfferingBody"/>
              <w:ind w:left="-113"/>
              <w:jc w:val="center"/>
              <w:rPr>
                <w:color w:val="FFFFFF" w:themeColor="background1"/>
              </w:rPr>
            </w:pPr>
            <w:r w:rsidRPr="002A0C74">
              <w:rPr>
                <w:color w:val="FFFFFF" w:themeColor="background1"/>
              </w:rPr>
              <w:fldChar w:fldCharType="begin"/>
            </w:r>
            <w:r w:rsidRPr="002A0C74">
              <w:rPr>
                <w:color w:val="FFFFFF" w:themeColor="background1"/>
              </w:rPr>
              <w:instrText xml:space="preserve"> AutoTextList  \s NoStyle \t “Minimum Licences Open” </w:instrText>
            </w:r>
            <w:r w:rsidRPr="002A0C74">
              <w:rPr>
                <w:color w:val="FFFFFF" w:themeColor="background1"/>
              </w:rPr>
              <w:fldChar w:fldCharType="separate"/>
            </w:r>
            <w:r w:rsidRPr="002A0C74">
              <w:rPr>
                <w:color w:val="FFFFFF" w:themeColor="background1"/>
              </w:rPr>
              <w:t>OM</w:t>
            </w:r>
            <w:r w:rsidRPr="002A0C74">
              <w:rPr>
                <w:color w:val="FFFFFF" w:themeColor="background1"/>
              </w:rPr>
              <w:fldChar w:fldCharType="end"/>
            </w:r>
          </w:p>
        </w:tc>
        <w:tc>
          <w:tcPr>
            <w:tcW w:w="739" w:type="dxa"/>
            <w:shd w:val="clear" w:color="auto" w:fill="00188F"/>
            <w:vAlign w:val="center"/>
          </w:tcPr>
          <w:p w:rsidR="00A621A0" w:rsidRPr="00520031" w:rsidRDefault="00A621A0"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“Open Value et Open Value Souscription” </w:instrText>
            </w:r>
            <w:r w:rsidRPr="00520031">
              <w:rPr>
                <w:color w:val="FFFFFF" w:themeColor="background1"/>
              </w:rPr>
              <w:fldChar w:fldCharType="separate"/>
            </w:r>
            <w:r w:rsidRPr="00520031">
              <w:rPr>
                <w:color w:val="FFFFFF" w:themeColor="background1"/>
              </w:rPr>
              <w:t>OV/OVS</w:t>
            </w:r>
            <w:r w:rsidRPr="00520031">
              <w:rPr>
                <w:color w:val="FFFFFF" w:themeColor="background1"/>
              </w:rPr>
              <w:fldChar w:fldCharType="end"/>
            </w:r>
          </w:p>
        </w:tc>
        <w:tc>
          <w:tcPr>
            <w:tcW w:w="739" w:type="dxa"/>
            <w:shd w:val="clear" w:color="auto" w:fill="00188F"/>
            <w:vAlign w:val="center"/>
          </w:tcPr>
          <w:p w:rsidR="00A621A0" w:rsidRPr="00520031" w:rsidRDefault="00A621A0"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“Select et Select Plus” </w:instrText>
            </w:r>
            <w:r w:rsidRPr="00520031">
              <w:rPr>
                <w:color w:val="FFFFFF" w:themeColor="background1"/>
              </w:rPr>
              <w:fldChar w:fldCharType="separate"/>
            </w:r>
            <w:r w:rsidRPr="00520031">
              <w:rPr>
                <w:color w:val="FFFFFF" w:themeColor="background1"/>
              </w:rPr>
              <w:t xml:space="preserve"> S/S+</w:t>
            </w:r>
            <w:r w:rsidRPr="00520031">
              <w:rPr>
                <w:color w:val="FFFFFF" w:themeColor="background1"/>
              </w:rPr>
              <w:fldChar w:fldCharType="end"/>
            </w:r>
          </w:p>
        </w:tc>
        <w:tc>
          <w:tcPr>
            <w:tcW w:w="907" w:type="dxa"/>
            <w:shd w:val="clear" w:color="auto" w:fill="00188F"/>
            <w:vAlign w:val="center"/>
          </w:tcPr>
          <w:p w:rsidR="00A621A0" w:rsidRPr="00520031" w:rsidRDefault="00A621A0" w:rsidP="00DD3DF5">
            <w:pPr>
              <w:pStyle w:val="ProductList-OfferingBody"/>
              <w:ind w:left="-113"/>
              <w:jc w:val="center"/>
              <w:rPr>
                <w:color w:val="FFFFFF" w:themeColor="background1"/>
              </w:rPr>
            </w:pPr>
            <w:r w:rsidRPr="00520031">
              <w:rPr>
                <w:color w:val="FFFFFF" w:themeColor="background1"/>
              </w:rPr>
              <w:fldChar w:fldCharType="begin"/>
            </w:r>
            <w:r w:rsidRPr="00520031">
              <w:rPr>
                <w:color w:val="FFFFFF" w:themeColor="background1"/>
              </w:rPr>
              <w:instrText xml:space="preserve"> AutoTextList  \s NoStyle \t “Accord de Mise en Œuvre Serveur et Cloud” </w:instrText>
            </w:r>
            <w:r w:rsidRPr="00520031">
              <w:rPr>
                <w:color w:val="FFFFFF" w:themeColor="background1"/>
              </w:rPr>
              <w:fldChar w:fldCharType="separate"/>
            </w:r>
            <w:r w:rsidRPr="00520031">
              <w:rPr>
                <w:color w:val="FFFFFF" w:themeColor="background1"/>
              </w:rPr>
              <w:t>SCE</w:t>
            </w:r>
            <w:r w:rsidRPr="00520031">
              <w:rPr>
                <w:color w:val="FFFFFF" w:themeColor="background1"/>
              </w:rPr>
              <w:fldChar w:fldCharType="end"/>
            </w:r>
          </w:p>
        </w:tc>
      </w:tr>
      <w:tr w:rsidR="00A621A0" w:rsidTr="00906B59">
        <w:trPr>
          <w:cantSplit/>
          <w:tblHeader/>
        </w:trPr>
        <w:tc>
          <w:tcPr>
            <w:tcW w:w="3226" w:type="dxa"/>
            <w:tcBorders>
              <w:top w:val="nil"/>
              <w:left w:val="nil"/>
              <w:bottom w:val="nil"/>
              <w:right w:val="nil"/>
            </w:tcBorders>
          </w:tcPr>
          <w:p w:rsidR="00A621A0" w:rsidRDefault="00A621A0" w:rsidP="001D7C37">
            <w:pPr>
              <w:pStyle w:val="ProductList-Offering2"/>
            </w:pPr>
            <w:bookmarkStart w:id="1541" w:name="_Toc379797431"/>
            <w:bookmarkStart w:id="1542" w:name="_Toc380513467"/>
            <w:bookmarkStart w:id="1543" w:name="_Toc380655517"/>
            <w:bookmarkStart w:id="1544" w:name="_Toc389058599"/>
            <w:r>
              <w:t>Yammer Enterprise</w:t>
            </w:r>
            <w:bookmarkEnd w:id="1541"/>
            <w:bookmarkEnd w:id="1542"/>
            <w:bookmarkEnd w:id="1543"/>
            <w:bookmarkEnd w:id="1544"/>
            <w:r>
              <w:fldChar w:fldCharType="begin"/>
            </w:r>
            <w:r>
              <w:instrText>XE "Yammer Enterprise"</w:instrText>
            </w:r>
            <w:r>
              <w:fldChar w:fldCharType="end"/>
            </w:r>
          </w:p>
        </w:tc>
        <w:tc>
          <w:tcPr>
            <w:tcW w:w="738" w:type="dxa"/>
            <w:tcBorders>
              <w:top w:val="nil"/>
              <w:left w:val="nil"/>
              <w:bottom w:val="nil"/>
              <w:right w:val="nil"/>
            </w:tcBorders>
            <w:vAlign w:val="center"/>
          </w:tcPr>
          <w:p w:rsidR="00A621A0" w:rsidRDefault="00A621A0"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A621A0" w:rsidRDefault="00A621A0" w:rsidP="00DD3DF5">
            <w:pPr>
              <w:pStyle w:val="ProductList-OfferingBody"/>
              <w:ind w:left="-113"/>
              <w:jc w:val="center"/>
            </w:pPr>
          </w:p>
        </w:tc>
        <w:tc>
          <w:tcPr>
            <w:tcW w:w="739" w:type="dxa"/>
            <w:shd w:val="clear" w:color="auto" w:fill="70AD47" w:themeFill="accent6"/>
            <w:vAlign w:val="center"/>
          </w:tcPr>
          <w:p w:rsidR="00A621A0" w:rsidRPr="007C08B1" w:rsidRDefault="00A621A0" w:rsidP="00DD3DF5">
            <w:pPr>
              <w:pStyle w:val="ProductList-OfferingBody"/>
              <w:ind w:left="-113"/>
              <w:jc w:val="center"/>
            </w:pPr>
            <w:r w:rsidRPr="007C08B1">
              <w:fldChar w:fldCharType="begin"/>
            </w:r>
            <w:r w:rsidRPr="007C08B1">
              <w:instrText xml:space="preserve"> AutoTextList  \s NoStyle \t “Produit Supplémentaire” </w:instrText>
            </w:r>
            <w:r w:rsidRPr="007C08B1">
              <w:fldChar w:fldCharType="separate"/>
            </w:r>
            <w:r w:rsidRPr="007C08B1">
              <w:t xml:space="preserve"> A </w:t>
            </w:r>
            <w:r w:rsidRPr="007C08B1">
              <w:fldChar w:fldCharType="end"/>
            </w:r>
          </w:p>
        </w:tc>
        <w:tc>
          <w:tcPr>
            <w:tcW w:w="739" w:type="dxa"/>
            <w:shd w:val="clear" w:color="auto" w:fill="BFBFBF" w:themeFill="background1" w:themeFillShade="BF"/>
            <w:vAlign w:val="center"/>
          </w:tcPr>
          <w:p w:rsidR="00A621A0" w:rsidRDefault="00A621A0" w:rsidP="00DD3DF5">
            <w:pPr>
              <w:pStyle w:val="ProductList-OfferingBody"/>
              <w:ind w:left="-113"/>
              <w:jc w:val="center"/>
            </w:pPr>
          </w:p>
        </w:tc>
        <w:tc>
          <w:tcPr>
            <w:tcW w:w="739" w:type="dxa"/>
            <w:shd w:val="clear" w:color="auto" w:fill="70AD47" w:themeFill="accent6"/>
            <w:vAlign w:val="center"/>
          </w:tcPr>
          <w:p w:rsidR="00A621A0" w:rsidRDefault="00A621A0" w:rsidP="00DD3DF5">
            <w:pPr>
              <w:pStyle w:val="ProductList-OfferingBody"/>
              <w:ind w:left="-113"/>
              <w:jc w:val="center"/>
            </w:pPr>
          </w:p>
        </w:tc>
        <w:tc>
          <w:tcPr>
            <w:tcW w:w="738" w:type="dxa"/>
            <w:shd w:val="clear" w:color="auto" w:fill="70AD47" w:themeFill="accent6"/>
            <w:vAlign w:val="center"/>
          </w:tcPr>
          <w:p w:rsidR="00A621A0" w:rsidRDefault="00A621A0" w:rsidP="00DD3DF5">
            <w:pPr>
              <w:pStyle w:val="ProductList-OfferingBody"/>
              <w:ind w:left="-113"/>
              <w:jc w:val="center"/>
            </w:pPr>
          </w:p>
        </w:tc>
        <w:tc>
          <w:tcPr>
            <w:tcW w:w="739" w:type="dxa"/>
            <w:shd w:val="clear" w:color="auto" w:fill="BFBFBF" w:themeFill="background1" w:themeFillShade="BF"/>
            <w:vAlign w:val="center"/>
          </w:tcPr>
          <w:p w:rsidR="00A621A0" w:rsidRDefault="00A621A0" w:rsidP="00DD3DF5">
            <w:pPr>
              <w:pStyle w:val="ProductList-OfferingBody"/>
              <w:ind w:left="-113"/>
              <w:jc w:val="center"/>
            </w:pPr>
          </w:p>
        </w:tc>
        <w:tc>
          <w:tcPr>
            <w:tcW w:w="739" w:type="dxa"/>
            <w:shd w:val="clear" w:color="auto" w:fill="70AD47" w:themeFill="accent6"/>
            <w:vAlign w:val="center"/>
          </w:tcPr>
          <w:p w:rsidR="00A621A0" w:rsidRDefault="00A621A0" w:rsidP="00DD3DF5">
            <w:pPr>
              <w:pStyle w:val="ProductList-OfferingBody"/>
              <w:ind w:left="-113"/>
              <w:jc w:val="center"/>
            </w:pPr>
            <w:r w:rsidRPr="007C08B1">
              <w:fldChar w:fldCharType="begin"/>
            </w:r>
            <w:r w:rsidRPr="007C08B1">
              <w:instrText xml:space="preserve"> AutoTextList  \s NoStyle \t “Produit Supplémentaire” </w:instrText>
            </w:r>
            <w:r w:rsidRPr="007C08B1">
              <w:fldChar w:fldCharType="separate"/>
            </w:r>
            <w:r w:rsidRPr="007C08B1">
              <w:t xml:space="preserve"> A </w:t>
            </w:r>
            <w:r w:rsidRPr="007C08B1">
              <w:fldChar w:fldCharType="end"/>
            </w:r>
          </w:p>
        </w:tc>
        <w:tc>
          <w:tcPr>
            <w:tcW w:w="739" w:type="dxa"/>
            <w:shd w:val="clear" w:color="auto" w:fill="BFBFBF" w:themeFill="background1" w:themeFillShade="BF"/>
            <w:vAlign w:val="center"/>
          </w:tcPr>
          <w:p w:rsidR="00A621A0" w:rsidRDefault="00A621A0" w:rsidP="00DD3DF5">
            <w:pPr>
              <w:pStyle w:val="ProductList-OfferingBody"/>
              <w:ind w:left="-113"/>
              <w:jc w:val="center"/>
            </w:pPr>
          </w:p>
        </w:tc>
        <w:tc>
          <w:tcPr>
            <w:tcW w:w="907" w:type="dxa"/>
            <w:shd w:val="clear" w:color="auto" w:fill="BFBFBF" w:themeFill="background1" w:themeFillShade="BF"/>
            <w:vAlign w:val="center"/>
          </w:tcPr>
          <w:p w:rsidR="00A621A0" w:rsidRDefault="00A621A0" w:rsidP="00DD3DF5">
            <w:pPr>
              <w:pStyle w:val="ProductList-OfferingBody"/>
              <w:ind w:left="-113"/>
              <w:jc w:val="center"/>
            </w:pPr>
          </w:p>
        </w:tc>
      </w:tr>
    </w:tbl>
    <w:p w:rsidR="00FA00BF" w:rsidRPr="002D224E" w:rsidRDefault="00FA00BF"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352"/>
        <w:gridCol w:w="3978"/>
      </w:tblGrid>
      <w:tr w:rsidR="00782C7B" w:rsidRPr="00024578" w:rsidTr="00CB0924">
        <w:tc>
          <w:tcPr>
            <w:tcW w:w="3470" w:type="dxa"/>
          </w:tcPr>
          <w:p w:rsidR="00782C7B" w:rsidRPr="00A2417B" w:rsidRDefault="001D7C37" w:rsidP="001D7C37">
            <w:pPr>
              <w:pStyle w:val="ProductList-Body"/>
              <w:spacing w:before="20" w:after="20"/>
              <w:rPr>
                <w:b/>
                <w:lang w:val="fr-CA"/>
              </w:rPr>
            </w:pPr>
            <w:r w:rsidRPr="00A2417B">
              <w:rPr>
                <w:lang w:val="fr-CA"/>
              </w:rPr>
              <w:t xml:space="preserve">Éligible à réduction : </w:t>
            </w:r>
            <w:r w:rsidR="008275AF" w:rsidRPr="00A2417B">
              <w:rPr>
                <w:b/>
                <w:lang w:val="fr-CA"/>
              </w:rPr>
              <w:t>Toutes</w:t>
            </w:r>
            <w:r w:rsidRPr="00A2417B">
              <w:rPr>
                <w:b/>
                <w:lang w:val="fr-CA"/>
              </w:rPr>
              <w:t xml:space="preserve"> les éditions</w:t>
            </w:r>
          </w:p>
        </w:tc>
        <w:tc>
          <w:tcPr>
            <w:tcW w:w="3352" w:type="dxa"/>
          </w:tcPr>
          <w:p w:rsidR="00782C7B" w:rsidRPr="001D7C37" w:rsidRDefault="001D7C37" w:rsidP="001D7C37">
            <w:pPr>
              <w:pStyle w:val="ProductList-Body"/>
              <w:spacing w:before="20" w:after="20"/>
              <w:rPr>
                <w:b/>
              </w:rPr>
            </w:pPr>
            <w:r>
              <w:t xml:space="preserve">Groupe de Produits : </w:t>
            </w:r>
            <w:r>
              <w:rPr>
                <w:b/>
              </w:rPr>
              <w:t>Serveur</w:t>
            </w:r>
          </w:p>
        </w:tc>
        <w:tc>
          <w:tcPr>
            <w:tcW w:w="3978" w:type="dxa"/>
          </w:tcPr>
          <w:p w:rsidR="00782C7B" w:rsidRPr="00A2417B" w:rsidRDefault="001D7C37" w:rsidP="001D7C37">
            <w:pPr>
              <w:pStyle w:val="ProductList-Body"/>
              <w:spacing w:before="20" w:after="20"/>
              <w:rPr>
                <w:b/>
                <w:lang w:val="fr-CA"/>
              </w:rPr>
            </w:pPr>
            <w:r w:rsidRPr="00A2417B">
              <w:rPr>
                <w:lang w:val="fr-CA"/>
              </w:rPr>
              <w:t xml:space="preserve">Éligible à l’extension de durée : </w:t>
            </w:r>
            <w:r w:rsidR="008275AF" w:rsidRPr="00A2417B">
              <w:rPr>
                <w:b/>
                <w:lang w:val="fr-CA"/>
              </w:rPr>
              <w:t>Toutes</w:t>
            </w:r>
            <w:r w:rsidRPr="00A2417B">
              <w:rPr>
                <w:b/>
                <w:lang w:val="fr-CA"/>
              </w:rPr>
              <w:t xml:space="preserve"> les éditions</w:t>
            </w:r>
          </w:p>
        </w:tc>
      </w:tr>
      <w:tr w:rsidR="00782C7B" w:rsidRPr="00024578" w:rsidTr="00CB0924">
        <w:tc>
          <w:tcPr>
            <w:tcW w:w="3470" w:type="dxa"/>
          </w:tcPr>
          <w:p w:rsidR="00782C7B" w:rsidRPr="00A2417B" w:rsidRDefault="001D7C37" w:rsidP="001D7C37">
            <w:pPr>
              <w:pStyle w:val="ProductList-Body"/>
              <w:spacing w:before="20" w:after="20"/>
              <w:rPr>
                <w:b/>
                <w:lang w:val="fr-CA"/>
              </w:rPr>
            </w:pPr>
            <w:r w:rsidRPr="00A2417B">
              <w:rPr>
                <w:lang w:val="fr-CA"/>
              </w:rPr>
              <w:t xml:space="preserve">Éligible à régularisation : </w:t>
            </w:r>
            <w:r w:rsidR="008275AF" w:rsidRPr="00A2417B">
              <w:rPr>
                <w:b/>
                <w:lang w:val="fr-CA"/>
              </w:rPr>
              <w:t>Toutes</w:t>
            </w:r>
            <w:r w:rsidRPr="00A2417B">
              <w:rPr>
                <w:b/>
                <w:lang w:val="fr-CA"/>
              </w:rPr>
              <w:t xml:space="preserve"> les éditions</w:t>
            </w:r>
          </w:p>
        </w:tc>
        <w:tc>
          <w:tcPr>
            <w:tcW w:w="3352" w:type="dxa"/>
          </w:tcPr>
          <w:p w:rsidR="00782C7B" w:rsidRPr="00A2417B" w:rsidRDefault="00782C7B" w:rsidP="001D7C37">
            <w:pPr>
              <w:pStyle w:val="ProductList-Body"/>
              <w:spacing w:before="20" w:after="20"/>
              <w:rPr>
                <w:lang w:val="fr-CA"/>
              </w:rPr>
            </w:pPr>
          </w:p>
        </w:tc>
        <w:tc>
          <w:tcPr>
            <w:tcW w:w="3978" w:type="dxa"/>
          </w:tcPr>
          <w:p w:rsidR="00782C7B" w:rsidRPr="00A2417B" w:rsidRDefault="00782C7B" w:rsidP="001D7C37">
            <w:pPr>
              <w:pStyle w:val="ProductList-Body"/>
              <w:spacing w:before="20" w:after="20"/>
              <w:rPr>
                <w:lang w:val="fr-CA"/>
              </w:rPr>
            </w:pPr>
          </w:p>
        </w:tc>
      </w:tr>
    </w:tbl>
    <w:p w:rsidR="00585A48" w:rsidRPr="00A2417B" w:rsidRDefault="006678A5" w:rsidP="00585A48">
      <w:pPr>
        <w:pStyle w:val="ProductList-Body"/>
        <w:shd w:val="clear" w:color="auto" w:fill="A6A6A6" w:themeFill="background1" w:themeFillShade="A6"/>
        <w:spacing w:before="120" w:after="240"/>
        <w:jc w:val="right"/>
        <w:rPr>
          <w:lang w:val="fr-CA"/>
        </w:rPr>
      </w:pPr>
      <w:hyperlink w:anchor="ToC" w:history="1">
        <w:r w:rsidR="00B1560B" w:rsidRPr="00B1560B">
          <w:rPr>
            <w:rStyle w:val="Hyperlink"/>
            <w:sz w:val="16"/>
            <w:szCs w:val="16"/>
            <w:lang w:val="fr-CA"/>
          </w:rPr>
          <w:t>Table des matières</w:t>
        </w:r>
      </w:hyperlink>
      <w:r w:rsidR="00B1560B" w:rsidRPr="00A2417B">
        <w:rPr>
          <w:sz w:val="16"/>
          <w:szCs w:val="16"/>
          <w:lang w:val="fr-CA"/>
        </w:rPr>
        <w:t xml:space="preserve"> / </w:t>
      </w:r>
      <w:hyperlink w:anchor="ChartKey" w:history="1">
        <w:r w:rsidR="00B1560B" w:rsidRPr="00B1560B">
          <w:rPr>
            <w:rStyle w:val="Hyperlink"/>
            <w:sz w:val="16"/>
            <w:szCs w:val="16"/>
            <w:lang w:val="fr-CA"/>
          </w:rPr>
          <w:t>Clés du tableau</w:t>
        </w:r>
      </w:hyperlink>
      <w:r w:rsidR="00B1560B" w:rsidRPr="00A2417B">
        <w:rPr>
          <w:sz w:val="16"/>
          <w:szCs w:val="16"/>
          <w:lang w:val="fr-CA"/>
        </w:rPr>
        <w:t xml:space="preserve"> </w:t>
      </w:r>
      <w:r w:rsidR="00B1560B">
        <w:rPr>
          <w:sz w:val="16"/>
          <w:szCs w:val="16"/>
          <w:lang w:val="fr-CA"/>
        </w:rPr>
        <w:t>/</w:t>
      </w:r>
      <w:hyperlink w:anchor="Index" w:history="1">
        <w:r w:rsidR="00B1560B" w:rsidRPr="00B1560B">
          <w:rPr>
            <w:rStyle w:val="Hyperlink"/>
            <w:sz w:val="16"/>
            <w:szCs w:val="16"/>
            <w:lang w:val="fr-CA"/>
          </w:rPr>
          <w:t>Index</w:t>
        </w:r>
      </w:hyperlink>
    </w:p>
    <w:p w:rsidR="009A0C93" w:rsidRPr="00A2417B" w:rsidRDefault="009A0C93" w:rsidP="004F3C6D">
      <w:pPr>
        <w:pStyle w:val="ProductList-Body"/>
        <w:rPr>
          <w:lang w:val="fr-CA"/>
        </w:rPr>
      </w:pPr>
    </w:p>
    <w:p w:rsidR="006B2591" w:rsidRPr="00A2417B" w:rsidRDefault="006B2591" w:rsidP="004F3C6D">
      <w:pPr>
        <w:pStyle w:val="ProductList-Body"/>
        <w:rPr>
          <w:lang w:val="fr-CA"/>
        </w:rPr>
        <w:sectPr w:rsidR="006B2591" w:rsidRPr="00A2417B" w:rsidSect="00F20AFE">
          <w:footerReference w:type="default" r:id="rId53"/>
          <w:pgSz w:w="12240" w:h="15840"/>
          <w:pgMar w:top="1440" w:right="720" w:bottom="1440" w:left="720" w:header="720" w:footer="720" w:gutter="0"/>
          <w:cols w:space="720"/>
          <w:docGrid w:linePitch="360"/>
        </w:sectPr>
      </w:pPr>
    </w:p>
    <w:p w:rsidR="009A0C93" w:rsidRPr="00A2417B" w:rsidRDefault="006B2591" w:rsidP="00661180">
      <w:pPr>
        <w:pStyle w:val="ProductList-SectionHeading"/>
        <w:outlineLvl w:val="0"/>
        <w:rPr>
          <w:lang w:val="fr-CA"/>
        </w:rPr>
      </w:pPr>
      <w:bookmarkStart w:id="1545" w:name="SoftwareAssurance"/>
      <w:bookmarkStart w:id="1546" w:name="_Toc378147679"/>
      <w:bookmarkStart w:id="1547" w:name="_Toc378151576"/>
      <w:bookmarkStart w:id="1548" w:name="_Toc379797432"/>
      <w:bookmarkStart w:id="1549" w:name="_Toc380513468"/>
      <w:bookmarkStart w:id="1550" w:name="_Toc380655518"/>
      <w:bookmarkStart w:id="1551" w:name="_Toc389058600"/>
      <w:r w:rsidRPr="00A2417B">
        <w:rPr>
          <w:lang w:val="fr-CA"/>
        </w:rPr>
        <w:lastRenderedPageBreak/>
        <w:t>Software Assurance</w:t>
      </w:r>
      <w:bookmarkEnd w:id="1545"/>
      <w:bookmarkEnd w:id="1546"/>
      <w:bookmarkEnd w:id="1547"/>
      <w:bookmarkEnd w:id="1548"/>
      <w:bookmarkEnd w:id="1549"/>
      <w:bookmarkEnd w:id="1550"/>
      <w:bookmarkEnd w:id="1551"/>
    </w:p>
    <w:p w:rsidR="00AA0B21" w:rsidRPr="00A2417B" w:rsidRDefault="00AA0B21" w:rsidP="002E202B">
      <w:pPr>
        <w:pStyle w:val="ProductList-Offering1Heading"/>
        <w:outlineLvl w:val="1"/>
        <w:rPr>
          <w:lang w:val="fr-CA"/>
        </w:rPr>
      </w:pPr>
      <w:bookmarkStart w:id="1552" w:name="_Toc379797433"/>
      <w:bookmarkStart w:id="1553" w:name="_Toc380513469"/>
      <w:bookmarkStart w:id="1554" w:name="_Toc380655519"/>
      <w:bookmarkStart w:id="1555" w:name="_Toc388669976"/>
      <w:bookmarkStart w:id="1556" w:name="_Toc389058601"/>
      <w:bookmarkStart w:id="1557" w:name="_Toc378147680"/>
      <w:bookmarkStart w:id="1558" w:name="_Toc378151577"/>
      <w:r w:rsidRPr="00A2417B">
        <w:rPr>
          <w:rFonts w:asciiTheme="minorHAnsi" w:hAnsiTheme="minorHAnsi"/>
          <w:b w:val="0"/>
          <w:sz w:val="18"/>
          <w:lang w:val="fr-CA"/>
        </w:rPr>
        <w:t>La Software Assurance Microsoft pour Licences en Volume (SA) inclut des outils et des ressources pour faciliter le déploiement et la gestion des Produits Microsoft.</w:t>
      </w:r>
      <w:bookmarkEnd w:id="1552"/>
      <w:bookmarkEnd w:id="1553"/>
      <w:bookmarkEnd w:id="1554"/>
      <w:bookmarkEnd w:id="1555"/>
      <w:bookmarkEnd w:id="1556"/>
    </w:p>
    <w:p w:rsidR="009A0C93" w:rsidRPr="00A2417B" w:rsidRDefault="00FA00BF" w:rsidP="002E202B">
      <w:pPr>
        <w:pStyle w:val="ProductList-Offering1Heading"/>
        <w:outlineLvl w:val="1"/>
        <w:rPr>
          <w:lang w:val="fr-CA"/>
        </w:rPr>
      </w:pPr>
      <w:bookmarkStart w:id="1559" w:name="_Toc379797434"/>
      <w:bookmarkStart w:id="1560" w:name="_Toc380513470"/>
      <w:bookmarkStart w:id="1561" w:name="_Toc380655520"/>
      <w:bookmarkStart w:id="1562" w:name="_Toc389058602"/>
      <w:r w:rsidRPr="00A2417B">
        <w:rPr>
          <w:lang w:val="fr-CA"/>
        </w:rPr>
        <w:t>Achat de la Software Assurance</w:t>
      </w:r>
      <w:bookmarkEnd w:id="1557"/>
      <w:bookmarkEnd w:id="1558"/>
      <w:bookmarkEnd w:id="1559"/>
      <w:bookmarkEnd w:id="1560"/>
      <w:bookmarkEnd w:id="1561"/>
      <w:bookmarkEnd w:id="1562"/>
    </w:p>
    <w:p w:rsidR="00AA0B21" w:rsidRPr="002D224E" w:rsidRDefault="00AA0B21" w:rsidP="00AA0B21">
      <w:pPr>
        <w:pStyle w:val="ProductList-Body"/>
      </w:pPr>
      <w:r w:rsidRPr="00A2417B">
        <w:rPr>
          <w:lang w:val="fr-CA"/>
        </w:rPr>
        <w:t>Il existe trois niveaux différents d’engagement possibles pour la Software Assurance, variables selon les programmes.</w:t>
      </w:r>
      <w:r w:rsidR="00D05105">
        <w:rPr>
          <w:lang w:val="fr-CA"/>
        </w:rPr>
        <w:t xml:space="preserve"> </w:t>
      </w:r>
      <w:r>
        <w:t xml:space="preserve">Un client peut : </w:t>
      </w:r>
    </w:p>
    <w:p w:rsidR="00362758" w:rsidRPr="00A2417B" w:rsidRDefault="00362758" w:rsidP="00026DDE">
      <w:pPr>
        <w:pStyle w:val="ProductList-Body"/>
        <w:numPr>
          <w:ilvl w:val="0"/>
          <w:numId w:val="12"/>
        </w:numPr>
        <w:ind w:left="450" w:hanging="270"/>
        <w:rPr>
          <w:lang w:val="fr-CA"/>
        </w:rPr>
      </w:pPr>
      <w:r w:rsidRPr="00A2417B">
        <w:rPr>
          <w:lang w:val="fr-CA"/>
        </w:rPr>
        <w:t>s’engager à souscrire une SA pour tous ses Produits de la plate-forme ;</w:t>
      </w:r>
      <w:r w:rsidR="00D05105">
        <w:rPr>
          <w:lang w:val="fr-CA"/>
        </w:rPr>
        <w:t xml:space="preserve"> </w:t>
      </w:r>
    </w:p>
    <w:p w:rsidR="00362758" w:rsidRPr="00A2417B" w:rsidRDefault="00362758" w:rsidP="00026DDE">
      <w:pPr>
        <w:pStyle w:val="ProductList-Body"/>
        <w:numPr>
          <w:ilvl w:val="0"/>
          <w:numId w:val="12"/>
        </w:numPr>
        <w:ind w:left="450" w:hanging="270"/>
        <w:rPr>
          <w:lang w:val="fr-CA"/>
        </w:rPr>
      </w:pPr>
      <w:r w:rsidRPr="00A2417B">
        <w:rPr>
          <w:lang w:val="fr-CA"/>
        </w:rPr>
        <w:t>s’engager à souscrire une SA pour tous ses achats effectués au sein d’un Groupe de Produits donné (Applications, Systèmes ou Serveurs). Ce</w:t>
      </w:r>
      <w:r w:rsidR="00AF4CC0">
        <w:rPr>
          <w:lang w:val="fr-CA"/>
        </w:rPr>
        <w:t> </w:t>
      </w:r>
      <w:r w:rsidRPr="00A2417B">
        <w:rPr>
          <w:lang w:val="fr-CA"/>
        </w:rPr>
        <w:t>niveau d’engagement est appelé participation au programme Software Assurance Membership (SAM) et ne nécessite pas d’engagement à</w:t>
      </w:r>
      <w:r w:rsidR="00AF4CC0">
        <w:rPr>
          <w:lang w:val="fr-CA"/>
        </w:rPr>
        <w:t> </w:t>
      </w:r>
      <w:r w:rsidRPr="00A2417B">
        <w:rPr>
          <w:lang w:val="fr-CA"/>
        </w:rPr>
        <w:t xml:space="preserve">souscrire une Software Assurance couvrant l’ensemble de l’entreprise ; </w:t>
      </w:r>
    </w:p>
    <w:p w:rsidR="00362758" w:rsidRPr="00A2417B" w:rsidRDefault="00362758" w:rsidP="00026DDE">
      <w:pPr>
        <w:pStyle w:val="ProductList-Body"/>
        <w:numPr>
          <w:ilvl w:val="0"/>
          <w:numId w:val="12"/>
        </w:numPr>
        <w:ind w:left="450" w:hanging="270"/>
        <w:rPr>
          <w:lang w:val="fr-CA"/>
        </w:rPr>
      </w:pPr>
      <w:r w:rsidRPr="00A2417B">
        <w:rPr>
          <w:lang w:val="fr-CA"/>
        </w:rPr>
        <w:t>acheter une SA pour des Produits individuels sans s’engager à étendre la SA achetée à d’autres Produits.</w:t>
      </w:r>
    </w:p>
    <w:p w:rsidR="00362758" w:rsidRPr="00A2417B" w:rsidRDefault="00362758" w:rsidP="00362758">
      <w:pPr>
        <w:pStyle w:val="ProductList-Body"/>
        <w:rPr>
          <w:lang w:val="fr-CA"/>
        </w:rPr>
      </w:pPr>
    </w:p>
    <w:p w:rsidR="00362758" w:rsidRPr="00A2417B" w:rsidRDefault="00ED080D" w:rsidP="00362758">
      <w:pPr>
        <w:pStyle w:val="ProductList-Body"/>
        <w:rPr>
          <w:lang w:val="fr-CA"/>
        </w:rPr>
      </w:pPr>
      <w:r w:rsidRPr="00A2417B">
        <w:rPr>
          <w:lang w:val="fr-CA"/>
        </w:rPr>
        <w:t>La SA doit être achetée simultanément à l’achat de la Licence, ou lors du renouvellement d’une SA existante.</w:t>
      </w:r>
      <w:r w:rsidR="00D05105">
        <w:rPr>
          <w:lang w:val="fr-CA"/>
        </w:rPr>
        <w:t xml:space="preserve"> </w:t>
      </w:r>
      <w:r w:rsidRPr="00A2417B">
        <w:rPr>
          <w:lang w:val="fr-CA"/>
        </w:rPr>
        <w:t>Sauf stipulation contraire, seules les licences de la dernière version d’un Produit sont éligibles à la SA.</w:t>
      </w:r>
      <w:r w:rsidR="00D05105">
        <w:rPr>
          <w:lang w:val="fr-CA"/>
        </w:rPr>
        <w:t xml:space="preserve"> </w:t>
      </w:r>
      <w:r w:rsidRPr="00A2417B">
        <w:rPr>
          <w:lang w:val="fr-CA"/>
        </w:rPr>
        <w:t>Les clients sous Contrat EAP qui ont précédemment différé des Licences (SKU SA prior L) devront acheter leurs Licences au titre de l’option d’achat avant de pouvoir renouveler leur SA.</w:t>
      </w:r>
    </w:p>
    <w:p w:rsidR="00362758" w:rsidRPr="00A2417B" w:rsidRDefault="00362758" w:rsidP="00362758">
      <w:pPr>
        <w:pStyle w:val="ProductList-Body"/>
        <w:rPr>
          <w:lang w:val="fr-CA"/>
        </w:rPr>
      </w:pPr>
    </w:p>
    <w:p w:rsidR="00362758" w:rsidRPr="00A2417B" w:rsidRDefault="00362758" w:rsidP="00362758">
      <w:pPr>
        <w:pStyle w:val="ProductList-Body"/>
        <w:rPr>
          <w:lang w:val="fr-CA"/>
        </w:rPr>
      </w:pPr>
      <w:r w:rsidRPr="00A2417B">
        <w:rPr>
          <w:lang w:val="fr-CA"/>
        </w:rPr>
        <w:t>Dans le cas d’un transfert de Licences pour la durée des droits de propriété intellectuelle, le cessionnaire peut souscrire une SA pour lesdites Licences transférées dans un délai de trente (30) jours à compter de la date de transfert à condition que les licences transférées soient couvertes par une SA active jusqu’à leur transfert.</w:t>
      </w:r>
      <w:r w:rsidR="00D05105">
        <w:rPr>
          <w:lang w:val="fr-CA"/>
        </w:rPr>
        <w:t xml:space="preserve"> </w:t>
      </w:r>
    </w:p>
    <w:p w:rsidR="00362758" w:rsidRPr="00A2417B" w:rsidRDefault="00362758" w:rsidP="00362758">
      <w:pPr>
        <w:pStyle w:val="ProductList-Body"/>
        <w:rPr>
          <w:lang w:val="fr-CA"/>
        </w:rPr>
      </w:pPr>
    </w:p>
    <w:p w:rsidR="009A0C93" w:rsidRPr="00A2417B" w:rsidRDefault="00ED080D" w:rsidP="00362758">
      <w:pPr>
        <w:pStyle w:val="ProductList-Body"/>
        <w:rPr>
          <w:lang w:val="fr-CA"/>
        </w:rPr>
      </w:pPr>
      <w:r w:rsidRPr="00A2417B">
        <w:rPr>
          <w:lang w:val="fr-CA"/>
        </w:rPr>
        <w:t>À titre exceptionnel, les clients peuvent choisir d’acheter la SA pour certaines licences acquises par l‘intermédiaire du réseau de Détaillants (Produit</w:t>
      </w:r>
      <w:r w:rsidR="00AF4CC0">
        <w:rPr>
          <w:lang w:val="fr-CA"/>
        </w:rPr>
        <w:t> </w:t>
      </w:r>
      <w:r w:rsidRPr="00A2417B">
        <w:rPr>
          <w:lang w:val="fr-CA"/>
        </w:rPr>
        <w:t>complet en version boîte (FPP)) ou par l‘intermédiaire d’un fabricant d’ordinateurs (OEM), tel que décrit dans le tableau ci-dessous.</w:t>
      </w:r>
      <w:r w:rsidR="00D05105">
        <w:rPr>
          <w:lang w:val="fr-CA"/>
        </w:rPr>
        <w:t xml:space="preserve"> </w:t>
      </w:r>
      <w:r w:rsidRPr="00A2417B">
        <w:rPr>
          <w:lang w:val="fr-CA"/>
        </w:rPr>
        <w:t>Pour</w:t>
      </w:r>
      <w:r w:rsidR="00AF4CC0">
        <w:rPr>
          <w:lang w:val="fr-CA"/>
        </w:rPr>
        <w:t> </w:t>
      </w:r>
      <w:r w:rsidRPr="00A2417B">
        <w:rPr>
          <w:lang w:val="fr-CA"/>
        </w:rPr>
        <w:t>le</w:t>
      </w:r>
      <w:r w:rsidR="00AF4CC0">
        <w:rPr>
          <w:lang w:val="fr-CA"/>
        </w:rPr>
        <w:t> </w:t>
      </w:r>
      <w:r w:rsidRPr="00A2417B">
        <w:rPr>
          <w:lang w:val="fr-CA"/>
        </w:rPr>
        <w:t>programme Open Value, cela s’applique uniquement aux Produits achetés dans le cadre d’une option ne couvrant pas l’ensemble de l’organisation/entreprise.</w:t>
      </w:r>
      <w:r w:rsidR="00D05105">
        <w:rPr>
          <w:lang w:val="fr-CA"/>
        </w:rPr>
        <w:t xml:space="preserve"> </w:t>
      </w:r>
      <w:r w:rsidRPr="00A2417B">
        <w:rPr>
          <w:lang w:val="fr-CA"/>
        </w:rPr>
        <w:t>Pour les Contrats Entreprise, cela s’applique uniquement aux Produits Supplémentaires dans les quatre-vingt-dix (90) jours à compter de la date d’achat.</w:t>
      </w:r>
      <w:r w:rsidR="00D05105">
        <w:rPr>
          <w:lang w:val="fr-CA"/>
        </w:rPr>
        <w:t xml:space="preserve"> </w:t>
      </w:r>
      <w:r w:rsidRPr="00A2417B">
        <w:rPr>
          <w:lang w:val="fr-CA"/>
        </w:rPr>
        <w:t>Les clients qui font l’acquisition d’une SA pour les licences OEM ou de vente au détail ont la possibilité d’installer et d’utiliser les logiciels concédés sous Licence en Volume pour la version actuelle à tout moment.</w:t>
      </w:r>
    </w:p>
    <w:p w:rsidR="009A0C93" w:rsidRPr="00A2417B" w:rsidRDefault="009A0C93" w:rsidP="004F3C6D">
      <w:pPr>
        <w:pStyle w:val="ProductList-Body"/>
        <w:rPr>
          <w:lang w:val="fr-CA"/>
        </w:rPr>
      </w:pPr>
    </w:p>
    <w:tbl>
      <w:tblPr>
        <w:tblStyle w:val="TableGrid"/>
        <w:tblW w:w="0" w:type="auto"/>
        <w:tblInd w:w="108" w:type="dxa"/>
        <w:tblLook w:val="04A0" w:firstRow="1" w:lastRow="0" w:firstColumn="1" w:lastColumn="0" w:noHBand="0" w:noVBand="1"/>
      </w:tblPr>
      <w:tblGrid>
        <w:gridCol w:w="1597"/>
        <w:gridCol w:w="1980"/>
        <w:gridCol w:w="1980"/>
        <w:gridCol w:w="5261"/>
      </w:tblGrid>
      <w:tr w:rsidR="00362758" w:rsidRPr="00362758" w:rsidTr="00906B59">
        <w:trPr>
          <w:trHeight w:val="242"/>
          <w:tblHeader/>
        </w:trPr>
        <w:tc>
          <w:tcPr>
            <w:tcW w:w="1597" w:type="dxa"/>
            <w:shd w:val="clear" w:color="auto" w:fill="0072C6"/>
          </w:tcPr>
          <w:p w:rsidR="00362758" w:rsidRPr="00A2417B" w:rsidRDefault="00362758" w:rsidP="00362758">
            <w:pPr>
              <w:pStyle w:val="ProductList-Body"/>
              <w:spacing w:before="20" w:after="20"/>
              <w:rPr>
                <w:color w:val="FFFFFF" w:themeColor="background1"/>
                <w:lang w:val="fr-CA"/>
              </w:rPr>
            </w:pPr>
          </w:p>
        </w:tc>
        <w:tc>
          <w:tcPr>
            <w:tcW w:w="1980" w:type="dxa"/>
            <w:shd w:val="clear" w:color="auto" w:fill="0072C6"/>
          </w:tcPr>
          <w:p w:rsidR="00362758" w:rsidRPr="00A2417B" w:rsidRDefault="00362758" w:rsidP="00362758">
            <w:pPr>
              <w:pStyle w:val="ProductList-Body"/>
              <w:spacing w:before="20" w:after="20"/>
              <w:rPr>
                <w:color w:val="FFFFFF" w:themeColor="background1"/>
                <w:lang w:val="fr-CA"/>
              </w:rPr>
            </w:pPr>
            <w:r w:rsidRPr="00A2417B">
              <w:rPr>
                <w:color w:val="FFFFFF" w:themeColor="background1"/>
                <w:lang w:val="fr-CA"/>
              </w:rPr>
              <w:t>Produits Complets en Version Boîte (FPP)</w:t>
            </w:r>
          </w:p>
        </w:tc>
        <w:tc>
          <w:tcPr>
            <w:tcW w:w="198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OEM</w:t>
            </w:r>
          </w:p>
        </w:tc>
        <w:tc>
          <w:tcPr>
            <w:tcW w:w="5261"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Programmes</w:t>
            </w:r>
          </w:p>
        </w:tc>
      </w:tr>
      <w:tr w:rsidR="00362758" w:rsidRPr="00024578" w:rsidTr="00906B59">
        <w:tc>
          <w:tcPr>
            <w:tcW w:w="1597" w:type="dxa"/>
          </w:tcPr>
          <w:p w:rsidR="00362758" w:rsidRPr="00362758" w:rsidRDefault="00362758" w:rsidP="00362758">
            <w:pPr>
              <w:pStyle w:val="ProductList-Body"/>
              <w:rPr>
                <w:b/>
              </w:rPr>
            </w:pPr>
            <w:r>
              <w:rPr>
                <w:b/>
              </w:rPr>
              <w:t>Groupe Applications</w:t>
            </w:r>
          </w:p>
        </w:tc>
        <w:tc>
          <w:tcPr>
            <w:tcW w:w="1980" w:type="dxa"/>
          </w:tcPr>
          <w:p w:rsidR="00362758" w:rsidRDefault="00362758" w:rsidP="004F3C6D">
            <w:pPr>
              <w:pStyle w:val="ProductList-Body"/>
            </w:pPr>
            <w:r>
              <w:t>N/A</w:t>
            </w:r>
          </w:p>
        </w:tc>
        <w:tc>
          <w:tcPr>
            <w:tcW w:w="1980" w:type="dxa"/>
          </w:tcPr>
          <w:p w:rsidR="00362758" w:rsidRPr="00A2417B" w:rsidRDefault="00362758" w:rsidP="004F3C6D">
            <w:pPr>
              <w:pStyle w:val="ProductList-Body"/>
              <w:rPr>
                <w:lang w:val="fr-CA"/>
              </w:rPr>
            </w:pPr>
            <w:r w:rsidRPr="00A2417B">
              <w:rPr>
                <w:lang w:val="fr-CA"/>
              </w:rPr>
              <w:t>SA disponible uniquement conformément aux dispositions ci-dessous</w:t>
            </w:r>
          </w:p>
        </w:tc>
        <w:tc>
          <w:tcPr>
            <w:tcW w:w="5261" w:type="dxa"/>
            <w:vMerge w:val="restart"/>
          </w:tcPr>
          <w:p w:rsidR="00362758" w:rsidRPr="00A2417B" w:rsidRDefault="00362758" w:rsidP="005F7283">
            <w:pPr>
              <w:pStyle w:val="ProductList-Body"/>
              <w:rPr>
                <w:lang w:val="fr-CA"/>
              </w:rPr>
            </w:pPr>
            <w:r w:rsidRPr="00A2417B">
              <w:rPr>
                <w:lang w:val="fr-CA"/>
              </w:rPr>
              <w:t>S’applique aux programmes de Licences Open, Select, Select Plus et</w:t>
            </w:r>
            <w:r w:rsidR="005F7283">
              <w:rPr>
                <w:lang w:val="fr-CA"/>
              </w:rPr>
              <w:t> </w:t>
            </w:r>
            <w:r w:rsidRPr="00A2417B">
              <w:rPr>
                <w:lang w:val="fr-CA"/>
              </w:rPr>
              <w:t>aux options ne couvrant pas l’ensemble de l’organisation du programme Open Value et aux Produits Supplémentaires dans le</w:t>
            </w:r>
            <w:r w:rsidR="00AF4CC0">
              <w:rPr>
                <w:lang w:val="fr-CA"/>
              </w:rPr>
              <w:t> </w:t>
            </w:r>
            <w:r w:rsidRPr="00A2417B">
              <w:rPr>
                <w:lang w:val="fr-CA"/>
              </w:rPr>
              <w:t>cadre des Contrats Entreprise. Ne s’applique pas aux Produits Entreprise du programme Open Value et des Contrats Entreprise.</w:t>
            </w:r>
          </w:p>
        </w:tc>
      </w:tr>
      <w:tr w:rsidR="00362758" w:rsidTr="00906B59">
        <w:tc>
          <w:tcPr>
            <w:tcW w:w="1597" w:type="dxa"/>
          </w:tcPr>
          <w:p w:rsidR="00362758" w:rsidRPr="00362758" w:rsidRDefault="00362758" w:rsidP="00362758">
            <w:pPr>
              <w:pStyle w:val="ProductList-Body"/>
              <w:rPr>
                <w:b/>
              </w:rPr>
            </w:pPr>
            <w:r>
              <w:rPr>
                <w:b/>
              </w:rPr>
              <w:t>Groupe des Produits Systèmes</w:t>
            </w:r>
          </w:p>
        </w:tc>
        <w:tc>
          <w:tcPr>
            <w:tcW w:w="1980" w:type="dxa"/>
          </w:tcPr>
          <w:p w:rsidR="00362758" w:rsidRDefault="00362758" w:rsidP="004F3C6D">
            <w:pPr>
              <w:pStyle w:val="ProductList-Body"/>
            </w:pPr>
            <w:r>
              <w:t>SA disponible</w:t>
            </w:r>
          </w:p>
        </w:tc>
        <w:tc>
          <w:tcPr>
            <w:tcW w:w="1980" w:type="dxa"/>
          </w:tcPr>
          <w:p w:rsidR="00362758" w:rsidRDefault="00362758" w:rsidP="00D8533F">
            <w:pPr>
              <w:pStyle w:val="ProductList-Body"/>
            </w:pPr>
            <w:r>
              <w:t>SA disponible</w:t>
            </w:r>
          </w:p>
        </w:tc>
        <w:tc>
          <w:tcPr>
            <w:tcW w:w="5261" w:type="dxa"/>
            <w:vMerge/>
          </w:tcPr>
          <w:p w:rsidR="00362758" w:rsidRDefault="00362758" w:rsidP="004F3C6D">
            <w:pPr>
              <w:pStyle w:val="ProductList-Body"/>
            </w:pPr>
          </w:p>
        </w:tc>
      </w:tr>
      <w:tr w:rsidR="00362758" w:rsidTr="00906B59">
        <w:tc>
          <w:tcPr>
            <w:tcW w:w="1597" w:type="dxa"/>
          </w:tcPr>
          <w:p w:rsidR="00362758" w:rsidRPr="00362758" w:rsidRDefault="00362758" w:rsidP="004F3C6D">
            <w:pPr>
              <w:pStyle w:val="ProductList-Body"/>
              <w:rPr>
                <w:b/>
              </w:rPr>
            </w:pPr>
            <w:r>
              <w:rPr>
                <w:b/>
              </w:rPr>
              <w:t>Groupe des Produits Serveurs</w:t>
            </w:r>
          </w:p>
        </w:tc>
        <w:tc>
          <w:tcPr>
            <w:tcW w:w="1980" w:type="dxa"/>
          </w:tcPr>
          <w:p w:rsidR="00362758" w:rsidRDefault="00362758" w:rsidP="004F3C6D">
            <w:pPr>
              <w:pStyle w:val="ProductList-Body"/>
            </w:pPr>
            <w:r>
              <w:t>SA disponible</w:t>
            </w:r>
          </w:p>
        </w:tc>
        <w:tc>
          <w:tcPr>
            <w:tcW w:w="1980" w:type="dxa"/>
          </w:tcPr>
          <w:p w:rsidR="00362758" w:rsidRDefault="00362758" w:rsidP="004F3C6D">
            <w:pPr>
              <w:pStyle w:val="ProductList-Body"/>
            </w:pPr>
            <w:r>
              <w:t>SA disponible</w:t>
            </w:r>
          </w:p>
        </w:tc>
        <w:tc>
          <w:tcPr>
            <w:tcW w:w="5261" w:type="dxa"/>
            <w:vMerge/>
          </w:tcPr>
          <w:p w:rsidR="00362758" w:rsidRDefault="00362758" w:rsidP="004F3C6D">
            <w:pPr>
              <w:pStyle w:val="ProductList-Body"/>
            </w:pPr>
          </w:p>
        </w:tc>
      </w:tr>
    </w:tbl>
    <w:p w:rsidR="00362758" w:rsidRPr="002D224E" w:rsidRDefault="00362758" w:rsidP="004F3C6D">
      <w:pPr>
        <w:pStyle w:val="ProductList-Body"/>
      </w:pPr>
    </w:p>
    <w:p w:rsidR="00362758" w:rsidRPr="00A2417B" w:rsidRDefault="00362758" w:rsidP="004F3C6D">
      <w:pPr>
        <w:pStyle w:val="ProductList-Body"/>
        <w:rPr>
          <w:lang w:val="fr-CA"/>
        </w:rPr>
      </w:pPr>
      <w:r w:rsidRPr="00A2417B">
        <w:rPr>
          <w:lang w:val="fr-CA"/>
        </w:rPr>
        <w:t>Les clients qui acquièrent Microsoft Office Professionnel 2013 par l‘intermédiaire d’un OEM peuvent acheter une Software Assurance pour Microsoft Office Standard 2013</w:t>
      </w:r>
      <w:r>
        <w:fldChar w:fldCharType="begin"/>
      </w:r>
      <w:r w:rsidRPr="00A2417B">
        <w:rPr>
          <w:lang w:val="fr-CA"/>
        </w:rPr>
        <w:instrText>XE "Office Standard 2013"</w:instrText>
      </w:r>
      <w:r>
        <w:fldChar w:fldCharType="end"/>
      </w:r>
      <w:r w:rsidRPr="00A2417B">
        <w:rPr>
          <w:lang w:val="fr-CA"/>
        </w:rPr>
        <w:t xml:space="preserve"> dans le cadre des programmes de Licences Open, Select et Select Plus et de l’option ne couvrant pas l’ensemble de l’entreprise du programme Open Value dans les quatre-vingt-dix (90) jours suivant la date d’acquisition auprès du fabricant d’ordinateurs (OEM). Les Cartes de Clé de Produit (PKC) Office sont considérées comme des Produits complets en version boîte (FPP) (vente au détail) et ne sont pas éligibles à l’option d’achat d’une SA.</w:t>
      </w:r>
    </w:p>
    <w:p w:rsidR="00362758" w:rsidRPr="005F7283" w:rsidRDefault="00362758" w:rsidP="004F3C6D">
      <w:pPr>
        <w:pStyle w:val="ProductList-Body"/>
        <w:rPr>
          <w:sz w:val="14"/>
          <w:lang w:val="fr-CA"/>
        </w:rPr>
      </w:pPr>
    </w:p>
    <w:p w:rsidR="009A0C93" w:rsidRPr="00A2417B" w:rsidRDefault="00FA00BF" w:rsidP="002E202B">
      <w:pPr>
        <w:pStyle w:val="ProductList-Offering1Heading"/>
        <w:outlineLvl w:val="1"/>
        <w:rPr>
          <w:lang w:val="fr-CA"/>
        </w:rPr>
      </w:pPr>
      <w:bookmarkStart w:id="1563" w:name="_Toc378147681"/>
      <w:bookmarkStart w:id="1564" w:name="_Toc378151578"/>
      <w:bookmarkStart w:id="1565" w:name="_Toc379797435"/>
      <w:bookmarkStart w:id="1566" w:name="_Toc380513471"/>
      <w:bookmarkStart w:id="1567" w:name="_Toc380655521"/>
      <w:bookmarkStart w:id="1568" w:name="_Toc389058603"/>
      <w:r w:rsidRPr="00A2417B">
        <w:rPr>
          <w:lang w:val="fr-CA"/>
        </w:rPr>
        <w:t>Renouvellement de la Software Assurance</w:t>
      </w:r>
      <w:bookmarkEnd w:id="1563"/>
      <w:bookmarkEnd w:id="1564"/>
      <w:bookmarkEnd w:id="1565"/>
      <w:bookmarkEnd w:id="1566"/>
      <w:bookmarkEnd w:id="1567"/>
      <w:bookmarkEnd w:id="1568"/>
    </w:p>
    <w:p w:rsidR="00362758" w:rsidRPr="00A2417B" w:rsidRDefault="009C45A3" w:rsidP="00362758">
      <w:pPr>
        <w:pStyle w:val="ProductList-Body"/>
        <w:rPr>
          <w:lang w:val="fr-CA"/>
        </w:rPr>
      </w:pPr>
      <w:r w:rsidRPr="00A2417B">
        <w:rPr>
          <w:b/>
          <w:color w:val="00188F"/>
          <w:lang w:val="fr-CA"/>
        </w:rPr>
        <w:t>Renouvellement de la couverture au titre du même contrat</w:t>
      </w:r>
    </w:p>
    <w:p w:rsidR="00362758" w:rsidRPr="00A2417B" w:rsidRDefault="00362758" w:rsidP="00362758">
      <w:pPr>
        <w:pStyle w:val="ProductList-Body"/>
        <w:rPr>
          <w:lang w:val="fr-CA"/>
        </w:rPr>
      </w:pPr>
      <w:r w:rsidRPr="00A2417B">
        <w:rPr>
          <w:lang w:val="fr-CA"/>
        </w:rPr>
        <w:t>Les conditions de renouvellement d’une SA au titre du contrat du programme en vertu duquel la SA a initialement été commandée figurent dans le</w:t>
      </w:r>
      <w:r w:rsidR="00AF4CC0">
        <w:rPr>
          <w:lang w:val="fr-CA"/>
        </w:rPr>
        <w:t> </w:t>
      </w:r>
      <w:r w:rsidRPr="00A2417B">
        <w:rPr>
          <w:lang w:val="fr-CA"/>
        </w:rPr>
        <w:t>contrat du programme applicable en vertu duquel la SA a initialement été achetée. Les clients peuvent commander la SA sans commander simultanément une Licence, à condition que la SA n’ait pas expiré. De plus, les conditions suivantes s’appliquent aux programmes spécifiques tel</w:t>
      </w:r>
      <w:r w:rsidR="00AF4CC0">
        <w:rPr>
          <w:lang w:val="fr-CA"/>
        </w:rPr>
        <w:t> </w:t>
      </w:r>
      <w:r w:rsidRPr="00A2417B">
        <w:rPr>
          <w:lang w:val="fr-CA"/>
        </w:rPr>
        <w:t>que mentionné ci-après :</w:t>
      </w:r>
    </w:p>
    <w:p w:rsidR="00362758" w:rsidRPr="005F7283" w:rsidRDefault="00362758" w:rsidP="00362758">
      <w:pPr>
        <w:pStyle w:val="ProductList-Body"/>
        <w:rPr>
          <w:sz w:val="14"/>
          <w:lang w:val="fr-CA"/>
        </w:rPr>
      </w:pPr>
    </w:p>
    <w:p w:rsidR="00362758" w:rsidRPr="00A2417B" w:rsidRDefault="00362758" w:rsidP="00362758">
      <w:pPr>
        <w:pStyle w:val="ProductList-Body"/>
        <w:rPr>
          <w:lang w:val="fr-CA"/>
        </w:rPr>
      </w:pPr>
      <w:r w:rsidRPr="00A2417B">
        <w:rPr>
          <w:b/>
          <w:lang w:val="fr-CA"/>
        </w:rPr>
        <w:t>Licence Open</w:t>
      </w:r>
      <w:r w:rsidRPr="00A2417B">
        <w:rPr>
          <w:lang w:val="fr-CA"/>
        </w:rPr>
        <w:t> </w:t>
      </w:r>
      <w:r w:rsidRPr="005F7283">
        <w:rPr>
          <w:b/>
          <w:lang w:val="fr-CA"/>
        </w:rPr>
        <w:t>:</w:t>
      </w:r>
      <w:r w:rsidRPr="00A2417B">
        <w:rPr>
          <w:lang w:val="fr-CA"/>
        </w:rPr>
        <w:t xml:space="preserve"> La SA commandée sous un numéro d’autorisation de Licence Open prendra fin à l’expiration dudit numéro. Pour renouveler la SA, les clients doivent passer une commande de renouvellement dans les trente (90) jours suivant la date d’expiration du numéro d’autorisation. La</w:t>
      </w:r>
      <w:r w:rsidR="00AF4CC0">
        <w:rPr>
          <w:lang w:val="fr-CA"/>
        </w:rPr>
        <w:t> </w:t>
      </w:r>
      <w:r w:rsidRPr="00A2417B">
        <w:rPr>
          <w:lang w:val="fr-CA"/>
        </w:rPr>
        <w:t>nouvelle SA prendra effet à la date d’entrée en vigueur du nouveau numéro d’autorisation.</w:t>
      </w:r>
    </w:p>
    <w:p w:rsidR="00362758" w:rsidRPr="00A2417B" w:rsidRDefault="00362758" w:rsidP="00362758">
      <w:pPr>
        <w:pStyle w:val="ProductList-Body"/>
        <w:rPr>
          <w:lang w:val="fr-CA"/>
        </w:rPr>
      </w:pPr>
    </w:p>
    <w:p w:rsidR="00362758" w:rsidRPr="00A2417B" w:rsidRDefault="00362758" w:rsidP="00362758">
      <w:pPr>
        <w:pStyle w:val="ProductList-Body"/>
        <w:rPr>
          <w:lang w:val="fr-CA"/>
        </w:rPr>
      </w:pPr>
      <w:r w:rsidRPr="00A2417B">
        <w:rPr>
          <w:b/>
          <w:lang w:val="fr-CA"/>
        </w:rPr>
        <w:lastRenderedPageBreak/>
        <w:t>Contrat Entreprise</w:t>
      </w:r>
      <w:r w:rsidRPr="00A2417B">
        <w:rPr>
          <w:lang w:val="fr-CA"/>
        </w:rPr>
        <w:t> </w:t>
      </w:r>
      <w:r w:rsidRPr="005F7283">
        <w:rPr>
          <w:b/>
          <w:lang w:val="fr-CA"/>
        </w:rPr>
        <w:t>:</w:t>
      </w:r>
      <w:r w:rsidRPr="00A2417B">
        <w:rPr>
          <w:lang w:val="fr-CA"/>
        </w:rPr>
        <w:t xml:space="preserve"> Pour renouveler la SA dans le cadre du même accord de mise en œuvre au titre d’un Contrat Entreprise, les clients doivent conclure un nouvel Accord de Mise en Œuvre Entreprise et un nouveau Contrat Entreprise de version 2011 ou ultérieure (si ce n’est pas déjà fait) et</w:t>
      </w:r>
      <w:r w:rsidR="00AF4CC0">
        <w:rPr>
          <w:lang w:val="fr-CA"/>
        </w:rPr>
        <w:t> </w:t>
      </w:r>
      <w:r w:rsidRPr="00A2417B">
        <w:rPr>
          <w:lang w:val="fr-CA"/>
        </w:rPr>
        <w:t>passer une commande de renouvellement de SA pour 1) tous les Produits Entreprise, les Produits de la Plate-forme d’Application, les Produits d’Infrastructure Principale et les Produits Supplémentaires à renouveler (le cas échéant) et 2) tous les Services en Ligne à inclure dans la transition (le cas échéant).</w:t>
      </w:r>
      <w:r w:rsidR="00D05105">
        <w:rPr>
          <w:lang w:val="fr-CA"/>
        </w:rPr>
        <w:t xml:space="preserve"> </w:t>
      </w:r>
    </w:p>
    <w:p w:rsidR="00362758" w:rsidRPr="00A2417B" w:rsidRDefault="00362758" w:rsidP="00362758">
      <w:pPr>
        <w:pStyle w:val="ProductList-Body"/>
        <w:rPr>
          <w:lang w:val="fr-CA"/>
        </w:rPr>
      </w:pPr>
    </w:p>
    <w:p w:rsidR="00362758" w:rsidRPr="00A2417B" w:rsidRDefault="00362758" w:rsidP="00362758">
      <w:pPr>
        <w:pStyle w:val="ProductList-Body"/>
        <w:rPr>
          <w:lang w:val="fr-CA"/>
        </w:rPr>
      </w:pPr>
      <w:r w:rsidRPr="00A2417B">
        <w:rPr>
          <w:b/>
          <w:lang w:val="fr-CA"/>
        </w:rPr>
        <w:t>Accord de Mise en Œuvre pour Plateforme d’Application</w:t>
      </w:r>
      <w:r w:rsidRPr="00A2417B">
        <w:rPr>
          <w:lang w:val="fr-CA"/>
        </w:rPr>
        <w:t> </w:t>
      </w:r>
      <w:r w:rsidRPr="005F7283">
        <w:rPr>
          <w:b/>
          <w:lang w:val="fr-CA"/>
        </w:rPr>
        <w:t>:</w:t>
      </w:r>
      <w:r w:rsidRPr="00A2417B">
        <w:rPr>
          <w:lang w:val="fr-CA"/>
        </w:rPr>
        <w:t xml:space="preserve"> Les clients sous Contrat EAP qui ont précédemment différé des Licences via le SKU SA prior L devront acheter leurs Licences au titre de l’option d’achat avant de pouvoir renouveler leur SA.</w:t>
      </w:r>
    </w:p>
    <w:p w:rsidR="00362758" w:rsidRPr="00A2417B" w:rsidRDefault="00362758" w:rsidP="00362758">
      <w:pPr>
        <w:pStyle w:val="ProductList-Body"/>
        <w:rPr>
          <w:lang w:val="fr-CA"/>
        </w:rPr>
      </w:pPr>
    </w:p>
    <w:p w:rsidR="00362758" w:rsidRPr="00A2417B" w:rsidRDefault="00362758" w:rsidP="00362758">
      <w:pPr>
        <w:pStyle w:val="ProductList-Body"/>
        <w:rPr>
          <w:lang w:val="fr-CA"/>
        </w:rPr>
      </w:pPr>
      <w:r w:rsidRPr="00A2417B">
        <w:rPr>
          <w:b/>
          <w:color w:val="00188F"/>
          <w:lang w:val="fr-CA"/>
        </w:rPr>
        <w:t>Renouvellement de la couverture dans le cadre d’un contrat distinct</w:t>
      </w:r>
    </w:p>
    <w:p w:rsidR="00362758" w:rsidRPr="00A2417B" w:rsidRDefault="00362758" w:rsidP="00362758">
      <w:pPr>
        <w:pStyle w:val="ProductList-Body"/>
        <w:rPr>
          <w:lang w:val="fr-CA"/>
        </w:rPr>
      </w:pPr>
      <w:r w:rsidRPr="00A2417B">
        <w:rPr>
          <w:lang w:val="fr-CA"/>
        </w:rPr>
        <w:t>Les clients peuvent renouveler la SA pour tout Produit s’ils ont obtenu une licence pour la durée des droits de propriété intellectuelle et une SA pour ledit Produit au titre d’un contrat précédent et si 1) leur nouveau contrat ou accord de mise en œuvre prend effet au plus tard le jour qui suit</w:t>
      </w:r>
      <w:r w:rsidR="00AF4CC0">
        <w:rPr>
          <w:lang w:val="fr-CA"/>
        </w:rPr>
        <w:t> </w:t>
      </w:r>
      <w:r w:rsidRPr="00A2417B">
        <w:rPr>
          <w:lang w:val="fr-CA"/>
        </w:rPr>
        <w:t xml:space="preserve">la date d’expiration du contrat ou de l’accord de mise en œuvre précédent et 2) la commande de renouvellement de la SA est passée avant l’expiration de la SA précédente, sauf si ladite SA est renouvelée dans le cadre d’un Contrat de Licence Open. Dans ce cas, les clients disposent de quatre-vingt-dix (90) jours à compter de l’expiration pour passer la commande. </w:t>
      </w:r>
    </w:p>
    <w:p w:rsidR="00362758" w:rsidRPr="00A2417B" w:rsidRDefault="00362758" w:rsidP="00362758">
      <w:pPr>
        <w:pStyle w:val="ProductList-Body"/>
        <w:rPr>
          <w:lang w:val="fr-CA"/>
        </w:rPr>
      </w:pPr>
    </w:p>
    <w:p w:rsidR="00362758" w:rsidRPr="00A2417B" w:rsidRDefault="00362758" w:rsidP="00362758">
      <w:pPr>
        <w:pStyle w:val="ProductList-Body"/>
        <w:rPr>
          <w:lang w:val="fr-CA"/>
        </w:rPr>
      </w:pPr>
      <w:r w:rsidRPr="00A2417B">
        <w:rPr>
          <w:b/>
          <w:color w:val="00188F"/>
          <w:lang w:val="fr-CA"/>
        </w:rPr>
        <w:t>Renouvellement au titre de plusieurs programmes</w:t>
      </w:r>
    </w:p>
    <w:p w:rsidR="00362758" w:rsidRPr="00A2417B" w:rsidRDefault="00362758" w:rsidP="00362758">
      <w:pPr>
        <w:pStyle w:val="ProductList-Body"/>
        <w:rPr>
          <w:lang w:val="fr-CA"/>
        </w:rPr>
      </w:pPr>
      <w:r w:rsidRPr="00A2417B">
        <w:rPr>
          <w:lang w:val="fr-CA"/>
        </w:rPr>
        <w:t>À titre d’exception aux conditions qui précèdent, les clients peuvent renouveler la SA en l’achetant au titre d’un Contrat Open Value, Select ou Select Plus ou d’un Accord de Mise en Œuvre Entreprise existant. Pour les clients qui renouvellent la SA au titre d’un Accord de Mise en Œuvre Entreprise existant, cette exception s’applique aux Produits Supplémentaires et aux Produits non compris dans une option couvrant l’ensemble de</w:t>
      </w:r>
      <w:r w:rsidR="00AF4CC0">
        <w:rPr>
          <w:lang w:val="fr-CA"/>
        </w:rPr>
        <w:t> </w:t>
      </w:r>
      <w:r w:rsidRPr="00A2417B">
        <w:rPr>
          <w:lang w:val="fr-CA"/>
        </w:rPr>
        <w:t>l’entreprise. Pour tous les programmes à l’exception de Select Plus, la commande doit concerner la durée restante du contrat ou de l’accord de</w:t>
      </w:r>
      <w:r w:rsidR="00AF4CC0">
        <w:rPr>
          <w:lang w:val="fr-CA"/>
        </w:rPr>
        <w:t> </w:t>
      </w:r>
      <w:r w:rsidRPr="00A2417B">
        <w:rPr>
          <w:lang w:val="fr-CA"/>
        </w:rPr>
        <w:t>mise en œuvre existant (par exemple, SA multipliée par le nombre d’années restantes de la durée de l’accord de mise en œuvre, à la date de commande, y compris toute année partielle). Dans Select Plus, la commande portera sur trente-six (36) mois.</w:t>
      </w:r>
      <w:r w:rsidR="00D05105">
        <w:rPr>
          <w:lang w:val="fr-CA"/>
        </w:rPr>
        <w:t xml:space="preserve"> </w:t>
      </w:r>
      <w:r w:rsidRPr="00A2417B">
        <w:rPr>
          <w:lang w:val="fr-CA"/>
        </w:rPr>
        <w:t>En cas de Contrat de 2008 et de version précédente, dès lors que la couverture est renouvelée dans les trente (30) jours (quatre-vingt-dix (90) jours en cas de renouvellement dans</w:t>
      </w:r>
      <w:r w:rsidR="00AF4CC0">
        <w:rPr>
          <w:lang w:val="fr-CA"/>
        </w:rPr>
        <w:t> </w:t>
      </w:r>
      <w:r w:rsidRPr="00A2417B">
        <w:rPr>
          <w:lang w:val="fr-CA"/>
        </w:rPr>
        <w:t>le cadre du programme de Licence Open), les clients auront une SA couvrant toute période comprise entre la date à laquelle leur SA arrivée à</w:t>
      </w:r>
      <w:r w:rsidR="00AF4CC0">
        <w:rPr>
          <w:lang w:val="fr-CA"/>
        </w:rPr>
        <w:t> </w:t>
      </w:r>
      <w:r w:rsidRPr="00A2417B">
        <w:rPr>
          <w:lang w:val="fr-CA"/>
        </w:rPr>
        <w:t>expiration prend fin et le début de la nouvelle couverture.</w:t>
      </w:r>
    </w:p>
    <w:p w:rsidR="00362758" w:rsidRPr="00A2417B" w:rsidRDefault="00362758" w:rsidP="00362758">
      <w:pPr>
        <w:pStyle w:val="ProductList-Body"/>
        <w:rPr>
          <w:lang w:val="fr-CA"/>
        </w:rPr>
      </w:pPr>
    </w:p>
    <w:p w:rsidR="00362758" w:rsidRPr="00A2417B" w:rsidRDefault="00362758" w:rsidP="00362758">
      <w:pPr>
        <w:pStyle w:val="ProductList-Body"/>
        <w:rPr>
          <w:lang w:val="fr-CA"/>
        </w:rPr>
      </w:pPr>
      <w:r w:rsidRPr="00A2417B">
        <w:rPr>
          <w:b/>
          <w:color w:val="00188F"/>
          <w:lang w:val="fr-CA"/>
        </w:rPr>
        <w:t>Renouvellement de la Software Assurance pour les Licences d’Accès Client (CAL) et les Licences de Gestion Client (ML)</w:t>
      </w:r>
    </w:p>
    <w:p w:rsidR="00362758" w:rsidRPr="00A2417B" w:rsidRDefault="00362758" w:rsidP="00362758">
      <w:pPr>
        <w:pStyle w:val="ProductList-Body"/>
        <w:rPr>
          <w:lang w:val="fr-CA"/>
        </w:rPr>
      </w:pPr>
      <w:r w:rsidRPr="00A2417B">
        <w:rPr>
          <w:b/>
          <w:lang w:val="fr-CA"/>
        </w:rPr>
        <w:t>Transition entre CAL Utilisateur et CAL Dispositif</w:t>
      </w:r>
      <w:r w:rsidRPr="00A2417B">
        <w:rPr>
          <w:lang w:val="fr-CA"/>
        </w:rPr>
        <w:t> </w:t>
      </w:r>
      <w:r w:rsidRPr="005F7283">
        <w:rPr>
          <w:b/>
          <w:lang w:val="fr-CA"/>
        </w:rPr>
        <w:t>:</w:t>
      </w:r>
      <w:r w:rsidRPr="00A2417B">
        <w:rPr>
          <w:lang w:val="fr-CA"/>
        </w:rPr>
        <w:t xml:space="preserve"> Les clients renouvelant leur SA pour CAL peuvent passer de CAL Utilisateur à des CAL Dispositif et inversement.</w:t>
      </w:r>
      <w:r w:rsidR="00D05105">
        <w:rPr>
          <w:lang w:val="fr-CA"/>
        </w:rPr>
        <w:t xml:space="preserve"> </w:t>
      </w:r>
      <w:r w:rsidRPr="00A2417B">
        <w:rPr>
          <w:lang w:val="fr-CA"/>
        </w:rPr>
        <w:t xml:space="preserve">Cette transition ne modifie pas l’édition de la CAL (par exemple, Standard ou Entreprise). </w:t>
      </w:r>
    </w:p>
    <w:p w:rsidR="00362758" w:rsidRPr="00A2417B" w:rsidRDefault="00362758" w:rsidP="00362758">
      <w:pPr>
        <w:pStyle w:val="ProductList-Body"/>
        <w:rPr>
          <w:lang w:val="fr-CA"/>
        </w:rPr>
      </w:pPr>
    </w:p>
    <w:p w:rsidR="00362758" w:rsidRPr="00A2417B" w:rsidRDefault="00362758" w:rsidP="00362758">
      <w:pPr>
        <w:pStyle w:val="ProductList-Body"/>
        <w:rPr>
          <w:lang w:val="fr-CA"/>
        </w:rPr>
      </w:pPr>
      <w:r w:rsidRPr="00A2417B">
        <w:rPr>
          <w:b/>
          <w:lang w:val="fr-CA"/>
        </w:rPr>
        <w:t>Transition entre ML Client par Utilisateur et ML Client par OSE</w:t>
      </w:r>
      <w:r w:rsidRPr="00A2417B">
        <w:rPr>
          <w:lang w:val="fr-CA"/>
        </w:rPr>
        <w:t> </w:t>
      </w:r>
      <w:r w:rsidRPr="005F7283">
        <w:rPr>
          <w:b/>
          <w:lang w:val="fr-CA"/>
        </w:rPr>
        <w:t xml:space="preserve">: </w:t>
      </w:r>
      <w:r w:rsidRPr="00A2417B">
        <w:rPr>
          <w:lang w:val="fr-CA"/>
        </w:rPr>
        <w:t>Les clients renouvelant leur SA pour ML Client peuvent passer de ML par Utilisateur à des ML par OSE.</w:t>
      </w:r>
    </w:p>
    <w:p w:rsidR="00FA00BF" w:rsidRPr="00A2417B" w:rsidRDefault="00FA00BF" w:rsidP="004F3C6D">
      <w:pPr>
        <w:pStyle w:val="ProductList-Body"/>
        <w:rPr>
          <w:lang w:val="fr-CA"/>
        </w:rPr>
      </w:pPr>
    </w:p>
    <w:p w:rsidR="00FA00BF" w:rsidRPr="00A2417B" w:rsidRDefault="00FA00BF" w:rsidP="002E202B">
      <w:pPr>
        <w:pStyle w:val="ProductList-Offering1Heading"/>
        <w:outlineLvl w:val="1"/>
        <w:rPr>
          <w:lang w:val="fr-CA"/>
        </w:rPr>
      </w:pPr>
      <w:bookmarkStart w:id="1569" w:name="_Toc378147682"/>
      <w:bookmarkStart w:id="1570" w:name="_Toc378151579"/>
      <w:bookmarkStart w:id="1571" w:name="_Toc379797436"/>
      <w:bookmarkStart w:id="1572" w:name="_Toc380513472"/>
      <w:bookmarkStart w:id="1573" w:name="_Toc380655522"/>
      <w:bookmarkStart w:id="1574" w:name="_Toc389058604"/>
      <w:r w:rsidRPr="00A2417B">
        <w:rPr>
          <w:lang w:val="fr-CA"/>
        </w:rPr>
        <w:t>Licences de migration pour les Produits en fin de série ou de vie</w:t>
      </w:r>
      <w:bookmarkEnd w:id="1569"/>
      <w:bookmarkEnd w:id="1570"/>
      <w:bookmarkEnd w:id="1571"/>
      <w:bookmarkEnd w:id="1572"/>
      <w:bookmarkEnd w:id="1573"/>
      <w:bookmarkEnd w:id="1574"/>
    </w:p>
    <w:p w:rsidR="00362758" w:rsidRPr="00A2417B" w:rsidRDefault="00362758" w:rsidP="00362758">
      <w:pPr>
        <w:pStyle w:val="ProductList-Body"/>
        <w:rPr>
          <w:lang w:val="fr-CA"/>
        </w:rPr>
      </w:pPr>
      <w:r w:rsidRPr="00A2417B">
        <w:rPr>
          <w:lang w:val="fr-CA"/>
        </w:rPr>
        <w:t>« Licence Éligible », tel qu’utilisé ici, désigne une licence couverte par une SA à la date spécifiée et pour le Produit identifié dans la notre relative au Produit faisant référence à cette section.</w:t>
      </w:r>
    </w:p>
    <w:p w:rsidR="00362758" w:rsidRPr="00A2417B" w:rsidRDefault="00362758" w:rsidP="00362758">
      <w:pPr>
        <w:pStyle w:val="ProductList-Body"/>
        <w:rPr>
          <w:lang w:val="fr-CA"/>
        </w:rPr>
      </w:pPr>
    </w:p>
    <w:p w:rsidR="00362758" w:rsidRPr="00A2417B" w:rsidRDefault="00362758" w:rsidP="00362758">
      <w:pPr>
        <w:pStyle w:val="ProductList-Body"/>
        <w:rPr>
          <w:lang w:val="fr-CA"/>
        </w:rPr>
      </w:pPr>
      <w:r w:rsidRPr="00A2417B">
        <w:rPr>
          <w:lang w:val="fr-CA"/>
        </w:rPr>
        <w:t>« Licence de Migration », tel qu’utilisé ici, désigne une licence concédée selon la note relative au Produit faisant référence à cette section.</w:t>
      </w:r>
    </w:p>
    <w:p w:rsidR="00362758" w:rsidRPr="00A2417B" w:rsidRDefault="00362758" w:rsidP="00362758">
      <w:pPr>
        <w:pStyle w:val="ProductList-Body"/>
        <w:rPr>
          <w:lang w:val="fr-CA"/>
        </w:rPr>
      </w:pPr>
    </w:p>
    <w:p w:rsidR="00362758" w:rsidRPr="00A2417B" w:rsidRDefault="00362758" w:rsidP="00362758">
      <w:pPr>
        <w:pStyle w:val="ProductList-Body"/>
        <w:rPr>
          <w:lang w:val="fr-CA"/>
        </w:rPr>
      </w:pPr>
      <w:r w:rsidRPr="00A2417B">
        <w:rPr>
          <w:lang w:val="fr-CA"/>
        </w:rPr>
        <w:t>Sauf disposition contraire dans la note relative au Produit :</w:t>
      </w:r>
    </w:p>
    <w:p w:rsidR="00362758" w:rsidRPr="00A2417B" w:rsidRDefault="00362758" w:rsidP="00026DDE">
      <w:pPr>
        <w:pStyle w:val="ProductList-Body"/>
        <w:numPr>
          <w:ilvl w:val="0"/>
          <w:numId w:val="13"/>
        </w:numPr>
        <w:ind w:left="450" w:hanging="270"/>
        <w:rPr>
          <w:lang w:val="fr-CA"/>
        </w:rPr>
      </w:pPr>
      <w:r w:rsidRPr="00A2417B">
        <w:rPr>
          <w:lang w:val="fr-CA"/>
        </w:rPr>
        <w:t>Les clients peuvent utiliser une version plus récente du logiciel au lieu de celle couverte par la Licence Éligible au titre d’une Licence de Migration.</w:t>
      </w:r>
      <w:r w:rsidR="00D05105">
        <w:rPr>
          <w:lang w:val="fr-CA"/>
        </w:rPr>
        <w:t xml:space="preserve"> </w:t>
      </w:r>
      <w:r w:rsidRPr="00A2417B">
        <w:rPr>
          <w:lang w:val="fr-CA"/>
        </w:rPr>
        <w:t>Les clients ne peuvent pas utiliser les deux licences à la fois.</w:t>
      </w:r>
    </w:p>
    <w:p w:rsidR="00362758" w:rsidRPr="00A2417B" w:rsidRDefault="00362758" w:rsidP="00026DDE">
      <w:pPr>
        <w:pStyle w:val="ProductList-Body"/>
        <w:numPr>
          <w:ilvl w:val="0"/>
          <w:numId w:val="13"/>
        </w:numPr>
        <w:ind w:left="450" w:hanging="270"/>
        <w:rPr>
          <w:lang w:val="fr-CA"/>
        </w:rPr>
      </w:pPr>
      <w:r w:rsidRPr="00A2417B">
        <w:rPr>
          <w:lang w:val="fr-CA"/>
        </w:rPr>
        <w:t>Chaque Licence Éligible d’un client donne droit à une Licence de Migration.</w:t>
      </w:r>
    </w:p>
    <w:p w:rsidR="00362758" w:rsidRPr="00A2417B" w:rsidRDefault="00362758" w:rsidP="00026DDE">
      <w:pPr>
        <w:pStyle w:val="ProductList-Body"/>
        <w:numPr>
          <w:ilvl w:val="0"/>
          <w:numId w:val="13"/>
        </w:numPr>
        <w:ind w:left="450" w:hanging="270"/>
        <w:rPr>
          <w:lang w:val="fr-CA"/>
        </w:rPr>
      </w:pPr>
      <w:r w:rsidRPr="00A2417B">
        <w:rPr>
          <w:lang w:val="fr-CA"/>
        </w:rPr>
        <w:t>Les droits d’utilisation du logiciel au titre d’une Licence de Migration concèdent le droit d’utiliser ou d’accéder à toute version ultérieure dudit Produit disponible avant l’expiration de la SA couvrant la Licence Éligible, conformément aux droits d’utilisation de ladite version du Produit. Les droits d’accès client concédés au titre de Licences de Migration n’incluent pas le droit d’exécuter des logiciels serveur sous licences distinctes.</w:t>
      </w:r>
    </w:p>
    <w:p w:rsidR="00362758" w:rsidRPr="00A2417B" w:rsidRDefault="00362758" w:rsidP="00026DDE">
      <w:pPr>
        <w:pStyle w:val="ProductList-Body"/>
        <w:numPr>
          <w:ilvl w:val="0"/>
          <w:numId w:val="13"/>
        </w:numPr>
        <w:ind w:left="450" w:hanging="270"/>
        <w:rPr>
          <w:lang w:val="fr-CA"/>
        </w:rPr>
      </w:pPr>
      <w:r w:rsidRPr="00A2417B">
        <w:rPr>
          <w:lang w:val="fr-CA"/>
        </w:rP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rsidR="00362758" w:rsidRPr="002D224E" w:rsidRDefault="00362758" w:rsidP="00026DDE">
      <w:pPr>
        <w:pStyle w:val="ProductList-Body"/>
        <w:numPr>
          <w:ilvl w:val="0"/>
          <w:numId w:val="13"/>
        </w:numPr>
        <w:ind w:left="450" w:hanging="270"/>
      </w:pPr>
      <w:r w:rsidRPr="00A2417B">
        <w:rPr>
          <w:lang w:val="fr-CA"/>
        </w:rPr>
        <w:t>À l’expiration de la SA pour les Licences Éligibles, les clients peuvent acheter une SA pour la même version et édition du Produit couvert par</w:t>
      </w:r>
      <w:r w:rsidR="00AF4CC0">
        <w:rPr>
          <w:lang w:val="fr-CA"/>
        </w:rPr>
        <w:t> </w:t>
      </w:r>
      <w:r w:rsidRPr="00A2417B">
        <w:rPr>
          <w:lang w:val="fr-CA"/>
        </w:rPr>
        <w:t xml:space="preserve">une Licence de Migration sans avoir à acheter au préalable de nouvelles licences distinctes. Cette option ne s’applique pas aux clients achetant des licences dans le cadre de programmes d’abonnement (ex. </w:t>
      </w:r>
      <w:r>
        <w:t>Contrat Souscription Entreprise ou Contrat Open Value Souscription).</w:t>
      </w:r>
    </w:p>
    <w:p w:rsidR="00362758" w:rsidRPr="00A2417B" w:rsidRDefault="00362758" w:rsidP="00026DDE">
      <w:pPr>
        <w:pStyle w:val="ProductList-Body"/>
        <w:numPr>
          <w:ilvl w:val="0"/>
          <w:numId w:val="13"/>
        </w:numPr>
        <w:ind w:left="450" w:hanging="270"/>
        <w:rPr>
          <w:lang w:val="fr-CA"/>
        </w:rPr>
      </w:pPr>
      <w:r w:rsidRPr="00A2417B">
        <w:rPr>
          <w:lang w:val="fr-CA"/>
        </w:rPr>
        <w:t>Les clients ne sont pas autorisés à transférer des Licences de Migration séparément des Licences Éligibles.</w:t>
      </w:r>
    </w:p>
    <w:p w:rsidR="00362758" w:rsidRPr="002D224E" w:rsidRDefault="00362758" w:rsidP="00026DDE">
      <w:pPr>
        <w:pStyle w:val="ProductList-Body"/>
        <w:numPr>
          <w:ilvl w:val="0"/>
          <w:numId w:val="13"/>
        </w:numPr>
        <w:ind w:left="450" w:hanging="270"/>
      </w:pPr>
      <w:r w:rsidRPr="00A2417B">
        <w:rPr>
          <w:lang w:val="fr-CA"/>
        </w:rPr>
        <w:t>Les licences du Produit en fin de série acquises ultérieurement en vertu du même accord de mise en œuvre dans le cadre d’une procédure de</w:t>
      </w:r>
      <w:r w:rsidR="005F7283">
        <w:rPr>
          <w:lang w:val="fr-CA"/>
        </w:rPr>
        <w:t> </w:t>
      </w:r>
      <w:r w:rsidRPr="00A2417B">
        <w:rPr>
          <w:lang w:val="fr-CA"/>
        </w:rPr>
        <w:t xml:space="preserve">régularisation prévue d’un Contrat Entreprise, Souscription Entreprise, Open Value Souscription ou d’un Accord de Mise en Œuvre de </w:t>
      </w:r>
      <w:r w:rsidRPr="00A2417B">
        <w:rPr>
          <w:lang w:val="fr-CA"/>
        </w:rPr>
        <w:lastRenderedPageBreak/>
        <w:t xml:space="preserve">Solutions Éducation constituent également des Licences Éligibles à la concession de licence. </w:t>
      </w:r>
      <w:r>
        <w:t>Les clients doivent toutefois conserver leur abonnement.</w:t>
      </w:r>
    </w:p>
    <w:p w:rsidR="00FA00BF" w:rsidRPr="00A2417B" w:rsidRDefault="00362758" w:rsidP="00026DDE">
      <w:pPr>
        <w:pStyle w:val="ProductList-Body"/>
        <w:numPr>
          <w:ilvl w:val="0"/>
          <w:numId w:val="13"/>
        </w:numPr>
        <w:ind w:left="450" w:hanging="270"/>
        <w:rPr>
          <w:lang w:val="fr-CA"/>
        </w:rPr>
      </w:pPr>
      <w:r w:rsidRPr="00A2417B">
        <w:rPr>
          <w:lang w:val="fr-CA"/>
        </w:rPr>
        <w:t>La note relative au Produit, le Contrat de Licence en Volume et les certificats de Licences Éligibles attestent les droits concédés aux clients par les Licences de Migration.</w:t>
      </w:r>
    </w:p>
    <w:p w:rsidR="00FA00BF" w:rsidRPr="00A2417B" w:rsidRDefault="00FA00BF" w:rsidP="004F3C6D">
      <w:pPr>
        <w:pStyle w:val="ProductList-Body"/>
        <w:rPr>
          <w:lang w:val="fr-CA"/>
        </w:rPr>
      </w:pPr>
    </w:p>
    <w:p w:rsidR="00FA00BF" w:rsidRPr="00A2417B" w:rsidRDefault="00FA00BF" w:rsidP="002E202B">
      <w:pPr>
        <w:pStyle w:val="ProductList-Offering1Heading"/>
        <w:outlineLvl w:val="1"/>
        <w:rPr>
          <w:lang w:val="fr-CA"/>
        </w:rPr>
      </w:pPr>
      <w:bookmarkStart w:id="1575" w:name="_Toc378147683"/>
      <w:bookmarkStart w:id="1576" w:name="_Toc378151580"/>
      <w:bookmarkStart w:id="1577" w:name="_Toc379797437"/>
      <w:bookmarkStart w:id="1578" w:name="_Toc380513473"/>
      <w:bookmarkStart w:id="1579" w:name="_Toc380655523"/>
      <w:bookmarkStart w:id="1580" w:name="_Toc389058605"/>
      <w:r w:rsidRPr="00A2417B">
        <w:rPr>
          <w:lang w:val="fr-CA"/>
        </w:rPr>
        <w:t>Avantages de la Software Assurance</w:t>
      </w:r>
      <w:bookmarkEnd w:id="1575"/>
      <w:bookmarkEnd w:id="1576"/>
      <w:bookmarkEnd w:id="1577"/>
      <w:bookmarkEnd w:id="1578"/>
      <w:bookmarkEnd w:id="1579"/>
      <w:bookmarkEnd w:id="1580"/>
    </w:p>
    <w:p w:rsidR="00362758" w:rsidRPr="00A2417B" w:rsidRDefault="00362758" w:rsidP="00A41808">
      <w:pPr>
        <w:pStyle w:val="ProductList-Body"/>
        <w:rPr>
          <w:lang w:val="fr-CA"/>
        </w:rPr>
      </w:pPr>
      <w:r w:rsidRPr="00A2417B">
        <w:rPr>
          <w:lang w:val="fr-CA"/>
        </w:rPr>
        <w:t>ils varient selon le Produit et le Groupe de Produits. L’accès aux avantages de la SA et les droits d’utilisation relatifs prennent généralement fin à l’expiration de la SA, sauf mention contraire ci-dessous. La plupart des avantages de la SA s’appliquent dès le début de la période de couverture.</w:t>
      </w:r>
      <w:r w:rsidR="00D05105">
        <w:rPr>
          <w:lang w:val="fr-CA"/>
        </w:rPr>
        <w:t xml:space="preserve"> </w:t>
      </w:r>
      <w:r w:rsidRPr="00A2417B">
        <w:rPr>
          <w:lang w:val="fr-CA"/>
        </w:rPr>
        <w:t>Tout changement intervenant durant la période de couverture (comme les achats supplémentaires, retours ou transitions de Services en Ligne) peut modifier les modalités d’éligibilité aux avantages. Toute exception aux règles susmentionnées est indiquée dans les sections exposant les avantages individuels qui suivent.</w:t>
      </w:r>
      <w:r w:rsidR="00D05105">
        <w:rPr>
          <w:lang w:val="fr-CA"/>
        </w:rPr>
        <w:t xml:space="preserve"> </w:t>
      </w:r>
      <w:r w:rsidRPr="00A2417B">
        <w:rPr>
          <w:lang w:val="fr-CA"/>
        </w:rPr>
        <w:t>Ces avantages peuvent faire l’objet de modifications et être arrêtés à tout moment sans préavis. La disponibilité des avantages varie selon le programme, la région, les options de fourniture et la version linguistique. Les avantages de la SA sont attribués différemment selon les programmes, tel qu’exposé dans le tableau ci-après :</w:t>
      </w:r>
    </w:p>
    <w:p w:rsidR="00FA00BF" w:rsidRPr="00A2417B" w:rsidRDefault="00FA00BF" w:rsidP="00A41808">
      <w:pPr>
        <w:pStyle w:val="ProductList-Body"/>
        <w:rPr>
          <w:lang w:val="fr-CA"/>
        </w:rPr>
      </w:pPr>
    </w:p>
    <w:tbl>
      <w:tblPr>
        <w:tblStyle w:val="TableGrid"/>
        <w:tblW w:w="0" w:type="auto"/>
        <w:tblInd w:w="108" w:type="dxa"/>
        <w:tblLayout w:type="fixed"/>
        <w:tblLook w:val="04A0" w:firstRow="1" w:lastRow="0" w:firstColumn="1" w:lastColumn="0" w:noHBand="0" w:noVBand="1"/>
      </w:tblPr>
      <w:tblGrid>
        <w:gridCol w:w="2137"/>
        <w:gridCol w:w="1440"/>
        <w:gridCol w:w="1080"/>
        <w:gridCol w:w="1530"/>
        <w:gridCol w:w="2696"/>
        <w:gridCol w:w="1917"/>
      </w:tblGrid>
      <w:tr w:rsidR="00DB5001" w:rsidRPr="00DB5001" w:rsidTr="00906B59">
        <w:trPr>
          <w:tblHeader/>
        </w:trPr>
        <w:tc>
          <w:tcPr>
            <w:tcW w:w="2137"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Programmes</w:t>
            </w:r>
          </w:p>
        </w:tc>
        <w:tc>
          <w:tcPr>
            <w:tcW w:w="144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Licence Open</w:t>
            </w:r>
          </w:p>
        </w:tc>
        <w:tc>
          <w:tcPr>
            <w:tcW w:w="108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rsidR="00DB5001" w:rsidRPr="00A2417B" w:rsidRDefault="00DB5001" w:rsidP="000F032B">
            <w:pPr>
              <w:pStyle w:val="ProductList-Body"/>
              <w:spacing w:before="20" w:after="20"/>
              <w:rPr>
                <w:color w:val="FFFFFF" w:themeColor="background1"/>
                <w:lang w:val="fr-CA"/>
              </w:rPr>
            </w:pPr>
            <w:r w:rsidRPr="00A2417B">
              <w:rPr>
                <w:color w:val="FFFFFF" w:themeColor="background1"/>
                <w:lang w:val="fr-CA"/>
              </w:rPr>
              <w:t>Contrat Open Value Souscription – Solutions Éducation</w:t>
            </w:r>
          </w:p>
        </w:tc>
        <w:tc>
          <w:tcPr>
            <w:tcW w:w="2696" w:type="dxa"/>
            <w:shd w:val="clear" w:color="auto" w:fill="0072C6"/>
          </w:tcPr>
          <w:p w:rsidR="00DB5001" w:rsidRPr="00A2417B" w:rsidRDefault="00DB5001" w:rsidP="000F032B">
            <w:pPr>
              <w:pStyle w:val="ProductList-Body"/>
              <w:spacing w:before="20" w:after="20"/>
              <w:rPr>
                <w:color w:val="FFFFFF" w:themeColor="background1"/>
                <w:lang w:val="fr-CA"/>
              </w:rPr>
            </w:pPr>
            <w:r w:rsidRPr="00A2417B">
              <w:rPr>
                <w:color w:val="FFFFFF" w:themeColor="background1"/>
                <w:lang w:val="fr-CA"/>
              </w:rPr>
              <w:t>Select*</w:t>
            </w:r>
            <w:r w:rsidRPr="00A2417B">
              <w:rPr>
                <w:color w:val="FFFFFF" w:themeColor="background1"/>
                <w:lang w:val="fr-CA"/>
              </w:rPr>
              <w:br/>
              <w:t>Accord de Mise en Œuvre de Solutions Éducation du Contrat Entreprise dans le cadre d’un Contrat Campus et School</w:t>
            </w:r>
          </w:p>
        </w:tc>
        <w:tc>
          <w:tcPr>
            <w:tcW w:w="1917"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rsidTr="00906B59">
        <w:tc>
          <w:tcPr>
            <w:tcW w:w="2137" w:type="dxa"/>
          </w:tcPr>
          <w:p w:rsidR="00DB5001" w:rsidRPr="00A2417B" w:rsidRDefault="00DB5001" w:rsidP="004F3C6D">
            <w:pPr>
              <w:pStyle w:val="ProductList-Body"/>
              <w:rPr>
                <w:lang w:val="fr-CA"/>
              </w:rPr>
            </w:pPr>
            <w:r w:rsidRPr="00A2417B">
              <w:rPr>
                <w:lang w:val="fr-CA"/>
              </w:rPr>
              <w:t>Les avantages sont disponibles par :</w:t>
            </w:r>
          </w:p>
        </w:tc>
        <w:tc>
          <w:tcPr>
            <w:tcW w:w="1440" w:type="dxa"/>
          </w:tcPr>
          <w:p w:rsidR="00DB5001" w:rsidRDefault="00DB5001" w:rsidP="00DB5001">
            <w:pPr>
              <w:pStyle w:val="ProductList-Body"/>
            </w:pPr>
            <w:r>
              <w:t>Nombre de Licences</w:t>
            </w:r>
          </w:p>
        </w:tc>
        <w:tc>
          <w:tcPr>
            <w:tcW w:w="1080" w:type="dxa"/>
          </w:tcPr>
          <w:p w:rsidR="00DB5001" w:rsidRDefault="00DB5001" w:rsidP="004F3C6D">
            <w:pPr>
              <w:pStyle w:val="ProductList-Body"/>
            </w:pPr>
            <w:r>
              <w:t>au Contrat</w:t>
            </w:r>
          </w:p>
        </w:tc>
        <w:tc>
          <w:tcPr>
            <w:tcW w:w="1530" w:type="dxa"/>
          </w:tcPr>
          <w:p w:rsidR="00DB5001" w:rsidRDefault="00DB5001" w:rsidP="004F3C6D">
            <w:pPr>
              <w:pStyle w:val="ProductList-Body"/>
            </w:pPr>
            <w:r>
              <w:t>au Contrat</w:t>
            </w:r>
          </w:p>
        </w:tc>
        <w:tc>
          <w:tcPr>
            <w:tcW w:w="2696" w:type="dxa"/>
          </w:tcPr>
          <w:p w:rsidR="00DB5001" w:rsidRDefault="00DB5001" w:rsidP="004F3C6D">
            <w:pPr>
              <w:pStyle w:val="ProductList-Body"/>
            </w:pPr>
            <w:r>
              <w:t>Éligible</w:t>
            </w:r>
          </w:p>
        </w:tc>
        <w:tc>
          <w:tcPr>
            <w:tcW w:w="1917" w:type="dxa"/>
          </w:tcPr>
          <w:p w:rsidR="00DB5001" w:rsidRDefault="00DB5001" w:rsidP="004F3C6D">
            <w:pPr>
              <w:pStyle w:val="ProductList-Body"/>
            </w:pPr>
            <w:r>
              <w:t>Affilié Enregistré</w:t>
            </w:r>
          </w:p>
        </w:tc>
      </w:tr>
    </w:tbl>
    <w:p w:rsidR="00DB5001" w:rsidRPr="00A2417B" w:rsidRDefault="00DB5001" w:rsidP="008E676F">
      <w:pPr>
        <w:pStyle w:val="ProductList-Body"/>
        <w:tabs>
          <w:tab w:val="clear" w:pos="158"/>
          <w:tab w:val="left" w:pos="180"/>
        </w:tabs>
        <w:rPr>
          <w:lang w:val="fr-CA"/>
        </w:rPr>
      </w:pPr>
      <w:r w:rsidRPr="00A2417B">
        <w:rPr>
          <w:i/>
          <w:lang w:val="fr-CA"/>
        </w:rPr>
        <w:t>Remarque : * les clients qui ont conclu des Contrats Entreprise de Licence en Volume « Canadian HealthCare » bénéficieront d’avantages de la SA alignés sur les avantages de la SA offerts aux clients qui font l’acquisition de Produits par l‘intermédiaire du programme Microsoft Open Value.</w:t>
      </w:r>
    </w:p>
    <w:p w:rsidR="00DB5001" w:rsidRPr="00A2417B" w:rsidRDefault="00DB5001" w:rsidP="00DB5001">
      <w:pPr>
        <w:pStyle w:val="ProductList-Body"/>
        <w:rPr>
          <w:lang w:val="fr-CA"/>
        </w:rPr>
      </w:pPr>
    </w:p>
    <w:p w:rsidR="00DB5001" w:rsidRPr="00A2417B" w:rsidRDefault="00DB5001" w:rsidP="00507D7B">
      <w:pPr>
        <w:pStyle w:val="ProductList-Body"/>
        <w:rPr>
          <w:lang w:val="fr-CA"/>
        </w:rPr>
      </w:pPr>
      <w:r w:rsidRPr="00A2417B">
        <w:rPr>
          <w:lang w:val="fr-CA"/>
        </w:rPr>
        <w:t>Une SA active pour tout Produit éligible, indépendamment de la version du Produit utilisée, permet aux clients de prétendre aux avantages mentionnés dans le tableau ci-dessous.</w:t>
      </w:r>
      <w:r w:rsidR="00D05105">
        <w:rPr>
          <w:lang w:val="fr-CA"/>
        </w:rPr>
        <w:t xml:space="preserve"> </w:t>
      </w:r>
      <w:r w:rsidRPr="00A2417B">
        <w:rPr>
          <w:lang w:val="fr-CA"/>
        </w:rPr>
        <w:t>Les produits éligibles sont indiqués dans chaque section relative aux produits.</w:t>
      </w:r>
      <w:r w:rsidR="00D05105">
        <w:rPr>
          <w:lang w:val="fr-CA"/>
        </w:rPr>
        <w:t xml:space="preserve"> </w:t>
      </w:r>
      <w:r w:rsidRPr="00A2417B">
        <w:rPr>
          <w:lang w:val="fr-CA"/>
        </w:rPr>
        <w:t>Certains avantages sont</w:t>
      </w:r>
      <w:r w:rsidR="005F7283">
        <w:rPr>
          <w:lang w:val="fr-CA"/>
        </w:rPr>
        <w:t> </w:t>
      </w:r>
      <w:r w:rsidRPr="00A2417B">
        <w:rPr>
          <w:lang w:val="fr-CA"/>
        </w:rPr>
        <w:t>accordés en fonction de la dépense SA pour un ensemble donné de produits éligibles au sein d’un groupe.</w:t>
      </w:r>
      <w:r w:rsidR="00D05105">
        <w:rPr>
          <w:lang w:val="fr-CA"/>
        </w:rPr>
        <w:t xml:space="preserve"> </w:t>
      </w:r>
      <w:r w:rsidRPr="00A2417B">
        <w:rPr>
          <w:lang w:val="fr-CA"/>
        </w:rPr>
        <w:t>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Plus ou d’un Contrat Open (par exemple, les achats de SA uniquement et la composante SA des achats L&amp;SA (Licence et Software Assurance)).</w:t>
      </w:r>
      <w:r w:rsidR="00D05105">
        <w:rPr>
          <w:lang w:val="fr-CA"/>
        </w:rPr>
        <w:t xml:space="preserve"> </w:t>
      </w:r>
      <w:r w:rsidRPr="00A2417B">
        <w:rPr>
          <w:lang w:val="fr-CA"/>
        </w:rPr>
        <w:t>Pour les clients qui participent à un programme d’abonnement, il s’agit d’une approximation du montant total en dollars dépensé pour la licence de ces Produits au titre de leur accord de mise en œuvre ou de leur contrat.</w:t>
      </w:r>
      <w:r w:rsidR="00D05105">
        <w:rPr>
          <w:lang w:val="fr-CA"/>
        </w:rPr>
        <w:t xml:space="preserve"> </w:t>
      </w:r>
      <w:r w:rsidRPr="00A2417B">
        <w:rPr>
          <w:lang w:val="fr-CA"/>
        </w:rPr>
        <w:t>Les autres avantages correspondent à la participation au programme SA Membership ; la participation au programme SA Membership pour le Groupe de Produits applicable permet aux clients de prétendre à ces avantages.</w:t>
      </w:r>
    </w:p>
    <w:p w:rsidR="00DB5001" w:rsidRPr="00A2417B" w:rsidRDefault="00DB5001" w:rsidP="004F3C6D">
      <w:pPr>
        <w:pStyle w:val="ProductList-Body"/>
        <w:rPr>
          <w:lang w:val="fr-CA"/>
        </w:rPr>
      </w:pPr>
    </w:p>
    <w:tbl>
      <w:tblPr>
        <w:tblW w:w="10782"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79"/>
        <w:gridCol w:w="1828"/>
        <w:gridCol w:w="1828"/>
        <w:gridCol w:w="1947"/>
      </w:tblGrid>
      <w:tr w:rsidR="003B3EBC" w:rsidRPr="00717EC0" w:rsidTr="00906B59">
        <w:trPr>
          <w:trHeight w:val="187"/>
          <w:tblHeader/>
        </w:trPr>
        <w:tc>
          <w:tcPr>
            <w:tcW w:w="5179" w:type="dxa"/>
            <w:shd w:val="clear" w:color="auto" w:fill="0072C6"/>
            <w:vAlign w:val="center"/>
          </w:tcPr>
          <w:p w:rsidR="00A41808" w:rsidRPr="003B3EBC" w:rsidRDefault="00A41808" w:rsidP="000F032B">
            <w:pPr>
              <w:pStyle w:val="ProductList-Body"/>
              <w:spacing w:before="20" w:after="20"/>
              <w:rPr>
                <w:color w:val="FFFFFF" w:themeColor="background1"/>
              </w:rPr>
            </w:pPr>
            <w:r>
              <w:rPr>
                <w:color w:val="FFFFFF" w:themeColor="background1"/>
              </w:rPr>
              <w:t>Avantages</w:t>
            </w:r>
          </w:p>
        </w:tc>
        <w:tc>
          <w:tcPr>
            <w:tcW w:w="182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Groupe des Produits Applications</w:t>
            </w:r>
          </w:p>
        </w:tc>
        <w:tc>
          <w:tcPr>
            <w:tcW w:w="182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Groupe des Produits Systèmes</w:t>
            </w:r>
          </w:p>
        </w:tc>
        <w:tc>
          <w:tcPr>
            <w:tcW w:w="1947"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Groupe des Produits Serveurs</w:t>
            </w:r>
          </w:p>
        </w:tc>
      </w:tr>
      <w:tr w:rsidR="004A3FA6" w:rsidRPr="00717EC0" w:rsidTr="00906B59">
        <w:trPr>
          <w:trHeight w:val="255"/>
        </w:trPr>
        <w:tc>
          <w:tcPr>
            <w:tcW w:w="5179" w:type="dxa"/>
            <w:vAlign w:val="bottom"/>
          </w:tcPr>
          <w:p w:rsidR="004A3FA6" w:rsidRPr="00A2417B" w:rsidRDefault="006678A5" w:rsidP="004A3FA6">
            <w:pPr>
              <w:pStyle w:val="ProductList-Body"/>
              <w:rPr>
                <w:lang w:val="fr-CA"/>
              </w:rPr>
            </w:pPr>
            <w:hyperlink w:anchor="SA_NewVersionRights" w:history="1">
              <w:r w:rsidR="00BB73DC" w:rsidRPr="00A2417B">
                <w:rPr>
                  <w:rStyle w:val="Hyperlink"/>
                  <w:lang w:val="fr-CA"/>
                </w:rPr>
                <w:t>Droits Relatifs aux Nouvelles Versions</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tcPr>
          <w:p w:rsidR="004A3FA6" w:rsidRPr="00717EC0" w:rsidRDefault="004A3FA6" w:rsidP="004A3FA6">
            <w:pPr>
              <w:pStyle w:val="ProductList-Body"/>
            </w:pPr>
            <w:r>
              <w:rPr>
                <w:rFonts w:ascii="Wingdings" w:hAnsi="Wingdings" w:cs="Wingdings"/>
                <w:sz w:val="20"/>
                <w:szCs w:val="20"/>
              </w:rPr>
              <w:t></w:t>
            </w:r>
          </w:p>
        </w:tc>
        <w:tc>
          <w:tcPr>
            <w:tcW w:w="1947" w:type="dxa"/>
          </w:tcPr>
          <w:p w:rsidR="004A3FA6" w:rsidRPr="00717EC0" w:rsidRDefault="004A3FA6" w:rsidP="004A3FA6">
            <w:pPr>
              <w:pStyle w:val="ProductList-Body"/>
            </w:pPr>
            <w:r>
              <w:rPr>
                <w:rFonts w:ascii="Wingdings" w:hAnsi="Wingdings" w:cs="Wingdings"/>
                <w:sz w:val="20"/>
                <w:szCs w:val="20"/>
              </w:rPr>
              <w:t></w:t>
            </w:r>
          </w:p>
        </w:tc>
      </w:tr>
      <w:tr w:rsidR="004A3FA6" w:rsidRPr="00717EC0" w:rsidTr="00906B59">
        <w:trPr>
          <w:trHeight w:val="255"/>
        </w:trPr>
        <w:tc>
          <w:tcPr>
            <w:tcW w:w="5179" w:type="dxa"/>
            <w:vAlign w:val="bottom"/>
          </w:tcPr>
          <w:p w:rsidR="004A3FA6" w:rsidRPr="00717EC0" w:rsidRDefault="006678A5" w:rsidP="004A3FA6">
            <w:pPr>
              <w:pStyle w:val="ProductList-Body"/>
            </w:pPr>
            <w:hyperlink w:anchor="SA_OfficeMultiLanguagePack" w:history="1">
              <w:r w:rsidR="00BB73DC">
                <w:rPr>
                  <w:rStyle w:val="Hyperlink"/>
                </w:rPr>
                <w:t>Pack Multilingue Office</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vAlign w:val="center"/>
          </w:tcPr>
          <w:p w:rsidR="004A3FA6" w:rsidRPr="00717EC0" w:rsidRDefault="004A3FA6" w:rsidP="004A3FA6">
            <w:pPr>
              <w:pStyle w:val="ProductList-Body"/>
            </w:pPr>
          </w:p>
        </w:tc>
        <w:tc>
          <w:tcPr>
            <w:tcW w:w="1947" w:type="dxa"/>
            <w:vAlign w:val="center"/>
          </w:tcPr>
          <w:p w:rsidR="004A3FA6" w:rsidRPr="00717EC0" w:rsidRDefault="004A3FA6" w:rsidP="004A3FA6">
            <w:pPr>
              <w:pStyle w:val="ProductList-Body"/>
              <w:rPr>
                <w:rStyle w:val="CommentReference"/>
                <w:rFonts w:cs="Tahoma"/>
                <w:szCs w:val="18"/>
              </w:rPr>
            </w:pPr>
          </w:p>
        </w:tc>
      </w:tr>
      <w:tr w:rsidR="004A3FA6" w:rsidRPr="00717EC0" w:rsidTr="00906B59">
        <w:trPr>
          <w:trHeight w:val="255"/>
        </w:trPr>
        <w:tc>
          <w:tcPr>
            <w:tcW w:w="5179" w:type="dxa"/>
            <w:vAlign w:val="bottom"/>
          </w:tcPr>
          <w:p w:rsidR="004A3FA6" w:rsidRPr="00717EC0" w:rsidRDefault="006678A5" w:rsidP="004A3FA6">
            <w:pPr>
              <w:pStyle w:val="ProductList-Body"/>
            </w:pPr>
            <w:hyperlink w:anchor="SA_OfficeOnline" w:history="1">
              <w:r w:rsidR="00BB73DC">
                <w:rPr>
                  <w:rStyle w:val="Hyperlink"/>
                </w:rPr>
                <w:t>Office Online</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vAlign w:val="center"/>
          </w:tcPr>
          <w:p w:rsidR="004A3FA6" w:rsidRPr="00717EC0" w:rsidRDefault="004A3FA6" w:rsidP="004A3FA6">
            <w:pPr>
              <w:pStyle w:val="ProductList-Body"/>
            </w:pPr>
          </w:p>
        </w:tc>
        <w:tc>
          <w:tcPr>
            <w:tcW w:w="1947" w:type="dxa"/>
            <w:vAlign w:val="center"/>
          </w:tcPr>
          <w:p w:rsidR="004A3FA6" w:rsidRPr="00717EC0" w:rsidRDefault="004A3FA6" w:rsidP="004A3FA6">
            <w:pPr>
              <w:pStyle w:val="ProductList-Body"/>
              <w:rPr>
                <w:rStyle w:val="CommentReference"/>
                <w:rFonts w:cs="Tahoma"/>
                <w:szCs w:val="18"/>
              </w:rPr>
            </w:pPr>
          </w:p>
        </w:tc>
      </w:tr>
      <w:tr w:rsidR="004A3FA6" w:rsidRPr="00717EC0" w:rsidTr="00906B59">
        <w:trPr>
          <w:trHeight w:val="255"/>
        </w:trPr>
        <w:tc>
          <w:tcPr>
            <w:tcW w:w="5179" w:type="dxa"/>
            <w:vAlign w:val="bottom"/>
          </w:tcPr>
          <w:p w:rsidR="004A3FA6" w:rsidRPr="00717EC0" w:rsidRDefault="006678A5" w:rsidP="004A3FA6">
            <w:pPr>
              <w:pStyle w:val="ProductList-Body"/>
            </w:pPr>
            <w:hyperlink w:anchor="SA_PlanningServices" w:history="1">
              <w:r w:rsidR="00BB73DC">
                <w:rPr>
                  <w:rStyle w:val="Hyperlink"/>
                </w:rPr>
                <w:t>Services de Planification</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vAlign w:val="center"/>
          </w:tcPr>
          <w:p w:rsidR="004A3FA6" w:rsidRPr="00717EC0" w:rsidRDefault="004A3FA6" w:rsidP="004A3FA6">
            <w:pPr>
              <w:pStyle w:val="ProductList-Body"/>
            </w:pPr>
          </w:p>
        </w:tc>
        <w:tc>
          <w:tcPr>
            <w:tcW w:w="1947" w:type="dxa"/>
            <w:vAlign w:val="center"/>
          </w:tcPr>
          <w:p w:rsidR="004A3FA6" w:rsidRPr="00717EC0" w:rsidRDefault="004A3FA6" w:rsidP="004A3FA6">
            <w:pPr>
              <w:pStyle w:val="ProductList-Body"/>
              <w:rPr>
                <w:rStyle w:val="CommentReference"/>
                <w:rFonts w:cs="Tahoma"/>
                <w:szCs w:val="18"/>
              </w:rPr>
            </w:pPr>
            <w:r>
              <w:rPr>
                <w:rFonts w:ascii="Wingdings" w:hAnsi="Wingdings" w:cs="Wingdings"/>
                <w:sz w:val="20"/>
                <w:szCs w:val="20"/>
              </w:rPr>
              <w:t></w:t>
            </w:r>
          </w:p>
        </w:tc>
      </w:tr>
      <w:tr w:rsidR="00A41808" w:rsidRPr="00717EC0" w:rsidTr="00906B59">
        <w:trPr>
          <w:trHeight w:val="255"/>
        </w:trPr>
        <w:tc>
          <w:tcPr>
            <w:tcW w:w="5179" w:type="dxa"/>
            <w:vAlign w:val="bottom"/>
          </w:tcPr>
          <w:p w:rsidR="00A41808" w:rsidRPr="00A2417B" w:rsidRDefault="006678A5" w:rsidP="000953A4">
            <w:pPr>
              <w:pStyle w:val="ProductList-Body"/>
              <w:rPr>
                <w:lang w:val="fr-CA"/>
              </w:rPr>
            </w:pPr>
            <w:hyperlink w:anchor="SA_EnhancedEditionBenefits" w:history="1">
              <w:r w:rsidR="00BB73DC" w:rsidRPr="00A2417B">
                <w:rPr>
                  <w:rStyle w:val="Hyperlink"/>
                  <w:lang w:val="fr-CA"/>
                </w:rPr>
                <w:t>Avantages de l‘Édition Améliorée - Windows et Windows Embedded</w:t>
              </w:r>
            </w:hyperlink>
          </w:p>
        </w:tc>
        <w:tc>
          <w:tcPr>
            <w:tcW w:w="1828" w:type="dxa"/>
            <w:vAlign w:val="center"/>
          </w:tcPr>
          <w:p w:rsidR="00A41808" w:rsidRPr="00A2417B" w:rsidRDefault="00A41808" w:rsidP="003B3EBC">
            <w:pPr>
              <w:pStyle w:val="ProductList-Body"/>
              <w:rPr>
                <w:lang w:val="fr-CA"/>
              </w:rPr>
            </w:pPr>
          </w:p>
        </w:tc>
        <w:tc>
          <w:tcPr>
            <w:tcW w:w="1828" w:type="dxa"/>
            <w:vAlign w:val="center"/>
          </w:tcPr>
          <w:p w:rsidR="00A41808" w:rsidRPr="00717EC0" w:rsidRDefault="004A3FA6" w:rsidP="003B3EBC">
            <w:pPr>
              <w:pStyle w:val="ProductList-Body"/>
            </w:pPr>
            <w:r>
              <w:rPr>
                <w:rFonts w:ascii="Wingdings" w:hAnsi="Wingdings" w:cs="Wingdings"/>
                <w:sz w:val="20"/>
                <w:szCs w:val="20"/>
              </w:rPr>
              <w:t></w:t>
            </w:r>
            <w:r>
              <w:rPr>
                <w:vertAlign w:val="superscript"/>
              </w:rPr>
              <w:t>1</w:t>
            </w:r>
          </w:p>
        </w:tc>
        <w:tc>
          <w:tcPr>
            <w:tcW w:w="1947" w:type="dxa"/>
            <w:vAlign w:val="center"/>
          </w:tcPr>
          <w:p w:rsidR="00A41808" w:rsidRPr="00717EC0" w:rsidRDefault="00A41808" w:rsidP="003B3EBC">
            <w:pPr>
              <w:pStyle w:val="ProductList-Body"/>
            </w:pPr>
          </w:p>
        </w:tc>
      </w:tr>
      <w:tr w:rsidR="004A3FA6" w:rsidRPr="00717EC0" w:rsidTr="00906B59">
        <w:trPr>
          <w:trHeight w:val="255"/>
        </w:trPr>
        <w:tc>
          <w:tcPr>
            <w:tcW w:w="5179" w:type="dxa"/>
            <w:vAlign w:val="bottom"/>
          </w:tcPr>
          <w:p w:rsidR="004A3FA6" w:rsidRPr="00A2417B" w:rsidRDefault="006678A5" w:rsidP="004A3FA6">
            <w:pPr>
              <w:pStyle w:val="ProductList-Body"/>
              <w:rPr>
                <w:lang w:val="fr-CA"/>
              </w:rPr>
            </w:pPr>
            <w:hyperlink w:anchor="SA_EnterpriseSideloading" w:history="1">
              <w:r w:rsidR="00BB73DC" w:rsidRPr="00A2417B">
                <w:rPr>
                  <w:rStyle w:val="Hyperlink"/>
                  <w:lang w:val="fr-CA"/>
                </w:rPr>
                <w:t>Chargement de version test Entreprise</w:t>
              </w:r>
            </w:hyperlink>
          </w:p>
        </w:tc>
        <w:tc>
          <w:tcPr>
            <w:tcW w:w="1828" w:type="dxa"/>
            <w:vAlign w:val="center"/>
          </w:tcPr>
          <w:p w:rsidR="004A3FA6" w:rsidRPr="00A2417B" w:rsidRDefault="004A3FA6" w:rsidP="004A3FA6">
            <w:pPr>
              <w:pStyle w:val="ProductList-Body"/>
              <w:rPr>
                <w:lang w:val="fr-CA"/>
              </w:rPr>
            </w:pPr>
          </w:p>
        </w:tc>
        <w:tc>
          <w:tcPr>
            <w:tcW w:w="1828" w:type="dxa"/>
          </w:tcPr>
          <w:p w:rsidR="004A3FA6" w:rsidRPr="00717EC0" w:rsidRDefault="004A3FA6" w:rsidP="004A3FA6">
            <w:pPr>
              <w:pStyle w:val="ProductList-Body"/>
            </w:pPr>
            <w:r>
              <w:rPr>
                <w:rFonts w:ascii="Wingdings" w:hAnsi="Wingdings" w:cs="Wingdings"/>
                <w:sz w:val="20"/>
                <w:szCs w:val="20"/>
              </w:rPr>
              <w:t></w:t>
            </w:r>
          </w:p>
        </w:tc>
        <w:tc>
          <w:tcPr>
            <w:tcW w:w="1947" w:type="dxa"/>
            <w:vAlign w:val="center"/>
          </w:tcPr>
          <w:p w:rsidR="004A3FA6" w:rsidRPr="00717EC0" w:rsidRDefault="004A3FA6" w:rsidP="004A3FA6">
            <w:pPr>
              <w:pStyle w:val="ProductList-Body"/>
            </w:pPr>
          </w:p>
        </w:tc>
      </w:tr>
      <w:tr w:rsidR="004A3FA6" w:rsidRPr="00717EC0" w:rsidTr="00906B59">
        <w:trPr>
          <w:trHeight w:val="255"/>
        </w:trPr>
        <w:tc>
          <w:tcPr>
            <w:tcW w:w="5179" w:type="dxa"/>
            <w:vAlign w:val="bottom"/>
          </w:tcPr>
          <w:p w:rsidR="004A3FA6" w:rsidRPr="00717EC0" w:rsidRDefault="006678A5" w:rsidP="004A3FA6">
            <w:pPr>
              <w:pStyle w:val="ProductList-Body"/>
            </w:pPr>
            <w:hyperlink w:anchor="SA_WindowsCompanionSubscription" w:history="1">
              <w:r w:rsidR="00BB73DC">
                <w:rPr>
                  <w:rStyle w:val="Hyperlink"/>
                </w:rPr>
                <w:t>Abonnement à l’Assistant Windows</w:t>
              </w:r>
            </w:hyperlink>
            <w:r w:rsidR="00BB73DC">
              <w:fldChar w:fldCharType="begin"/>
            </w:r>
            <w:r w:rsidR="00BB73DC">
              <w:instrText>XE "Abonnement à l’Assistant Windows"</w:instrText>
            </w:r>
            <w:r w:rsidR="00BB73DC">
              <w:fldChar w:fldCharType="end"/>
            </w:r>
          </w:p>
        </w:tc>
        <w:tc>
          <w:tcPr>
            <w:tcW w:w="1828" w:type="dxa"/>
            <w:vAlign w:val="center"/>
          </w:tcPr>
          <w:p w:rsidR="004A3FA6" w:rsidRPr="00717EC0" w:rsidRDefault="004A3FA6" w:rsidP="004A3FA6">
            <w:pPr>
              <w:pStyle w:val="ProductList-Body"/>
            </w:pPr>
          </w:p>
        </w:tc>
        <w:tc>
          <w:tcPr>
            <w:tcW w:w="1828" w:type="dxa"/>
          </w:tcPr>
          <w:p w:rsidR="004A3FA6" w:rsidRPr="00717EC0" w:rsidRDefault="004A3FA6" w:rsidP="004A3FA6">
            <w:pPr>
              <w:pStyle w:val="ProductList-Body"/>
            </w:pPr>
            <w:r>
              <w:rPr>
                <w:rFonts w:ascii="Wingdings" w:hAnsi="Wingdings" w:cs="Wingdings"/>
                <w:sz w:val="20"/>
                <w:szCs w:val="20"/>
              </w:rPr>
              <w:t></w:t>
            </w:r>
          </w:p>
        </w:tc>
        <w:tc>
          <w:tcPr>
            <w:tcW w:w="1947" w:type="dxa"/>
            <w:vAlign w:val="center"/>
          </w:tcPr>
          <w:p w:rsidR="004A3FA6" w:rsidRPr="00717EC0" w:rsidRDefault="004A3FA6" w:rsidP="004A3FA6">
            <w:pPr>
              <w:pStyle w:val="ProductList-Body"/>
            </w:pPr>
          </w:p>
        </w:tc>
      </w:tr>
      <w:tr w:rsidR="004A3FA6" w:rsidRPr="00717EC0" w:rsidTr="00906B59">
        <w:trPr>
          <w:trHeight w:val="255"/>
        </w:trPr>
        <w:tc>
          <w:tcPr>
            <w:tcW w:w="5179" w:type="dxa"/>
            <w:vAlign w:val="bottom"/>
          </w:tcPr>
          <w:p w:rsidR="004A3FA6" w:rsidRPr="00717EC0" w:rsidRDefault="006678A5" w:rsidP="004A3FA6">
            <w:pPr>
              <w:pStyle w:val="ProductList-Body"/>
            </w:pPr>
            <w:hyperlink w:anchor="SA_TrainingVouchers" w:history="1">
              <w:r w:rsidR="00BB73DC">
                <w:rPr>
                  <w:rStyle w:val="Hyperlink"/>
                </w:rPr>
                <w:t>Bons de formation</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tcPr>
          <w:p w:rsidR="004A3FA6" w:rsidRPr="00717EC0" w:rsidRDefault="004A3FA6" w:rsidP="004A3FA6">
            <w:pPr>
              <w:pStyle w:val="ProductList-Body"/>
            </w:pPr>
            <w:r>
              <w:rPr>
                <w:rFonts w:ascii="Wingdings" w:hAnsi="Wingdings" w:cs="Wingdings"/>
                <w:sz w:val="20"/>
                <w:szCs w:val="20"/>
              </w:rPr>
              <w:t></w:t>
            </w:r>
          </w:p>
        </w:tc>
        <w:tc>
          <w:tcPr>
            <w:tcW w:w="1947" w:type="dxa"/>
            <w:vAlign w:val="center"/>
          </w:tcPr>
          <w:p w:rsidR="004A3FA6" w:rsidRPr="00717EC0" w:rsidRDefault="004A3FA6" w:rsidP="004A3FA6">
            <w:pPr>
              <w:pStyle w:val="ProductList-Body"/>
            </w:pPr>
          </w:p>
        </w:tc>
      </w:tr>
      <w:tr w:rsidR="004A3FA6" w:rsidRPr="00717EC0" w:rsidTr="00906B59">
        <w:trPr>
          <w:trHeight w:val="255"/>
        </w:trPr>
        <w:tc>
          <w:tcPr>
            <w:tcW w:w="5179" w:type="dxa"/>
            <w:vAlign w:val="bottom"/>
          </w:tcPr>
          <w:p w:rsidR="004A3FA6" w:rsidRPr="00717EC0" w:rsidRDefault="006678A5" w:rsidP="004A3FA6">
            <w:pPr>
              <w:pStyle w:val="ProductList-Body"/>
            </w:pPr>
            <w:hyperlink w:anchor="SA_ELearning" w:history="1">
              <w:r w:rsidR="00BB73DC">
                <w:rPr>
                  <w:rStyle w:val="Hyperlink"/>
                </w:rPr>
                <w:t>E-Learning</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tcPr>
          <w:p w:rsidR="004A3FA6" w:rsidRPr="00717EC0" w:rsidRDefault="004A3FA6" w:rsidP="004A3FA6">
            <w:pPr>
              <w:pStyle w:val="ProductList-Body"/>
            </w:pPr>
            <w:r>
              <w:rPr>
                <w:rFonts w:ascii="Wingdings" w:hAnsi="Wingdings" w:cs="Wingdings"/>
                <w:sz w:val="20"/>
                <w:szCs w:val="20"/>
              </w:rPr>
              <w:t></w:t>
            </w:r>
          </w:p>
        </w:tc>
        <w:tc>
          <w:tcPr>
            <w:tcW w:w="1947" w:type="dxa"/>
            <w:vAlign w:val="center"/>
          </w:tcPr>
          <w:p w:rsidR="004A3FA6" w:rsidRPr="00717EC0" w:rsidRDefault="004A3FA6" w:rsidP="004A3FA6">
            <w:pPr>
              <w:pStyle w:val="ProductList-Body"/>
            </w:pPr>
            <w:r>
              <w:rPr>
                <w:rFonts w:ascii="Wingdings" w:hAnsi="Wingdings" w:cs="Wingdings"/>
                <w:sz w:val="20"/>
                <w:szCs w:val="20"/>
              </w:rPr>
              <w:t></w:t>
            </w:r>
          </w:p>
        </w:tc>
      </w:tr>
      <w:tr w:rsidR="004A3FA6" w:rsidRPr="00717EC0" w:rsidTr="00906B59">
        <w:trPr>
          <w:trHeight w:val="255"/>
        </w:trPr>
        <w:tc>
          <w:tcPr>
            <w:tcW w:w="5179" w:type="dxa"/>
            <w:vAlign w:val="bottom"/>
          </w:tcPr>
          <w:p w:rsidR="004A3FA6" w:rsidRPr="00A2417B" w:rsidRDefault="006678A5" w:rsidP="004A3FA6">
            <w:pPr>
              <w:pStyle w:val="ProductList-Body"/>
              <w:rPr>
                <w:lang w:val="fr-CA"/>
              </w:rPr>
            </w:pPr>
            <w:hyperlink w:anchor="SA_HomeUseProgram" w:history="1">
              <w:r w:rsidR="00BB73DC" w:rsidRPr="00A2417B">
                <w:rPr>
                  <w:rStyle w:val="Hyperlink"/>
                  <w:lang w:val="fr-CA"/>
                </w:rPr>
                <w:t>Home Use Program (Programme d’Utilisation à Domicile)</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vAlign w:val="center"/>
          </w:tcPr>
          <w:p w:rsidR="004A3FA6" w:rsidRPr="00717EC0" w:rsidRDefault="004A3FA6" w:rsidP="004A3FA6">
            <w:pPr>
              <w:pStyle w:val="ProductList-Body"/>
            </w:pPr>
          </w:p>
        </w:tc>
        <w:tc>
          <w:tcPr>
            <w:tcW w:w="1947" w:type="dxa"/>
            <w:vAlign w:val="center"/>
          </w:tcPr>
          <w:p w:rsidR="004A3FA6" w:rsidRPr="00717EC0" w:rsidRDefault="004A3FA6" w:rsidP="004A3FA6">
            <w:pPr>
              <w:pStyle w:val="ProductList-Body"/>
            </w:pPr>
          </w:p>
        </w:tc>
      </w:tr>
      <w:tr w:rsidR="00A41808" w:rsidRPr="00717EC0" w:rsidTr="00906B59">
        <w:trPr>
          <w:trHeight w:val="255"/>
        </w:trPr>
        <w:tc>
          <w:tcPr>
            <w:tcW w:w="5179" w:type="dxa"/>
            <w:vAlign w:val="bottom"/>
          </w:tcPr>
          <w:p w:rsidR="00A41808" w:rsidRPr="00A2417B" w:rsidRDefault="006678A5" w:rsidP="003B3EBC">
            <w:pPr>
              <w:pStyle w:val="ProductList-Body"/>
              <w:rPr>
                <w:lang w:val="fr-CA"/>
              </w:rPr>
            </w:pPr>
            <w:hyperlink w:anchor="SA_EnterpriseSourceLicensingProgram" w:history="1">
              <w:r w:rsidR="00BB73DC" w:rsidRPr="00A2417B">
                <w:rPr>
                  <w:rStyle w:val="Hyperlink"/>
                  <w:lang w:val="fr-CA"/>
                </w:rPr>
                <w:t>Programme de Licences Sources aux Entreprises (ESLP)</w:t>
              </w:r>
            </w:hyperlink>
          </w:p>
        </w:tc>
        <w:tc>
          <w:tcPr>
            <w:tcW w:w="1828" w:type="dxa"/>
            <w:vAlign w:val="center"/>
          </w:tcPr>
          <w:p w:rsidR="00A41808" w:rsidRPr="00A2417B" w:rsidRDefault="00A41808" w:rsidP="003B3EBC">
            <w:pPr>
              <w:pStyle w:val="ProductList-Body"/>
              <w:rPr>
                <w:lang w:val="fr-CA"/>
              </w:rPr>
            </w:pPr>
          </w:p>
        </w:tc>
        <w:tc>
          <w:tcPr>
            <w:tcW w:w="1828" w:type="dxa"/>
            <w:vAlign w:val="center"/>
          </w:tcPr>
          <w:p w:rsidR="00A41808" w:rsidRPr="00717EC0" w:rsidRDefault="004A3FA6" w:rsidP="00664357">
            <w:pPr>
              <w:pStyle w:val="ProductList-Body"/>
            </w:pPr>
            <w:r>
              <w:rPr>
                <w:rFonts w:ascii="Wingdings" w:hAnsi="Wingdings" w:cs="Wingdings"/>
                <w:sz w:val="20"/>
                <w:szCs w:val="20"/>
              </w:rPr>
              <w:t></w:t>
            </w:r>
            <w:r>
              <w:rPr>
                <w:vertAlign w:val="superscript"/>
              </w:rPr>
              <w:t>2</w:t>
            </w:r>
          </w:p>
        </w:tc>
        <w:tc>
          <w:tcPr>
            <w:tcW w:w="1947" w:type="dxa"/>
            <w:vAlign w:val="center"/>
          </w:tcPr>
          <w:p w:rsidR="00A41808" w:rsidRPr="00717EC0" w:rsidRDefault="00A41808" w:rsidP="003B3EBC">
            <w:pPr>
              <w:pStyle w:val="ProductList-Body"/>
            </w:pPr>
          </w:p>
        </w:tc>
      </w:tr>
      <w:tr w:rsidR="004A3FA6" w:rsidRPr="00717EC0" w:rsidTr="00906B59">
        <w:trPr>
          <w:trHeight w:val="255"/>
        </w:trPr>
        <w:tc>
          <w:tcPr>
            <w:tcW w:w="5179" w:type="dxa"/>
            <w:vAlign w:val="bottom"/>
          </w:tcPr>
          <w:p w:rsidR="004A3FA6" w:rsidRPr="00717EC0" w:rsidRDefault="006678A5" w:rsidP="004A3FA6">
            <w:pPr>
              <w:pStyle w:val="ProductList-Body"/>
            </w:pPr>
            <w:hyperlink w:anchor="SA_24x7" w:history="1">
              <w:r w:rsidR="00BB73DC">
                <w:rPr>
                  <w:rStyle w:val="Hyperlink"/>
                </w:rPr>
                <w:t>Support Technique 24h/24, 7 jours/7</w:t>
              </w:r>
            </w:hyperlink>
          </w:p>
        </w:tc>
        <w:tc>
          <w:tcPr>
            <w:tcW w:w="1828" w:type="dxa"/>
            <w:vAlign w:val="center"/>
          </w:tcPr>
          <w:p w:rsidR="004A3FA6" w:rsidRPr="00717EC0" w:rsidRDefault="004A3FA6" w:rsidP="004A3FA6">
            <w:pPr>
              <w:pStyle w:val="ProductList-Body"/>
            </w:pPr>
            <w:r>
              <w:rPr>
                <w:rFonts w:ascii="Wingdings" w:hAnsi="Wingdings" w:cs="Wingdings"/>
                <w:sz w:val="20"/>
                <w:szCs w:val="20"/>
              </w:rPr>
              <w:t></w:t>
            </w:r>
          </w:p>
        </w:tc>
        <w:tc>
          <w:tcPr>
            <w:tcW w:w="1828" w:type="dxa"/>
            <w:vAlign w:val="center"/>
          </w:tcPr>
          <w:p w:rsidR="004A3FA6" w:rsidRPr="00717EC0" w:rsidRDefault="004A3FA6" w:rsidP="004A3FA6">
            <w:pPr>
              <w:pStyle w:val="ProductList-Body"/>
            </w:pPr>
            <w:r>
              <w:rPr>
                <w:rFonts w:ascii="Wingdings" w:hAnsi="Wingdings" w:cs="Wingdings"/>
                <w:sz w:val="20"/>
                <w:szCs w:val="20"/>
              </w:rPr>
              <w:t></w:t>
            </w:r>
          </w:p>
        </w:tc>
        <w:tc>
          <w:tcPr>
            <w:tcW w:w="1947" w:type="dxa"/>
          </w:tcPr>
          <w:p w:rsidR="004A3FA6" w:rsidRPr="00717EC0" w:rsidRDefault="004A3FA6" w:rsidP="004A3FA6">
            <w:pPr>
              <w:pStyle w:val="ProductList-Body"/>
              <w:rPr>
                <w:rStyle w:val="CommentReference"/>
                <w:rFonts w:cs="Tahoma"/>
                <w:szCs w:val="18"/>
              </w:rPr>
            </w:pPr>
            <w:r>
              <w:rPr>
                <w:rFonts w:ascii="Wingdings" w:hAnsi="Wingdings" w:cs="Wingdings"/>
                <w:sz w:val="20"/>
                <w:szCs w:val="20"/>
              </w:rPr>
              <w:t></w:t>
            </w:r>
          </w:p>
        </w:tc>
      </w:tr>
      <w:tr w:rsidR="004A3FA6" w:rsidRPr="00717EC0" w:rsidTr="00906B59">
        <w:trPr>
          <w:trHeight w:val="255"/>
        </w:trPr>
        <w:tc>
          <w:tcPr>
            <w:tcW w:w="5179" w:type="dxa"/>
            <w:vAlign w:val="bottom"/>
          </w:tcPr>
          <w:p w:rsidR="004A3FA6" w:rsidRPr="00717EC0" w:rsidRDefault="006678A5" w:rsidP="004A3FA6">
            <w:pPr>
              <w:pStyle w:val="ProductList-Body"/>
            </w:pPr>
            <w:hyperlink w:anchor="SA_SystemCenterGlobalServiceMonitor" w:history="1">
              <w:r w:rsidR="00BB73DC">
                <w:rPr>
                  <w:rStyle w:val="Hyperlink"/>
                </w:rPr>
                <w:t>System Center Global Service Monitor</w:t>
              </w:r>
            </w:hyperlink>
          </w:p>
        </w:tc>
        <w:tc>
          <w:tcPr>
            <w:tcW w:w="1828" w:type="dxa"/>
            <w:vAlign w:val="center"/>
          </w:tcPr>
          <w:p w:rsidR="004A3FA6" w:rsidRPr="00717EC0" w:rsidRDefault="004A3FA6" w:rsidP="004A3FA6">
            <w:pPr>
              <w:pStyle w:val="ProductList-Body"/>
            </w:pPr>
          </w:p>
        </w:tc>
        <w:tc>
          <w:tcPr>
            <w:tcW w:w="1828" w:type="dxa"/>
            <w:vAlign w:val="center"/>
          </w:tcPr>
          <w:p w:rsidR="004A3FA6" w:rsidRPr="00717EC0" w:rsidRDefault="004A3FA6" w:rsidP="004A3FA6">
            <w:pPr>
              <w:pStyle w:val="ProductList-Body"/>
            </w:pPr>
          </w:p>
        </w:tc>
        <w:tc>
          <w:tcPr>
            <w:tcW w:w="1947" w:type="dxa"/>
          </w:tcPr>
          <w:p w:rsidR="004A3FA6" w:rsidRPr="00717EC0" w:rsidRDefault="004A3FA6" w:rsidP="004A3FA6">
            <w:pPr>
              <w:pStyle w:val="ProductList-Body"/>
            </w:pPr>
            <w:r>
              <w:rPr>
                <w:rFonts w:ascii="Wingdings" w:hAnsi="Wingdings" w:cs="Wingdings"/>
                <w:sz w:val="20"/>
                <w:szCs w:val="20"/>
              </w:rPr>
              <w:t></w:t>
            </w:r>
          </w:p>
        </w:tc>
      </w:tr>
      <w:tr w:rsidR="004A3FA6" w:rsidRPr="00717EC0" w:rsidTr="00906B59">
        <w:trPr>
          <w:trHeight w:val="255"/>
        </w:trPr>
        <w:tc>
          <w:tcPr>
            <w:tcW w:w="5179" w:type="dxa"/>
            <w:vAlign w:val="bottom"/>
          </w:tcPr>
          <w:p w:rsidR="004A3FA6" w:rsidRPr="00A2417B" w:rsidRDefault="006678A5" w:rsidP="004A3FA6">
            <w:pPr>
              <w:pStyle w:val="ProductList-Body"/>
              <w:rPr>
                <w:lang w:val="fr-CA"/>
              </w:rPr>
            </w:pPr>
            <w:hyperlink w:anchor="SA_BackUpDisasterRecovery" w:history="1">
              <w:r w:rsidR="00BB73DC" w:rsidRPr="00A2417B">
                <w:rPr>
                  <w:rStyle w:val="Hyperlink"/>
                  <w:lang w:val="fr-CA"/>
                </w:rPr>
                <w:t>Backup pour la récupération d’urgence</w:t>
              </w:r>
            </w:hyperlink>
          </w:p>
        </w:tc>
        <w:tc>
          <w:tcPr>
            <w:tcW w:w="1828" w:type="dxa"/>
            <w:vAlign w:val="center"/>
          </w:tcPr>
          <w:p w:rsidR="004A3FA6" w:rsidRPr="00A2417B" w:rsidRDefault="004A3FA6" w:rsidP="004A3FA6">
            <w:pPr>
              <w:pStyle w:val="ProductList-Body"/>
              <w:rPr>
                <w:lang w:val="fr-CA"/>
              </w:rPr>
            </w:pPr>
          </w:p>
        </w:tc>
        <w:tc>
          <w:tcPr>
            <w:tcW w:w="1828" w:type="dxa"/>
            <w:vAlign w:val="center"/>
          </w:tcPr>
          <w:p w:rsidR="004A3FA6" w:rsidRPr="00A2417B" w:rsidRDefault="004A3FA6" w:rsidP="004A3FA6">
            <w:pPr>
              <w:pStyle w:val="ProductList-Body"/>
              <w:rPr>
                <w:lang w:val="fr-CA"/>
              </w:rPr>
            </w:pPr>
          </w:p>
        </w:tc>
        <w:tc>
          <w:tcPr>
            <w:tcW w:w="1947" w:type="dxa"/>
          </w:tcPr>
          <w:p w:rsidR="004A3FA6" w:rsidRPr="00717EC0" w:rsidRDefault="004A3FA6" w:rsidP="004A3FA6">
            <w:pPr>
              <w:pStyle w:val="ProductList-Body"/>
            </w:pPr>
            <w:r>
              <w:rPr>
                <w:rFonts w:ascii="Wingdings" w:hAnsi="Wingdings" w:cs="Wingdings"/>
                <w:sz w:val="20"/>
                <w:szCs w:val="20"/>
              </w:rPr>
              <w:t></w:t>
            </w:r>
          </w:p>
        </w:tc>
      </w:tr>
      <w:tr w:rsidR="004A3FA6" w:rsidRPr="00717EC0" w:rsidTr="00906B59">
        <w:trPr>
          <w:trHeight w:val="246"/>
        </w:trPr>
        <w:tc>
          <w:tcPr>
            <w:tcW w:w="5179" w:type="dxa"/>
            <w:vAlign w:val="bottom"/>
          </w:tcPr>
          <w:p w:rsidR="004A3FA6" w:rsidRPr="00A2417B" w:rsidRDefault="006678A5" w:rsidP="004A3FA6">
            <w:pPr>
              <w:pStyle w:val="ProductList-Body"/>
              <w:rPr>
                <w:lang w:val="fr-CA"/>
              </w:rPr>
            </w:pPr>
            <w:hyperlink w:anchor="SA_LicenseMobilitythroughSA" w:history="1">
              <w:r w:rsidR="00BB73DC" w:rsidRPr="00A2417B">
                <w:rPr>
                  <w:rStyle w:val="Hyperlink"/>
                  <w:szCs w:val="18"/>
                  <w:lang w:val="fr-CA"/>
                </w:rPr>
                <w:t>Mobilité de licence via la SA</w:t>
              </w:r>
            </w:hyperlink>
          </w:p>
        </w:tc>
        <w:tc>
          <w:tcPr>
            <w:tcW w:w="1828" w:type="dxa"/>
            <w:vAlign w:val="center"/>
          </w:tcPr>
          <w:p w:rsidR="004A3FA6" w:rsidRPr="00A2417B" w:rsidRDefault="004A3FA6" w:rsidP="004A3FA6">
            <w:pPr>
              <w:pStyle w:val="ProductList-Body"/>
              <w:rPr>
                <w:lang w:val="fr-CA"/>
              </w:rPr>
            </w:pPr>
          </w:p>
        </w:tc>
        <w:tc>
          <w:tcPr>
            <w:tcW w:w="1828" w:type="dxa"/>
            <w:vAlign w:val="center"/>
          </w:tcPr>
          <w:p w:rsidR="004A3FA6" w:rsidRPr="00A2417B" w:rsidRDefault="004A3FA6" w:rsidP="004A3FA6">
            <w:pPr>
              <w:pStyle w:val="ProductList-Body"/>
              <w:rPr>
                <w:lang w:val="fr-CA"/>
              </w:rPr>
            </w:pPr>
          </w:p>
        </w:tc>
        <w:tc>
          <w:tcPr>
            <w:tcW w:w="1947" w:type="dxa"/>
          </w:tcPr>
          <w:p w:rsidR="004A3FA6" w:rsidRPr="00717EC0" w:rsidRDefault="004A3FA6" w:rsidP="004A3FA6">
            <w:pPr>
              <w:pStyle w:val="ProductList-Body"/>
            </w:pPr>
            <w:r>
              <w:rPr>
                <w:rFonts w:ascii="Wingdings" w:hAnsi="Wingdings" w:cs="Wingdings"/>
                <w:sz w:val="20"/>
                <w:szCs w:val="20"/>
              </w:rPr>
              <w:t></w:t>
            </w:r>
          </w:p>
        </w:tc>
      </w:tr>
      <w:tr w:rsidR="00A41808" w:rsidRPr="00717EC0" w:rsidTr="00906B59">
        <w:trPr>
          <w:trHeight w:val="246"/>
        </w:trPr>
        <w:tc>
          <w:tcPr>
            <w:tcW w:w="5179" w:type="dxa"/>
            <w:vAlign w:val="bottom"/>
          </w:tcPr>
          <w:p w:rsidR="00A41808" w:rsidRPr="00717EC0" w:rsidRDefault="006678A5" w:rsidP="003B3EBC">
            <w:pPr>
              <w:pStyle w:val="ProductList-Body"/>
            </w:pPr>
            <w:hyperlink w:anchor="SA_WindowsThinPC" w:history="1">
              <w:r w:rsidR="00BB73DC">
                <w:rPr>
                  <w:rStyle w:val="Hyperlink"/>
                </w:rPr>
                <w:t>Windows Thin PC</w:t>
              </w:r>
            </w:hyperlink>
          </w:p>
        </w:tc>
        <w:tc>
          <w:tcPr>
            <w:tcW w:w="1828" w:type="dxa"/>
            <w:vAlign w:val="center"/>
          </w:tcPr>
          <w:p w:rsidR="00A41808" w:rsidRPr="00717EC0" w:rsidRDefault="00A41808" w:rsidP="003B3EBC">
            <w:pPr>
              <w:pStyle w:val="ProductList-Body"/>
            </w:pPr>
          </w:p>
        </w:tc>
        <w:tc>
          <w:tcPr>
            <w:tcW w:w="1828" w:type="dxa"/>
            <w:vAlign w:val="center"/>
          </w:tcPr>
          <w:p w:rsidR="00A41808" w:rsidRPr="00717EC0" w:rsidRDefault="004A3FA6" w:rsidP="00664357">
            <w:pPr>
              <w:pStyle w:val="ProductList-Body"/>
            </w:pPr>
            <w:r>
              <w:rPr>
                <w:rFonts w:ascii="Wingdings" w:hAnsi="Wingdings" w:cs="Wingdings"/>
                <w:sz w:val="20"/>
                <w:szCs w:val="20"/>
              </w:rPr>
              <w:t></w:t>
            </w:r>
            <w:r>
              <w:rPr>
                <w:vertAlign w:val="superscript"/>
              </w:rPr>
              <w:t>2</w:t>
            </w:r>
          </w:p>
        </w:tc>
        <w:tc>
          <w:tcPr>
            <w:tcW w:w="1947" w:type="dxa"/>
            <w:vAlign w:val="center"/>
          </w:tcPr>
          <w:p w:rsidR="00A41808" w:rsidRPr="00717EC0" w:rsidRDefault="00A41808" w:rsidP="003B3EBC">
            <w:pPr>
              <w:pStyle w:val="ProductList-Body"/>
            </w:pPr>
          </w:p>
        </w:tc>
      </w:tr>
      <w:tr w:rsidR="004A3FA6" w:rsidRPr="00717EC0" w:rsidTr="00906B59">
        <w:trPr>
          <w:trHeight w:val="255"/>
        </w:trPr>
        <w:tc>
          <w:tcPr>
            <w:tcW w:w="5179" w:type="dxa"/>
            <w:vAlign w:val="bottom"/>
          </w:tcPr>
          <w:p w:rsidR="004A3FA6" w:rsidRPr="00717EC0" w:rsidRDefault="006678A5" w:rsidP="004A3FA6">
            <w:pPr>
              <w:pStyle w:val="ProductList-Body"/>
            </w:pPr>
            <w:hyperlink w:anchor="SA_ExtendedHotfixSupport" w:history="1">
              <w:r w:rsidR="00BB73DC">
                <w:rPr>
                  <w:rStyle w:val="Hyperlink"/>
                </w:rPr>
                <w:t>Support Hotfix Étendu</w:t>
              </w:r>
            </w:hyperlink>
          </w:p>
        </w:tc>
        <w:tc>
          <w:tcPr>
            <w:tcW w:w="1828" w:type="dxa"/>
            <w:vAlign w:val="center"/>
          </w:tcPr>
          <w:p w:rsidR="004A3FA6" w:rsidRPr="00717EC0" w:rsidRDefault="004A3FA6" w:rsidP="004A3FA6">
            <w:pPr>
              <w:pStyle w:val="ProductList-Body"/>
            </w:pPr>
            <w:r>
              <w:rPr>
                <w:rFonts w:ascii="Wingdings" w:hAnsi="Wingdings" w:cs="Wingdings"/>
                <w:sz w:val="20"/>
                <w:szCs w:val="20"/>
              </w:rPr>
              <w:t></w:t>
            </w:r>
          </w:p>
        </w:tc>
        <w:tc>
          <w:tcPr>
            <w:tcW w:w="1828" w:type="dxa"/>
          </w:tcPr>
          <w:p w:rsidR="004A3FA6" w:rsidRPr="00717EC0" w:rsidRDefault="004A3FA6" w:rsidP="004A3FA6">
            <w:pPr>
              <w:pStyle w:val="ProductList-Body"/>
            </w:pPr>
            <w:r>
              <w:rPr>
                <w:rFonts w:ascii="Wingdings" w:hAnsi="Wingdings" w:cs="Wingdings"/>
                <w:sz w:val="20"/>
                <w:szCs w:val="20"/>
              </w:rPr>
              <w:t></w:t>
            </w:r>
          </w:p>
        </w:tc>
        <w:tc>
          <w:tcPr>
            <w:tcW w:w="1947" w:type="dxa"/>
            <w:vAlign w:val="center"/>
          </w:tcPr>
          <w:p w:rsidR="004A3FA6" w:rsidRPr="00717EC0" w:rsidRDefault="004A3FA6" w:rsidP="004A3FA6">
            <w:pPr>
              <w:pStyle w:val="ProductList-Body"/>
              <w:rPr>
                <w:rStyle w:val="CommentReference"/>
                <w:rFonts w:cs="Tahoma"/>
                <w:szCs w:val="18"/>
              </w:rPr>
            </w:pPr>
            <w:r>
              <w:rPr>
                <w:rFonts w:ascii="Wingdings" w:hAnsi="Wingdings" w:cs="Wingdings"/>
                <w:sz w:val="20"/>
                <w:szCs w:val="20"/>
              </w:rPr>
              <w:t></w:t>
            </w:r>
          </w:p>
        </w:tc>
      </w:tr>
      <w:tr w:rsidR="004A3FA6" w:rsidRPr="00717EC0" w:rsidTr="00906B59">
        <w:trPr>
          <w:trHeight w:val="255"/>
        </w:trPr>
        <w:tc>
          <w:tcPr>
            <w:tcW w:w="5179" w:type="dxa"/>
            <w:vAlign w:val="bottom"/>
          </w:tcPr>
          <w:p w:rsidR="004A3FA6" w:rsidRPr="00717EC0" w:rsidRDefault="006678A5" w:rsidP="004A3FA6">
            <w:pPr>
              <w:pStyle w:val="ProductList-Body"/>
              <w:rPr>
                <w:color w:val="000000"/>
              </w:rPr>
            </w:pPr>
            <w:hyperlink w:anchor="SA_MDOPforSA" w:history="1">
              <w:r w:rsidR="00BB73DC">
                <w:rPr>
                  <w:rStyle w:val="Hyperlink"/>
                </w:rPr>
                <w:t>Microsoft Desktop Optimization Pack (MDOP</w:t>
              </w:r>
              <w:r w:rsidR="00BB73DC">
                <w:fldChar w:fldCharType="begin"/>
              </w:r>
              <w:r w:rsidR="00BB73DC">
                <w:instrText>XE "MDOP"</w:instrText>
              </w:r>
              <w:r w:rsidR="00BB73DC">
                <w:fldChar w:fldCharType="end"/>
              </w:r>
              <w:r w:rsidR="00BB73DC">
                <w:rPr>
                  <w:rStyle w:val="Hyperlink"/>
                </w:rPr>
                <w:t>)</w:t>
              </w:r>
            </w:hyperlink>
          </w:p>
        </w:tc>
        <w:tc>
          <w:tcPr>
            <w:tcW w:w="1828" w:type="dxa"/>
            <w:vAlign w:val="center"/>
          </w:tcPr>
          <w:p w:rsidR="004A3FA6" w:rsidRPr="00717EC0" w:rsidRDefault="004A3FA6" w:rsidP="004A3FA6">
            <w:pPr>
              <w:pStyle w:val="ProductList-Body"/>
              <w:rPr>
                <w:color w:val="000000"/>
              </w:rPr>
            </w:pPr>
          </w:p>
        </w:tc>
        <w:tc>
          <w:tcPr>
            <w:tcW w:w="1828" w:type="dxa"/>
          </w:tcPr>
          <w:p w:rsidR="004A3FA6" w:rsidRPr="00717EC0" w:rsidRDefault="004A3FA6" w:rsidP="004A3FA6">
            <w:pPr>
              <w:pStyle w:val="ProductList-Body"/>
              <w:rPr>
                <w:color w:val="000000"/>
              </w:rPr>
            </w:pPr>
            <w:r>
              <w:rPr>
                <w:rFonts w:ascii="Wingdings" w:hAnsi="Wingdings" w:cs="Wingdings"/>
                <w:sz w:val="20"/>
                <w:szCs w:val="20"/>
              </w:rPr>
              <w:t></w:t>
            </w:r>
          </w:p>
        </w:tc>
        <w:tc>
          <w:tcPr>
            <w:tcW w:w="1947" w:type="dxa"/>
            <w:vAlign w:val="center"/>
          </w:tcPr>
          <w:p w:rsidR="004A3FA6" w:rsidRPr="00717EC0" w:rsidRDefault="004A3FA6" w:rsidP="004A3FA6">
            <w:pPr>
              <w:pStyle w:val="ProductList-Body"/>
              <w:rPr>
                <w:color w:val="000000"/>
              </w:rPr>
            </w:pPr>
          </w:p>
        </w:tc>
      </w:tr>
      <w:tr w:rsidR="004A3FA6" w:rsidRPr="00717EC0" w:rsidTr="00906B59">
        <w:trPr>
          <w:trHeight w:val="255"/>
        </w:trPr>
        <w:tc>
          <w:tcPr>
            <w:tcW w:w="5179" w:type="dxa"/>
            <w:vAlign w:val="bottom"/>
          </w:tcPr>
          <w:p w:rsidR="004A3FA6" w:rsidRPr="00A2417B" w:rsidRDefault="006678A5" w:rsidP="004A3FA6">
            <w:pPr>
              <w:pStyle w:val="ProductList-Body"/>
              <w:rPr>
                <w:color w:val="000000"/>
                <w:lang w:val="fr-CA"/>
              </w:rPr>
            </w:pPr>
            <w:hyperlink w:anchor="SA_VirtualizationRightsforWinDesktop" w:history="1">
              <w:r w:rsidR="00BB73DC" w:rsidRPr="00A2417B">
                <w:rPr>
                  <w:rStyle w:val="Hyperlink"/>
                  <w:lang w:val="fr-CA"/>
                </w:rPr>
                <w:t>Droits de virtualisation pour ordinateurs sous Windows et Windows Embedded</w:t>
              </w:r>
            </w:hyperlink>
          </w:p>
        </w:tc>
        <w:tc>
          <w:tcPr>
            <w:tcW w:w="1828" w:type="dxa"/>
            <w:vAlign w:val="center"/>
          </w:tcPr>
          <w:p w:rsidR="004A3FA6" w:rsidRPr="00A2417B" w:rsidRDefault="004A3FA6" w:rsidP="004A3FA6">
            <w:pPr>
              <w:pStyle w:val="ProductList-Body"/>
              <w:rPr>
                <w:color w:val="000000"/>
                <w:lang w:val="fr-CA"/>
              </w:rPr>
            </w:pPr>
          </w:p>
        </w:tc>
        <w:tc>
          <w:tcPr>
            <w:tcW w:w="1828" w:type="dxa"/>
          </w:tcPr>
          <w:p w:rsidR="004A3FA6" w:rsidRPr="00717EC0" w:rsidRDefault="004A3FA6" w:rsidP="004A3FA6">
            <w:pPr>
              <w:pStyle w:val="ProductList-Body"/>
              <w:rPr>
                <w:color w:val="000000"/>
              </w:rPr>
            </w:pPr>
            <w:r>
              <w:rPr>
                <w:rFonts w:ascii="Wingdings" w:hAnsi="Wingdings" w:cs="Wingdings"/>
                <w:sz w:val="20"/>
                <w:szCs w:val="20"/>
              </w:rPr>
              <w:t></w:t>
            </w:r>
          </w:p>
        </w:tc>
        <w:tc>
          <w:tcPr>
            <w:tcW w:w="1947" w:type="dxa"/>
            <w:vAlign w:val="center"/>
          </w:tcPr>
          <w:p w:rsidR="004A3FA6" w:rsidRPr="00717EC0" w:rsidRDefault="004A3FA6" w:rsidP="004A3FA6">
            <w:pPr>
              <w:pStyle w:val="ProductList-Body"/>
              <w:rPr>
                <w:color w:val="000000"/>
              </w:rPr>
            </w:pPr>
          </w:p>
        </w:tc>
      </w:tr>
      <w:tr w:rsidR="004A3FA6" w:rsidRPr="00717EC0" w:rsidTr="00906B59">
        <w:trPr>
          <w:trHeight w:val="255"/>
        </w:trPr>
        <w:tc>
          <w:tcPr>
            <w:tcW w:w="5179" w:type="dxa"/>
            <w:vAlign w:val="bottom"/>
          </w:tcPr>
          <w:p w:rsidR="004A3FA6" w:rsidRPr="00717EC0" w:rsidRDefault="006678A5" w:rsidP="004A3FA6">
            <w:pPr>
              <w:pStyle w:val="ProductList-Body"/>
              <w:rPr>
                <w:color w:val="000000"/>
              </w:rPr>
            </w:pPr>
            <w:hyperlink w:anchor="SA_WindowsVDARights" w:history="1">
              <w:r w:rsidR="00BB73DC">
                <w:rPr>
                  <w:rStyle w:val="Hyperlink"/>
                </w:rPr>
                <w:t>Windows Virtual Desktop Access</w:t>
              </w:r>
              <w:r w:rsidR="00BB73DC">
                <w:fldChar w:fldCharType="begin"/>
              </w:r>
              <w:r w:rsidR="00BB73DC">
                <w:instrText>XE "Windows Virtual Desktop Access"</w:instrText>
              </w:r>
              <w:r w:rsidR="00BB73DC">
                <w:fldChar w:fldCharType="end"/>
              </w:r>
              <w:r w:rsidR="00BB73DC">
                <w:rPr>
                  <w:rStyle w:val="Hyperlink"/>
                </w:rPr>
                <w:t xml:space="preserve"> (VDA)</w:t>
              </w:r>
            </w:hyperlink>
          </w:p>
        </w:tc>
        <w:tc>
          <w:tcPr>
            <w:tcW w:w="1828" w:type="dxa"/>
            <w:vAlign w:val="center"/>
          </w:tcPr>
          <w:p w:rsidR="004A3FA6" w:rsidRPr="00717EC0" w:rsidRDefault="004A3FA6" w:rsidP="004A3FA6">
            <w:pPr>
              <w:pStyle w:val="ProductList-Body"/>
              <w:rPr>
                <w:color w:val="000000"/>
              </w:rPr>
            </w:pPr>
          </w:p>
        </w:tc>
        <w:tc>
          <w:tcPr>
            <w:tcW w:w="1828" w:type="dxa"/>
          </w:tcPr>
          <w:p w:rsidR="004A3FA6" w:rsidRPr="00717EC0" w:rsidRDefault="004A3FA6" w:rsidP="004A3FA6">
            <w:pPr>
              <w:pStyle w:val="ProductList-Body"/>
              <w:rPr>
                <w:color w:val="000000"/>
              </w:rPr>
            </w:pPr>
            <w:r>
              <w:rPr>
                <w:rFonts w:ascii="Wingdings" w:hAnsi="Wingdings" w:cs="Wingdings"/>
                <w:sz w:val="20"/>
                <w:szCs w:val="20"/>
              </w:rPr>
              <w:t></w:t>
            </w:r>
          </w:p>
        </w:tc>
        <w:tc>
          <w:tcPr>
            <w:tcW w:w="1947" w:type="dxa"/>
            <w:vAlign w:val="center"/>
          </w:tcPr>
          <w:p w:rsidR="004A3FA6" w:rsidRPr="00717EC0" w:rsidRDefault="004A3FA6" w:rsidP="004A3FA6">
            <w:pPr>
              <w:pStyle w:val="ProductList-Body"/>
              <w:rPr>
                <w:color w:val="000000"/>
              </w:rPr>
            </w:pPr>
          </w:p>
        </w:tc>
      </w:tr>
      <w:tr w:rsidR="00A41808" w:rsidRPr="00717EC0" w:rsidTr="00906B59">
        <w:trPr>
          <w:trHeight w:val="255"/>
        </w:trPr>
        <w:tc>
          <w:tcPr>
            <w:tcW w:w="5179" w:type="dxa"/>
            <w:vAlign w:val="bottom"/>
          </w:tcPr>
          <w:p w:rsidR="00A41808" w:rsidRPr="00A2417B" w:rsidRDefault="006678A5" w:rsidP="003B3EBC">
            <w:pPr>
              <w:pStyle w:val="ProductList-Body"/>
              <w:rPr>
                <w:lang w:val="fr-CA"/>
              </w:rPr>
            </w:pPr>
            <w:hyperlink w:anchor="SA_StepUpLicenseAvailability" w:history="1">
              <w:r w:rsidR="00BB73DC" w:rsidRPr="00A2417B">
                <w:rPr>
                  <w:rStyle w:val="Hyperlink"/>
                  <w:lang w:val="fr-CA"/>
                </w:rPr>
                <w:t>Licence de Passage à une Édition Supérieure</w:t>
              </w:r>
            </w:hyperlink>
          </w:p>
        </w:tc>
        <w:tc>
          <w:tcPr>
            <w:tcW w:w="1828" w:type="dxa"/>
            <w:vAlign w:val="center"/>
          </w:tcPr>
          <w:p w:rsidR="00A41808" w:rsidRPr="00717EC0" w:rsidRDefault="004A3FA6" w:rsidP="003B3EBC">
            <w:pPr>
              <w:pStyle w:val="ProductList-Body"/>
            </w:pPr>
            <w:r>
              <w:rPr>
                <w:rFonts w:ascii="Wingdings" w:hAnsi="Wingdings" w:cs="Wingdings"/>
                <w:sz w:val="20"/>
                <w:szCs w:val="20"/>
              </w:rPr>
              <w:t></w:t>
            </w:r>
          </w:p>
        </w:tc>
        <w:tc>
          <w:tcPr>
            <w:tcW w:w="1828" w:type="dxa"/>
            <w:vAlign w:val="center"/>
          </w:tcPr>
          <w:p w:rsidR="00A41808" w:rsidRPr="00717EC0" w:rsidRDefault="00A41808" w:rsidP="003B3EBC">
            <w:pPr>
              <w:pStyle w:val="ProductList-Body"/>
            </w:pPr>
          </w:p>
        </w:tc>
        <w:tc>
          <w:tcPr>
            <w:tcW w:w="1947" w:type="dxa"/>
            <w:vAlign w:val="center"/>
          </w:tcPr>
          <w:p w:rsidR="00A41808" w:rsidRPr="00717EC0" w:rsidRDefault="004A3FA6" w:rsidP="004A3FA6">
            <w:pPr>
              <w:pStyle w:val="ProductList-Body"/>
            </w:pPr>
            <w:r>
              <w:rPr>
                <w:rFonts w:ascii="Wingdings" w:hAnsi="Wingdings" w:cs="Wingdings"/>
                <w:sz w:val="20"/>
                <w:szCs w:val="20"/>
              </w:rPr>
              <w:t></w:t>
            </w:r>
          </w:p>
        </w:tc>
      </w:tr>
    </w:tbl>
    <w:p w:rsidR="003B3EBC" w:rsidRPr="00A2417B" w:rsidRDefault="003B3EBC" w:rsidP="008E676F">
      <w:pPr>
        <w:pStyle w:val="ProductList-Body"/>
        <w:tabs>
          <w:tab w:val="clear" w:pos="158"/>
          <w:tab w:val="left" w:pos="180"/>
        </w:tabs>
        <w:rPr>
          <w:lang w:val="fr-CA"/>
        </w:rPr>
      </w:pPr>
      <w:r w:rsidRPr="00A2417B">
        <w:rPr>
          <w:lang w:val="fr-CA"/>
        </w:rPr>
        <w:t>*</w:t>
      </w:r>
      <w:r w:rsidRPr="00A2417B">
        <w:rPr>
          <w:i/>
          <w:lang w:val="fr-CA"/>
        </w:rPr>
        <w:t>La mention « Oui » dans le tableau signifie que la participation au programme SA Membership, l’acquisition d’une SA pour les Produits Éligibles ou la dépense SA pour les Produits Éligibles au sein d’un groupe rend le client éligible à cet avantage.</w:t>
      </w:r>
    </w:p>
    <w:p w:rsidR="003B3EBC" w:rsidRPr="00A2417B" w:rsidRDefault="00A22AFB" w:rsidP="008E676F">
      <w:pPr>
        <w:pStyle w:val="ProductList-Body"/>
        <w:tabs>
          <w:tab w:val="clear" w:pos="158"/>
          <w:tab w:val="left" w:pos="180"/>
        </w:tabs>
        <w:rPr>
          <w:lang w:val="fr-CA"/>
        </w:rPr>
      </w:pPr>
      <w:r w:rsidRPr="00A2417B">
        <w:rPr>
          <w:lang w:val="fr-CA"/>
        </w:rPr>
        <w:t>**</w:t>
      </w:r>
      <w:r w:rsidRPr="00A2417B">
        <w:rPr>
          <w:i/>
          <w:lang w:val="fr-CA"/>
        </w:rPr>
        <w:t>De manière générale, les abonnements qui comprennent des composants logiciels constitués de logiciels versionnés incluent des droits permettant l’utilisation des nouvelles versions de ces composants.</w:t>
      </w:r>
    </w:p>
    <w:p w:rsidR="00664357" w:rsidRPr="00A2417B" w:rsidRDefault="003B3EBC" w:rsidP="008E676F">
      <w:pPr>
        <w:pStyle w:val="ProductList-Body"/>
        <w:tabs>
          <w:tab w:val="clear" w:pos="158"/>
          <w:tab w:val="left" w:pos="180"/>
        </w:tabs>
        <w:rPr>
          <w:lang w:val="fr-CA"/>
        </w:rPr>
      </w:pPr>
      <w:r w:rsidRPr="00A2417B">
        <w:rPr>
          <w:vertAlign w:val="superscript"/>
          <w:lang w:val="fr-CA"/>
        </w:rPr>
        <w:t xml:space="preserve">1 </w:t>
      </w:r>
      <w:r w:rsidRPr="00A2417B">
        <w:rPr>
          <w:i/>
          <w:lang w:val="fr-CA"/>
        </w:rPr>
        <w:t xml:space="preserve">Les clients détenteurs d’une SA active pour la Mise à Jour Windows Pro ou Windows Embedded Industry restent bénéficiaires de Droits de l’Édition Entreprise. </w:t>
      </w:r>
    </w:p>
    <w:p w:rsidR="003B3EBC" w:rsidRPr="00A2417B" w:rsidRDefault="00664357" w:rsidP="008E676F">
      <w:pPr>
        <w:pStyle w:val="ProductList-Body"/>
        <w:tabs>
          <w:tab w:val="clear" w:pos="158"/>
          <w:tab w:val="left" w:pos="180"/>
        </w:tabs>
        <w:rPr>
          <w:lang w:val="fr-CA"/>
        </w:rPr>
      </w:pPr>
      <w:r w:rsidRPr="00A2417B">
        <w:rPr>
          <w:vertAlign w:val="superscript"/>
          <w:lang w:val="fr-CA"/>
        </w:rPr>
        <w:t>2</w:t>
      </w:r>
      <w:r w:rsidRPr="00A2417B">
        <w:rPr>
          <w:i/>
          <w:lang w:val="fr-CA"/>
        </w:rPr>
        <w:t>N’est pas un avantage de la SA pour les Produits Windows Embedded.</w:t>
      </w:r>
    </w:p>
    <w:p w:rsidR="00DB5001" w:rsidRPr="00A2417B" w:rsidRDefault="00DB5001" w:rsidP="004F3C6D">
      <w:pPr>
        <w:pStyle w:val="ProductList-Body"/>
        <w:rPr>
          <w:lang w:val="fr-CA"/>
        </w:rPr>
      </w:pPr>
    </w:p>
    <w:tbl>
      <w:tblPr>
        <w:tblW w:w="10791"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55"/>
        <w:gridCol w:w="3600"/>
        <w:gridCol w:w="3736"/>
      </w:tblGrid>
      <w:tr w:rsidR="003B3EBC" w:rsidRPr="00024578" w:rsidTr="00906B59">
        <w:trPr>
          <w:trHeight w:val="60"/>
          <w:tblHeader/>
        </w:trPr>
        <w:tc>
          <w:tcPr>
            <w:tcW w:w="10791" w:type="dxa"/>
            <w:gridSpan w:val="3"/>
            <w:shd w:val="clear" w:color="auto" w:fill="0072C6"/>
            <w:vAlign w:val="center"/>
          </w:tcPr>
          <w:p w:rsidR="003B3EBC" w:rsidRPr="00A2417B" w:rsidRDefault="003B3EBC" w:rsidP="000F032B">
            <w:pPr>
              <w:pStyle w:val="ProductList-Body"/>
              <w:spacing w:before="20" w:after="20"/>
              <w:rPr>
                <w:lang w:val="fr-CA"/>
              </w:rPr>
            </w:pPr>
            <w:r w:rsidRPr="00A2417B">
              <w:rPr>
                <w:color w:val="FFFFFF" w:themeColor="background1"/>
                <w:lang w:val="fr-CA"/>
              </w:rPr>
              <w:t>Produits du groupe Applications Office System</w:t>
            </w:r>
          </w:p>
        </w:tc>
      </w:tr>
      <w:tr w:rsidR="00507D7B" w:rsidRPr="00717EC0" w:rsidTr="00906B59">
        <w:trPr>
          <w:trHeight w:val="438"/>
        </w:trPr>
        <w:tc>
          <w:tcPr>
            <w:tcW w:w="3455" w:type="dxa"/>
          </w:tcPr>
          <w:p w:rsidR="00507D7B" w:rsidRPr="00C727CC" w:rsidRDefault="00507D7B" w:rsidP="00507D7B">
            <w:pPr>
              <w:pStyle w:val="ProductList-Body"/>
              <w:rPr>
                <w:lang w:val="fr-FR"/>
              </w:rPr>
            </w:pPr>
            <w:r w:rsidRPr="00C727CC">
              <w:rPr>
                <w:color w:val="000000"/>
                <w:lang w:val="fr-FR"/>
              </w:rPr>
              <w:t>Office Standard 2013</w:t>
            </w:r>
            <w:r>
              <w:fldChar w:fldCharType="begin"/>
            </w:r>
            <w:r w:rsidRPr="00C727CC">
              <w:rPr>
                <w:lang w:val="fr-FR"/>
              </w:rPr>
              <w:instrText>XE "Office Standard 2013"</w:instrText>
            </w:r>
            <w:r>
              <w:fldChar w:fldCharType="end"/>
            </w:r>
          </w:p>
          <w:p w:rsidR="00507D7B" w:rsidRPr="00C727CC" w:rsidRDefault="00507D7B" w:rsidP="00507D7B">
            <w:pPr>
              <w:pStyle w:val="ProductList-Body"/>
              <w:rPr>
                <w:lang w:val="fr-FR"/>
              </w:rPr>
            </w:pPr>
            <w:r w:rsidRPr="00C727CC">
              <w:rPr>
                <w:color w:val="000000"/>
                <w:lang w:val="fr-FR"/>
              </w:rPr>
              <w:t>Office Professionnel Plus 2013</w:t>
            </w:r>
            <w:r>
              <w:fldChar w:fldCharType="begin"/>
            </w:r>
            <w:r w:rsidRPr="00C727CC">
              <w:rPr>
                <w:lang w:val="fr-FR"/>
              </w:rPr>
              <w:instrText>XE "Office Professionnel Plus 2013"</w:instrText>
            </w:r>
            <w:r>
              <w:fldChar w:fldCharType="end"/>
            </w:r>
            <w:r w:rsidRPr="00C727CC">
              <w:rPr>
                <w:color w:val="000000"/>
                <w:lang w:val="fr-FR"/>
              </w:rPr>
              <w:t xml:space="preserve"> </w:t>
            </w:r>
          </w:p>
          <w:p w:rsidR="00507D7B" w:rsidRPr="002D224E" w:rsidRDefault="00507D7B" w:rsidP="00507D7B">
            <w:pPr>
              <w:pStyle w:val="ProductList-Body"/>
            </w:pPr>
            <w:r>
              <w:rPr>
                <w:color w:val="000000"/>
              </w:rPr>
              <w:t>Project Standard 2013</w:t>
            </w:r>
            <w:r>
              <w:fldChar w:fldCharType="begin"/>
            </w:r>
            <w:r>
              <w:instrText>XE "Project Standard 2013"</w:instrText>
            </w:r>
            <w:r>
              <w:fldChar w:fldCharType="end"/>
            </w:r>
          </w:p>
          <w:p w:rsidR="00507D7B" w:rsidRPr="002D224E" w:rsidRDefault="00507D7B" w:rsidP="00507D7B">
            <w:pPr>
              <w:pStyle w:val="ProductList-Body"/>
            </w:pPr>
            <w:r>
              <w:rPr>
                <w:color w:val="000000"/>
              </w:rPr>
              <w:t>Project Professional 2013</w:t>
            </w:r>
            <w:r>
              <w:fldChar w:fldCharType="begin"/>
            </w:r>
            <w:r>
              <w:instrText>XE "Project Professional 2013"</w:instrText>
            </w:r>
            <w:r>
              <w:fldChar w:fldCharType="end"/>
            </w:r>
          </w:p>
          <w:p w:rsidR="00507D7B" w:rsidRPr="002D224E" w:rsidRDefault="00507D7B" w:rsidP="00507D7B">
            <w:pPr>
              <w:pStyle w:val="ProductList-Body"/>
            </w:pPr>
            <w:r>
              <w:rPr>
                <w:color w:val="000000"/>
              </w:rPr>
              <w:t>Visio Standard 2013</w:t>
            </w:r>
            <w:r>
              <w:fldChar w:fldCharType="begin"/>
            </w:r>
            <w:r>
              <w:instrText>XE "Visio Standard 2013"</w:instrText>
            </w:r>
            <w:r>
              <w:fldChar w:fldCharType="end"/>
            </w:r>
          </w:p>
          <w:p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rsidR="00507D7B" w:rsidRPr="002D224E" w:rsidRDefault="00507D7B" w:rsidP="00507D7B">
            <w:pPr>
              <w:pStyle w:val="ProductList-Body"/>
            </w:pPr>
            <w:r>
              <w:rPr>
                <w:color w:val="000000"/>
              </w:rPr>
              <w:t>Access 2013</w:t>
            </w:r>
            <w:r>
              <w:fldChar w:fldCharType="begin"/>
            </w:r>
            <w:r>
              <w:instrText>XE "Access 2013"</w:instrText>
            </w:r>
            <w:r>
              <w:fldChar w:fldCharType="end"/>
            </w:r>
          </w:p>
          <w:p w:rsidR="00507D7B" w:rsidRPr="002D224E" w:rsidRDefault="00507D7B" w:rsidP="00507D7B">
            <w:pPr>
              <w:pStyle w:val="ProductList-Body"/>
            </w:pPr>
            <w:r>
              <w:rPr>
                <w:color w:val="000000"/>
              </w:rPr>
              <w:t>Excel 2013</w:t>
            </w:r>
            <w:r>
              <w:fldChar w:fldCharType="begin"/>
            </w:r>
            <w:r>
              <w:instrText>XE "Excel 2013"</w:instrText>
            </w:r>
            <w:r>
              <w:fldChar w:fldCharType="end"/>
            </w:r>
            <w:r>
              <w:rPr>
                <w:color w:val="000000"/>
              </w:rPr>
              <w:t xml:space="preserve"> </w:t>
            </w:r>
          </w:p>
          <w:p w:rsidR="00507D7B" w:rsidRPr="002D224E" w:rsidRDefault="00507D7B" w:rsidP="00507D7B">
            <w:pPr>
              <w:pStyle w:val="ProductList-Body"/>
            </w:pPr>
            <w:r>
              <w:rPr>
                <w:color w:val="000000"/>
              </w:rPr>
              <w:t>InfoPath 2013</w:t>
            </w:r>
            <w:r>
              <w:fldChar w:fldCharType="begin"/>
            </w:r>
            <w:r>
              <w:instrText>XE "InfoPath 2013"</w:instrText>
            </w:r>
            <w:r>
              <w:fldChar w:fldCharType="end"/>
            </w:r>
          </w:p>
          <w:p w:rsidR="00507D7B" w:rsidRPr="002D224E" w:rsidRDefault="00507D7B" w:rsidP="00507D7B">
            <w:pPr>
              <w:pStyle w:val="ProductList-Body"/>
            </w:pPr>
            <w:r>
              <w:rPr>
                <w:color w:val="000000"/>
              </w:rPr>
              <w:t>Lync 2013</w:t>
            </w:r>
            <w:r>
              <w:fldChar w:fldCharType="begin"/>
            </w:r>
            <w:r>
              <w:instrText>XE "Lync 2013"</w:instrText>
            </w:r>
            <w:r>
              <w:fldChar w:fldCharType="end"/>
            </w:r>
          </w:p>
          <w:p w:rsidR="00507D7B" w:rsidRPr="002D224E" w:rsidRDefault="00507D7B" w:rsidP="00507D7B">
            <w:pPr>
              <w:pStyle w:val="ProductList-Body"/>
            </w:pPr>
            <w:r>
              <w:rPr>
                <w:color w:val="000000"/>
              </w:rPr>
              <w:t>OneNote 2013</w:t>
            </w:r>
            <w:r>
              <w:fldChar w:fldCharType="begin"/>
            </w:r>
            <w:r>
              <w:instrText>XE "OneNote 2013"</w:instrText>
            </w:r>
            <w:r>
              <w:fldChar w:fldCharType="end"/>
            </w:r>
          </w:p>
          <w:p w:rsidR="00507D7B" w:rsidRPr="002D224E" w:rsidRDefault="00507D7B" w:rsidP="00507D7B">
            <w:pPr>
              <w:pStyle w:val="ProductList-Body"/>
            </w:pPr>
            <w:r>
              <w:rPr>
                <w:color w:val="000000"/>
              </w:rPr>
              <w:t>Outlook 2013</w:t>
            </w:r>
            <w:r>
              <w:fldChar w:fldCharType="begin"/>
            </w:r>
            <w:r>
              <w:instrText>XE "Outlook 2013"</w:instrText>
            </w:r>
            <w:r>
              <w:fldChar w:fldCharType="end"/>
            </w:r>
          </w:p>
          <w:p w:rsidR="00507D7B" w:rsidRPr="002D224E" w:rsidRDefault="00507D7B" w:rsidP="00507D7B">
            <w:pPr>
              <w:pStyle w:val="ProductList-Body"/>
            </w:pPr>
            <w:r>
              <w:rPr>
                <w:color w:val="000000"/>
              </w:rPr>
              <w:t>PowerPoint 2013</w:t>
            </w:r>
            <w:r>
              <w:fldChar w:fldCharType="begin"/>
            </w:r>
            <w:r>
              <w:instrText>XE "PowerPoint 2013"</w:instrText>
            </w:r>
            <w:r>
              <w:fldChar w:fldCharType="end"/>
            </w:r>
          </w:p>
          <w:p w:rsidR="00507D7B" w:rsidRPr="002D224E" w:rsidRDefault="00507D7B" w:rsidP="00507D7B">
            <w:pPr>
              <w:pStyle w:val="ProductList-Body"/>
            </w:pPr>
            <w:r>
              <w:rPr>
                <w:color w:val="000000"/>
              </w:rPr>
              <w:t>Publisher 2013</w:t>
            </w:r>
            <w:r>
              <w:fldChar w:fldCharType="begin"/>
            </w:r>
            <w:r>
              <w:instrText>XE "Publisher 2013"</w:instrText>
            </w:r>
            <w:r>
              <w:fldChar w:fldCharType="end"/>
            </w:r>
          </w:p>
          <w:p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736" w:type="dxa"/>
          </w:tcPr>
          <w:p w:rsidR="00507D7B" w:rsidRPr="00A2417B" w:rsidRDefault="00507D7B" w:rsidP="00507D7B">
            <w:pPr>
              <w:pStyle w:val="ProductList-Body"/>
              <w:rPr>
                <w:lang w:val="fr-CA"/>
              </w:rPr>
            </w:pPr>
            <w:r w:rsidRPr="00A2417B">
              <w:rPr>
                <w:color w:val="000000"/>
                <w:lang w:val="fr-CA"/>
              </w:rPr>
              <w:t>Office 2011 Standard pour Mac</w:t>
            </w:r>
            <w:r>
              <w:fldChar w:fldCharType="begin"/>
            </w:r>
            <w:r w:rsidRPr="00A2417B">
              <w:rPr>
                <w:lang w:val="fr-CA"/>
              </w:rPr>
              <w:instrText>XE "Office 2011 Standard pour Mac"</w:instrText>
            </w:r>
            <w:r>
              <w:fldChar w:fldCharType="end"/>
            </w:r>
            <w:r w:rsidRPr="00A2417B">
              <w:rPr>
                <w:color w:val="000000"/>
                <w:lang w:val="fr-CA"/>
              </w:rPr>
              <w:t xml:space="preserve"> </w:t>
            </w:r>
          </w:p>
          <w:p w:rsidR="00507D7B" w:rsidRPr="00A2417B" w:rsidRDefault="00507D7B" w:rsidP="00507D7B">
            <w:pPr>
              <w:pStyle w:val="ProductList-Body"/>
              <w:rPr>
                <w:lang w:val="fr-CA"/>
              </w:rPr>
            </w:pPr>
            <w:r w:rsidRPr="00A2417B">
              <w:rPr>
                <w:color w:val="000000"/>
                <w:lang w:val="fr-CA"/>
              </w:rPr>
              <w:t>Lync 2011 pour Mac</w:t>
            </w:r>
            <w:r>
              <w:fldChar w:fldCharType="begin"/>
            </w:r>
            <w:r w:rsidRPr="00A2417B">
              <w:rPr>
                <w:lang w:val="fr-CA"/>
              </w:rPr>
              <w:instrText>XE "Lync 2011 pour Mac"</w:instrText>
            </w:r>
            <w:r>
              <w:fldChar w:fldCharType="end"/>
            </w:r>
          </w:p>
          <w:p w:rsidR="00507D7B" w:rsidRPr="00A2417B" w:rsidRDefault="00507D7B" w:rsidP="00507D7B">
            <w:pPr>
              <w:pStyle w:val="ProductList-Body"/>
              <w:rPr>
                <w:lang w:val="fr-CA"/>
              </w:rPr>
            </w:pPr>
            <w:r w:rsidRPr="00A2417B">
              <w:rPr>
                <w:color w:val="000000"/>
                <w:lang w:val="fr-CA"/>
              </w:rPr>
              <w:t>Outlook 2011 pour Mac</w:t>
            </w:r>
            <w:r>
              <w:fldChar w:fldCharType="begin"/>
            </w:r>
            <w:r w:rsidRPr="00A2417B">
              <w:rPr>
                <w:lang w:val="fr-CA"/>
              </w:rPr>
              <w:instrText>XE "Outlook 2011 pour Mac"</w:instrText>
            </w:r>
            <w:r>
              <w:fldChar w:fldCharType="end"/>
            </w:r>
          </w:p>
          <w:p w:rsidR="00507D7B" w:rsidRPr="00A2417B" w:rsidRDefault="00507D7B" w:rsidP="00507D7B">
            <w:pPr>
              <w:pStyle w:val="ProductList-Body"/>
              <w:rPr>
                <w:lang w:val="fr-CA"/>
              </w:rPr>
            </w:pPr>
            <w:r w:rsidRPr="00A2417B">
              <w:rPr>
                <w:color w:val="000000"/>
                <w:lang w:val="fr-CA"/>
              </w:rPr>
              <w:t>Powerpoint 2011 pour Mac</w:t>
            </w:r>
            <w:r>
              <w:fldChar w:fldCharType="begin"/>
            </w:r>
            <w:r w:rsidRPr="00A2417B">
              <w:rPr>
                <w:lang w:val="fr-CA"/>
              </w:rPr>
              <w:instrText>XE "Powerpoint 2011 pour Mac"</w:instrText>
            </w:r>
            <w:r>
              <w:fldChar w:fldCharType="end"/>
            </w:r>
          </w:p>
          <w:p w:rsidR="00507D7B" w:rsidRPr="00A2417B" w:rsidRDefault="00507D7B" w:rsidP="00507D7B">
            <w:pPr>
              <w:pStyle w:val="ProductList-Body"/>
              <w:rPr>
                <w:lang w:val="fr-CA"/>
              </w:rPr>
            </w:pPr>
            <w:r w:rsidRPr="00A2417B">
              <w:rPr>
                <w:color w:val="000000"/>
                <w:lang w:val="fr-CA"/>
              </w:rPr>
              <w:t>Excel version 2011 pour Mac</w:t>
            </w:r>
            <w:r>
              <w:fldChar w:fldCharType="begin"/>
            </w:r>
            <w:r w:rsidRPr="00A2417B">
              <w:rPr>
                <w:lang w:val="fr-CA"/>
              </w:rPr>
              <w:instrText>XE "Excel version 2011 pour Mac"</w:instrText>
            </w:r>
            <w:r>
              <w:fldChar w:fldCharType="end"/>
            </w:r>
          </w:p>
          <w:p w:rsidR="00507D7B" w:rsidRPr="00717EC0" w:rsidRDefault="00507D7B" w:rsidP="00507D7B">
            <w:pPr>
              <w:pStyle w:val="ProductList-Body"/>
              <w:rPr>
                <w:color w:val="000000"/>
              </w:rPr>
            </w:pPr>
            <w:r>
              <w:rPr>
                <w:color w:val="000000"/>
              </w:rPr>
              <w:t>Word 2011 pour Mac</w:t>
            </w:r>
            <w:r>
              <w:fldChar w:fldCharType="begin"/>
            </w:r>
            <w:r>
              <w:instrText>XE "Word 2011 pour Mac"</w:instrText>
            </w:r>
            <w:r>
              <w:fldChar w:fldCharType="end"/>
            </w:r>
          </w:p>
        </w:tc>
      </w:tr>
    </w:tbl>
    <w:p w:rsidR="003B3EBC" w:rsidRPr="00A2417B" w:rsidRDefault="003B3EBC" w:rsidP="008E676F">
      <w:pPr>
        <w:pStyle w:val="ProductList-Body"/>
        <w:tabs>
          <w:tab w:val="clear" w:pos="158"/>
          <w:tab w:val="left" w:pos="180"/>
        </w:tabs>
        <w:rPr>
          <w:lang w:val="fr-CA"/>
        </w:rPr>
      </w:pPr>
      <w:r w:rsidRPr="00A2417B">
        <w:rPr>
          <w:i/>
          <w:lang w:val="fr-CA"/>
        </w:rPr>
        <w:t>Remarque : la liste des produits du Groupe Applications Office System peut faire l’objet de modifications.</w:t>
      </w:r>
    </w:p>
    <w:p w:rsidR="003B3EBC" w:rsidRPr="00A2417B" w:rsidRDefault="003B3EBC" w:rsidP="003B3EBC">
      <w:pPr>
        <w:pStyle w:val="ProductList-Body"/>
        <w:rPr>
          <w:lang w:val="fr-CA"/>
        </w:rPr>
      </w:pPr>
    </w:p>
    <w:p w:rsidR="003B3EBC" w:rsidRPr="00A2417B" w:rsidRDefault="003B3EBC" w:rsidP="00EA116D">
      <w:pPr>
        <w:pStyle w:val="ProductList-SubSubSectionHeading"/>
        <w:outlineLvl w:val="2"/>
        <w:rPr>
          <w:lang w:val="fr-CA"/>
        </w:rPr>
      </w:pPr>
      <w:bookmarkStart w:id="1581" w:name="_Toc379797438"/>
      <w:bookmarkStart w:id="1582" w:name="_Toc380513474"/>
      <w:bookmarkStart w:id="1583" w:name="_Toc380655524"/>
      <w:bookmarkStart w:id="1584" w:name="SA_NewVersionRights"/>
      <w:bookmarkStart w:id="1585" w:name="_Toc388669981"/>
      <w:bookmarkStart w:id="1586" w:name="_Toc389058606"/>
      <w:r w:rsidRPr="00A2417B">
        <w:rPr>
          <w:b/>
          <w:color w:val="00188F"/>
          <w:lang w:val="fr-CA"/>
        </w:rPr>
        <w:t>Droits Relatifs aux Nouvelles Versions</w:t>
      </w:r>
      <w:bookmarkEnd w:id="1581"/>
      <w:bookmarkEnd w:id="1582"/>
      <w:bookmarkEnd w:id="1583"/>
      <w:bookmarkEnd w:id="1584"/>
      <w:bookmarkEnd w:id="1585"/>
      <w:bookmarkEnd w:id="1586"/>
    </w:p>
    <w:p w:rsidR="003B3EBC" w:rsidRPr="00A2417B" w:rsidRDefault="003B3EBC" w:rsidP="003B3EBC">
      <w:pPr>
        <w:pStyle w:val="ProductList-Body"/>
        <w:rPr>
          <w:lang w:val="fr-CA"/>
        </w:rPr>
      </w:pPr>
      <w:r w:rsidRPr="00A2417B">
        <w:rPr>
          <w:lang w:val="fr-CA"/>
        </w:rPr>
        <w:t>« Droits Relatifs aux Nouvelles Versions » désigne, pour tout Produit sous licence pour lequel une Software Assurance est commandée, le droit de</w:t>
      </w:r>
      <w:r w:rsidR="005F7283">
        <w:rPr>
          <w:lang w:val="fr-CA"/>
        </w:rPr>
        <w:t> </w:t>
      </w:r>
      <w:r w:rsidRPr="00A2417B">
        <w:rPr>
          <w:lang w:val="fr-CA"/>
        </w:rPr>
        <w:t>mettre à jour le Produit et d’exécuter, à la place du Produit sous licence, la dernière version de ce Produit disponible au cours de la période couverte.</w:t>
      </w:r>
      <w:r w:rsidR="00D05105">
        <w:rPr>
          <w:lang w:val="fr-CA"/>
        </w:rPr>
        <w:t xml:space="preserve"> </w:t>
      </w:r>
      <w:r w:rsidRPr="00A2417B">
        <w:rPr>
          <w:lang w:val="fr-CA"/>
        </w:rPr>
        <w:t>L’utilisation d’une nouvelle version est soumise aux conditions de licence de ladite version. Les clients qui font l’acquisition de licences pour la durée des droits de propriété intellectuelle par l‘intermédiaire de la SA peuvent déployer les mises à jour après l’expiration de leur couverture.</w:t>
      </w:r>
    </w:p>
    <w:p w:rsidR="003B3EBC" w:rsidRPr="00A2417B" w:rsidRDefault="003B3EBC" w:rsidP="003B3EBC">
      <w:pPr>
        <w:pStyle w:val="ProductList-Body"/>
        <w:rPr>
          <w:lang w:val="fr-CA"/>
        </w:rPr>
      </w:pPr>
    </w:p>
    <w:p w:rsidR="003B3EBC" w:rsidRPr="00A2417B" w:rsidRDefault="003B3EBC" w:rsidP="00EA116D">
      <w:pPr>
        <w:pStyle w:val="ProductList-SubSubSectionHeading"/>
        <w:outlineLvl w:val="2"/>
        <w:rPr>
          <w:lang w:val="fr-CA"/>
        </w:rPr>
      </w:pPr>
      <w:bookmarkStart w:id="1587" w:name="_Toc379797439"/>
      <w:bookmarkStart w:id="1588" w:name="_Toc380513475"/>
      <w:bookmarkStart w:id="1589" w:name="_Toc380655525"/>
      <w:bookmarkStart w:id="1590" w:name="SA_OfficeMultiLanguagePack"/>
      <w:bookmarkStart w:id="1591" w:name="_Toc388669982"/>
      <w:bookmarkStart w:id="1592" w:name="_Toc389058607"/>
      <w:r w:rsidRPr="00A2417B">
        <w:rPr>
          <w:b/>
          <w:color w:val="00188F"/>
          <w:lang w:val="fr-CA"/>
        </w:rPr>
        <w:t>Pack Multilingue Office</w:t>
      </w:r>
      <w:bookmarkEnd w:id="1587"/>
      <w:bookmarkEnd w:id="1588"/>
      <w:bookmarkEnd w:id="1589"/>
      <w:bookmarkEnd w:id="1590"/>
      <w:bookmarkEnd w:id="1591"/>
      <w:bookmarkEnd w:id="1592"/>
    </w:p>
    <w:p w:rsidR="003B3EBC" w:rsidRPr="00A2417B" w:rsidRDefault="003B3EBC" w:rsidP="003B3EBC">
      <w:pPr>
        <w:pStyle w:val="ProductList-Body"/>
        <w:rPr>
          <w:lang w:val="fr-CA"/>
        </w:rPr>
      </w:pPr>
      <w:r w:rsidRPr="00A2417B">
        <w:rPr>
          <w:lang w:val="fr-CA"/>
        </w:rPr>
        <w:t>Cet avantage offre aux clients la possibilité d’utiliser la dernière version du Pack Multilingue Office avec les copies des logiciels Office System qu’ils sont autorisés à utiliser au titre des licences éligibles. Si leur contrat octroie le droit d’utiliser les logiciels pour une durée illimitée au titre de licences éligibles, ils ont le droit d’utiliser le Pack Multilingue Office pour une durée illimitée avec lesdits logiciels.</w:t>
      </w:r>
      <w:r w:rsidR="00D05105">
        <w:rPr>
          <w:lang w:val="fr-CA"/>
        </w:rPr>
        <w:t xml:space="preserve"> </w:t>
      </w:r>
      <w:r w:rsidRPr="00A2417B">
        <w:rPr>
          <w:lang w:val="fr-CA"/>
        </w:rPr>
        <w:t>Dans le cas contraire, le droit d’utiliser le Pack Multilingue Office expire à l’expiration des droits octroyés au titre de la licence Office System éligible.</w:t>
      </w:r>
    </w:p>
    <w:p w:rsidR="003B3EBC" w:rsidRPr="00A2417B" w:rsidRDefault="003B3EBC" w:rsidP="00685ABF">
      <w:pPr>
        <w:pStyle w:val="ProductList-Body"/>
        <w:rPr>
          <w:lang w:val="fr-CA"/>
        </w:rPr>
      </w:pPr>
    </w:p>
    <w:p w:rsidR="00685ABF" w:rsidRPr="00A2417B" w:rsidRDefault="00685ABF" w:rsidP="00EA116D">
      <w:pPr>
        <w:pStyle w:val="ProductList-SubSubSectionHeading"/>
        <w:outlineLvl w:val="2"/>
        <w:rPr>
          <w:lang w:val="fr-CA"/>
        </w:rPr>
      </w:pPr>
      <w:bookmarkStart w:id="1593" w:name="_Toc379797440"/>
      <w:bookmarkStart w:id="1594" w:name="_Toc380513476"/>
      <w:bookmarkStart w:id="1595" w:name="_Toc380655526"/>
      <w:bookmarkStart w:id="1596" w:name="SA_OfficeOnline"/>
      <w:bookmarkStart w:id="1597" w:name="_Toc388669983"/>
      <w:bookmarkStart w:id="1598" w:name="_Toc389058608"/>
      <w:r w:rsidRPr="00A2417B">
        <w:rPr>
          <w:b/>
          <w:color w:val="00188F"/>
          <w:lang w:val="fr-CA"/>
        </w:rPr>
        <w:t>Office Online</w:t>
      </w:r>
      <w:bookmarkEnd w:id="1593"/>
      <w:bookmarkEnd w:id="1594"/>
      <w:bookmarkEnd w:id="1595"/>
      <w:bookmarkEnd w:id="1596"/>
      <w:bookmarkEnd w:id="1597"/>
      <w:bookmarkEnd w:id="1598"/>
    </w:p>
    <w:p w:rsidR="00685ABF" w:rsidRPr="00A2417B" w:rsidRDefault="00685ABF" w:rsidP="00685ABF">
      <w:pPr>
        <w:pStyle w:val="ProductList-Body"/>
        <w:rPr>
          <w:lang w:val="fr-CA"/>
        </w:rPr>
      </w:pPr>
      <w:r w:rsidRPr="00A2417B">
        <w:rPr>
          <w:lang w:val="fr-CA"/>
        </w:rPr>
        <w:t xml:space="preserve">Les utilisateurs d’un dispositif sous licence doté d’applications éligibles peuvent accéder à Office Online pour consulter et modifier des documents depuis le dispositif sous licence. L’Utilisateur Principal du Dispositif Sous Licence peut accéder à Office Online pour consulter et modifier des documents à partir de n’importe quel dispositif. Consultez le tableau ci-dessous pour connaître les applications bureautiques éligibles. L’utilisation d‘Office Online est régie par les conditions de licence dudit service telles que stipulées dans les Droits d‘Utilisation des Services en Ligne. </w:t>
      </w:r>
    </w:p>
    <w:p w:rsidR="004D4312" w:rsidRPr="00A2417B" w:rsidRDefault="004D4312" w:rsidP="00685ABF">
      <w:pPr>
        <w:pStyle w:val="ProductList-Body"/>
        <w:rPr>
          <w:lang w:val="fr-CA"/>
        </w:rPr>
      </w:pPr>
    </w:p>
    <w:tbl>
      <w:tblPr>
        <w:tblStyle w:val="TableGrid"/>
        <w:tblW w:w="0" w:type="auto"/>
        <w:tblInd w:w="126" w:type="dxa"/>
        <w:tblLook w:val="04A0" w:firstRow="1" w:lastRow="0" w:firstColumn="1" w:lastColumn="0" w:noHBand="0" w:noVBand="1"/>
      </w:tblPr>
      <w:tblGrid>
        <w:gridCol w:w="4414"/>
        <w:gridCol w:w="4545"/>
      </w:tblGrid>
      <w:tr w:rsidR="00685ABF" w:rsidRPr="00685ABF" w:rsidTr="00906B59">
        <w:trPr>
          <w:tblHeader/>
        </w:trPr>
        <w:tc>
          <w:tcPr>
            <w:tcW w:w="4414"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Applications bureautiques éligibles</w:t>
            </w:r>
          </w:p>
        </w:tc>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Droits Office Online</w:t>
            </w:r>
          </w:p>
        </w:tc>
      </w:tr>
      <w:tr w:rsidR="00685ABF" w:rsidTr="00906B59">
        <w:tc>
          <w:tcPr>
            <w:tcW w:w="4414" w:type="dxa"/>
          </w:tcPr>
          <w:p w:rsidR="00685ABF" w:rsidRPr="00A2417B" w:rsidRDefault="00685ABF" w:rsidP="00685ABF">
            <w:pPr>
              <w:pStyle w:val="ProductList-Body"/>
              <w:rPr>
                <w:lang w:val="fr-CA"/>
              </w:rPr>
            </w:pPr>
            <w:r w:rsidRPr="00A2417B">
              <w:rPr>
                <w:lang w:val="fr-CA"/>
              </w:rPr>
              <w:t>Office Standard</w:t>
            </w:r>
            <w:r>
              <w:fldChar w:fldCharType="begin"/>
            </w:r>
            <w:r w:rsidRPr="00A2417B">
              <w:rPr>
                <w:lang w:val="fr-CA"/>
              </w:rPr>
              <w:instrText>XE "Office Standard 2013"</w:instrText>
            </w:r>
            <w:r>
              <w:fldChar w:fldCharType="end"/>
            </w:r>
            <w:r w:rsidRPr="00A2417B">
              <w:rPr>
                <w:lang w:val="fr-CA"/>
              </w:rPr>
              <w:t>*</w:t>
            </w:r>
          </w:p>
          <w:p w:rsidR="00685ABF" w:rsidRPr="00A2417B" w:rsidRDefault="00685ABF" w:rsidP="00685ABF">
            <w:pPr>
              <w:pStyle w:val="ProductList-Body"/>
              <w:rPr>
                <w:lang w:val="fr-CA"/>
              </w:rPr>
            </w:pPr>
            <w:r w:rsidRPr="00A2417B">
              <w:rPr>
                <w:lang w:val="fr-CA"/>
              </w:rPr>
              <w:t>Office Professionnel Plus*</w:t>
            </w:r>
          </w:p>
          <w:p w:rsidR="00685ABF" w:rsidRPr="00A2417B" w:rsidRDefault="00685ABF" w:rsidP="00685ABF">
            <w:pPr>
              <w:pStyle w:val="ProductList-Body"/>
              <w:rPr>
                <w:lang w:val="fr-CA"/>
              </w:rPr>
            </w:pPr>
            <w:r w:rsidRPr="00A2417B">
              <w:rPr>
                <w:lang w:val="fr-CA"/>
              </w:rPr>
              <w:t>Office Standard pour Mac</w:t>
            </w:r>
            <w:r>
              <w:fldChar w:fldCharType="begin"/>
            </w:r>
            <w:r w:rsidRPr="00A2417B">
              <w:rPr>
                <w:lang w:val="fr-CA"/>
              </w:rPr>
              <w:instrText>XE "Office 2011 Standard pour Mac"</w:instrText>
            </w:r>
            <w:r>
              <w:fldChar w:fldCharType="end"/>
            </w:r>
            <w:r w:rsidRPr="00A2417B">
              <w:rPr>
                <w:lang w:val="fr-CA"/>
              </w:rPr>
              <w:t>*</w:t>
            </w:r>
          </w:p>
        </w:tc>
        <w:tc>
          <w:tcPr>
            <w:tcW w:w="4545" w:type="dxa"/>
          </w:tcPr>
          <w:p w:rsidR="00685ABF" w:rsidRDefault="00685ABF" w:rsidP="00685ABF">
            <w:pPr>
              <w:pStyle w:val="ProductList-Body"/>
            </w:pPr>
            <w:r>
              <w:t>Office Online pour Office 365**</w:t>
            </w:r>
          </w:p>
        </w:tc>
      </w:tr>
    </w:tbl>
    <w:p w:rsidR="00685ABF" w:rsidRPr="00A2417B" w:rsidRDefault="00685ABF" w:rsidP="008E676F">
      <w:pPr>
        <w:pStyle w:val="ProductList-Body"/>
        <w:tabs>
          <w:tab w:val="clear" w:pos="158"/>
          <w:tab w:val="left" w:pos="180"/>
        </w:tabs>
        <w:rPr>
          <w:lang w:val="fr-CA"/>
        </w:rPr>
      </w:pPr>
      <w:r w:rsidRPr="00A2417B">
        <w:rPr>
          <w:lang w:val="fr-CA"/>
        </w:rPr>
        <w:t xml:space="preserve">* </w:t>
      </w:r>
      <w:r w:rsidRPr="00A2417B">
        <w:rPr>
          <w:i/>
          <w:lang w:val="fr-CA"/>
        </w:rPr>
        <w:t>Les applications bureautiques éligibles doivent être couvertes par une licence avec SA.</w:t>
      </w:r>
    </w:p>
    <w:p w:rsidR="004D4312" w:rsidRPr="00A2417B" w:rsidRDefault="00685ABF" w:rsidP="008E676F">
      <w:pPr>
        <w:pStyle w:val="ProductList-Body"/>
        <w:tabs>
          <w:tab w:val="clear" w:pos="158"/>
          <w:tab w:val="left" w:pos="180"/>
        </w:tabs>
        <w:rPr>
          <w:lang w:val="fr-CA"/>
        </w:rPr>
      </w:pPr>
      <w:r w:rsidRPr="00A2417B">
        <w:rPr>
          <w:lang w:val="fr-CA"/>
        </w:rPr>
        <w:t xml:space="preserve">** </w:t>
      </w:r>
      <w:r w:rsidRPr="00A2417B">
        <w:rPr>
          <w:i/>
          <w:lang w:val="fr-CA"/>
        </w:rPr>
        <w:t>Pour accéder au service Office Online, les utilisateurs doivent également disposer d‘une licence pour SharePoint Online.</w:t>
      </w:r>
    </w:p>
    <w:p w:rsidR="004D4312" w:rsidRPr="00A2417B" w:rsidRDefault="004D4312" w:rsidP="00685ABF">
      <w:pPr>
        <w:pStyle w:val="ProductList-Body"/>
        <w:rPr>
          <w:lang w:val="fr-CA"/>
        </w:rPr>
      </w:pPr>
    </w:p>
    <w:p w:rsidR="003B3EBC" w:rsidRPr="00A2417B" w:rsidRDefault="003B3EBC" w:rsidP="00EA116D">
      <w:pPr>
        <w:pStyle w:val="ProductList-SubSubSectionHeading"/>
        <w:outlineLvl w:val="2"/>
        <w:rPr>
          <w:lang w:val="fr-CA"/>
        </w:rPr>
      </w:pPr>
      <w:bookmarkStart w:id="1599" w:name="_Toc379797441"/>
      <w:bookmarkStart w:id="1600" w:name="_Toc380513477"/>
      <w:bookmarkStart w:id="1601" w:name="_Toc380655527"/>
      <w:bookmarkStart w:id="1602" w:name="SA_PlanningServices"/>
      <w:bookmarkStart w:id="1603" w:name="_Toc388669984"/>
      <w:bookmarkStart w:id="1604" w:name="_Toc389058609"/>
      <w:r w:rsidRPr="00A2417B">
        <w:rPr>
          <w:b/>
          <w:color w:val="00188F"/>
          <w:lang w:val="fr-CA"/>
        </w:rPr>
        <w:t>Services de Planification</w:t>
      </w:r>
      <w:bookmarkEnd w:id="1599"/>
      <w:bookmarkEnd w:id="1600"/>
      <w:bookmarkEnd w:id="1601"/>
      <w:bookmarkEnd w:id="1602"/>
      <w:bookmarkEnd w:id="1603"/>
      <w:bookmarkEnd w:id="1604"/>
    </w:p>
    <w:p w:rsidR="003B3EBC" w:rsidRPr="00A2417B" w:rsidRDefault="003B3EBC" w:rsidP="003B3EBC">
      <w:pPr>
        <w:pStyle w:val="ProductList-Body"/>
        <w:rPr>
          <w:lang w:val="fr-CA"/>
        </w:rPr>
      </w:pPr>
      <w:r w:rsidRPr="00A2417B">
        <w:rPr>
          <w:lang w:val="fr-CA"/>
        </w:rPr>
        <w:t xml:space="preserve">Les clients (autres que les clients participant à un programme de Licences Select Éducation ou Select Plus Éducation ou ayant conclu un Contrat Campus et School ou Open Value Souscription - Solutions Éducation) qui participent au programme SAM dans le Groupe de Produits Applications </w:t>
      </w:r>
      <w:r w:rsidRPr="00A2417B">
        <w:rPr>
          <w:lang w:val="fr-CA"/>
        </w:rPr>
        <w:lastRenderedPageBreak/>
        <w:t>et</w:t>
      </w:r>
      <w:r w:rsidR="005F7283">
        <w:rPr>
          <w:lang w:val="fr-CA"/>
        </w:rPr>
        <w:t> </w:t>
      </w:r>
      <w:r w:rsidRPr="00A2417B">
        <w:rPr>
          <w:lang w:val="fr-CA"/>
        </w:rPr>
        <w:t>Serveurs sont éligibles à cet avantage.</w:t>
      </w:r>
      <w:r w:rsidR="00D05105">
        <w:rPr>
          <w:lang w:val="fr-CA"/>
        </w:rPr>
        <w:t xml:space="preserve"> </w:t>
      </w:r>
      <w:r w:rsidRPr="00A2417B">
        <w:rPr>
          <w:lang w:val="fr-CA"/>
        </w:rPr>
        <w:t>L’avantage Services de Planification permet aux clients éligibles de bénéficier d’offres de service prédéfinies personnalisées.</w:t>
      </w:r>
      <w:r w:rsidR="00D05105">
        <w:rPr>
          <w:lang w:val="fr-CA"/>
        </w:rPr>
        <w:t xml:space="preserve"> </w:t>
      </w:r>
    </w:p>
    <w:p w:rsidR="00217724" w:rsidRPr="00A2417B" w:rsidRDefault="00217724" w:rsidP="00B710C4">
      <w:pPr>
        <w:pStyle w:val="ProductList-Body"/>
        <w:rPr>
          <w:lang w:val="fr-CA"/>
        </w:rPr>
      </w:pPr>
    </w:p>
    <w:p w:rsidR="00B710C4" w:rsidRPr="00A2417B" w:rsidRDefault="00B710C4" w:rsidP="00B710C4">
      <w:pPr>
        <w:pStyle w:val="ProductList-Body"/>
        <w:rPr>
          <w:lang w:val="fr-CA"/>
        </w:rPr>
      </w:pPr>
      <w:r w:rsidRPr="00A2417B">
        <w:rPr>
          <w:lang w:val="fr-CA"/>
        </w:rPr>
        <w:t>Les clients éligibles disposeront d’un nombre de jours de prestation des Services de Planification déterminé en fonction du nombre de licences d’Application Office éligibles, du nombre de licences du groupe Serveurs éligibles et du nombre de suites de CAL Core, CAL SQL et CAL Entreprise couvertes par une SA (voir le tableau ci-dessous pour plus d’informations).</w:t>
      </w:r>
      <w:r w:rsidR="00D05105">
        <w:rPr>
          <w:lang w:val="fr-CA"/>
        </w:rPr>
        <w:t xml:space="preserve"> </w:t>
      </w:r>
      <w:r w:rsidRPr="00A2417B">
        <w:rPr>
          <w:lang w:val="fr-CA"/>
        </w:rPr>
        <w:t>Le nombre de jours de prestation de Services de Planification disponibles dont bénéficient les clients est ajouté à leur « portefeuille » de Services de Planification. Le tableau suivant présente les licences des groupes Applications et Serveurs éligibles et les points que chacune d’entre elles rapporte :</w:t>
      </w:r>
    </w:p>
    <w:p w:rsidR="00B710C4" w:rsidRPr="00A2417B" w:rsidRDefault="00B710C4" w:rsidP="00B710C4">
      <w:pPr>
        <w:pStyle w:val="ProductList-Body"/>
        <w:rPr>
          <w:lang w:val="fr-CA"/>
        </w:rPr>
      </w:pPr>
    </w:p>
    <w:tbl>
      <w:tblPr>
        <w:tblW w:w="10800"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774"/>
        <w:gridCol w:w="2026"/>
      </w:tblGrid>
      <w:tr w:rsidR="00B710C4" w:rsidRPr="00815EAA" w:rsidTr="00906B59">
        <w:trPr>
          <w:trHeight w:val="208"/>
        </w:trPr>
        <w:tc>
          <w:tcPr>
            <w:tcW w:w="8774" w:type="dxa"/>
            <w:shd w:val="clear" w:color="auto" w:fill="0072C6"/>
            <w:tcMar>
              <w:top w:w="15" w:type="dxa"/>
              <w:left w:w="108" w:type="dxa"/>
              <w:bottom w:w="0" w:type="dxa"/>
              <w:right w:w="108" w:type="dxa"/>
            </w:tcMar>
          </w:tcPr>
          <w:p w:rsidR="00B710C4" w:rsidRPr="00A2417B" w:rsidRDefault="00B710C4" w:rsidP="007F4EE2">
            <w:pPr>
              <w:pStyle w:val="ProductList-Body"/>
              <w:spacing w:before="20" w:after="20"/>
              <w:rPr>
                <w:color w:val="FFFFFF" w:themeColor="background1"/>
                <w:lang w:val="fr-CA"/>
              </w:rPr>
            </w:pPr>
            <w:r w:rsidRPr="00A2417B">
              <w:rPr>
                <w:color w:val="FFFFFF" w:themeColor="background1"/>
                <w:lang w:val="fr-CA"/>
              </w:rPr>
              <w:t xml:space="preserve">Licences Office des groupes Applications et Serveurs </w:t>
            </w:r>
          </w:p>
        </w:tc>
        <w:tc>
          <w:tcPr>
            <w:tcW w:w="2026" w:type="dxa"/>
            <w:shd w:val="clear" w:color="auto" w:fill="0072C6"/>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Points</w:t>
            </w:r>
          </w:p>
        </w:tc>
      </w:tr>
      <w:tr w:rsidR="00B710C4" w:rsidRPr="00717EC0" w:rsidTr="00906B59">
        <w:trPr>
          <w:trHeight w:val="127"/>
        </w:trPr>
        <w:tc>
          <w:tcPr>
            <w:tcW w:w="8774" w:type="dxa"/>
            <w:shd w:val="clear" w:color="auto" w:fill="FFFFFF"/>
            <w:tcMar>
              <w:top w:w="15" w:type="dxa"/>
              <w:left w:w="108" w:type="dxa"/>
              <w:bottom w:w="0" w:type="dxa"/>
              <w:right w:w="108" w:type="dxa"/>
            </w:tcMar>
          </w:tcPr>
          <w:p w:rsidR="00B710C4" w:rsidRPr="00A2417B" w:rsidRDefault="00B710C4" w:rsidP="00B710C4">
            <w:pPr>
              <w:pStyle w:val="ProductList-Body"/>
              <w:rPr>
                <w:lang w:val="fr-CA"/>
              </w:rPr>
            </w:pPr>
            <w:r w:rsidRPr="00A2417B">
              <w:rPr>
                <w:lang w:val="fr-CA"/>
              </w:rPr>
              <w:t>Produits du groupe Applications Office (comprenant les suites Office, Project Standard et Professionnel, Visio Standard et Professionnel), CAL Microsoft Dynamics CRM</w:t>
            </w:r>
            <w:r w:rsidRPr="00A2417B">
              <w:rPr>
                <w:vertAlign w:val="superscript"/>
                <w:lang w:val="fr-CA"/>
              </w:rPr>
              <w:t>1</w:t>
            </w:r>
          </w:p>
        </w:tc>
        <w:tc>
          <w:tcPr>
            <w:tcW w:w="2026"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906B59">
        <w:trPr>
          <w:trHeight w:val="45"/>
        </w:trPr>
        <w:tc>
          <w:tcPr>
            <w:tcW w:w="8774"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SQL Server édition Standard, Windows Server édition Standard, Microsoft Dynamics CRM Server 2011, Microsoft Dynamics CRM Server 2013</w:t>
            </w:r>
            <w:r>
              <w:fldChar w:fldCharType="begin"/>
            </w:r>
            <w:r>
              <w:instrText>XE "Microsoft Dynamics CRM Server 2013"</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xml:space="preserve"> - Licence de Gestion Serveur (2 processeurs), Visual Studio Professional avec MSDN et Visual Studio Test Professional avec MSDN</w:t>
            </w:r>
          </w:p>
        </w:tc>
        <w:tc>
          <w:tcPr>
            <w:tcW w:w="2026" w:type="dxa"/>
            <w:shd w:val="clear" w:color="auto" w:fill="FFFFFF"/>
            <w:tcMar>
              <w:top w:w="15" w:type="dxa"/>
              <w:left w:w="108" w:type="dxa"/>
              <w:bottom w:w="0" w:type="dxa"/>
              <w:right w:w="108" w:type="dxa"/>
            </w:tcMar>
          </w:tcPr>
          <w:p w:rsidR="00B710C4" w:rsidRPr="00717EC0" w:rsidRDefault="00B710C4" w:rsidP="00B710C4">
            <w:pPr>
              <w:pStyle w:val="ProductList-Body"/>
            </w:pPr>
            <w:r>
              <w:t>25</w:t>
            </w:r>
          </w:p>
        </w:tc>
      </w:tr>
      <w:tr w:rsidR="00B710C4" w:rsidRPr="00717EC0" w:rsidTr="00906B59">
        <w:trPr>
          <w:trHeight w:val="45"/>
        </w:trPr>
        <w:tc>
          <w:tcPr>
            <w:tcW w:w="8774"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 xml:space="preserve">SQL Server édition Entreprise, </w:t>
            </w:r>
            <w:r>
              <w:t xml:space="preserve">SQL Server Business Intelligence, </w:t>
            </w:r>
            <w:r>
              <w:rPr>
                <w:rFonts w:eastAsia="Calibri"/>
              </w:rPr>
              <w:t>Windows Server édition Entreprise et Visual Studio Premium avec MSDN</w:t>
            </w:r>
          </w:p>
        </w:tc>
        <w:tc>
          <w:tcPr>
            <w:tcW w:w="2026"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906B59">
        <w:trPr>
          <w:trHeight w:val="45"/>
        </w:trPr>
        <w:tc>
          <w:tcPr>
            <w:tcW w:w="8774" w:type="dxa"/>
            <w:shd w:val="clear" w:color="auto" w:fill="FFFFFF"/>
            <w:tcMar>
              <w:top w:w="15" w:type="dxa"/>
              <w:left w:w="108" w:type="dxa"/>
              <w:bottom w:w="0" w:type="dxa"/>
              <w:right w:w="108" w:type="dxa"/>
            </w:tcMar>
          </w:tcPr>
          <w:p w:rsidR="00B710C4" w:rsidRPr="00717EC0" w:rsidRDefault="00B710C4" w:rsidP="001D494D">
            <w:pPr>
              <w:pStyle w:val="ProductList-Body"/>
            </w:pPr>
            <w:r>
              <w:rPr>
                <w:rFonts w:eastAsia="Calibri"/>
              </w:rPr>
              <w:t>SQL Server Data Center Edition, SQL Parallel Data Warehouse, Windows Server Data Center Edition, System Center 2012 Datacenter</w:t>
            </w:r>
            <w:r>
              <w:fldChar w:fldCharType="begin"/>
            </w:r>
            <w:r>
              <w:instrText>XE "System Center 2012 Datacenter"</w:instrText>
            </w:r>
            <w:r>
              <w:fldChar w:fldCharType="end"/>
            </w:r>
            <w:r>
              <w:rPr>
                <w:rFonts w:eastAsia="Calibri"/>
              </w:rPr>
              <w:t xml:space="preserve"> - Licence de Gestion Serveur (2 processeurs) et Visual Studio Ultimate avec MSDN</w:t>
            </w:r>
          </w:p>
        </w:tc>
        <w:tc>
          <w:tcPr>
            <w:tcW w:w="2026"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Pr="00A2417B" w:rsidRDefault="00B710C4" w:rsidP="008E676F">
      <w:pPr>
        <w:pStyle w:val="ProductList-Body"/>
        <w:tabs>
          <w:tab w:val="clear" w:pos="158"/>
          <w:tab w:val="left" w:pos="180"/>
        </w:tabs>
        <w:rPr>
          <w:lang w:val="fr-CA"/>
        </w:rPr>
      </w:pPr>
      <w:r w:rsidRPr="00A2417B">
        <w:rPr>
          <w:b/>
          <w:i/>
          <w:lang w:val="fr-CA"/>
        </w:rPr>
        <w:t>Remarque :</w:t>
      </w:r>
      <w:r w:rsidRPr="00A2417B">
        <w:rPr>
          <w:i/>
          <w:lang w:val="fr-CA"/>
        </w:rPr>
        <w:t xml:space="preserve"> reportez-vous au tableau des suites de CAL de cette section pour en savoir plus sur les CAL SQL</w:t>
      </w:r>
    </w:p>
    <w:p w:rsidR="000F56C8" w:rsidRPr="00A2417B" w:rsidRDefault="000F56C8" w:rsidP="008E676F">
      <w:pPr>
        <w:pStyle w:val="ProductList-Body"/>
        <w:tabs>
          <w:tab w:val="clear" w:pos="158"/>
          <w:tab w:val="left" w:pos="180"/>
        </w:tabs>
        <w:rPr>
          <w:lang w:val="fr-CA"/>
        </w:rPr>
      </w:pPr>
      <w:r w:rsidRPr="00A2417B">
        <w:rPr>
          <w:vertAlign w:val="superscript"/>
          <w:lang w:val="fr-CA"/>
        </w:rPr>
        <w:t>1</w:t>
      </w:r>
      <w:r w:rsidRPr="00A2417B">
        <w:rPr>
          <w:i/>
          <w:lang w:val="fr-CA"/>
        </w:rPr>
        <w:t xml:space="preserve"> La CAL Microsoft Dynamics CRM Professional vaut 2 points</w:t>
      </w:r>
    </w:p>
    <w:p w:rsidR="00B710C4" w:rsidRPr="00A2417B" w:rsidRDefault="00B710C4" w:rsidP="00677C94">
      <w:pPr>
        <w:spacing w:after="0" w:line="240" w:lineRule="auto"/>
        <w:rPr>
          <w:lang w:val="fr-CA"/>
        </w:rPr>
      </w:pPr>
    </w:p>
    <w:p w:rsidR="00B710C4" w:rsidRPr="00A2417B" w:rsidRDefault="00E85897" w:rsidP="00B710C4">
      <w:pPr>
        <w:pStyle w:val="ProductList-Body"/>
        <w:rPr>
          <w:lang w:val="fr-CA"/>
        </w:rPr>
      </w:pPr>
      <w:r w:rsidRPr="00A2417B">
        <w:rPr>
          <w:lang w:val="fr-CA"/>
        </w:rPr>
        <w:t>Les produits éligibles achetés dans le cadre de l'Accord de Mise en Œuvre Serveur et Cloud (SCE) accumulera le même nombre de points vers les Services de Planification de Déploiement (DPS) que ce qu'ils accumulent que dans le cadre d'autres programmes. Le tableau suivant présente le nombre de jours de Services de Planification attribué aux clients en fonction des points accumulés :</w:t>
      </w:r>
    </w:p>
    <w:p w:rsidR="00B710C4" w:rsidRPr="00A2417B" w:rsidRDefault="00B710C4" w:rsidP="00B710C4">
      <w:pPr>
        <w:pStyle w:val="ProductList-Body"/>
        <w:rPr>
          <w:lang w:val="fr-CA"/>
        </w:rPr>
      </w:pPr>
    </w:p>
    <w:tbl>
      <w:tblPr>
        <w:tblW w:w="10782"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29"/>
        <w:gridCol w:w="5653"/>
      </w:tblGrid>
      <w:tr w:rsidR="00B710C4" w:rsidRPr="00024578" w:rsidTr="00906B59">
        <w:trPr>
          <w:trHeight w:val="226"/>
          <w:tblHeader/>
        </w:trPr>
        <w:tc>
          <w:tcPr>
            <w:tcW w:w="5129" w:type="dxa"/>
            <w:shd w:val="clear" w:color="auto" w:fill="2E74B5" w:themeFill="accent1" w:themeFillShade="BF"/>
            <w:tcMar>
              <w:top w:w="15" w:type="dxa"/>
              <w:left w:w="108" w:type="dxa"/>
              <w:bottom w:w="0" w:type="dxa"/>
              <w:right w:w="108" w:type="dxa"/>
            </w:tcMar>
          </w:tcPr>
          <w:p w:rsidR="00B710C4" w:rsidRPr="00A2417B" w:rsidRDefault="00B710C4" w:rsidP="00B710C4">
            <w:pPr>
              <w:pStyle w:val="ProductList-Body"/>
              <w:spacing w:before="20" w:after="20"/>
              <w:rPr>
                <w:color w:val="FFFFFF" w:themeColor="background1"/>
                <w:lang w:val="fr-CA"/>
              </w:rPr>
            </w:pPr>
            <w:r w:rsidRPr="00A2417B">
              <w:rPr>
                <w:color w:val="FFFFFF" w:themeColor="background1"/>
                <w:lang w:val="fr-CA"/>
              </w:rPr>
              <w:t>Points attribués pour les licences Office des groupes Applications et/ou Serveurs</w:t>
            </w:r>
          </w:p>
        </w:tc>
        <w:tc>
          <w:tcPr>
            <w:tcW w:w="5653" w:type="dxa"/>
            <w:shd w:val="clear" w:color="auto" w:fill="2E74B5" w:themeFill="accent1" w:themeFillShade="BF"/>
            <w:tcMar>
              <w:top w:w="15" w:type="dxa"/>
              <w:left w:w="108" w:type="dxa"/>
              <w:bottom w:w="0" w:type="dxa"/>
              <w:right w:w="108" w:type="dxa"/>
            </w:tcMar>
          </w:tcPr>
          <w:p w:rsidR="00B710C4" w:rsidRPr="00A2417B" w:rsidRDefault="00B710C4" w:rsidP="00B710C4">
            <w:pPr>
              <w:pStyle w:val="ProductList-Body"/>
              <w:spacing w:before="20" w:after="20"/>
              <w:rPr>
                <w:color w:val="FFFFFF" w:themeColor="background1"/>
                <w:lang w:val="fr-CA"/>
              </w:rPr>
            </w:pPr>
            <w:r w:rsidRPr="00A2417B">
              <w:rPr>
                <w:color w:val="FFFFFF" w:themeColor="background1"/>
                <w:lang w:val="fr-CA"/>
              </w:rPr>
              <w:t>Jours de Services de Planification</w:t>
            </w:r>
          </w:p>
        </w:tc>
      </w:tr>
      <w:tr w:rsidR="00B710C4" w:rsidRPr="00717EC0" w:rsidTr="00906B59">
        <w:trPr>
          <w:trHeight w:val="127"/>
        </w:trPr>
        <w:tc>
          <w:tcPr>
            <w:tcW w:w="5129" w:type="dxa"/>
            <w:shd w:val="clear" w:color="auto" w:fill="FFFFFF"/>
            <w:tcMar>
              <w:top w:w="15" w:type="dxa"/>
              <w:left w:w="108" w:type="dxa"/>
              <w:bottom w:w="0" w:type="dxa"/>
              <w:right w:w="108" w:type="dxa"/>
            </w:tcMar>
          </w:tcPr>
          <w:p w:rsidR="00B710C4" w:rsidRPr="00717EC0" w:rsidRDefault="00B710C4" w:rsidP="00B710C4">
            <w:pPr>
              <w:pStyle w:val="ProductList-Body"/>
            </w:pPr>
            <w:r>
              <w:t>200</w:t>
            </w:r>
            <w:r w:rsidR="005F7283">
              <w:t xml:space="preserve"> – </w:t>
            </w:r>
            <w:r>
              <w:t>499</w:t>
            </w:r>
          </w:p>
        </w:tc>
        <w:tc>
          <w:tcPr>
            <w:tcW w:w="5653"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906B59">
        <w:trPr>
          <w:trHeight w:val="45"/>
        </w:trPr>
        <w:tc>
          <w:tcPr>
            <w:tcW w:w="5129" w:type="dxa"/>
            <w:shd w:val="clear" w:color="auto" w:fill="FFFFFF"/>
            <w:tcMar>
              <w:top w:w="15" w:type="dxa"/>
              <w:left w:w="108" w:type="dxa"/>
              <w:bottom w:w="0" w:type="dxa"/>
              <w:right w:w="108" w:type="dxa"/>
            </w:tcMar>
          </w:tcPr>
          <w:p w:rsidR="00B710C4" w:rsidRPr="00717EC0" w:rsidRDefault="00B710C4" w:rsidP="005F7283">
            <w:pPr>
              <w:pStyle w:val="ProductList-Body"/>
            </w:pPr>
            <w:r>
              <w:t>500</w:t>
            </w:r>
            <w:r w:rsidR="005F7283">
              <w:t xml:space="preserve"> – </w:t>
            </w:r>
            <w:r>
              <w:t>1</w:t>
            </w:r>
            <w:r w:rsidR="005F7283">
              <w:t> </w:t>
            </w:r>
            <w:r>
              <w:t>999</w:t>
            </w:r>
          </w:p>
        </w:tc>
        <w:tc>
          <w:tcPr>
            <w:tcW w:w="5653"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906B59">
        <w:trPr>
          <w:trHeight w:val="45"/>
        </w:trPr>
        <w:tc>
          <w:tcPr>
            <w:tcW w:w="5129" w:type="dxa"/>
            <w:shd w:val="clear" w:color="auto" w:fill="FFFFFF"/>
            <w:tcMar>
              <w:top w:w="15" w:type="dxa"/>
              <w:left w:w="108" w:type="dxa"/>
              <w:bottom w:w="0" w:type="dxa"/>
              <w:right w:w="108" w:type="dxa"/>
            </w:tcMar>
          </w:tcPr>
          <w:p w:rsidR="00B710C4" w:rsidRPr="00717EC0" w:rsidRDefault="00B710C4" w:rsidP="005F7283">
            <w:pPr>
              <w:pStyle w:val="ProductList-Body"/>
            </w:pPr>
            <w:r>
              <w:t>2</w:t>
            </w:r>
            <w:r w:rsidR="005F7283">
              <w:t> </w:t>
            </w:r>
            <w:r>
              <w:t>000</w:t>
            </w:r>
            <w:r w:rsidR="005F7283">
              <w:t xml:space="preserve"> – </w:t>
            </w:r>
            <w:r>
              <w:t>3</w:t>
            </w:r>
            <w:r w:rsidR="005F7283">
              <w:t> </w:t>
            </w:r>
            <w:r>
              <w:t>999</w:t>
            </w:r>
          </w:p>
        </w:tc>
        <w:tc>
          <w:tcPr>
            <w:tcW w:w="5653"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906B59">
        <w:trPr>
          <w:trHeight w:val="45"/>
        </w:trPr>
        <w:tc>
          <w:tcPr>
            <w:tcW w:w="5129" w:type="dxa"/>
            <w:shd w:val="clear" w:color="auto" w:fill="FFFFFF"/>
            <w:tcMar>
              <w:top w:w="15" w:type="dxa"/>
              <w:left w:w="108" w:type="dxa"/>
              <w:bottom w:w="0" w:type="dxa"/>
              <w:right w:w="108" w:type="dxa"/>
            </w:tcMar>
          </w:tcPr>
          <w:p w:rsidR="00B710C4" w:rsidRPr="00717EC0" w:rsidRDefault="00B710C4" w:rsidP="005F7283">
            <w:pPr>
              <w:pStyle w:val="ProductList-Body"/>
            </w:pPr>
            <w:r>
              <w:t>4</w:t>
            </w:r>
            <w:r w:rsidR="005F7283">
              <w:t> </w:t>
            </w:r>
            <w:r>
              <w:t xml:space="preserve">000 </w:t>
            </w:r>
            <w:r w:rsidR="005F7283">
              <w:t>–</w:t>
            </w:r>
            <w:r>
              <w:t xml:space="preserve"> 29</w:t>
            </w:r>
            <w:r w:rsidR="005F7283">
              <w:t> </w:t>
            </w:r>
            <w:r>
              <w:t>999</w:t>
            </w:r>
          </w:p>
        </w:tc>
        <w:tc>
          <w:tcPr>
            <w:tcW w:w="5653"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906B59">
        <w:trPr>
          <w:trHeight w:val="45"/>
        </w:trPr>
        <w:tc>
          <w:tcPr>
            <w:tcW w:w="5129" w:type="dxa"/>
            <w:shd w:val="clear" w:color="auto" w:fill="FFFFFF"/>
            <w:tcMar>
              <w:top w:w="15" w:type="dxa"/>
              <w:left w:w="108" w:type="dxa"/>
              <w:bottom w:w="0" w:type="dxa"/>
              <w:right w:w="108" w:type="dxa"/>
            </w:tcMar>
          </w:tcPr>
          <w:p w:rsidR="00B710C4" w:rsidRPr="00717EC0" w:rsidRDefault="00B710C4" w:rsidP="005F7283">
            <w:pPr>
              <w:pStyle w:val="ProductList-Body"/>
            </w:pPr>
            <w:r>
              <w:t>30</w:t>
            </w:r>
            <w:r w:rsidR="005F7283">
              <w:t> </w:t>
            </w:r>
            <w:r>
              <w:t>000 – 49</w:t>
            </w:r>
            <w:r w:rsidR="005F7283">
              <w:t> </w:t>
            </w:r>
            <w:r>
              <w:t>999</w:t>
            </w:r>
          </w:p>
        </w:tc>
        <w:tc>
          <w:tcPr>
            <w:tcW w:w="5653" w:type="dxa"/>
            <w:shd w:val="clear" w:color="auto" w:fill="FFFFFF"/>
            <w:tcMar>
              <w:top w:w="15" w:type="dxa"/>
              <w:left w:w="108" w:type="dxa"/>
              <w:bottom w:w="0" w:type="dxa"/>
              <w:right w:w="108" w:type="dxa"/>
            </w:tcMar>
          </w:tcPr>
          <w:p w:rsidR="00B710C4" w:rsidRPr="00717EC0" w:rsidRDefault="00B710C4" w:rsidP="00B710C4">
            <w:pPr>
              <w:pStyle w:val="ProductList-Body"/>
            </w:pPr>
            <w:r>
              <w:t>15</w:t>
            </w:r>
          </w:p>
        </w:tc>
      </w:tr>
      <w:tr w:rsidR="00B710C4" w:rsidRPr="00717EC0" w:rsidTr="00906B59">
        <w:trPr>
          <w:trHeight w:val="45"/>
        </w:trPr>
        <w:tc>
          <w:tcPr>
            <w:tcW w:w="5129" w:type="dxa"/>
            <w:shd w:val="clear" w:color="auto" w:fill="FFFFFF"/>
            <w:tcMar>
              <w:top w:w="15" w:type="dxa"/>
              <w:left w:w="108" w:type="dxa"/>
              <w:bottom w:w="0" w:type="dxa"/>
              <w:right w:w="108" w:type="dxa"/>
            </w:tcMar>
          </w:tcPr>
          <w:p w:rsidR="00B710C4" w:rsidRPr="00717EC0" w:rsidRDefault="00B710C4" w:rsidP="005F7283">
            <w:pPr>
              <w:pStyle w:val="ProductList-Body"/>
            </w:pPr>
            <w:r>
              <w:t>50</w:t>
            </w:r>
            <w:r w:rsidR="005F7283">
              <w:t> </w:t>
            </w:r>
            <w:r>
              <w:t>000 – 99</w:t>
            </w:r>
            <w:r w:rsidR="005F7283">
              <w:t> </w:t>
            </w:r>
            <w:r>
              <w:t>999</w:t>
            </w:r>
          </w:p>
        </w:tc>
        <w:tc>
          <w:tcPr>
            <w:tcW w:w="5653" w:type="dxa"/>
            <w:shd w:val="clear" w:color="auto" w:fill="FFFFFF"/>
            <w:tcMar>
              <w:top w:w="15" w:type="dxa"/>
              <w:left w:w="108" w:type="dxa"/>
              <w:bottom w:w="0" w:type="dxa"/>
              <w:right w:w="108" w:type="dxa"/>
            </w:tcMar>
          </w:tcPr>
          <w:p w:rsidR="00B710C4" w:rsidRPr="00717EC0" w:rsidRDefault="00B710C4" w:rsidP="00B710C4">
            <w:pPr>
              <w:pStyle w:val="ProductList-Body"/>
            </w:pPr>
            <w:r>
              <w:t>20</w:t>
            </w:r>
          </w:p>
        </w:tc>
      </w:tr>
      <w:tr w:rsidR="00B710C4" w:rsidRPr="00717EC0" w:rsidTr="00906B59">
        <w:trPr>
          <w:trHeight w:val="45"/>
        </w:trPr>
        <w:tc>
          <w:tcPr>
            <w:tcW w:w="5129" w:type="dxa"/>
            <w:shd w:val="clear" w:color="auto" w:fill="FFFFFF"/>
            <w:tcMar>
              <w:top w:w="15" w:type="dxa"/>
              <w:left w:w="108" w:type="dxa"/>
              <w:bottom w:w="0" w:type="dxa"/>
              <w:right w:w="108" w:type="dxa"/>
            </w:tcMar>
          </w:tcPr>
          <w:p w:rsidR="00B710C4" w:rsidRPr="00717EC0" w:rsidRDefault="00B710C4" w:rsidP="005F7283">
            <w:pPr>
              <w:pStyle w:val="ProductList-Body"/>
            </w:pPr>
            <w:r>
              <w:t>100</w:t>
            </w:r>
            <w:r w:rsidR="005F7283">
              <w:t> </w:t>
            </w:r>
            <w:r>
              <w:t>000 – 199</w:t>
            </w:r>
            <w:r w:rsidR="005F7283">
              <w:t> </w:t>
            </w:r>
            <w:r>
              <w:t>999</w:t>
            </w:r>
          </w:p>
        </w:tc>
        <w:tc>
          <w:tcPr>
            <w:tcW w:w="5653" w:type="dxa"/>
            <w:shd w:val="clear" w:color="auto" w:fill="FFFFFF"/>
            <w:tcMar>
              <w:top w:w="15" w:type="dxa"/>
              <w:left w:w="108" w:type="dxa"/>
              <w:bottom w:w="0" w:type="dxa"/>
              <w:right w:w="108" w:type="dxa"/>
            </w:tcMar>
          </w:tcPr>
          <w:p w:rsidR="00B710C4" w:rsidRPr="00717EC0" w:rsidRDefault="00B710C4" w:rsidP="00B710C4">
            <w:pPr>
              <w:pStyle w:val="ProductList-Body"/>
            </w:pPr>
            <w:r>
              <w:t>30</w:t>
            </w:r>
          </w:p>
        </w:tc>
      </w:tr>
      <w:tr w:rsidR="00B710C4" w:rsidRPr="00717EC0" w:rsidTr="00906B59">
        <w:trPr>
          <w:trHeight w:val="45"/>
        </w:trPr>
        <w:tc>
          <w:tcPr>
            <w:tcW w:w="5129" w:type="dxa"/>
            <w:shd w:val="clear" w:color="auto" w:fill="FFFFFF"/>
            <w:tcMar>
              <w:top w:w="15" w:type="dxa"/>
              <w:left w:w="108" w:type="dxa"/>
              <w:bottom w:w="0" w:type="dxa"/>
              <w:right w:w="108" w:type="dxa"/>
            </w:tcMar>
          </w:tcPr>
          <w:p w:rsidR="00B710C4" w:rsidRPr="00717EC0" w:rsidRDefault="00B710C4" w:rsidP="005F7283">
            <w:pPr>
              <w:pStyle w:val="ProductList-Body"/>
            </w:pPr>
            <w:r>
              <w:t>200</w:t>
            </w:r>
            <w:r w:rsidR="005F7283">
              <w:t> </w:t>
            </w:r>
            <w:r>
              <w:t>000 – 399</w:t>
            </w:r>
            <w:r w:rsidR="005F7283">
              <w:t> </w:t>
            </w:r>
            <w:r>
              <w:t>999</w:t>
            </w:r>
          </w:p>
        </w:tc>
        <w:tc>
          <w:tcPr>
            <w:tcW w:w="5653" w:type="dxa"/>
            <w:shd w:val="clear" w:color="auto" w:fill="FFFFFF"/>
            <w:tcMar>
              <w:top w:w="15" w:type="dxa"/>
              <w:left w:w="108" w:type="dxa"/>
              <w:bottom w:w="0" w:type="dxa"/>
              <w:right w:w="108" w:type="dxa"/>
            </w:tcMar>
          </w:tcPr>
          <w:p w:rsidR="00B710C4" w:rsidRPr="00717EC0" w:rsidRDefault="00B710C4" w:rsidP="00B710C4">
            <w:pPr>
              <w:pStyle w:val="ProductList-Body"/>
            </w:pPr>
            <w:r>
              <w:t>40</w:t>
            </w:r>
          </w:p>
        </w:tc>
      </w:tr>
      <w:tr w:rsidR="00B710C4" w:rsidRPr="00717EC0" w:rsidTr="00906B59">
        <w:trPr>
          <w:trHeight w:val="45"/>
        </w:trPr>
        <w:tc>
          <w:tcPr>
            <w:tcW w:w="5129" w:type="dxa"/>
            <w:shd w:val="clear" w:color="auto" w:fill="FFFFFF"/>
            <w:tcMar>
              <w:top w:w="15" w:type="dxa"/>
              <w:left w:w="108" w:type="dxa"/>
              <w:bottom w:w="0" w:type="dxa"/>
              <w:right w:w="108" w:type="dxa"/>
            </w:tcMar>
          </w:tcPr>
          <w:p w:rsidR="00B710C4" w:rsidRPr="00717EC0" w:rsidRDefault="00B710C4" w:rsidP="005F7283">
            <w:pPr>
              <w:pStyle w:val="ProductList-Body"/>
            </w:pPr>
            <w:r>
              <w:t>400</w:t>
            </w:r>
            <w:r w:rsidR="005F7283">
              <w:t> </w:t>
            </w:r>
            <w:r>
              <w:t>000 – 599</w:t>
            </w:r>
            <w:r w:rsidR="005F7283">
              <w:t> </w:t>
            </w:r>
            <w:r>
              <w:t>999</w:t>
            </w:r>
          </w:p>
        </w:tc>
        <w:tc>
          <w:tcPr>
            <w:tcW w:w="5653"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906B59">
        <w:trPr>
          <w:trHeight w:val="45"/>
        </w:trPr>
        <w:tc>
          <w:tcPr>
            <w:tcW w:w="5129" w:type="dxa"/>
            <w:shd w:val="clear" w:color="auto" w:fill="FFFFFF"/>
            <w:tcMar>
              <w:top w:w="15" w:type="dxa"/>
              <w:left w:w="108" w:type="dxa"/>
              <w:bottom w:w="0" w:type="dxa"/>
              <w:right w:w="108" w:type="dxa"/>
            </w:tcMar>
          </w:tcPr>
          <w:p w:rsidR="00B710C4" w:rsidRPr="00717EC0" w:rsidRDefault="00B710C4" w:rsidP="005F7283">
            <w:pPr>
              <w:pStyle w:val="ProductList-Body"/>
            </w:pPr>
            <w:r>
              <w:t>600</w:t>
            </w:r>
            <w:r w:rsidR="005F7283">
              <w:t> </w:t>
            </w:r>
            <w:r>
              <w:t>000 +</w:t>
            </w:r>
          </w:p>
        </w:tc>
        <w:tc>
          <w:tcPr>
            <w:tcW w:w="5653"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Pr="002D224E" w:rsidRDefault="00B710C4" w:rsidP="00B710C4">
      <w:pPr>
        <w:pStyle w:val="ProductList-Body"/>
      </w:pPr>
    </w:p>
    <w:p w:rsidR="00B710C4" w:rsidRPr="00A2417B" w:rsidRDefault="00B710C4" w:rsidP="00B710C4">
      <w:pPr>
        <w:pStyle w:val="ProductList-Body"/>
        <w:rPr>
          <w:lang w:val="fr-CA"/>
        </w:rPr>
      </w:pPr>
      <w:r w:rsidRPr="00A2417B">
        <w:rPr>
          <w:lang w:val="fr-CA"/>
        </w:rPr>
        <w:t>Les SA pour CAL Core Suite</w:t>
      </w:r>
      <w:r>
        <w:fldChar w:fldCharType="begin"/>
      </w:r>
      <w:r w:rsidRPr="00A2417B">
        <w:rPr>
          <w:lang w:val="fr-CA"/>
        </w:rPr>
        <w:instrText>XE "Core CAL Suite"</w:instrText>
      </w:r>
      <w:r>
        <w:fldChar w:fldCharType="end"/>
      </w:r>
      <w:r w:rsidRPr="00A2417B">
        <w:rPr>
          <w:lang w:val="fr-CA"/>
        </w:rPr>
        <w:t xml:space="preserve"> et CAL SQL comptent pour un (1) point et la SA pour CAL Entreprise Suite</w:t>
      </w:r>
      <w:r>
        <w:fldChar w:fldCharType="begin"/>
      </w:r>
      <w:r w:rsidRPr="00A2417B">
        <w:rPr>
          <w:lang w:val="fr-CA"/>
        </w:rPr>
        <w:instrText>XE "Enterprise CAL Suite"</w:instrText>
      </w:r>
      <w:r>
        <w:fldChar w:fldCharType="end"/>
      </w:r>
      <w:r w:rsidRPr="00A2417B">
        <w:rPr>
          <w:lang w:val="fr-CA"/>
        </w:rPr>
        <w:t xml:space="preserve"> compte pour deux (2) points selon les seuils indiqués dans la première colonne du tableau ci-dessous :</w:t>
      </w:r>
    </w:p>
    <w:p w:rsidR="00B710C4" w:rsidRPr="00A2417B" w:rsidRDefault="00B710C4" w:rsidP="00B710C4">
      <w:pPr>
        <w:pStyle w:val="ProductList-Body"/>
        <w:rPr>
          <w:lang w:val="fr-CA"/>
        </w:rPr>
      </w:pPr>
    </w:p>
    <w:tbl>
      <w:tblPr>
        <w:tblW w:w="10764"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29"/>
        <w:gridCol w:w="5635"/>
      </w:tblGrid>
      <w:tr w:rsidR="00B710C4" w:rsidRPr="00024578" w:rsidTr="00906B59">
        <w:trPr>
          <w:trHeight w:val="172"/>
          <w:tblHeader/>
        </w:trPr>
        <w:tc>
          <w:tcPr>
            <w:tcW w:w="5129"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Suites de CAL</w:t>
            </w:r>
          </w:p>
        </w:tc>
        <w:tc>
          <w:tcPr>
            <w:tcW w:w="5635" w:type="dxa"/>
            <w:shd w:val="clear" w:color="auto" w:fill="2E74B5" w:themeFill="accent1" w:themeFillShade="BF"/>
            <w:tcMar>
              <w:top w:w="15" w:type="dxa"/>
              <w:left w:w="108" w:type="dxa"/>
              <w:bottom w:w="0" w:type="dxa"/>
              <w:right w:w="108" w:type="dxa"/>
            </w:tcMar>
          </w:tcPr>
          <w:p w:rsidR="00B710C4" w:rsidRPr="00A2417B" w:rsidRDefault="00B710C4" w:rsidP="00B710C4">
            <w:pPr>
              <w:pStyle w:val="ProductList-Body"/>
              <w:spacing w:before="20" w:after="20"/>
              <w:rPr>
                <w:color w:val="FFFFFF" w:themeColor="background1"/>
                <w:lang w:val="fr-CA"/>
              </w:rPr>
            </w:pPr>
            <w:r w:rsidRPr="00A2417B">
              <w:rPr>
                <w:color w:val="FFFFFF" w:themeColor="background1"/>
                <w:lang w:val="fr-CA"/>
              </w:rPr>
              <w:t xml:space="preserve">Jours de Services de Planification </w:t>
            </w:r>
          </w:p>
        </w:tc>
      </w:tr>
      <w:tr w:rsidR="00B710C4" w:rsidRPr="00717EC0" w:rsidTr="00906B59">
        <w:trPr>
          <w:trHeight w:val="235"/>
        </w:trPr>
        <w:tc>
          <w:tcPr>
            <w:tcW w:w="5129" w:type="dxa"/>
            <w:shd w:val="clear" w:color="auto" w:fill="FFFFFF"/>
            <w:tcMar>
              <w:top w:w="15" w:type="dxa"/>
              <w:left w:w="108" w:type="dxa"/>
              <w:bottom w:w="0" w:type="dxa"/>
              <w:right w:w="108" w:type="dxa"/>
            </w:tcMar>
          </w:tcPr>
          <w:p w:rsidR="00B710C4" w:rsidRPr="00717EC0" w:rsidRDefault="00B710C4" w:rsidP="005F7283">
            <w:pPr>
              <w:pStyle w:val="ProductList-Body"/>
            </w:pPr>
            <w:r>
              <w:t>200</w:t>
            </w:r>
            <w:r w:rsidR="005F7283">
              <w:t xml:space="preserve"> – </w:t>
            </w:r>
            <w:r>
              <w:t>3</w:t>
            </w:r>
            <w:r w:rsidR="005F7283">
              <w:t> </w:t>
            </w:r>
            <w:r>
              <w:t>999</w:t>
            </w:r>
          </w:p>
        </w:tc>
        <w:tc>
          <w:tcPr>
            <w:tcW w:w="563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906B59">
        <w:trPr>
          <w:trHeight w:val="55"/>
        </w:trPr>
        <w:tc>
          <w:tcPr>
            <w:tcW w:w="5129" w:type="dxa"/>
            <w:shd w:val="clear" w:color="auto" w:fill="FFFFFF"/>
            <w:tcMar>
              <w:top w:w="15" w:type="dxa"/>
              <w:left w:w="108" w:type="dxa"/>
              <w:bottom w:w="0" w:type="dxa"/>
              <w:right w:w="108" w:type="dxa"/>
            </w:tcMar>
          </w:tcPr>
          <w:p w:rsidR="00B710C4" w:rsidRPr="00717EC0" w:rsidRDefault="00B710C4" w:rsidP="005F7283">
            <w:pPr>
              <w:pStyle w:val="ProductList-Body"/>
            </w:pPr>
            <w:r>
              <w:t>4</w:t>
            </w:r>
            <w:r w:rsidR="005F7283">
              <w:t> </w:t>
            </w:r>
            <w:r>
              <w:t>000 – 9</w:t>
            </w:r>
            <w:r w:rsidR="005F7283">
              <w:t> </w:t>
            </w:r>
            <w:r>
              <w:t>999</w:t>
            </w:r>
          </w:p>
        </w:tc>
        <w:tc>
          <w:tcPr>
            <w:tcW w:w="563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906B59">
        <w:trPr>
          <w:trHeight w:val="45"/>
        </w:trPr>
        <w:tc>
          <w:tcPr>
            <w:tcW w:w="5129" w:type="dxa"/>
            <w:shd w:val="clear" w:color="auto" w:fill="FFFFFF"/>
            <w:tcMar>
              <w:top w:w="15" w:type="dxa"/>
              <w:left w:w="108" w:type="dxa"/>
              <w:bottom w:w="0" w:type="dxa"/>
              <w:right w:w="108" w:type="dxa"/>
            </w:tcMar>
          </w:tcPr>
          <w:p w:rsidR="00B710C4" w:rsidRPr="00717EC0" w:rsidRDefault="00B710C4" w:rsidP="005F7283">
            <w:pPr>
              <w:pStyle w:val="ProductList-Body"/>
            </w:pPr>
            <w:r>
              <w:t>10</w:t>
            </w:r>
            <w:r w:rsidR="005F7283">
              <w:t> </w:t>
            </w:r>
            <w:r>
              <w:t>000 – 99</w:t>
            </w:r>
            <w:r w:rsidR="005F7283">
              <w:t> </w:t>
            </w:r>
            <w:r>
              <w:t>999</w:t>
            </w:r>
          </w:p>
        </w:tc>
        <w:tc>
          <w:tcPr>
            <w:tcW w:w="563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906B59">
        <w:trPr>
          <w:trHeight w:val="45"/>
        </w:trPr>
        <w:tc>
          <w:tcPr>
            <w:tcW w:w="5129" w:type="dxa"/>
            <w:shd w:val="clear" w:color="auto" w:fill="FFFFFF"/>
            <w:tcMar>
              <w:top w:w="15" w:type="dxa"/>
              <w:left w:w="108" w:type="dxa"/>
              <w:bottom w:w="0" w:type="dxa"/>
              <w:right w:w="108" w:type="dxa"/>
            </w:tcMar>
          </w:tcPr>
          <w:p w:rsidR="00B710C4" w:rsidRPr="00717EC0" w:rsidRDefault="00B710C4" w:rsidP="005F7283">
            <w:pPr>
              <w:pStyle w:val="ProductList-Body"/>
            </w:pPr>
            <w:r>
              <w:t>100</w:t>
            </w:r>
            <w:r w:rsidR="005F7283">
              <w:t> </w:t>
            </w:r>
            <w:r>
              <w:t>000 – 299</w:t>
            </w:r>
            <w:r w:rsidR="005F7283">
              <w:t> </w:t>
            </w:r>
            <w:r>
              <w:t>999</w:t>
            </w:r>
          </w:p>
        </w:tc>
        <w:tc>
          <w:tcPr>
            <w:tcW w:w="5635" w:type="dxa"/>
            <w:shd w:val="clear" w:color="auto" w:fill="FFFFFF"/>
            <w:tcMar>
              <w:top w:w="15" w:type="dxa"/>
              <w:left w:w="108" w:type="dxa"/>
              <w:bottom w:w="0" w:type="dxa"/>
              <w:right w:w="108" w:type="dxa"/>
            </w:tcMar>
          </w:tcPr>
          <w:p w:rsidR="00B710C4" w:rsidRPr="00717EC0" w:rsidRDefault="00B710C4" w:rsidP="00B710C4">
            <w:pPr>
              <w:pStyle w:val="ProductList-Body"/>
            </w:pPr>
            <w:r>
              <w:t>7</w:t>
            </w:r>
          </w:p>
        </w:tc>
      </w:tr>
      <w:tr w:rsidR="00B710C4" w:rsidRPr="00717EC0" w:rsidTr="00906B59">
        <w:trPr>
          <w:trHeight w:val="73"/>
        </w:trPr>
        <w:tc>
          <w:tcPr>
            <w:tcW w:w="5129" w:type="dxa"/>
            <w:shd w:val="clear" w:color="auto" w:fill="FFFFFF"/>
            <w:tcMar>
              <w:top w:w="15" w:type="dxa"/>
              <w:left w:w="108" w:type="dxa"/>
              <w:bottom w:w="0" w:type="dxa"/>
              <w:right w:w="108" w:type="dxa"/>
            </w:tcMar>
          </w:tcPr>
          <w:p w:rsidR="00B710C4" w:rsidRPr="00717EC0" w:rsidRDefault="00B710C4" w:rsidP="005F7283">
            <w:pPr>
              <w:pStyle w:val="ProductList-Body"/>
            </w:pPr>
            <w:r>
              <w:t>300</w:t>
            </w:r>
            <w:r w:rsidR="005F7283">
              <w:t> </w:t>
            </w:r>
            <w:r>
              <w:t>000 – 599</w:t>
            </w:r>
            <w:r w:rsidR="005F7283">
              <w:t> </w:t>
            </w:r>
            <w:r>
              <w:t>999</w:t>
            </w:r>
          </w:p>
        </w:tc>
        <w:tc>
          <w:tcPr>
            <w:tcW w:w="563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906B59">
        <w:trPr>
          <w:trHeight w:val="45"/>
        </w:trPr>
        <w:tc>
          <w:tcPr>
            <w:tcW w:w="5129" w:type="dxa"/>
            <w:shd w:val="clear" w:color="auto" w:fill="FFFFFF"/>
            <w:tcMar>
              <w:top w:w="15" w:type="dxa"/>
              <w:left w:w="108" w:type="dxa"/>
              <w:bottom w:w="0" w:type="dxa"/>
              <w:right w:w="108" w:type="dxa"/>
            </w:tcMar>
          </w:tcPr>
          <w:p w:rsidR="00B710C4" w:rsidRPr="00717EC0" w:rsidRDefault="00B710C4" w:rsidP="005F7283">
            <w:pPr>
              <w:pStyle w:val="ProductList-Body"/>
            </w:pPr>
            <w:r>
              <w:t>600</w:t>
            </w:r>
            <w:r w:rsidR="005F7283">
              <w:t> </w:t>
            </w:r>
            <w:r>
              <w:t>000 +</w:t>
            </w:r>
          </w:p>
        </w:tc>
        <w:tc>
          <w:tcPr>
            <w:tcW w:w="5635" w:type="dxa"/>
            <w:shd w:val="clear" w:color="auto" w:fill="FFFFFF"/>
            <w:tcMar>
              <w:top w:w="15" w:type="dxa"/>
              <w:left w:w="108" w:type="dxa"/>
              <w:bottom w:w="0" w:type="dxa"/>
              <w:right w:w="108" w:type="dxa"/>
            </w:tcMar>
          </w:tcPr>
          <w:p w:rsidR="00B710C4" w:rsidRPr="00717EC0" w:rsidRDefault="00B710C4" w:rsidP="00B710C4">
            <w:pPr>
              <w:pStyle w:val="ProductList-Body"/>
            </w:pPr>
            <w:r>
              <w:t>12</w:t>
            </w:r>
          </w:p>
        </w:tc>
      </w:tr>
    </w:tbl>
    <w:p w:rsidR="00B710C4" w:rsidRPr="002D224E" w:rsidRDefault="00B710C4" w:rsidP="00B710C4">
      <w:pPr>
        <w:pStyle w:val="ProductList-Body"/>
      </w:pPr>
    </w:p>
    <w:p w:rsidR="003B3EBC" w:rsidRPr="002D224E" w:rsidRDefault="00B710C4" w:rsidP="003B3EBC">
      <w:pPr>
        <w:pStyle w:val="ProductList-Body"/>
      </w:pPr>
      <w:r w:rsidRPr="00A2417B">
        <w:rPr>
          <w:lang w:val="fr-CA"/>
        </w:rPr>
        <w:t xml:space="preserve">Les clients peuvent choisir une ou plusieurs des offres disponibles décrites ci-dessous et opter pour les niveaux de service disponibles à hauteur du nombre de jours de Services de Planification dont ils disposent. </w:t>
      </w:r>
      <w:r>
        <w:t>Les offres disponibles sont les suivantes :</w:t>
      </w:r>
    </w:p>
    <w:p w:rsidR="003B3EBC" w:rsidRPr="00A2417B" w:rsidRDefault="003B3EBC" w:rsidP="00026DDE">
      <w:pPr>
        <w:pStyle w:val="ProductList-Body"/>
        <w:numPr>
          <w:ilvl w:val="0"/>
          <w:numId w:val="22"/>
        </w:numPr>
        <w:ind w:left="450" w:hanging="270"/>
        <w:rPr>
          <w:lang w:val="fr-CA"/>
        </w:rPr>
      </w:pPr>
      <w:r w:rsidRPr="00A2417B">
        <w:rPr>
          <w:lang w:val="fr-CA"/>
        </w:rPr>
        <w:t>Déploiement de postes de travail Windows (DDPS, Desktop Deployment Planning Services)</w:t>
      </w:r>
    </w:p>
    <w:p w:rsidR="003B3EBC" w:rsidRPr="00633756" w:rsidRDefault="00B710C4" w:rsidP="00026DDE">
      <w:pPr>
        <w:pStyle w:val="ProductList-Body"/>
        <w:numPr>
          <w:ilvl w:val="1"/>
          <w:numId w:val="22"/>
        </w:numPr>
        <w:ind w:left="720" w:hanging="270"/>
        <w:rPr>
          <w:lang w:val="fr-FR"/>
        </w:rPr>
      </w:pPr>
      <w:r w:rsidRPr="00A2417B">
        <w:rPr>
          <w:lang w:val="fr-CA"/>
        </w:rPr>
        <w:t xml:space="preserve">Développement d’un plan de déploiement ou de mise à jour pour Office et Windows. </w:t>
      </w:r>
      <w:r w:rsidRPr="00633756">
        <w:rPr>
          <w:lang w:val="fr-FR"/>
        </w:rPr>
        <w:t>Implémentation d’un programme pilote Office 365.</w:t>
      </w:r>
    </w:p>
    <w:p w:rsidR="003B3EBC" w:rsidRPr="002D224E" w:rsidRDefault="003B3EBC" w:rsidP="00026DDE">
      <w:pPr>
        <w:pStyle w:val="ProductList-Body"/>
        <w:numPr>
          <w:ilvl w:val="1"/>
          <w:numId w:val="22"/>
        </w:numPr>
        <w:ind w:left="720" w:hanging="270"/>
      </w:pPr>
      <w:r>
        <w:t>Niveaux de Service : 1, 3, 5, 10 ou 15 jours</w:t>
      </w:r>
    </w:p>
    <w:p w:rsidR="003B3EBC" w:rsidRPr="00A2417B" w:rsidRDefault="003B3EBC" w:rsidP="00026DDE">
      <w:pPr>
        <w:pStyle w:val="ProductList-Body"/>
        <w:numPr>
          <w:ilvl w:val="0"/>
          <w:numId w:val="22"/>
        </w:numPr>
        <w:ind w:left="450" w:hanging="270"/>
        <w:rPr>
          <w:lang w:val="fr-CA"/>
        </w:rPr>
      </w:pPr>
      <w:r w:rsidRPr="00A2417B">
        <w:rPr>
          <w:lang w:val="fr-CA"/>
        </w:rPr>
        <w:lastRenderedPageBreak/>
        <w:t>Services de Planification de Déploiement SharePoint (SDPS, SharePoint Deployment Planning Services)</w:t>
      </w:r>
    </w:p>
    <w:p w:rsidR="003B3EBC" w:rsidRPr="002D224E" w:rsidRDefault="00B710C4" w:rsidP="00026DDE">
      <w:pPr>
        <w:pStyle w:val="ProductList-Body"/>
        <w:numPr>
          <w:ilvl w:val="1"/>
          <w:numId w:val="22"/>
        </w:numPr>
        <w:ind w:left="720" w:hanging="270"/>
      </w:pPr>
      <w:r w:rsidRPr="00A2417B">
        <w:rPr>
          <w:lang w:val="fr-CA"/>
        </w:rPr>
        <w:t xml:space="preserve">Développement d’un plan de déploiement ou de mise à jour pour SharePoint. </w:t>
      </w:r>
      <w:r>
        <w:t>Implémentation d’un programme pilote Office 365.</w:t>
      </w:r>
      <w:r w:rsidR="00D05105">
        <w:t xml:space="preserve"> </w:t>
      </w:r>
    </w:p>
    <w:p w:rsidR="003B3EBC" w:rsidRPr="002D224E" w:rsidRDefault="003B3EBC" w:rsidP="00026DDE">
      <w:pPr>
        <w:pStyle w:val="ProductList-Body"/>
        <w:numPr>
          <w:ilvl w:val="1"/>
          <w:numId w:val="22"/>
        </w:numPr>
        <w:ind w:left="720" w:hanging="270"/>
      </w:pPr>
      <w:r>
        <w:t>Niveaux de Service : 1, 3, 5, 10 ou 15 jours</w:t>
      </w:r>
    </w:p>
    <w:p w:rsidR="003B3EBC" w:rsidRPr="00A2417B" w:rsidRDefault="003B3EBC" w:rsidP="00026DDE">
      <w:pPr>
        <w:pStyle w:val="ProductList-Body"/>
        <w:numPr>
          <w:ilvl w:val="0"/>
          <w:numId w:val="22"/>
        </w:numPr>
        <w:ind w:left="450" w:hanging="270"/>
        <w:rPr>
          <w:lang w:val="fr-CA"/>
        </w:rPr>
      </w:pPr>
      <w:r w:rsidRPr="00A2417B">
        <w:rPr>
          <w:lang w:val="fr-CA"/>
        </w:rPr>
        <w:t>Services de Planification de Déploiement Exchange et Lync (L&amp;EDPS, Lync and Exchange Deployment Planning Services)</w:t>
      </w:r>
    </w:p>
    <w:p w:rsidR="003B3EBC" w:rsidRPr="002D224E" w:rsidRDefault="00B710C4" w:rsidP="00026DDE">
      <w:pPr>
        <w:pStyle w:val="ProductList-Body"/>
        <w:numPr>
          <w:ilvl w:val="1"/>
          <w:numId w:val="22"/>
        </w:numPr>
        <w:ind w:left="720" w:hanging="270"/>
      </w:pPr>
      <w:r w:rsidRPr="00A2417B">
        <w:rPr>
          <w:lang w:val="fr-CA"/>
        </w:rPr>
        <w:t xml:space="preserve">Développement d’un plan de déploiement ou de mise à jour pour Lync et Exchange. </w:t>
      </w:r>
      <w:r>
        <w:t>Implémentation d’un programme pilote Office 365.</w:t>
      </w:r>
    </w:p>
    <w:p w:rsidR="003B3EBC" w:rsidRPr="002D224E" w:rsidRDefault="003B3EBC" w:rsidP="00026DDE">
      <w:pPr>
        <w:pStyle w:val="ProductList-Body"/>
        <w:numPr>
          <w:ilvl w:val="1"/>
          <w:numId w:val="22"/>
        </w:numPr>
        <w:ind w:left="720" w:hanging="270"/>
      </w:pPr>
      <w:r>
        <w:t>Niveaux de Service : 1, 3, 5, 10 ou 15 jours</w:t>
      </w:r>
    </w:p>
    <w:p w:rsidR="003B3EBC" w:rsidRPr="002D224E" w:rsidRDefault="003B3EBC" w:rsidP="00026DDE">
      <w:pPr>
        <w:pStyle w:val="ProductList-Body"/>
        <w:numPr>
          <w:ilvl w:val="0"/>
          <w:numId w:val="22"/>
        </w:numPr>
        <w:ind w:left="450" w:hanging="270"/>
      </w:pPr>
      <w:r>
        <w:t>Private Cloud, Management and Virtualization Deployment Planning Services (PVDPS)</w:t>
      </w:r>
    </w:p>
    <w:p w:rsidR="003B3EBC" w:rsidRPr="00A2417B" w:rsidRDefault="008E676F" w:rsidP="00026DDE">
      <w:pPr>
        <w:pStyle w:val="ProductList-Body"/>
        <w:numPr>
          <w:ilvl w:val="1"/>
          <w:numId w:val="22"/>
        </w:numPr>
        <w:ind w:left="720" w:hanging="270"/>
        <w:rPr>
          <w:lang w:val="fr-CA"/>
        </w:rPr>
      </w:pPr>
      <w:r w:rsidRPr="00A2417B">
        <w:rPr>
          <w:lang w:val="fr-CA"/>
        </w:rPr>
        <w:t>Développement d’un plan de déploiement ou de mise à jour pour Windows Server, System Center et Hyper-v.</w:t>
      </w:r>
    </w:p>
    <w:p w:rsidR="003B3EBC" w:rsidRPr="002D224E" w:rsidRDefault="003B3EBC" w:rsidP="00026DDE">
      <w:pPr>
        <w:pStyle w:val="ProductList-Body"/>
        <w:numPr>
          <w:ilvl w:val="1"/>
          <w:numId w:val="22"/>
        </w:numPr>
        <w:ind w:left="720" w:hanging="270"/>
      </w:pPr>
      <w:r>
        <w:t>Niveaux de Service : 3, 5, 10 ou 15 jours</w:t>
      </w:r>
    </w:p>
    <w:p w:rsidR="003B3EBC" w:rsidRPr="00A2417B" w:rsidRDefault="003B3EBC" w:rsidP="00026DDE">
      <w:pPr>
        <w:pStyle w:val="ProductList-Body"/>
        <w:numPr>
          <w:ilvl w:val="0"/>
          <w:numId w:val="22"/>
        </w:numPr>
        <w:ind w:left="450" w:hanging="270"/>
        <w:rPr>
          <w:lang w:val="fr-CA"/>
        </w:rPr>
      </w:pPr>
      <w:r w:rsidRPr="00A2417B">
        <w:rPr>
          <w:lang w:val="fr-CA"/>
        </w:rPr>
        <w:t>Services de Planification de Déploiement SQL Server (SSDPS, SQL Server Deployment Planning Services)</w:t>
      </w:r>
    </w:p>
    <w:p w:rsidR="003B3EBC" w:rsidRPr="00A2417B" w:rsidRDefault="00B710C4" w:rsidP="00026DDE">
      <w:pPr>
        <w:pStyle w:val="ProductList-Body"/>
        <w:numPr>
          <w:ilvl w:val="1"/>
          <w:numId w:val="22"/>
        </w:numPr>
        <w:ind w:left="720" w:hanging="270"/>
        <w:rPr>
          <w:lang w:val="fr-CA"/>
        </w:rPr>
      </w:pPr>
      <w:r w:rsidRPr="00A2417B">
        <w:rPr>
          <w:lang w:val="fr-CA"/>
        </w:rPr>
        <w:t>Développement d’un plan de déploiement ou de mise à jour pour Systems Center, Windows Server et Hyper-v.</w:t>
      </w:r>
    </w:p>
    <w:p w:rsidR="003B3EBC" w:rsidRPr="002D224E" w:rsidRDefault="003B3EBC" w:rsidP="00026DDE">
      <w:pPr>
        <w:pStyle w:val="ProductList-Body"/>
        <w:numPr>
          <w:ilvl w:val="1"/>
          <w:numId w:val="22"/>
        </w:numPr>
        <w:ind w:left="720" w:hanging="270"/>
      </w:pPr>
      <w:r>
        <w:t>Niveaux de Service : 3, 5, 10 ou 15 jours</w:t>
      </w:r>
    </w:p>
    <w:p w:rsidR="003B3EBC" w:rsidRPr="00A2417B" w:rsidRDefault="003B3EBC" w:rsidP="00026DDE">
      <w:pPr>
        <w:pStyle w:val="ProductList-Body"/>
        <w:numPr>
          <w:ilvl w:val="0"/>
          <w:numId w:val="22"/>
        </w:numPr>
        <w:ind w:left="450" w:hanging="270"/>
        <w:rPr>
          <w:lang w:val="fr-CA"/>
        </w:rPr>
      </w:pPr>
      <w:r w:rsidRPr="00A2417B">
        <w:rPr>
          <w:lang w:val="fr-CA"/>
        </w:rPr>
        <w:t>Services de Planification de Déploiement d’Outils de Développement (DTDPS, Developer Tools Deployment Planning Services)</w:t>
      </w:r>
    </w:p>
    <w:p w:rsidR="003B3EBC" w:rsidRPr="00A2417B" w:rsidRDefault="00B710C4" w:rsidP="00026DDE">
      <w:pPr>
        <w:pStyle w:val="ProductList-Body"/>
        <w:numPr>
          <w:ilvl w:val="1"/>
          <w:numId w:val="22"/>
        </w:numPr>
        <w:ind w:left="720" w:hanging="270"/>
        <w:rPr>
          <w:lang w:val="fr-CA"/>
        </w:rPr>
      </w:pPr>
      <w:r w:rsidRPr="00A2417B">
        <w:rPr>
          <w:lang w:val="fr-CA"/>
        </w:rPr>
        <w:t xml:space="preserve">Développement d’un plan de déploiement, de mise à jour ou de migration pour SQL Server. Développement d’un plan d’implémentation ou de mise à jour pour Microsoft Dynamics CRM. </w:t>
      </w:r>
    </w:p>
    <w:p w:rsidR="003B3EBC" w:rsidRPr="002D224E" w:rsidRDefault="003B3EBC" w:rsidP="00026DDE">
      <w:pPr>
        <w:pStyle w:val="ProductList-Body"/>
        <w:numPr>
          <w:ilvl w:val="1"/>
          <w:numId w:val="22"/>
        </w:numPr>
        <w:ind w:left="720" w:hanging="270"/>
      </w:pPr>
      <w:r>
        <w:t>Niveaux de Service : 3 ou 5 jours</w:t>
      </w:r>
    </w:p>
    <w:p w:rsidR="003B3EBC" w:rsidRPr="00A2417B" w:rsidRDefault="003B3EBC" w:rsidP="00026DDE">
      <w:pPr>
        <w:pStyle w:val="ProductList-Body"/>
        <w:numPr>
          <w:ilvl w:val="0"/>
          <w:numId w:val="22"/>
        </w:numPr>
        <w:ind w:left="450" w:hanging="270"/>
        <w:rPr>
          <w:lang w:val="fr-CA"/>
        </w:rPr>
      </w:pPr>
      <w:r w:rsidRPr="00A2417B">
        <w:rPr>
          <w:lang w:val="fr-CA"/>
        </w:rPr>
        <w:t>Services de Planification de Déploiement Azure pour Clouds Publics (AZDPS, Public Cloud, Azure Deployment Planning Services)</w:t>
      </w:r>
    </w:p>
    <w:p w:rsidR="003B3EBC" w:rsidRPr="00A2417B" w:rsidRDefault="00B710C4" w:rsidP="00026DDE">
      <w:pPr>
        <w:pStyle w:val="ProductList-Body"/>
        <w:numPr>
          <w:ilvl w:val="1"/>
          <w:numId w:val="22"/>
        </w:numPr>
        <w:ind w:left="720" w:hanging="270"/>
        <w:rPr>
          <w:lang w:val="fr-CA"/>
        </w:rPr>
      </w:pPr>
      <w:r w:rsidRPr="00A2417B">
        <w:rPr>
          <w:lang w:val="fr-CA"/>
        </w:rPr>
        <w:t>Planification des formations, démonstrations et activations pour Microsoft Azure.</w:t>
      </w:r>
    </w:p>
    <w:p w:rsidR="003B3EBC" w:rsidRPr="002D224E" w:rsidRDefault="003B3EBC" w:rsidP="00026DDE">
      <w:pPr>
        <w:pStyle w:val="ProductList-Body"/>
        <w:numPr>
          <w:ilvl w:val="1"/>
          <w:numId w:val="22"/>
        </w:numPr>
        <w:ind w:left="720" w:hanging="270"/>
      </w:pPr>
      <w:r>
        <w:t>Niveaux de Service : 3, 5 ou 10 jours</w:t>
      </w:r>
    </w:p>
    <w:p w:rsidR="003B3EBC" w:rsidRPr="002D224E" w:rsidRDefault="003B3EBC" w:rsidP="003B3EBC">
      <w:pPr>
        <w:pStyle w:val="ProductList-Body"/>
      </w:pPr>
    </w:p>
    <w:p w:rsidR="00132A99" w:rsidRPr="00A2417B" w:rsidRDefault="003B3EBC" w:rsidP="00132A99">
      <w:pPr>
        <w:pStyle w:val="ProductList-Body"/>
        <w:rPr>
          <w:lang w:val="fr-CA"/>
        </w:rPr>
      </w:pPr>
      <w:r w:rsidRPr="00A2417B">
        <w:rPr>
          <w:lang w:val="fr-CA"/>
        </w:rPr>
        <w:t>La liste des services disponibles et les niveaux de service associés peuvent faire l’objet de modifications à tout moment.</w:t>
      </w:r>
      <w:r w:rsidR="00D05105">
        <w:rPr>
          <w:lang w:val="fr-CA"/>
        </w:rPr>
        <w:t xml:space="preserve"> </w:t>
      </w:r>
      <w:r w:rsidRPr="00A2417B">
        <w:rPr>
          <w:lang w:val="fr-CA"/>
        </w:rPr>
        <w:t>Les Fournisseurs Éligibles peuvent fournir aux clients une ébauche de la Portée des Travaux pour chaque offre de service décrite ci-dessus, à leur demande.</w:t>
      </w:r>
      <w:r>
        <w:fldChar w:fldCharType="begin"/>
      </w:r>
      <w:r w:rsidRPr="00A2417B">
        <w:rPr>
          <w:lang w:val="fr-CA"/>
        </w:rPr>
        <w:instrText>XE "Microsoft Dynamics CRM Server 2013"</w:instrText>
      </w:r>
      <w:r>
        <w:fldChar w:fldCharType="end"/>
      </w:r>
      <w:r>
        <w:fldChar w:fldCharType="begin"/>
      </w:r>
      <w:r w:rsidRPr="00A2417B">
        <w:rPr>
          <w:lang w:val="fr-CA"/>
        </w:rPr>
        <w:instrText>XE "System Center 2012 Standard"</w:instrText>
      </w:r>
      <w:r>
        <w:fldChar w:fldCharType="end"/>
      </w:r>
      <w:r>
        <w:fldChar w:fldCharType="begin"/>
      </w:r>
      <w:r w:rsidRPr="00A2417B">
        <w:rPr>
          <w:lang w:val="fr-CA"/>
        </w:rPr>
        <w:instrText>XE "System Center 2012 Datacenter"</w:instrText>
      </w:r>
      <w:r>
        <w:fldChar w:fldCharType="end"/>
      </w:r>
      <w:r>
        <w:fldChar w:fldCharType="begin"/>
      </w:r>
      <w:r w:rsidRPr="00A2417B">
        <w:rPr>
          <w:lang w:val="fr-CA"/>
        </w:rPr>
        <w:instrText>XE "Core CAL Suite"</w:instrText>
      </w:r>
      <w:r>
        <w:fldChar w:fldCharType="end"/>
      </w:r>
      <w:r>
        <w:fldChar w:fldCharType="begin"/>
      </w:r>
      <w:r w:rsidRPr="00A2417B">
        <w:rPr>
          <w:lang w:val="fr-CA"/>
        </w:rPr>
        <w:instrText>XE "Enterprise CAL Suite"</w:instrText>
      </w:r>
      <w:r>
        <w:fldChar w:fldCharType="end"/>
      </w:r>
      <w:r>
        <w:fldChar w:fldCharType="begin"/>
      </w:r>
      <w:r w:rsidRPr="00A2417B">
        <w:rPr>
          <w:lang w:val="fr-CA"/>
        </w:rPr>
        <w:instrText>XE "Enterprise CAL Suite"</w:instrText>
      </w:r>
      <w:r>
        <w:fldChar w:fldCharType="end"/>
      </w:r>
      <w:r>
        <w:fldChar w:fldCharType="begin"/>
      </w:r>
      <w:r w:rsidRPr="00A2417B">
        <w:rPr>
          <w:lang w:val="fr-CA"/>
        </w:rPr>
        <w:instrText>XE "Enterprise CAL Suite"</w:instrText>
      </w:r>
      <w:r>
        <w:fldChar w:fldCharType="end"/>
      </w:r>
    </w:p>
    <w:p w:rsidR="008E676F" w:rsidRPr="00A2417B" w:rsidRDefault="008E676F" w:rsidP="00132A99">
      <w:pPr>
        <w:pStyle w:val="ProductList-Body"/>
        <w:rPr>
          <w:lang w:val="fr-CA"/>
        </w:rPr>
      </w:pPr>
    </w:p>
    <w:p w:rsidR="00132A99" w:rsidRPr="00A2417B" w:rsidRDefault="00132A99" w:rsidP="00132A99">
      <w:pPr>
        <w:pStyle w:val="ProductList-Body"/>
        <w:rPr>
          <w:lang w:val="fr-CA"/>
        </w:rPr>
      </w:pPr>
      <w:r w:rsidRPr="00A2417B">
        <w:rPr>
          <w:lang w:val="fr-CA"/>
        </w:rPr>
        <w:t>Les clients peuvent augmenter le nombre de jours de Services de Planification dont ils disposent s’ils remplissent les conditions suivantes : (a) être éligible à l’avantage Bons de Formation ; (b) avoir activé leur avantage Bons de Formation et (c) disposer d’au moins trois (3) jours de formation non réclamés au titre de l’avantage Bons de Formation qu’ils peuvent convertir.</w:t>
      </w:r>
      <w:r w:rsidR="00D05105">
        <w:rPr>
          <w:lang w:val="fr-CA"/>
        </w:rPr>
        <w:t xml:space="preserve"> </w:t>
      </w:r>
      <w:r w:rsidRPr="00A2417B">
        <w:rPr>
          <w:lang w:val="fr-CA"/>
        </w:rPr>
        <w:t>Les clients éligibles peuvent convertir les jours non utilisés au titre</w:t>
      </w:r>
      <w:r w:rsidR="00FD1B59">
        <w:rPr>
          <w:lang w:val="fr-CA"/>
        </w:rPr>
        <w:t> </w:t>
      </w:r>
      <w:r w:rsidRPr="00A2417B">
        <w:rPr>
          <w:lang w:val="fr-CA"/>
        </w:rPr>
        <w:t>de l’avantage Bons de Formation en jours de Services de Planification selon un rapport de 3:1 (trois (3) Jours Bons de Formation = un (1) Jour Services de Planification). Les jours de Services de Planification ne peuvent pas être convertis en jours de Formation. Toutefois, si un client souhaite annuler la conversion de jours de Formation, les jours de Services de Planification peuvent être reconvertis en jours de Formation. Après la conversion des jours de Formation en jours de Services de Planification, les jours de Services de Planification apparaîtront dans son portefeuille de</w:t>
      </w:r>
      <w:r w:rsidR="00FD1B59">
        <w:rPr>
          <w:lang w:val="fr-CA"/>
        </w:rPr>
        <w:t> </w:t>
      </w:r>
      <w:r w:rsidRPr="00A2417B">
        <w:rPr>
          <w:lang w:val="fr-CA"/>
        </w:rPr>
        <w:t>Services de Planification.</w:t>
      </w:r>
      <w:r w:rsidR="00D05105">
        <w:rPr>
          <w:lang w:val="fr-CA"/>
        </w:rPr>
        <w:t xml:space="preserve"> </w:t>
      </w:r>
      <w:r w:rsidRPr="00A2417B">
        <w:rPr>
          <w:lang w:val="fr-CA"/>
        </w:rPr>
        <w:t>Ces jours peuvent ensuite être utilisés pour créer des bons pour les services disponibles (tels que DDPS ou SDPS).</w:t>
      </w:r>
      <w:r w:rsidR="00D05105">
        <w:rPr>
          <w:lang w:val="fr-CA"/>
        </w:rPr>
        <w:t xml:space="preserve"> </w:t>
      </w:r>
      <w:r w:rsidRPr="00A2417B">
        <w:rPr>
          <w:lang w:val="fr-CA"/>
        </w:rPr>
        <w:t>*</w:t>
      </w:r>
      <w:r w:rsidR="00FD1B59">
        <w:rPr>
          <w:lang w:val="fr-CA"/>
        </w:rPr>
        <w:t> </w:t>
      </w:r>
      <w:r w:rsidRPr="00A2417B">
        <w:rPr>
          <w:lang w:val="fr-CA"/>
        </w:rPr>
        <w:t>Le</w:t>
      </w:r>
      <w:r w:rsidR="00FD1B59">
        <w:rPr>
          <w:lang w:val="fr-CA"/>
        </w:rPr>
        <w:t> </w:t>
      </w:r>
      <w:r w:rsidRPr="00A2417B">
        <w:rPr>
          <w:lang w:val="fr-CA"/>
        </w:rPr>
        <w:t>client est autorisé à reconvertir des jours de Services de Planification en jours de Formation uniquement dans la limite du nombre de jours disponibles dans son « portemonnaie » de jours de Services de Planification.</w:t>
      </w:r>
      <w:r w:rsidR="00D05105">
        <w:rPr>
          <w:lang w:val="fr-CA"/>
        </w:rPr>
        <w:t xml:space="preserve"> </w:t>
      </w:r>
    </w:p>
    <w:p w:rsidR="00132A99" w:rsidRPr="00A2417B" w:rsidRDefault="00132A99" w:rsidP="00132A99">
      <w:pPr>
        <w:pStyle w:val="ProductList-Body"/>
        <w:rPr>
          <w:lang w:val="fr-CA"/>
        </w:rPr>
      </w:pPr>
    </w:p>
    <w:p w:rsidR="00132A99" w:rsidRPr="00A2417B" w:rsidRDefault="00132A99" w:rsidP="00132A99">
      <w:pPr>
        <w:pStyle w:val="ProductList-Body"/>
        <w:rPr>
          <w:lang w:val="fr-CA"/>
        </w:rPr>
      </w:pPr>
      <w:r w:rsidRPr="00A2417B">
        <w:rPr>
          <w:lang w:val="fr-CA"/>
        </w:rPr>
        <w:t>Les clients qui ont conclu des Contrats de Licence en Volume éligibles et qui n’ont pas atteint les seuils minimums pour bénéficier de jours de Services de Planification, mais qui disposent d’un nombre de jours de Formation suffisant pour la conversion, sont autorisés à convertir leurs jours de Formation tel qu’exposé ci-dessus.</w:t>
      </w:r>
    </w:p>
    <w:p w:rsidR="00132A99" w:rsidRPr="00A2417B" w:rsidRDefault="00132A99" w:rsidP="00132A99">
      <w:pPr>
        <w:pStyle w:val="ProductList-Body"/>
        <w:rPr>
          <w:lang w:val="fr-CA"/>
        </w:rPr>
      </w:pPr>
    </w:p>
    <w:p w:rsidR="00132A99" w:rsidRPr="00A2417B" w:rsidRDefault="00132A99" w:rsidP="00026DDE">
      <w:pPr>
        <w:pStyle w:val="ProductList-Body"/>
        <w:numPr>
          <w:ilvl w:val="0"/>
          <w:numId w:val="23"/>
        </w:numPr>
        <w:ind w:left="450" w:hanging="270"/>
        <w:rPr>
          <w:lang w:val="fr-CA"/>
        </w:rPr>
      </w:pPr>
      <w:r w:rsidRPr="00A2417B">
        <w:rPr>
          <w:lang w:val="fr-CA"/>
        </w:rPr>
        <w:t>Les Services de Planification peuvent être fournis au client par des Partenaires Microsoft éligibles ou par les Services de Conseil Microsoft.</w:t>
      </w:r>
      <w:r w:rsidR="00D05105">
        <w:rPr>
          <w:lang w:val="fr-CA"/>
        </w:rPr>
        <w:t xml:space="preserve"> </w:t>
      </w:r>
      <w:r w:rsidRPr="00A2417B">
        <w:rPr>
          <w:lang w:val="fr-CA"/>
        </w:rPr>
        <w:t xml:space="preserve">Les conditions d’utilisation locales définies par le fournisseur Microsoft agréé s’appliquent. Les services fournis en échange des bons le sont en vertu d’un contrat conclu entre le Client et le Fournisseur Éligible ; Microsoft n’est pas responsable des travaux effectués par le Fournisseur Éligible ou des manquements de ce dernier en ce qui concerne les services. Les clients peuvent consulter la liste des Fournisseurs Éligibles à l’adresse : </w:t>
      </w:r>
      <w:hyperlink r:id="rId54" w:history="1">
        <w:r w:rsidRPr="00A2417B">
          <w:rPr>
            <w:rStyle w:val="Hyperlink"/>
            <w:lang w:val="fr-CA"/>
          </w:rPr>
          <w:t>http://directory.partners.extranet.microsoft.com/psbproviders</w:t>
        </w:r>
        <w:r w:rsidRPr="00633756">
          <w:rPr>
            <w:rStyle w:val="Hyperlink"/>
            <w:u w:val="none"/>
            <w:lang w:val="fr-CA"/>
          </w:rPr>
          <w:t>.</w:t>
        </w:r>
      </w:hyperlink>
    </w:p>
    <w:p w:rsidR="00B710C4" w:rsidRPr="00A2417B" w:rsidRDefault="00B710C4" w:rsidP="00026DDE">
      <w:pPr>
        <w:pStyle w:val="ProductList-Body"/>
        <w:numPr>
          <w:ilvl w:val="0"/>
          <w:numId w:val="23"/>
        </w:numPr>
        <w:ind w:left="450" w:hanging="270"/>
        <w:rPr>
          <w:lang w:val="fr-CA"/>
        </w:rPr>
      </w:pPr>
      <w:r w:rsidRPr="00A2417B">
        <w:rPr>
          <w:lang w:val="fr-CA"/>
        </w:rPr>
        <w:t>Les Services de Planification incluent des prestations de conseil comprenant la définition préalable de la portée des travaux et le développement d’un plan de déploiement de haut niveau ; le déploiement effectif du logiciel n’est pas inclus.</w:t>
      </w:r>
    </w:p>
    <w:p w:rsidR="00132A99" w:rsidRPr="00A2417B" w:rsidRDefault="00132A99" w:rsidP="00026DDE">
      <w:pPr>
        <w:pStyle w:val="ProductList-Body"/>
        <w:numPr>
          <w:ilvl w:val="0"/>
          <w:numId w:val="23"/>
        </w:numPr>
        <w:ind w:left="450" w:hanging="270"/>
        <w:rPr>
          <w:lang w:val="fr-CA"/>
        </w:rPr>
      </w:pPr>
      <w:r w:rsidRPr="00A2417B">
        <w:rPr>
          <w:lang w:val="fr-CA"/>
        </w:rPr>
        <w:t xml:space="preserve">Les bons de Services de Planification peuvent être convertis uniquement par le client éligible à l’avantage. </w:t>
      </w:r>
    </w:p>
    <w:p w:rsidR="00132A99" w:rsidRPr="00A2417B" w:rsidRDefault="00132A99" w:rsidP="00026DDE">
      <w:pPr>
        <w:pStyle w:val="ProductList-Body"/>
        <w:numPr>
          <w:ilvl w:val="0"/>
          <w:numId w:val="23"/>
        </w:numPr>
        <w:ind w:left="450" w:hanging="270"/>
        <w:rPr>
          <w:lang w:val="fr-CA"/>
        </w:rPr>
      </w:pPr>
      <w:r w:rsidRPr="00A2417B">
        <w:rPr>
          <w:lang w:val="fr-CA"/>
        </w:rPr>
        <w:t>Les bons de Services de Planification ne peuvent pas être échangés contre de l’argent comptant, des sommes d’argent ou d’autres valeurs.</w:t>
      </w:r>
    </w:p>
    <w:p w:rsidR="00132A99" w:rsidRPr="00A2417B" w:rsidRDefault="00132A99" w:rsidP="00026DDE">
      <w:pPr>
        <w:pStyle w:val="ProductList-Body"/>
        <w:numPr>
          <w:ilvl w:val="0"/>
          <w:numId w:val="23"/>
        </w:numPr>
        <w:ind w:left="450" w:hanging="270"/>
        <w:rPr>
          <w:lang w:val="fr-CA"/>
        </w:rPr>
      </w:pPr>
      <w:r w:rsidRPr="00A2417B">
        <w:rPr>
          <w:lang w:val="fr-CA"/>
        </w:rPr>
        <w:t>Les clients peuvent acheter des services supplémentaires en plus de ceux dont ils bénéficient au titre du bon attribué (tel que défini par le type de bon et le niveau de service) directement auprès de leur fournisseur, en dehors de ce programme.</w:t>
      </w:r>
    </w:p>
    <w:p w:rsidR="00132A99" w:rsidRPr="00A2417B" w:rsidRDefault="00132A99" w:rsidP="00026DDE">
      <w:pPr>
        <w:pStyle w:val="ProductList-Body"/>
        <w:numPr>
          <w:ilvl w:val="0"/>
          <w:numId w:val="23"/>
        </w:numPr>
        <w:ind w:left="450" w:hanging="270"/>
        <w:rPr>
          <w:lang w:val="fr-CA"/>
        </w:rPr>
      </w:pPr>
      <w:r w:rsidRPr="00A2417B">
        <w:rPr>
          <w:lang w:val="fr-CA"/>
        </w:rPr>
        <w:t>Une réduction de la SA éligible, résultant de retours ou autres ajustements de facturation, si autorisés, peut donner lieu à une réduction du nombre de jours de Services de Planification attribués au client.</w:t>
      </w:r>
    </w:p>
    <w:p w:rsidR="00EA4BEE" w:rsidRPr="00A2417B" w:rsidRDefault="00EA4BEE" w:rsidP="00026DDE">
      <w:pPr>
        <w:pStyle w:val="ProductList-Body"/>
        <w:numPr>
          <w:ilvl w:val="0"/>
          <w:numId w:val="23"/>
        </w:numPr>
        <w:ind w:left="450" w:hanging="270"/>
        <w:rPr>
          <w:lang w:val="fr-CA"/>
        </w:rPr>
      </w:pPr>
      <w:r w:rsidRPr="00A2417B">
        <w:rPr>
          <w:lang w:val="fr-CA"/>
        </w:rPr>
        <w:t>Les bons ne sont pas cumulables ni associables. La société doit remettre un bon par mission dans la limite du nombre de jours disponibles.</w:t>
      </w:r>
    </w:p>
    <w:p w:rsidR="00132A99" w:rsidRPr="00A2417B" w:rsidRDefault="00132A99" w:rsidP="00026DDE">
      <w:pPr>
        <w:pStyle w:val="ProductList-Body"/>
        <w:numPr>
          <w:ilvl w:val="0"/>
          <w:numId w:val="23"/>
        </w:numPr>
        <w:ind w:left="450" w:hanging="270"/>
        <w:rPr>
          <w:lang w:val="fr-CA"/>
        </w:rPr>
      </w:pPr>
      <w:r w:rsidRPr="00A2417B">
        <w:rPr>
          <w:lang w:val="fr-CA"/>
        </w:rPr>
        <w:t>Les bons ne sont valables qu’auprès des Fournisseurs autorisés à fournir le type de service spécifique pour lequel ils sont convertis. Les bons peuvent être utilisés auprès des Fournisseurs Éligibles dans le monde entier. La participation peut varier. Les fournisseurs Microsoft agréés se réservent le droit d’annuler une prestation de service conformément aux règles d’annulation locales.</w:t>
      </w:r>
    </w:p>
    <w:p w:rsidR="00132A99" w:rsidRPr="00A2417B" w:rsidRDefault="00132A99" w:rsidP="00026DDE">
      <w:pPr>
        <w:pStyle w:val="ProductList-Body"/>
        <w:numPr>
          <w:ilvl w:val="0"/>
          <w:numId w:val="23"/>
        </w:numPr>
        <w:ind w:left="450" w:hanging="270"/>
        <w:rPr>
          <w:lang w:val="fr-CA"/>
        </w:rPr>
      </w:pPr>
      <w:r w:rsidRPr="00A2417B">
        <w:rPr>
          <w:lang w:val="fr-CA"/>
        </w:rPr>
        <w:t>Les bons doivent être attribués pendant la durée de la SA.</w:t>
      </w:r>
    </w:p>
    <w:p w:rsidR="00132A99" w:rsidRPr="00A2417B" w:rsidRDefault="00132A99" w:rsidP="00026DDE">
      <w:pPr>
        <w:pStyle w:val="ProductList-Body"/>
        <w:numPr>
          <w:ilvl w:val="0"/>
          <w:numId w:val="23"/>
        </w:numPr>
        <w:ind w:left="450" w:hanging="270"/>
        <w:rPr>
          <w:lang w:val="fr-CA"/>
        </w:rPr>
      </w:pPr>
      <w:r w:rsidRPr="00A2417B">
        <w:rPr>
          <w:lang w:val="fr-CA"/>
        </w:rP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w:t>
      </w:r>
      <w:r w:rsidRPr="00A2417B">
        <w:rPr>
          <w:lang w:val="fr-CA"/>
        </w:rPr>
        <w:lastRenderedPageBreak/>
        <w:t>jours de Services de Planification disponibles. En acceptant l’offre de Services de Planification, le client reconnaît avoir été informé qu’à la fin de la prestation, il sera invité à répondre à un sondage pour évaluer la qualité des services fournis. Les tableaux ci-dessus répertorient le nombre de jours de Services Déploiement disponibles sur la base d’un accord de mise en œuvre ou un contrat d’une durée de trois (3) ans complets.</w:t>
      </w:r>
      <w:r w:rsidR="00D05105">
        <w:rPr>
          <w:lang w:val="fr-CA"/>
        </w:rPr>
        <w:t xml:space="preserve"> </w:t>
      </w:r>
      <w:r w:rsidRPr="00A2417B">
        <w:rPr>
          <w:lang w:val="fr-CA"/>
        </w:rPr>
        <w:t>Les clients qui acquièrent une SA d’un (1) an recevront un tiers du nombre indiqué de jours de Services Déploiement.</w:t>
      </w:r>
      <w:r w:rsidR="00D05105">
        <w:rPr>
          <w:lang w:val="fr-CA"/>
        </w:rPr>
        <w:t xml:space="preserve"> </w:t>
      </w:r>
      <w:r w:rsidRPr="00A2417B">
        <w:rPr>
          <w:lang w:val="fr-CA"/>
        </w:rPr>
        <w:t>Les clients qui acquièrent une SA de deux (2) ans recevront deux tiers du nombre indiqué de jours de Services Déploiement.</w:t>
      </w:r>
      <w:r w:rsidR="00D05105">
        <w:rPr>
          <w:lang w:val="fr-CA"/>
        </w:rPr>
        <w:t xml:space="preserve"> </w:t>
      </w:r>
    </w:p>
    <w:p w:rsidR="00132A99" w:rsidRPr="00A2417B" w:rsidRDefault="00132A99" w:rsidP="00132A99">
      <w:pPr>
        <w:pStyle w:val="ProductList-Body"/>
        <w:rPr>
          <w:lang w:val="fr-CA"/>
        </w:rPr>
      </w:pPr>
    </w:p>
    <w:p w:rsidR="00132A99" w:rsidRPr="00A2417B" w:rsidRDefault="00132A99" w:rsidP="00132A99">
      <w:pPr>
        <w:pStyle w:val="ProductList-Body"/>
        <w:rPr>
          <w:lang w:val="fr-CA"/>
        </w:rPr>
      </w:pPr>
      <w:r w:rsidRPr="00A2417B">
        <w:rPr>
          <w:lang w:val="fr-CA"/>
        </w:rPr>
        <w:t xml:space="preserve">Les livrables complets fournis par le Fournisseur Éligible à Microsoft à la fin de la prestation pourront être utilisés par celle-ci à des fins d’assurance qualité et pourront être divulgués dans ce but à l’équipe Microsoft chargée du compte du client. </w:t>
      </w:r>
    </w:p>
    <w:p w:rsidR="00132A99" w:rsidRPr="00A2417B" w:rsidRDefault="00132A99" w:rsidP="00132A99">
      <w:pPr>
        <w:pStyle w:val="ProductList-Body"/>
        <w:rPr>
          <w:lang w:val="fr-CA"/>
        </w:rPr>
      </w:pPr>
    </w:p>
    <w:p w:rsidR="00132A99" w:rsidRPr="00A2417B" w:rsidRDefault="000953A4" w:rsidP="00C64C21">
      <w:pPr>
        <w:pStyle w:val="ProductList-SubSubSectionHeading"/>
        <w:outlineLvl w:val="2"/>
        <w:rPr>
          <w:lang w:val="fr-CA"/>
        </w:rPr>
      </w:pPr>
      <w:bookmarkStart w:id="1605" w:name="_Toc388669985"/>
      <w:bookmarkStart w:id="1606" w:name="_Toc389058610"/>
      <w:bookmarkStart w:id="1607" w:name="SA_EnhancedEditionBenefits"/>
      <w:r w:rsidRPr="00A2417B">
        <w:rPr>
          <w:b/>
          <w:color w:val="00188F"/>
          <w:lang w:val="fr-CA"/>
        </w:rPr>
        <w:t>Avantages</w:t>
      </w:r>
      <w:r w:rsidRPr="00A2417B">
        <w:rPr>
          <w:b/>
          <w:lang w:val="fr-CA"/>
        </w:rPr>
        <w:t xml:space="preserve"> </w:t>
      </w:r>
      <w:r w:rsidRPr="00A2417B">
        <w:rPr>
          <w:b/>
          <w:color w:val="00188F"/>
          <w:lang w:val="fr-CA"/>
        </w:rPr>
        <w:t>de l‘Édition Améliorée - Windows et Windows Embedded</w:t>
      </w:r>
      <w:bookmarkEnd w:id="1605"/>
      <w:bookmarkEnd w:id="1606"/>
      <w:r w:rsidRPr="00A2417B">
        <w:rPr>
          <w:b/>
          <w:color w:val="00188F"/>
          <w:lang w:val="fr-CA"/>
        </w:rPr>
        <w:t xml:space="preserve"> </w:t>
      </w:r>
      <w:bookmarkEnd w:id="1607"/>
    </w:p>
    <w:p w:rsidR="00132A99" w:rsidRPr="00A2417B" w:rsidRDefault="00B710C4" w:rsidP="00141936">
      <w:pPr>
        <w:pStyle w:val="ProductList-Body"/>
        <w:rPr>
          <w:lang w:val="fr-CA"/>
        </w:rPr>
      </w:pPr>
      <w:r w:rsidRPr="00A2417B">
        <w:rPr>
          <w:lang w:val="fr-CA"/>
        </w:rPr>
        <w:t>Les clients détenteurs d’une SA active pour le système d‘exploitation d‘ordinateur Windows ou Windows Embedded sont éligibles à l’avantage suivant. Les dispositifs couverts par une SA active peuvent exécuter une version actuelle ou antérieure du système d‘exploitation d‘ordinateur Windows ou Windows Embedded conformément aux dispositions</w:t>
      </w:r>
      <w:r>
        <w:fldChar w:fldCharType="begin"/>
      </w:r>
      <w:r w:rsidRPr="00A2417B">
        <w:rPr>
          <w:lang w:val="fr-CA"/>
        </w:rPr>
        <w:instrText>XE "Windows Embedded 8.1 Industry Pro"</w:instrText>
      </w:r>
      <w:r>
        <w:fldChar w:fldCharType="end"/>
      </w:r>
      <w:r w:rsidRPr="00A2417B">
        <w:rPr>
          <w:lang w:val="fr-CA"/>
        </w:rPr>
        <w:t xml:space="preserve"> des Droits d‘Utilisation de Logiciels. </w:t>
      </w:r>
    </w:p>
    <w:p w:rsidR="00132A99" w:rsidRPr="00A2417B" w:rsidRDefault="00132A99" w:rsidP="004925A1">
      <w:pPr>
        <w:pStyle w:val="ProductList-Body"/>
        <w:ind w:left="180"/>
        <w:rPr>
          <w:lang w:val="fr-CA"/>
        </w:rPr>
      </w:pPr>
    </w:p>
    <w:p w:rsidR="00132A99" w:rsidRPr="00A2417B" w:rsidRDefault="00132A99" w:rsidP="00141936">
      <w:pPr>
        <w:pStyle w:val="ProductList-SubSubSectionHeading"/>
        <w:outlineLvl w:val="2"/>
        <w:rPr>
          <w:lang w:val="fr-CA"/>
        </w:rPr>
      </w:pPr>
      <w:bookmarkStart w:id="1608" w:name="_Toc379797443"/>
      <w:bookmarkStart w:id="1609" w:name="_Toc380513479"/>
      <w:bookmarkStart w:id="1610" w:name="_Toc380655529"/>
      <w:bookmarkStart w:id="1611" w:name="SA_EnterpriseSideloading"/>
      <w:bookmarkStart w:id="1612" w:name="_Toc388669986"/>
      <w:bookmarkStart w:id="1613" w:name="_Toc389058611"/>
      <w:r w:rsidRPr="00A2417B">
        <w:rPr>
          <w:b/>
          <w:color w:val="00188F"/>
          <w:lang w:val="fr-CA"/>
        </w:rPr>
        <w:t>Chargement de version test Entreprise</w:t>
      </w:r>
      <w:bookmarkEnd w:id="1608"/>
      <w:bookmarkEnd w:id="1609"/>
      <w:bookmarkEnd w:id="1610"/>
      <w:bookmarkEnd w:id="1611"/>
      <w:bookmarkEnd w:id="1612"/>
      <w:bookmarkEnd w:id="1613"/>
    </w:p>
    <w:p w:rsidR="00132A99" w:rsidRPr="00A2417B" w:rsidRDefault="00132A99" w:rsidP="00141936">
      <w:pPr>
        <w:pStyle w:val="ProductList-Body"/>
        <w:rPr>
          <w:lang w:val="fr-CA"/>
        </w:rPr>
      </w:pPr>
      <w:r w:rsidRPr="00A2417B">
        <w:rPr>
          <w:lang w:val="fr-CA"/>
        </w:rPr>
        <w:t xml:space="preserve">Reportez-vous aux notes relatives au </w:t>
      </w:r>
      <w:hyperlink w:anchor="WindowsSideloadingRights" w:history="1">
        <w:r w:rsidRPr="00A2417B">
          <w:rPr>
            <w:rStyle w:val="Hyperlink"/>
            <w:lang w:val="fr-CA"/>
          </w:rPr>
          <w:t>Chargement de version test pour Windows 8 Entreprise et au Chargement de version test pour Windows Embedded 8.1</w:t>
        </w:r>
      </w:hyperlink>
      <w:r>
        <w:fldChar w:fldCharType="begin"/>
      </w:r>
      <w:r w:rsidRPr="00A2417B">
        <w:rPr>
          <w:lang w:val="fr-CA"/>
        </w:rPr>
        <w:instrText>XE "Chargement de version test d’entreprise pour Windows Embedded 8.1"</w:instrText>
      </w:r>
      <w:r>
        <w:fldChar w:fldCharType="end"/>
      </w:r>
      <w:r w:rsidRPr="00A2417B">
        <w:rPr>
          <w:lang w:val="fr-CA"/>
        </w:rPr>
        <w:t xml:space="preserve"> de la section « Notes relatives aux Produits » du présent document.</w:t>
      </w:r>
    </w:p>
    <w:p w:rsidR="00132A99" w:rsidRPr="00A2417B" w:rsidRDefault="00132A99" w:rsidP="00132A99">
      <w:pPr>
        <w:pStyle w:val="ProductList-Body"/>
        <w:rPr>
          <w:lang w:val="fr-CA"/>
        </w:rPr>
      </w:pPr>
    </w:p>
    <w:p w:rsidR="00132A99" w:rsidRPr="00A2417B" w:rsidRDefault="00132A99" w:rsidP="00EA116D">
      <w:pPr>
        <w:pStyle w:val="ProductList-SubSubSectionHeading"/>
        <w:outlineLvl w:val="2"/>
        <w:rPr>
          <w:lang w:val="fr-CA"/>
        </w:rPr>
      </w:pPr>
      <w:bookmarkStart w:id="1614" w:name="_Toc379797444"/>
      <w:bookmarkStart w:id="1615" w:name="_Toc380513480"/>
      <w:bookmarkStart w:id="1616" w:name="_Toc380655530"/>
      <w:bookmarkStart w:id="1617" w:name="SA_WindowsCompanionSubscription"/>
      <w:bookmarkStart w:id="1618" w:name="_Toc388669987"/>
      <w:bookmarkStart w:id="1619" w:name="_Toc389058612"/>
      <w:r w:rsidRPr="00A2417B">
        <w:rPr>
          <w:b/>
          <w:color w:val="00188F"/>
          <w:lang w:val="fr-CA"/>
        </w:rPr>
        <w:t>Abonnement à l’Assistant Windows</w:t>
      </w:r>
      <w:bookmarkEnd w:id="1614"/>
      <w:bookmarkEnd w:id="1615"/>
      <w:bookmarkEnd w:id="1616"/>
      <w:bookmarkEnd w:id="1617"/>
      <w:bookmarkEnd w:id="1618"/>
      <w:bookmarkEnd w:id="1619"/>
      <w:r>
        <w:fldChar w:fldCharType="begin"/>
      </w:r>
      <w:r w:rsidRPr="00A2417B">
        <w:rPr>
          <w:lang w:val="fr-CA"/>
        </w:rPr>
        <w:instrText>XE "Abonnement à l’Assistant Windows"</w:instrText>
      </w:r>
      <w:r>
        <w:fldChar w:fldCharType="end"/>
      </w:r>
    </w:p>
    <w:p w:rsidR="00132A99" w:rsidRPr="00A2417B" w:rsidRDefault="00132A99" w:rsidP="00132A99">
      <w:pPr>
        <w:pStyle w:val="ProductList-Body"/>
        <w:rPr>
          <w:lang w:val="fr-CA"/>
        </w:rPr>
      </w:pPr>
      <w:r w:rsidRPr="00A2417B">
        <w:rPr>
          <w:lang w:val="fr-CA"/>
        </w:rPr>
        <w:t>Pour plus d’informations, reportez-vous à la note relative à l’</w:t>
      </w:r>
      <w:hyperlink w:anchor="WindowsCompanionSubscription" w:history="1">
        <w:r w:rsidRPr="00A2417B">
          <w:rPr>
            <w:rStyle w:val="Hyperlink"/>
            <w:lang w:val="fr-CA"/>
          </w:rPr>
          <w:t>Abonnement à l’Assistant Windows</w:t>
        </w:r>
        <w:r>
          <w:fldChar w:fldCharType="begin"/>
        </w:r>
        <w:r w:rsidRPr="00A2417B">
          <w:rPr>
            <w:lang w:val="fr-CA"/>
          </w:rPr>
          <w:instrText>XE "Abonnement à l’Assistant Windows"</w:instrText>
        </w:r>
        <w:r>
          <w:fldChar w:fldCharType="end"/>
        </w:r>
      </w:hyperlink>
      <w:r w:rsidRPr="00A2417B">
        <w:rPr>
          <w:lang w:val="fr-CA"/>
        </w:rPr>
        <w:t xml:space="preserve"> de la section « Services en Ligne »</w:t>
      </w:r>
      <w:r w:rsidR="00195303">
        <w:rPr>
          <w:lang w:val="fr-CA"/>
        </w:rPr>
        <w:t xml:space="preserve"> </w:t>
      </w:r>
      <w:r w:rsidRPr="00A2417B">
        <w:rPr>
          <w:lang w:val="fr-CA"/>
        </w:rPr>
        <w:t>du présent document.</w:t>
      </w:r>
    </w:p>
    <w:p w:rsidR="00132A99" w:rsidRPr="00A2417B" w:rsidRDefault="00132A99" w:rsidP="00132A99">
      <w:pPr>
        <w:pStyle w:val="ProductList-Body"/>
        <w:rPr>
          <w:lang w:val="fr-CA"/>
        </w:rPr>
      </w:pPr>
    </w:p>
    <w:p w:rsidR="00132A99" w:rsidRPr="00A2417B" w:rsidRDefault="00132A99" w:rsidP="00EA116D">
      <w:pPr>
        <w:pStyle w:val="ProductList-SubSubSectionHeading"/>
        <w:outlineLvl w:val="2"/>
        <w:rPr>
          <w:lang w:val="fr-CA"/>
        </w:rPr>
      </w:pPr>
      <w:bookmarkStart w:id="1620" w:name="_Toc379797445"/>
      <w:bookmarkStart w:id="1621" w:name="_Toc380513481"/>
      <w:bookmarkStart w:id="1622" w:name="_Toc380655531"/>
      <w:bookmarkStart w:id="1623" w:name="SA_TrainingVouchers"/>
      <w:bookmarkStart w:id="1624" w:name="_Toc388669988"/>
      <w:bookmarkStart w:id="1625" w:name="_Toc389058613"/>
      <w:r w:rsidRPr="00A2417B">
        <w:rPr>
          <w:b/>
          <w:color w:val="00188F"/>
          <w:lang w:val="fr-CA"/>
        </w:rPr>
        <w:t>Bons de formation</w:t>
      </w:r>
      <w:bookmarkEnd w:id="1620"/>
      <w:bookmarkEnd w:id="1621"/>
      <w:bookmarkEnd w:id="1622"/>
      <w:bookmarkEnd w:id="1623"/>
      <w:bookmarkEnd w:id="1624"/>
      <w:bookmarkEnd w:id="1625"/>
    </w:p>
    <w:p w:rsidR="00132A99" w:rsidRPr="00A2417B" w:rsidRDefault="00132A99" w:rsidP="00132A99">
      <w:pPr>
        <w:pStyle w:val="ProductList-Body"/>
        <w:rPr>
          <w:lang w:val="fr-CA"/>
        </w:rPr>
      </w:pPr>
      <w:r w:rsidRPr="00A2417B">
        <w:rPr>
          <w:lang w:val="fr-CA"/>
        </w:rPr>
        <w:t>Les clients (autres que les clients participant à un programme de Licences Select Éducation, Select Plus Éducation ou ayant conclu un Contrat Open Value Souscription – Solutions Éducation ou Campus et School) qui participent au programme Software Assurance Membership dans le Groupe de Produits Applications ou Systèmes sont éligibles aux bons de formation Microsoft.</w:t>
      </w:r>
      <w:r w:rsidR="00D05105">
        <w:rPr>
          <w:lang w:val="fr-CA"/>
        </w:rPr>
        <w:t xml:space="preserve"> </w:t>
      </w:r>
      <w:r w:rsidRPr="00A2417B">
        <w:rPr>
          <w:lang w:val="fr-CA"/>
        </w:rPr>
        <w:t>Ces bons permettent aux clients de suivre des cours délivrés par un Partenaire Microsoft ayant acquis un Domaine de Compétence (Partenaire de Formation Microsoft) pour un nombre spécifique de jours de formation.</w:t>
      </w:r>
      <w:r w:rsidR="00D05105">
        <w:rPr>
          <w:lang w:val="fr-CA"/>
        </w:rPr>
        <w:t xml:space="preserve"> </w:t>
      </w:r>
      <w:r w:rsidRPr="00A2417B">
        <w:rPr>
          <w:lang w:val="fr-CA"/>
        </w:rPr>
        <w:t>Le nombre de jours dont ils bénéficient varie selon le programme et selon le nombre de licences éligibles couvertes par la SA.</w:t>
      </w:r>
      <w:r w:rsidR="00D05105">
        <w:rPr>
          <w:lang w:val="fr-CA"/>
        </w:rPr>
        <w:t xml:space="preserve"> </w:t>
      </w:r>
    </w:p>
    <w:p w:rsidR="00132A99" w:rsidRPr="00A2417B" w:rsidRDefault="00132A99" w:rsidP="00132A99">
      <w:pPr>
        <w:pStyle w:val="ProductList-Body"/>
        <w:rPr>
          <w:lang w:val="fr-CA"/>
        </w:rPr>
      </w:pPr>
    </w:p>
    <w:p w:rsidR="00132A99" w:rsidRPr="00A2417B" w:rsidRDefault="00132A99" w:rsidP="00132A99">
      <w:pPr>
        <w:pStyle w:val="ProductList-Body"/>
        <w:rPr>
          <w:lang w:val="fr-CA"/>
        </w:rPr>
      </w:pPr>
      <w:r w:rsidRPr="00A2417B">
        <w:rPr>
          <w:lang w:val="fr-CA"/>
        </w:rPr>
        <w:t>Le nombre minimum de licences couvertes par la SA requis pour l’obtention de Bons de Formation varie selon le programme.</w:t>
      </w:r>
    </w:p>
    <w:p w:rsidR="00132A99" w:rsidRPr="00A2417B" w:rsidRDefault="00132A99" w:rsidP="004F3C6D">
      <w:pPr>
        <w:pStyle w:val="ProductList-Body"/>
        <w:rPr>
          <w:lang w:val="fr-CA"/>
        </w:rPr>
      </w:pPr>
    </w:p>
    <w:tbl>
      <w:tblPr>
        <w:tblStyle w:val="TableGrid"/>
        <w:tblW w:w="0" w:type="auto"/>
        <w:tblInd w:w="108" w:type="dxa"/>
        <w:tblLook w:val="04A0" w:firstRow="1" w:lastRow="0" w:firstColumn="1" w:lastColumn="0" w:noHBand="0" w:noVBand="1"/>
      </w:tblPr>
      <w:tblGrid>
        <w:gridCol w:w="3547"/>
        <w:gridCol w:w="3653"/>
        <w:gridCol w:w="3600"/>
      </w:tblGrid>
      <w:tr w:rsidR="00132A99" w:rsidTr="00FD1B59">
        <w:trPr>
          <w:tblHeader/>
        </w:trPr>
        <w:tc>
          <w:tcPr>
            <w:tcW w:w="3547"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Programme</w:t>
            </w:r>
          </w:p>
        </w:tc>
        <w:tc>
          <w:tcPr>
            <w:tcW w:w="3653" w:type="dxa"/>
            <w:shd w:val="clear" w:color="auto" w:fill="2E74B5" w:themeFill="accent1" w:themeFillShade="BF"/>
            <w:vAlign w:val="center"/>
          </w:tcPr>
          <w:p w:rsidR="00132A99" w:rsidRPr="00A2417B" w:rsidRDefault="00132A99" w:rsidP="000F032B">
            <w:pPr>
              <w:pStyle w:val="ProductList-Body"/>
              <w:spacing w:before="20" w:after="20"/>
              <w:rPr>
                <w:color w:val="FFFFFF" w:themeColor="background1"/>
                <w:lang w:val="fr-CA"/>
              </w:rPr>
            </w:pPr>
            <w:r w:rsidRPr="00A2417B">
              <w:rPr>
                <w:color w:val="FFFFFF" w:themeColor="background1"/>
                <w:lang w:val="fr-CA"/>
              </w:rPr>
              <w:t>Produits du groupe Applications Office System</w:t>
            </w:r>
            <w:r w:rsidRPr="00A2417B">
              <w:rPr>
                <w:i/>
                <w:color w:val="FFFFFF" w:themeColor="background1"/>
                <w:lang w:val="fr-CA"/>
              </w:rPr>
              <w:t xml:space="preserve"> </w:t>
            </w:r>
          </w:p>
        </w:tc>
        <w:tc>
          <w:tcPr>
            <w:tcW w:w="360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Groupe des Produits Systèmes</w:t>
            </w:r>
          </w:p>
        </w:tc>
      </w:tr>
      <w:tr w:rsidR="00132A99" w:rsidRPr="00024578" w:rsidTr="00FD1B59">
        <w:tc>
          <w:tcPr>
            <w:tcW w:w="3547" w:type="dxa"/>
            <w:vAlign w:val="center"/>
          </w:tcPr>
          <w:p w:rsidR="00132A99" w:rsidRPr="00717EC0" w:rsidRDefault="00132A99" w:rsidP="000F032B">
            <w:pPr>
              <w:pStyle w:val="ProductList-Body"/>
            </w:pPr>
            <w:r>
              <w:t>Open Value</w:t>
            </w:r>
          </w:p>
        </w:tc>
        <w:tc>
          <w:tcPr>
            <w:tcW w:w="3653" w:type="dxa"/>
            <w:vAlign w:val="center"/>
          </w:tcPr>
          <w:p w:rsidR="00132A99" w:rsidRPr="00A2417B" w:rsidRDefault="00132A99" w:rsidP="000F032B">
            <w:pPr>
              <w:pStyle w:val="ProductList-Body"/>
              <w:rPr>
                <w:lang w:val="fr-CA"/>
              </w:rPr>
            </w:pPr>
            <w:r w:rsidRPr="00A2417B">
              <w:rPr>
                <w:lang w:val="fr-CA"/>
              </w:rPr>
              <w:t>2 jours pour 50 licences (20 jours maximum)</w:t>
            </w:r>
          </w:p>
        </w:tc>
        <w:tc>
          <w:tcPr>
            <w:tcW w:w="3600" w:type="dxa"/>
            <w:vAlign w:val="center"/>
          </w:tcPr>
          <w:p w:rsidR="00132A99" w:rsidRPr="00A2417B" w:rsidRDefault="00132A99" w:rsidP="000F032B">
            <w:pPr>
              <w:pStyle w:val="ProductList-Body"/>
              <w:rPr>
                <w:lang w:val="fr-CA"/>
              </w:rPr>
            </w:pPr>
            <w:r w:rsidRPr="00A2417B">
              <w:rPr>
                <w:lang w:val="fr-CA"/>
              </w:rPr>
              <w:t>1 jour pour 50 licences (10 jours maximum)</w:t>
            </w:r>
          </w:p>
        </w:tc>
      </w:tr>
      <w:tr w:rsidR="00132A99" w:rsidTr="00FD1B59">
        <w:tc>
          <w:tcPr>
            <w:tcW w:w="3547" w:type="dxa"/>
            <w:vAlign w:val="center"/>
          </w:tcPr>
          <w:p w:rsidR="00132A99" w:rsidRPr="00717EC0" w:rsidRDefault="00132A99" w:rsidP="000F032B">
            <w:pPr>
              <w:pStyle w:val="ProductList-Body"/>
              <w:rPr>
                <w:b/>
              </w:rPr>
            </w:pPr>
            <w:r>
              <w:t>SAM 1</w:t>
            </w:r>
            <w:r w:rsidR="00633756">
              <w:t xml:space="preserve"> – </w:t>
            </w:r>
            <w:r>
              <w:t>249</w:t>
            </w:r>
          </w:p>
        </w:tc>
        <w:tc>
          <w:tcPr>
            <w:tcW w:w="3653" w:type="dxa"/>
            <w:vAlign w:val="center"/>
          </w:tcPr>
          <w:p w:rsidR="00132A99" w:rsidRPr="00717EC0" w:rsidRDefault="00132A99" w:rsidP="000F032B">
            <w:pPr>
              <w:pStyle w:val="ProductList-Body"/>
            </w:pPr>
            <w:r>
              <w:t>2 jours pour 50 licences</w:t>
            </w:r>
          </w:p>
        </w:tc>
        <w:tc>
          <w:tcPr>
            <w:tcW w:w="3600" w:type="dxa"/>
            <w:vAlign w:val="center"/>
          </w:tcPr>
          <w:p w:rsidR="00132A99" w:rsidRPr="00717EC0" w:rsidRDefault="00132A99" w:rsidP="000F032B">
            <w:pPr>
              <w:pStyle w:val="ProductList-Body"/>
            </w:pPr>
            <w:r>
              <w:t>1 jour pour 50 licences</w:t>
            </w:r>
          </w:p>
        </w:tc>
      </w:tr>
      <w:tr w:rsidR="00132A99" w:rsidRPr="00024578" w:rsidTr="00FD1B59">
        <w:tc>
          <w:tcPr>
            <w:tcW w:w="3547" w:type="dxa"/>
            <w:vAlign w:val="center"/>
          </w:tcPr>
          <w:p w:rsidR="00132A99" w:rsidRPr="00717EC0" w:rsidRDefault="00132A99" w:rsidP="000F032B">
            <w:pPr>
              <w:pStyle w:val="ProductList-Body"/>
            </w:pPr>
            <w:r>
              <w:t>SAM 250</w:t>
            </w:r>
            <w:r w:rsidR="00633756">
              <w:t xml:space="preserve"> – </w:t>
            </w:r>
            <w:r>
              <w:t xml:space="preserve">2 399 </w:t>
            </w:r>
          </w:p>
        </w:tc>
        <w:tc>
          <w:tcPr>
            <w:tcW w:w="3653" w:type="dxa"/>
            <w:vAlign w:val="center"/>
          </w:tcPr>
          <w:p w:rsidR="00132A99" w:rsidRPr="00A2417B" w:rsidRDefault="00132A99" w:rsidP="000F032B">
            <w:pPr>
              <w:pStyle w:val="ProductList-Body"/>
              <w:rPr>
                <w:lang w:val="fr-CA"/>
              </w:rPr>
            </w:pPr>
            <w:r w:rsidRPr="00A2417B">
              <w:rPr>
                <w:lang w:val="fr-CA"/>
              </w:rPr>
              <w:t>20 jours par accord de mise en œuvre éligible</w:t>
            </w:r>
          </w:p>
        </w:tc>
        <w:tc>
          <w:tcPr>
            <w:tcW w:w="3600" w:type="dxa"/>
            <w:vAlign w:val="center"/>
          </w:tcPr>
          <w:p w:rsidR="00132A99" w:rsidRPr="00A2417B" w:rsidRDefault="00132A99" w:rsidP="000F032B">
            <w:pPr>
              <w:pStyle w:val="ProductList-Body"/>
              <w:rPr>
                <w:lang w:val="fr-CA"/>
              </w:rPr>
            </w:pPr>
            <w:r w:rsidRPr="00A2417B">
              <w:rPr>
                <w:lang w:val="fr-CA"/>
              </w:rPr>
              <w:t>10 jours par accord de mise en œuvre éligible</w:t>
            </w:r>
          </w:p>
        </w:tc>
      </w:tr>
      <w:tr w:rsidR="00132A99" w:rsidTr="00FD1B59">
        <w:tc>
          <w:tcPr>
            <w:tcW w:w="3547" w:type="dxa"/>
            <w:vAlign w:val="center"/>
          </w:tcPr>
          <w:p w:rsidR="00132A99" w:rsidRPr="00717EC0" w:rsidRDefault="00132A99" w:rsidP="000F032B">
            <w:pPr>
              <w:pStyle w:val="ProductList-Body"/>
              <w:rPr>
                <w:i/>
              </w:rPr>
            </w:pPr>
            <w:r>
              <w:t>SAM 2 400</w:t>
            </w:r>
            <w:r w:rsidR="00633756">
              <w:t xml:space="preserve"> – </w:t>
            </w:r>
            <w:r>
              <w:t>5 999</w:t>
            </w:r>
          </w:p>
        </w:tc>
        <w:tc>
          <w:tcPr>
            <w:tcW w:w="3653" w:type="dxa"/>
            <w:vAlign w:val="center"/>
          </w:tcPr>
          <w:p w:rsidR="00132A99" w:rsidRPr="00717EC0" w:rsidRDefault="00132A99" w:rsidP="000F032B">
            <w:pPr>
              <w:pStyle w:val="ProductList-Body"/>
            </w:pPr>
            <w:r>
              <w:t xml:space="preserve">30 jours* </w:t>
            </w:r>
          </w:p>
        </w:tc>
        <w:tc>
          <w:tcPr>
            <w:tcW w:w="3600" w:type="dxa"/>
            <w:vAlign w:val="center"/>
          </w:tcPr>
          <w:p w:rsidR="00132A99" w:rsidRPr="00717EC0" w:rsidRDefault="00132A99" w:rsidP="000F032B">
            <w:pPr>
              <w:pStyle w:val="ProductList-Body"/>
            </w:pPr>
            <w:r>
              <w:t>15 jours*</w:t>
            </w:r>
          </w:p>
        </w:tc>
      </w:tr>
      <w:tr w:rsidR="00132A99" w:rsidTr="00FD1B59">
        <w:tc>
          <w:tcPr>
            <w:tcW w:w="3547" w:type="dxa"/>
            <w:vAlign w:val="center"/>
          </w:tcPr>
          <w:p w:rsidR="00132A99" w:rsidRPr="00717EC0" w:rsidRDefault="00132A99" w:rsidP="000F032B">
            <w:pPr>
              <w:pStyle w:val="ProductList-Body"/>
              <w:rPr>
                <w:i/>
              </w:rPr>
            </w:pPr>
            <w:r>
              <w:t>SAM 6 000</w:t>
            </w:r>
            <w:r w:rsidR="00633756">
              <w:t xml:space="preserve"> – </w:t>
            </w:r>
            <w:r>
              <w:t>14 999</w:t>
            </w:r>
          </w:p>
        </w:tc>
        <w:tc>
          <w:tcPr>
            <w:tcW w:w="3653" w:type="dxa"/>
            <w:vAlign w:val="center"/>
          </w:tcPr>
          <w:p w:rsidR="00132A99" w:rsidRPr="00717EC0" w:rsidRDefault="00132A99" w:rsidP="000F032B">
            <w:pPr>
              <w:pStyle w:val="ProductList-Body"/>
            </w:pPr>
            <w:r>
              <w:t xml:space="preserve">50 jours* </w:t>
            </w:r>
          </w:p>
        </w:tc>
        <w:tc>
          <w:tcPr>
            <w:tcW w:w="3600" w:type="dxa"/>
            <w:vAlign w:val="center"/>
          </w:tcPr>
          <w:p w:rsidR="00132A99" w:rsidRPr="00717EC0" w:rsidRDefault="00132A99" w:rsidP="000F032B">
            <w:pPr>
              <w:pStyle w:val="ProductList-Body"/>
            </w:pPr>
            <w:r>
              <w:t>25 jours*</w:t>
            </w:r>
          </w:p>
        </w:tc>
      </w:tr>
      <w:tr w:rsidR="00132A99" w:rsidTr="00FD1B59">
        <w:tc>
          <w:tcPr>
            <w:tcW w:w="3547" w:type="dxa"/>
            <w:vAlign w:val="center"/>
          </w:tcPr>
          <w:p w:rsidR="00132A99" w:rsidRPr="00717EC0" w:rsidRDefault="00132A99" w:rsidP="000F032B">
            <w:pPr>
              <w:pStyle w:val="ProductList-Body"/>
              <w:rPr>
                <w:i/>
              </w:rPr>
            </w:pPr>
            <w:r>
              <w:t>SAM 15 000 – 29 999</w:t>
            </w:r>
          </w:p>
        </w:tc>
        <w:tc>
          <w:tcPr>
            <w:tcW w:w="3653" w:type="dxa"/>
            <w:vAlign w:val="center"/>
          </w:tcPr>
          <w:p w:rsidR="00132A99" w:rsidRPr="00717EC0" w:rsidRDefault="00132A99" w:rsidP="000F032B">
            <w:pPr>
              <w:pStyle w:val="ProductList-Body"/>
            </w:pPr>
            <w:r>
              <w:t>110 jours*</w:t>
            </w:r>
          </w:p>
        </w:tc>
        <w:tc>
          <w:tcPr>
            <w:tcW w:w="3600" w:type="dxa"/>
            <w:vAlign w:val="center"/>
          </w:tcPr>
          <w:p w:rsidR="00132A99" w:rsidRPr="00717EC0" w:rsidRDefault="00132A99" w:rsidP="000F032B">
            <w:pPr>
              <w:pStyle w:val="ProductList-Body"/>
            </w:pPr>
            <w:r>
              <w:t>55 jours*</w:t>
            </w:r>
          </w:p>
        </w:tc>
      </w:tr>
      <w:tr w:rsidR="00132A99" w:rsidTr="00FD1B59">
        <w:tc>
          <w:tcPr>
            <w:tcW w:w="3547" w:type="dxa"/>
            <w:vAlign w:val="center"/>
          </w:tcPr>
          <w:p w:rsidR="00132A99" w:rsidRPr="00717EC0" w:rsidRDefault="00132A99" w:rsidP="000F032B">
            <w:pPr>
              <w:pStyle w:val="ProductList-Body"/>
              <w:rPr>
                <w:i/>
              </w:rPr>
            </w:pPr>
            <w:r>
              <w:t>SAM 30 000 – 49 999</w:t>
            </w:r>
          </w:p>
        </w:tc>
        <w:tc>
          <w:tcPr>
            <w:tcW w:w="3653" w:type="dxa"/>
            <w:vAlign w:val="center"/>
          </w:tcPr>
          <w:p w:rsidR="00132A99" w:rsidRPr="00717EC0" w:rsidRDefault="00132A99" w:rsidP="000F032B">
            <w:pPr>
              <w:pStyle w:val="ProductList-Body"/>
            </w:pPr>
            <w:r>
              <w:t>160 jours*</w:t>
            </w:r>
          </w:p>
        </w:tc>
        <w:tc>
          <w:tcPr>
            <w:tcW w:w="3600" w:type="dxa"/>
            <w:vAlign w:val="center"/>
          </w:tcPr>
          <w:p w:rsidR="00132A99" w:rsidRPr="00717EC0" w:rsidRDefault="00132A99" w:rsidP="000F032B">
            <w:pPr>
              <w:pStyle w:val="ProductList-Body"/>
            </w:pPr>
            <w:r>
              <w:t>80 jours*</w:t>
            </w:r>
          </w:p>
        </w:tc>
      </w:tr>
      <w:tr w:rsidR="00132A99" w:rsidTr="00FD1B59">
        <w:tc>
          <w:tcPr>
            <w:tcW w:w="3547" w:type="dxa"/>
            <w:vAlign w:val="center"/>
          </w:tcPr>
          <w:p w:rsidR="00132A99" w:rsidRPr="00717EC0" w:rsidRDefault="00132A99" w:rsidP="000F032B">
            <w:pPr>
              <w:pStyle w:val="ProductList-Body"/>
              <w:rPr>
                <w:i/>
              </w:rPr>
            </w:pPr>
            <w:r>
              <w:t>SAM 50 000 – 99 999</w:t>
            </w:r>
          </w:p>
        </w:tc>
        <w:tc>
          <w:tcPr>
            <w:tcW w:w="3653" w:type="dxa"/>
            <w:vAlign w:val="center"/>
          </w:tcPr>
          <w:p w:rsidR="00132A99" w:rsidRPr="00717EC0" w:rsidRDefault="00132A99" w:rsidP="000F032B">
            <w:pPr>
              <w:pStyle w:val="ProductList-Body"/>
            </w:pPr>
            <w:r>
              <w:t>250 jours*</w:t>
            </w:r>
          </w:p>
        </w:tc>
        <w:tc>
          <w:tcPr>
            <w:tcW w:w="3600" w:type="dxa"/>
            <w:vAlign w:val="center"/>
          </w:tcPr>
          <w:p w:rsidR="00132A99" w:rsidRPr="00717EC0" w:rsidRDefault="00132A99" w:rsidP="000F032B">
            <w:pPr>
              <w:pStyle w:val="ProductList-Body"/>
            </w:pPr>
            <w:r>
              <w:t>125 jours*</w:t>
            </w:r>
          </w:p>
        </w:tc>
      </w:tr>
      <w:tr w:rsidR="00132A99" w:rsidTr="00FD1B59">
        <w:tc>
          <w:tcPr>
            <w:tcW w:w="3547" w:type="dxa"/>
            <w:vAlign w:val="center"/>
          </w:tcPr>
          <w:p w:rsidR="00132A99" w:rsidRPr="00717EC0" w:rsidRDefault="00132A99" w:rsidP="000F032B">
            <w:pPr>
              <w:pStyle w:val="ProductList-Body"/>
              <w:rPr>
                <w:b/>
              </w:rPr>
            </w:pPr>
            <w:r>
              <w:t>SAM 100 000 – 199 999</w:t>
            </w:r>
          </w:p>
        </w:tc>
        <w:tc>
          <w:tcPr>
            <w:tcW w:w="3653" w:type="dxa"/>
            <w:vAlign w:val="center"/>
          </w:tcPr>
          <w:p w:rsidR="00132A99" w:rsidRPr="00717EC0" w:rsidRDefault="00132A99" w:rsidP="000F032B">
            <w:pPr>
              <w:pStyle w:val="ProductList-Body"/>
            </w:pPr>
            <w:r>
              <w:t>400 jours*</w:t>
            </w:r>
          </w:p>
        </w:tc>
        <w:tc>
          <w:tcPr>
            <w:tcW w:w="3600" w:type="dxa"/>
            <w:vAlign w:val="center"/>
          </w:tcPr>
          <w:p w:rsidR="00132A99" w:rsidRPr="00717EC0" w:rsidRDefault="00132A99" w:rsidP="000F032B">
            <w:pPr>
              <w:pStyle w:val="ProductList-Body"/>
            </w:pPr>
            <w:r>
              <w:t>200 jours*</w:t>
            </w:r>
          </w:p>
        </w:tc>
      </w:tr>
      <w:tr w:rsidR="00132A99" w:rsidTr="00FD1B59">
        <w:tc>
          <w:tcPr>
            <w:tcW w:w="3547" w:type="dxa"/>
            <w:vAlign w:val="center"/>
          </w:tcPr>
          <w:p w:rsidR="00132A99" w:rsidRPr="00717EC0" w:rsidRDefault="00132A99" w:rsidP="000F032B">
            <w:pPr>
              <w:pStyle w:val="ProductList-Body"/>
              <w:rPr>
                <w:b/>
              </w:rPr>
            </w:pPr>
            <w:r>
              <w:t>SAM 200 000 – 399 999</w:t>
            </w:r>
          </w:p>
        </w:tc>
        <w:tc>
          <w:tcPr>
            <w:tcW w:w="3653" w:type="dxa"/>
            <w:vAlign w:val="center"/>
          </w:tcPr>
          <w:p w:rsidR="00132A99" w:rsidRPr="00717EC0" w:rsidRDefault="00132A99" w:rsidP="000F032B">
            <w:pPr>
              <w:pStyle w:val="ProductList-Body"/>
            </w:pPr>
            <w:r>
              <w:t>600 jours*</w:t>
            </w:r>
          </w:p>
        </w:tc>
        <w:tc>
          <w:tcPr>
            <w:tcW w:w="3600" w:type="dxa"/>
            <w:vAlign w:val="center"/>
          </w:tcPr>
          <w:p w:rsidR="00132A99" w:rsidRPr="00717EC0" w:rsidRDefault="00132A99" w:rsidP="000F032B">
            <w:pPr>
              <w:pStyle w:val="ProductList-Body"/>
            </w:pPr>
            <w:r>
              <w:t>300 jours*</w:t>
            </w:r>
          </w:p>
        </w:tc>
      </w:tr>
      <w:tr w:rsidR="00132A99" w:rsidTr="00FD1B59">
        <w:tc>
          <w:tcPr>
            <w:tcW w:w="3547" w:type="dxa"/>
            <w:vAlign w:val="center"/>
          </w:tcPr>
          <w:p w:rsidR="00132A99" w:rsidRPr="00717EC0" w:rsidRDefault="00132A99" w:rsidP="00F97607">
            <w:pPr>
              <w:pStyle w:val="ProductList-Body"/>
              <w:tabs>
                <w:tab w:val="clear" w:pos="158"/>
                <w:tab w:val="left" w:pos="162"/>
              </w:tabs>
              <w:rPr>
                <w:b/>
              </w:rPr>
            </w:pPr>
            <w:r>
              <w:t>SAM 400 000 – 599 999</w:t>
            </w:r>
          </w:p>
        </w:tc>
        <w:tc>
          <w:tcPr>
            <w:tcW w:w="3653" w:type="dxa"/>
            <w:vAlign w:val="center"/>
          </w:tcPr>
          <w:p w:rsidR="00132A99" w:rsidRPr="00717EC0" w:rsidRDefault="00132A99" w:rsidP="000F032B">
            <w:pPr>
              <w:pStyle w:val="ProductList-Body"/>
            </w:pPr>
            <w:r>
              <w:t>800 jours*</w:t>
            </w:r>
          </w:p>
        </w:tc>
        <w:tc>
          <w:tcPr>
            <w:tcW w:w="3600" w:type="dxa"/>
            <w:vAlign w:val="center"/>
          </w:tcPr>
          <w:p w:rsidR="00132A99" w:rsidRPr="00717EC0" w:rsidRDefault="00132A99" w:rsidP="000F032B">
            <w:pPr>
              <w:pStyle w:val="ProductList-Body"/>
            </w:pPr>
            <w:r>
              <w:t>400 jours*</w:t>
            </w:r>
          </w:p>
        </w:tc>
      </w:tr>
      <w:tr w:rsidR="00132A99" w:rsidTr="00FD1B59">
        <w:tc>
          <w:tcPr>
            <w:tcW w:w="3547" w:type="dxa"/>
            <w:vAlign w:val="center"/>
          </w:tcPr>
          <w:p w:rsidR="00132A99" w:rsidRPr="00717EC0" w:rsidRDefault="00132A99" w:rsidP="000F032B">
            <w:pPr>
              <w:pStyle w:val="ProductList-Body"/>
              <w:rPr>
                <w:b/>
              </w:rPr>
            </w:pPr>
            <w:r>
              <w:t>SAM + de 600 000</w:t>
            </w:r>
          </w:p>
        </w:tc>
        <w:tc>
          <w:tcPr>
            <w:tcW w:w="3653" w:type="dxa"/>
            <w:vAlign w:val="center"/>
          </w:tcPr>
          <w:p w:rsidR="00132A99" w:rsidRPr="00717EC0" w:rsidRDefault="00132A99" w:rsidP="000F032B">
            <w:pPr>
              <w:pStyle w:val="ProductList-Body"/>
            </w:pPr>
            <w:r>
              <w:t>1 400 jours*</w:t>
            </w:r>
          </w:p>
        </w:tc>
        <w:tc>
          <w:tcPr>
            <w:tcW w:w="3600" w:type="dxa"/>
            <w:vAlign w:val="center"/>
          </w:tcPr>
          <w:p w:rsidR="00132A99" w:rsidRPr="00717EC0" w:rsidRDefault="00132A99" w:rsidP="000F032B">
            <w:pPr>
              <w:pStyle w:val="ProductList-Body"/>
            </w:pPr>
            <w:r>
              <w:t>700 jours*</w:t>
            </w:r>
          </w:p>
        </w:tc>
      </w:tr>
    </w:tbl>
    <w:p w:rsidR="000F032B" w:rsidRPr="00A2417B" w:rsidRDefault="000F032B" w:rsidP="00F97607">
      <w:pPr>
        <w:pStyle w:val="ProductList-Body"/>
        <w:tabs>
          <w:tab w:val="clear" w:pos="158"/>
          <w:tab w:val="left" w:pos="270"/>
        </w:tabs>
        <w:rPr>
          <w:lang w:val="fr-CA"/>
        </w:rPr>
      </w:pPr>
      <w:r w:rsidRPr="00A2417B">
        <w:rPr>
          <w:lang w:val="fr-CA"/>
        </w:rPr>
        <w:t xml:space="preserve">Remarque : </w:t>
      </w:r>
      <w:r w:rsidRPr="00A2417B">
        <w:rPr>
          <w:i/>
          <w:lang w:val="fr-CA"/>
        </w:rPr>
        <w:t>des crédits de formation sont disponibles sur la base d’un accord de mise en œuvre ou contrat d’une durée de trois (3) ans complets (reportez-vous ci-dessous pour plus d’informations).</w:t>
      </w:r>
      <w:r w:rsidR="00D05105">
        <w:rPr>
          <w:lang w:val="fr-CA"/>
        </w:rPr>
        <w:t xml:space="preserve"> </w:t>
      </w:r>
    </w:p>
    <w:p w:rsidR="000F032B" w:rsidRPr="00A2417B" w:rsidRDefault="000F032B" w:rsidP="00F97607">
      <w:pPr>
        <w:pStyle w:val="ProductList-Body"/>
        <w:tabs>
          <w:tab w:val="clear" w:pos="158"/>
          <w:tab w:val="left" w:pos="270"/>
        </w:tabs>
        <w:rPr>
          <w:lang w:val="fr-CA"/>
        </w:rPr>
      </w:pPr>
      <w:r w:rsidRPr="00A2417B">
        <w:rPr>
          <w:i/>
          <w:lang w:val="fr-CA"/>
        </w:rPr>
        <w:t>Reportez-vous au tableau qui répertorie les produits du Groupe Applications Office System</w:t>
      </w:r>
    </w:p>
    <w:p w:rsidR="000F032B" w:rsidRPr="00A2417B" w:rsidRDefault="000F032B" w:rsidP="00F97607">
      <w:pPr>
        <w:pStyle w:val="ProductList-Body"/>
        <w:tabs>
          <w:tab w:val="clear" w:pos="158"/>
          <w:tab w:val="left" w:pos="270"/>
        </w:tabs>
        <w:rPr>
          <w:lang w:val="fr-CA"/>
        </w:rPr>
      </w:pPr>
      <w:r w:rsidRPr="00A2417B">
        <w:rPr>
          <w:lang w:val="fr-CA"/>
        </w:rPr>
        <w:t>*</w:t>
      </w:r>
      <w:r w:rsidRPr="00A2417B">
        <w:rPr>
          <w:i/>
          <w:lang w:val="fr-CA"/>
        </w:rPr>
        <w:t>Nombre de jours par accord de mise en œuvre ou contrat éligible.</w:t>
      </w:r>
    </w:p>
    <w:p w:rsidR="000F032B" w:rsidRPr="00A2417B" w:rsidRDefault="000F032B" w:rsidP="000F032B">
      <w:pPr>
        <w:pStyle w:val="ProductList-Body"/>
        <w:rPr>
          <w:lang w:val="fr-CA"/>
        </w:rPr>
      </w:pPr>
    </w:p>
    <w:p w:rsidR="00C0319E" w:rsidRPr="00A2417B" w:rsidRDefault="00C0319E" w:rsidP="00026DDE">
      <w:pPr>
        <w:pStyle w:val="ProductList-Body"/>
        <w:numPr>
          <w:ilvl w:val="0"/>
          <w:numId w:val="24"/>
        </w:numPr>
        <w:ind w:left="450" w:hanging="270"/>
        <w:rPr>
          <w:lang w:val="fr-CA"/>
        </w:rPr>
      </w:pPr>
      <w:r w:rsidRPr="00A2417B">
        <w:rPr>
          <w:lang w:val="fr-CA"/>
        </w:rPr>
        <w:t>Les cours ne sont pas tous disponibles dans toutes les langues locales.</w:t>
      </w:r>
    </w:p>
    <w:p w:rsidR="000F032B" w:rsidRPr="00A2417B" w:rsidRDefault="000F032B" w:rsidP="00026DDE">
      <w:pPr>
        <w:pStyle w:val="ProductList-Body"/>
        <w:numPr>
          <w:ilvl w:val="0"/>
          <w:numId w:val="24"/>
        </w:numPr>
        <w:ind w:left="450" w:hanging="270"/>
        <w:rPr>
          <w:lang w:val="fr-CA"/>
        </w:rPr>
      </w:pPr>
      <w:r w:rsidRPr="00A2417B">
        <w:rPr>
          <w:lang w:val="fr-CA"/>
        </w:rPr>
        <w:t>Les politiques et conditions d’utilisation définies par le Partenaire de Formation Microsoft s’appliquent.</w:t>
      </w:r>
    </w:p>
    <w:p w:rsidR="000F032B" w:rsidRPr="00A2417B" w:rsidRDefault="000F032B" w:rsidP="00026DDE">
      <w:pPr>
        <w:pStyle w:val="ProductList-Body"/>
        <w:numPr>
          <w:ilvl w:val="0"/>
          <w:numId w:val="24"/>
        </w:numPr>
        <w:ind w:left="450" w:hanging="270"/>
        <w:rPr>
          <w:lang w:val="fr-CA"/>
        </w:rPr>
      </w:pPr>
      <w:r w:rsidRPr="00A2417B">
        <w:rPr>
          <w:lang w:val="fr-CA"/>
        </w:rPr>
        <w:t>Les Responsables des Services peuvent révoquer un bon qui a été attribué jusqu’à la date d’annulation du cours fixée par le Partenaire de Formation Microsoft.</w:t>
      </w:r>
    </w:p>
    <w:p w:rsidR="000F032B" w:rsidRPr="00A2417B" w:rsidRDefault="000F032B" w:rsidP="00026DDE">
      <w:pPr>
        <w:pStyle w:val="ProductList-Body"/>
        <w:numPr>
          <w:ilvl w:val="0"/>
          <w:numId w:val="24"/>
        </w:numPr>
        <w:ind w:left="450" w:hanging="270"/>
        <w:rPr>
          <w:lang w:val="fr-CA"/>
        </w:rPr>
      </w:pPr>
      <w:r w:rsidRPr="00A2417B">
        <w:rPr>
          <w:lang w:val="fr-CA"/>
        </w:rPr>
        <w:t xml:space="preserve">Tout jour de cours non couvert par un bon devra être payé par la personne qui a reçu la formation. </w:t>
      </w:r>
    </w:p>
    <w:p w:rsidR="000F032B" w:rsidRPr="00A2417B" w:rsidRDefault="000F032B" w:rsidP="00026DDE">
      <w:pPr>
        <w:pStyle w:val="ProductList-Body"/>
        <w:numPr>
          <w:ilvl w:val="0"/>
          <w:numId w:val="24"/>
        </w:numPr>
        <w:ind w:left="450" w:hanging="270"/>
        <w:rPr>
          <w:lang w:val="fr-CA"/>
        </w:rPr>
      </w:pPr>
      <w:r w:rsidRPr="00A2417B">
        <w:rPr>
          <w:lang w:val="fr-CA"/>
        </w:rPr>
        <w:t>Tout jour associé à un bon et qui dépasse le nombre de jours possibles pour un cours donné sera réintégré dans le portefeuille de jours disponibles et réattribué par le Responsable des Services.</w:t>
      </w:r>
    </w:p>
    <w:p w:rsidR="000F032B" w:rsidRPr="00A2417B" w:rsidRDefault="000F032B" w:rsidP="00026DDE">
      <w:pPr>
        <w:pStyle w:val="ProductList-Body"/>
        <w:numPr>
          <w:ilvl w:val="0"/>
          <w:numId w:val="24"/>
        </w:numPr>
        <w:ind w:left="450" w:hanging="270"/>
        <w:rPr>
          <w:lang w:val="fr-CA"/>
        </w:rPr>
      </w:pPr>
      <w:r w:rsidRPr="00A2417B">
        <w:rPr>
          <w:lang w:val="fr-CA"/>
        </w:rPr>
        <w:lastRenderedPageBreak/>
        <w:t>Les cours accélérés nécessitent un nombre de jours associés à des bons équivalent au nombre de jours de cours fixé pour un cours de durée</w:t>
      </w:r>
      <w:r w:rsidR="00FD1B59">
        <w:rPr>
          <w:lang w:val="fr-CA"/>
        </w:rPr>
        <w:t> </w:t>
      </w:r>
      <w:r w:rsidRPr="00A2417B">
        <w:rPr>
          <w:lang w:val="fr-CA"/>
        </w:rPr>
        <w:t>normale.</w:t>
      </w:r>
    </w:p>
    <w:p w:rsidR="000F032B" w:rsidRPr="00A2417B" w:rsidRDefault="000F032B" w:rsidP="00026DDE">
      <w:pPr>
        <w:pStyle w:val="ProductList-Body"/>
        <w:numPr>
          <w:ilvl w:val="0"/>
          <w:numId w:val="24"/>
        </w:numPr>
        <w:ind w:left="450" w:hanging="270"/>
        <w:rPr>
          <w:lang w:val="fr-CA"/>
        </w:rPr>
      </w:pPr>
      <w:r w:rsidRPr="00A2417B">
        <w:rPr>
          <w:lang w:val="fr-CA"/>
        </w:rPr>
        <w:t>Un bon est convertible uniquement en jour de formation dirigée par des instructeurs, dispensées par les Partenaires de Formation Microsoft éligibles, et sur la base des cours approuvés.</w:t>
      </w:r>
      <w:r w:rsidR="00D05105">
        <w:rPr>
          <w:lang w:val="fr-CA"/>
        </w:rPr>
        <w:t xml:space="preserve"> </w:t>
      </w:r>
      <w:r w:rsidRPr="00A2417B">
        <w:rPr>
          <w:lang w:val="fr-CA"/>
        </w:rPr>
        <w:t>Les cours personnalisés (autres que les cours accélérés approuvés ou les cours personnalisés compilés à partir des cours approuvés) ne peuvent pas être associés à ces bons.</w:t>
      </w:r>
      <w:r w:rsidR="00D05105">
        <w:rPr>
          <w:lang w:val="fr-CA"/>
        </w:rPr>
        <w:t xml:space="preserve"> </w:t>
      </w:r>
      <w:r w:rsidRPr="00A2417B">
        <w:rPr>
          <w:lang w:val="fr-CA"/>
        </w:rPr>
        <w:t xml:space="preserve">Pour plus d’informations sur les cours approuvés, consultez le site </w:t>
      </w:r>
      <w:hyperlink r:id="rId55" w:history="1">
        <w:r w:rsidRPr="00A2417B">
          <w:rPr>
            <w:rStyle w:val="Hyperlink"/>
            <w:lang w:val="fr-CA"/>
          </w:rPr>
          <w:t>http://www.microsoft.com/learning/sa/training.mspx</w:t>
        </w:r>
      </w:hyperlink>
      <w:r w:rsidRPr="00A2417B">
        <w:rPr>
          <w:lang w:val="fr-CA"/>
        </w:rPr>
        <w:t>.</w:t>
      </w:r>
    </w:p>
    <w:p w:rsidR="000F032B" w:rsidRPr="00A2417B" w:rsidRDefault="000F032B" w:rsidP="00026DDE">
      <w:pPr>
        <w:pStyle w:val="ProductList-Body"/>
        <w:numPr>
          <w:ilvl w:val="0"/>
          <w:numId w:val="24"/>
        </w:numPr>
        <w:ind w:left="450" w:hanging="270"/>
        <w:rPr>
          <w:lang w:val="fr-CA"/>
        </w:rPr>
      </w:pPr>
      <w:r w:rsidRPr="00A2417B">
        <w:rPr>
          <w:lang w:val="fr-CA"/>
        </w:rPr>
        <w:t>Les bons ne peuvent pas être utilisés pour couvrir tout frais lié à un client qui ne se présente pas à un cours réservé.</w:t>
      </w:r>
      <w:r w:rsidR="00D05105">
        <w:rPr>
          <w:lang w:val="fr-CA"/>
        </w:rPr>
        <w:t xml:space="preserve"> </w:t>
      </w:r>
      <w:r w:rsidRPr="00A2417B">
        <w:rPr>
          <w:lang w:val="fr-CA"/>
        </w:rPr>
        <w:t xml:space="preserve">Les frais liés à une « Absence » doivent être acquittés par le client. </w:t>
      </w:r>
    </w:p>
    <w:p w:rsidR="000F032B" w:rsidRPr="00A2417B" w:rsidRDefault="000F032B" w:rsidP="00026DDE">
      <w:pPr>
        <w:pStyle w:val="ProductList-Body"/>
        <w:numPr>
          <w:ilvl w:val="0"/>
          <w:numId w:val="24"/>
        </w:numPr>
        <w:ind w:left="450" w:hanging="270"/>
        <w:rPr>
          <w:lang w:val="fr-CA"/>
        </w:rPr>
      </w:pPr>
      <w:r w:rsidRPr="00A2417B">
        <w:rPr>
          <w:lang w:val="fr-CA"/>
        </w:rPr>
        <w:t>Les bons peuvent être convertis uniquement par une personne autorisée par le client à les utiliser.</w:t>
      </w:r>
      <w:r w:rsidR="00D05105">
        <w:rPr>
          <w:lang w:val="fr-CA"/>
        </w:rPr>
        <w:t xml:space="preserve"> </w:t>
      </w:r>
    </w:p>
    <w:p w:rsidR="000F032B" w:rsidRPr="00A2417B" w:rsidRDefault="000F032B" w:rsidP="00026DDE">
      <w:pPr>
        <w:pStyle w:val="ProductList-Body"/>
        <w:numPr>
          <w:ilvl w:val="0"/>
          <w:numId w:val="24"/>
        </w:numPr>
        <w:ind w:left="450" w:hanging="270"/>
        <w:rPr>
          <w:lang w:val="fr-CA"/>
        </w:rPr>
      </w:pPr>
      <w:r w:rsidRPr="00A2417B">
        <w:rPr>
          <w:lang w:val="fr-CA"/>
        </w:rPr>
        <w:t>Les bons ne peuvent pas être échangés contre de l’argent comptant, des sommes d’argent ou d’autres valeurs.</w:t>
      </w:r>
    </w:p>
    <w:p w:rsidR="000F032B" w:rsidRPr="00A2417B" w:rsidRDefault="000F032B" w:rsidP="00026DDE">
      <w:pPr>
        <w:pStyle w:val="ProductList-Body"/>
        <w:numPr>
          <w:ilvl w:val="0"/>
          <w:numId w:val="24"/>
        </w:numPr>
        <w:ind w:left="450" w:hanging="270"/>
        <w:rPr>
          <w:lang w:val="fr-CA"/>
        </w:rPr>
      </w:pPr>
      <w:r w:rsidRPr="00A2417B">
        <w:rPr>
          <w:lang w:val="fr-CA"/>
        </w:rPr>
        <w:t>Les bons doivent être attribués pendant la durée de la SA.</w:t>
      </w:r>
    </w:p>
    <w:p w:rsidR="000F032B" w:rsidRPr="00A2417B" w:rsidRDefault="000F032B" w:rsidP="00026DDE">
      <w:pPr>
        <w:pStyle w:val="ProductList-Body"/>
        <w:numPr>
          <w:ilvl w:val="0"/>
          <w:numId w:val="24"/>
        </w:numPr>
        <w:ind w:left="450" w:hanging="270"/>
        <w:rPr>
          <w:lang w:val="fr-CA"/>
        </w:rPr>
      </w:pPr>
      <w:r w:rsidRPr="00A2417B">
        <w:rPr>
          <w:lang w:val="fr-CA"/>
        </w:rPr>
        <w:t>Les bons expirent cent quatre-vingt (180) jours après leur attribution, indépendamment de la date d’expiration de la SA. Tous les services doivent être fournis (formations dispensées et bons convertis) avant leur expiration. Les bons qui expirent avant l’expiration de la SA sont réintégrés au portefeuille de jours de Bons de Formation disponibles.</w:t>
      </w:r>
    </w:p>
    <w:p w:rsidR="000F032B" w:rsidRPr="00A2417B" w:rsidRDefault="000F032B" w:rsidP="00026DDE">
      <w:pPr>
        <w:pStyle w:val="ProductList-Body"/>
        <w:numPr>
          <w:ilvl w:val="0"/>
          <w:numId w:val="24"/>
        </w:numPr>
        <w:ind w:left="450" w:hanging="270"/>
        <w:rPr>
          <w:lang w:val="fr-CA"/>
        </w:rPr>
      </w:pPr>
      <w:r w:rsidRPr="00A2417B">
        <w:rPr>
          <w:lang w:val="fr-CA"/>
        </w:rPr>
        <w:t>Hormis pour les Sessions de Démonstration, un jour Bon de Formation est équivalent à un jour de session de formation.</w:t>
      </w:r>
      <w:r w:rsidR="00D05105">
        <w:rPr>
          <w:lang w:val="fr-CA"/>
        </w:rPr>
        <w:t xml:space="preserve"> </w:t>
      </w:r>
      <w:r w:rsidRPr="00A2417B">
        <w:rPr>
          <w:lang w:val="fr-CA"/>
        </w:rPr>
        <w:t>Pour les Sessions de</w:t>
      </w:r>
      <w:r w:rsidR="00FD1B59">
        <w:rPr>
          <w:lang w:val="fr-CA"/>
        </w:rPr>
        <w:t> </w:t>
      </w:r>
      <w:r w:rsidRPr="00A2417B">
        <w:rPr>
          <w:lang w:val="fr-CA"/>
        </w:rPr>
        <w:t>Démonstration, un jour Bon de Formation est équivalent à une Session de Démonstration.</w:t>
      </w:r>
    </w:p>
    <w:p w:rsidR="000F032B" w:rsidRPr="00A2417B" w:rsidRDefault="000F032B" w:rsidP="00026DDE">
      <w:pPr>
        <w:pStyle w:val="ProductList-Body"/>
        <w:numPr>
          <w:ilvl w:val="0"/>
          <w:numId w:val="24"/>
        </w:numPr>
        <w:ind w:left="450" w:hanging="270"/>
        <w:rPr>
          <w:lang w:val="fr-CA"/>
        </w:rPr>
      </w:pPr>
      <w:r w:rsidRPr="00A2417B">
        <w:rPr>
          <w:lang w:val="fr-CA"/>
        </w:rPr>
        <w:t>Les clients doivent convertir leurs Bons de Formation en quatre Sessions de Démonstration ou plus.</w:t>
      </w:r>
    </w:p>
    <w:p w:rsidR="000F032B" w:rsidRPr="00A2417B" w:rsidRDefault="000F032B" w:rsidP="00026DDE">
      <w:pPr>
        <w:pStyle w:val="ProductList-Body"/>
        <w:numPr>
          <w:ilvl w:val="0"/>
          <w:numId w:val="24"/>
        </w:numPr>
        <w:ind w:left="450" w:hanging="270"/>
        <w:rPr>
          <w:lang w:val="fr-CA"/>
        </w:rPr>
      </w:pPr>
      <w:r w:rsidRPr="00A2417B">
        <w:rPr>
          <w:lang w:val="fr-CA"/>
        </w:rPr>
        <w:t>Les Bons de Formation convertis en Sessions de Démonstration, contrairement à ceux convertis en d’autres sessions de formation, ne sont pas nominatifs.</w:t>
      </w:r>
    </w:p>
    <w:p w:rsidR="000F032B" w:rsidRPr="00A2417B" w:rsidRDefault="000F032B" w:rsidP="00026DDE">
      <w:pPr>
        <w:pStyle w:val="ProductList-Body"/>
        <w:numPr>
          <w:ilvl w:val="0"/>
          <w:numId w:val="24"/>
        </w:numPr>
        <w:ind w:left="450" w:hanging="270"/>
        <w:rPr>
          <w:lang w:val="fr-CA"/>
        </w:rPr>
      </w:pPr>
      <w:r w:rsidRPr="00A2417B">
        <w:rPr>
          <w:lang w:val="fr-CA"/>
        </w:rPr>
        <w:t xml:space="preserve">Les bons peuvent être utilisés pour réserver une formation auprès d’un seul Partenaire de Formation Microsoft éligible à la fois. </w:t>
      </w:r>
    </w:p>
    <w:p w:rsidR="000F032B" w:rsidRPr="00A2417B" w:rsidRDefault="000F032B" w:rsidP="00026DDE">
      <w:pPr>
        <w:pStyle w:val="ProductList-Body"/>
        <w:numPr>
          <w:ilvl w:val="0"/>
          <w:numId w:val="24"/>
        </w:numPr>
        <w:ind w:left="450" w:hanging="270"/>
        <w:rPr>
          <w:lang w:val="fr-CA"/>
        </w:rPr>
      </w:pPr>
      <w:r w:rsidRPr="00A2417B">
        <w:rPr>
          <w:lang w:val="fr-CA"/>
        </w:rPr>
        <w:t>Le Partenaire de Formation Microsoft se réserve le droit d’annuler un cours conformément aux règles d’annulation appliquées dans le pays.</w:t>
      </w:r>
    </w:p>
    <w:p w:rsidR="000F032B" w:rsidRPr="00A2417B" w:rsidRDefault="000F032B" w:rsidP="00026DDE">
      <w:pPr>
        <w:pStyle w:val="ProductList-Body"/>
        <w:numPr>
          <w:ilvl w:val="0"/>
          <w:numId w:val="24"/>
        </w:numPr>
        <w:ind w:left="450" w:hanging="270"/>
        <w:rPr>
          <w:lang w:val="fr-CA"/>
        </w:rPr>
      </w:pPr>
      <w:r w:rsidRPr="00A2417B">
        <w:rPr>
          <w:lang w:val="fr-CA"/>
        </w:rPr>
        <w:t>Les bons ne sont valables qu’auprès des Partenaires de Formation Microsoft participants. Ils peuvent être utilisés auprès des Partenaires de Formation Microsoft éligibles dans le monde entier.</w:t>
      </w:r>
      <w:r w:rsidR="00D05105">
        <w:rPr>
          <w:lang w:val="fr-CA"/>
        </w:rPr>
        <w:t xml:space="preserve"> </w:t>
      </w:r>
    </w:p>
    <w:p w:rsidR="000F032B" w:rsidRPr="00A2417B" w:rsidRDefault="000F032B" w:rsidP="00026DDE">
      <w:pPr>
        <w:pStyle w:val="ProductList-Body"/>
        <w:numPr>
          <w:ilvl w:val="0"/>
          <w:numId w:val="24"/>
        </w:numPr>
        <w:ind w:left="450" w:hanging="270"/>
        <w:rPr>
          <w:lang w:val="fr-CA"/>
        </w:rPr>
      </w:pPr>
      <w:r w:rsidRPr="00A2417B">
        <w:rPr>
          <w:lang w:val="fr-CA"/>
        </w:rPr>
        <w:t>Les clients doivent fournir au Partenaire de Formation Microsoft les informations relatives au bon qu’ils souhaitent convertir en cours de formation avant la fin dudit cours, afin que ce bon puisse être utilisé pour payer le cours.</w:t>
      </w:r>
      <w:r w:rsidR="00D05105">
        <w:rPr>
          <w:lang w:val="fr-CA"/>
        </w:rPr>
        <w:t xml:space="preserve"> </w:t>
      </w:r>
    </w:p>
    <w:p w:rsidR="000F032B" w:rsidRPr="00A2417B" w:rsidRDefault="000F032B" w:rsidP="00026DDE">
      <w:pPr>
        <w:pStyle w:val="ProductList-Body"/>
        <w:numPr>
          <w:ilvl w:val="0"/>
          <w:numId w:val="24"/>
        </w:numPr>
        <w:ind w:left="450" w:hanging="270"/>
        <w:rPr>
          <w:lang w:val="fr-CA"/>
        </w:rPr>
      </w:pPr>
      <w:r w:rsidRPr="00A2417B">
        <w:rPr>
          <w:lang w:val="fr-CA"/>
        </w:rPr>
        <w:t>Microsoft n’est pas responsable de la perte, du vol, du mauvais placement ou de la mauvaise utilisation des bons.</w:t>
      </w:r>
    </w:p>
    <w:p w:rsidR="000F032B" w:rsidRPr="00A2417B" w:rsidRDefault="000F032B" w:rsidP="00026DDE">
      <w:pPr>
        <w:pStyle w:val="ProductList-Body"/>
        <w:numPr>
          <w:ilvl w:val="0"/>
          <w:numId w:val="24"/>
        </w:numPr>
        <w:ind w:left="450" w:hanging="270"/>
        <w:rPr>
          <w:lang w:val="fr-CA"/>
        </w:rPr>
      </w:pPr>
      <w:r w:rsidRPr="00A2417B">
        <w:rPr>
          <w:lang w:val="fr-CA"/>
        </w:rPr>
        <w:t>Une réduction du nombre de licences éligibles couvertes par une SA, résultant de retours ou autres ajustements de facturation, si autorisés, peut donner lieu à une réduction du niveau d’éligibilité au service Bons de Formation du client.</w:t>
      </w:r>
    </w:p>
    <w:p w:rsidR="000F032B" w:rsidRPr="00A2417B" w:rsidRDefault="000F032B" w:rsidP="00026DDE">
      <w:pPr>
        <w:pStyle w:val="ProductList-Body"/>
        <w:numPr>
          <w:ilvl w:val="0"/>
          <w:numId w:val="24"/>
        </w:numPr>
        <w:ind w:left="450" w:hanging="270"/>
        <w:rPr>
          <w:lang w:val="fr-CA"/>
        </w:rPr>
      </w:pPr>
      <w:r w:rsidRPr="00A2417B">
        <w:rPr>
          <w:lang w:val="fr-CA"/>
        </w:rPr>
        <w:t xml:space="preserve">Les bons peuvent être convertis uniquement par le client qui est éligible à l’avantage. </w:t>
      </w:r>
    </w:p>
    <w:p w:rsidR="000F032B" w:rsidRPr="00A2417B" w:rsidRDefault="000F032B" w:rsidP="00026DDE">
      <w:pPr>
        <w:pStyle w:val="ProductList-Body"/>
        <w:numPr>
          <w:ilvl w:val="0"/>
          <w:numId w:val="24"/>
        </w:numPr>
        <w:ind w:left="450" w:hanging="270"/>
        <w:rPr>
          <w:lang w:val="fr-CA"/>
        </w:rPr>
      </w:pPr>
      <w:r w:rsidRPr="00A2417B">
        <w:rPr>
          <w:lang w:val="fr-CA"/>
        </w:rPr>
        <w:t>Les services fournis en échange des bons le sont en vertu d’un contrat conclu entre le Client et le Fournisseur Éligible ; Microsoft n’est pas responsable des travaux effectués par le Fournisseur Éligible ou des manquements de ce dernier en ce qui concerne les services.</w:t>
      </w:r>
    </w:p>
    <w:p w:rsidR="000F032B" w:rsidRPr="00A2417B" w:rsidRDefault="000F032B" w:rsidP="00026DDE">
      <w:pPr>
        <w:pStyle w:val="ProductList-Body"/>
        <w:numPr>
          <w:ilvl w:val="0"/>
          <w:numId w:val="24"/>
        </w:numPr>
        <w:ind w:left="450" w:hanging="270"/>
        <w:rPr>
          <w:lang w:val="fr-CA"/>
        </w:rPr>
      </w:pPr>
      <w:r w:rsidRPr="00A2417B">
        <w:rPr>
          <w:lang w:val="fr-CA"/>
        </w:rPr>
        <w:t>Le tableau ci-dessous répertorie les crédits de formation disponibles sur la base d’un accord de mise en œuvre ou un contrat d’une durée de trois (3) ans complets.</w:t>
      </w:r>
      <w:r w:rsidR="00D05105">
        <w:rPr>
          <w:lang w:val="fr-CA"/>
        </w:rPr>
        <w:t xml:space="preserve"> </w:t>
      </w:r>
      <w:r w:rsidRPr="00A2417B">
        <w:rPr>
          <w:lang w:val="fr-CA"/>
        </w:rPr>
        <w:t>Les clients qui acquièrent une SA d’un (1) an recevront un tiers du nombre indiqué de crédits de formation.</w:t>
      </w:r>
      <w:r w:rsidR="00D05105">
        <w:rPr>
          <w:lang w:val="fr-CA"/>
        </w:rPr>
        <w:t xml:space="preserve"> </w:t>
      </w:r>
      <w:r w:rsidRPr="00A2417B">
        <w:rPr>
          <w:lang w:val="fr-CA"/>
        </w:rPr>
        <w:t>Les clients qui acquièrent une SA de deux (2) ans recevront deux tiers du nombre indiqué de crédits de formation.</w:t>
      </w:r>
    </w:p>
    <w:p w:rsidR="000F032B" w:rsidRPr="00A2417B" w:rsidRDefault="000F032B" w:rsidP="000F032B">
      <w:pPr>
        <w:pStyle w:val="ProductList-Body"/>
        <w:rPr>
          <w:lang w:val="fr-CA"/>
        </w:rPr>
      </w:pPr>
    </w:p>
    <w:p w:rsidR="000F032B" w:rsidRPr="00A2417B" w:rsidRDefault="000F032B" w:rsidP="00432379">
      <w:pPr>
        <w:pStyle w:val="ProductList-SubSubSectionHeading"/>
        <w:outlineLvl w:val="2"/>
        <w:rPr>
          <w:lang w:val="fr-CA"/>
        </w:rPr>
      </w:pPr>
      <w:bookmarkStart w:id="1626" w:name="_Toc379797446"/>
      <w:bookmarkStart w:id="1627" w:name="_Toc380513482"/>
      <w:bookmarkStart w:id="1628" w:name="_Toc380655532"/>
      <w:bookmarkStart w:id="1629" w:name="_Toc388669989"/>
      <w:bookmarkStart w:id="1630" w:name="_Toc389058614"/>
      <w:r w:rsidRPr="00A2417B">
        <w:rPr>
          <w:b/>
          <w:color w:val="00188F"/>
          <w:lang w:val="fr-CA"/>
        </w:rPr>
        <w:t>E-Learning</w:t>
      </w:r>
      <w:bookmarkEnd w:id="1626"/>
      <w:bookmarkEnd w:id="1627"/>
      <w:bookmarkEnd w:id="1628"/>
      <w:bookmarkEnd w:id="1629"/>
      <w:bookmarkEnd w:id="1630"/>
    </w:p>
    <w:p w:rsidR="000F032B" w:rsidRPr="00A2417B" w:rsidRDefault="000F032B" w:rsidP="000F032B">
      <w:pPr>
        <w:pStyle w:val="ProductList-Body"/>
        <w:rPr>
          <w:lang w:val="fr-CA"/>
        </w:rPr>
      </w:pPr>
      <w:r w:rsidRPr="00A2417B">
        <w:rPr>
          <w:lang w:val="fr-CA"/>
        </w:rPr>
        <w:t>Cet avantage varie selon les applications, les Systèmes et les Serveurs. Les clients éligibles recevront un code d’accès (pour les Groupes de Produits Applications, Systèmes et Serveurs) par accord de mise en œuvre/contrat éligible.</w:t>
      </w:r>
      <w:r w:rsidR="00D05105">
        <w:rPr>
          <w:lang w:val="fr-CA"/>
        </w:rPr>
        <w:t xml:space="preserve"> </w:t>
      </w:r>
      <w:r w:rsidRPr="00A2417B">
        <w:rPr>
          <w:lang w:val="fr-CA"/>
        </w:rPr>
        <w:t>Ils sont également autorisés à télécharger les fichiers E-Learning orientés contenu, compatibles avec le modèle SCORM, (pour certaines Applications et certains Systèmes) à partir de VLSC et à les importer dans leur Système de Gestion des Formations (LMS).</w:t>
      </w:r>
      <w:r w:rsidR="00D05105">
        <w:rPr>
          <w:lang w:val="fr-CA"/>
        </w:rPr>
        <w:t xml:space="preserve"> </w:t>
      </w:r>
      <w:r w:rsidRPr="00A2417B">
        <w:rPr>
          <w:lang w:val="fr-CA"/>
        </w:rPr>
        <w:t xml:space="preserve">Aucun code d’accès n’est requis pour télécharger les fichiers à partir de VLSC. Les clients qui ont conclu un Contrat Entreprise et Select peuvent obtenir le contenu compatible SCORM (pour les groupes Applications et Systèmes) en le téléchargeant ou sur un support DVD, tandis que les clients Open et Open Value peuvent obtenir le contenu compatible SCORM (pour les groupes Applications et Systèmes) uniquement sur support DVD. </w:t>
      </w:r>
    </w:p>
    <w:p w:rsidR="000F032B" w:rsidRPr="00A2417B" w:rsidRDefault="000F032B" w:rsidP="000F032B">
      <w:pPr>
        <w:pStyle w:val="ProductList-Body"/>
        <w:rPr>
          <w:lang w:val="fr-CA"/>
        </w:rPr>
      </w:pPr>
    </w:p>
    <w:p w:rsidR="000F032B" w:rsidRPr="00A2417B" w:rsidRDefault="000F032B" w:rsidP="000F032B">
      <w:pPr>
        <w:pStyle w:val="ProductList-Body"/>
        <w:rPr>
          <w:lang w:val="fr-CA"/>
        </w:rPr>
      </w:pPr>
      <w:r w:rsidRPr="00A2417B">
        <w:rPr>
          <w:lang w:val="fr-CA"/>
        </w:rPr>
        <w:t>Le nombre maximum d’utilisateurs d’un client pouvant utiliser la formation E-Learning est égal au nombre de copies sous licence des Produits éligibles que le client a couverts par la SA. Les clients doivent désigner un utilisateur pour chaque licence éligible.</w:t>
      </w:r>
      <w:r w:rsidR="00D05105">
        <w:rPr>
          <w:lang w:val="fr-CA"/>
        </w:rPr>
        <w:t xml:space="preserve"> </w:t>
      </w:r>
      <w:r w:rsidRPr="00A2417B">
        <w:rPr>
          <w:lang w:val="fr-CA"/>
        </w:rPr>
        <w:t>L’accès ne peut pas être transféré d’une personne à une autre.</w:t>
      </w:r>
      <w:r w:rsidR="00D05105">
        <w:rPr>
          <w:lang w:val="fr-CA"/>
        </w:rPr>
        <w:t xml:space="preserve"> </w:t>
      </w:r>
    </w:p>
    <w:p w:rsidR="000F032B" w:rsidRPr="00A2417B" w:rsidRDefault="000F032B" w:rsidP="000F032B">
      <w:pPr>
        <w:pStyle w:val="ProductList-Body"/>
        <w:rPr>
          <w:lang w:val="fr-CA"/>
        </w:rPr>
      </w:pPr>
    </w:p>
    <w:p w:rsidR="000F032B" w:rsidRPr="00A2417B" w:rsidRDefault="000F032B" w:rsidP="000F032B">
      <w:pPr>
        <w:pStyle w:val="ProductList-Body"/>
        <w:rPr>
          <w:lang w:val="fr-CA"/>
        </w:rPr>
      </w:pPr>
      <w:r w:rsidRPr="00A2417B">
        <w:rPr>
          <w:lang w:val="fr-CA"/>
        </w:rPr>
        <w:t xml:space="preserve">Les clients éligibles peuvent acheter les kits E-Learning auprès du centre de fourniture régional si l’option en ligne n’est pas suffisante. </w:t>
      </w:r>
    </w:p>
    <w:p w:rsidR="000F032B" w:rsidRPr="00A2417B" w:rsidRDefault="000F032B" w:rsidP="000F032B">
      <w:pPr>
        <w:pStyle w:val="ProductList-Body"/>
        <w:rPr>
          <w:lang w:val="fr-CA"/>
        </w:rPr>
      </w:pPr>
      <w:r w:rsidRPr="00A2417B">
        <w:rPr>
          <w:lang w:val="fr-CA"/>
        </w:rPr>
        <w:t>Le déploiement et l’utilisation des cours E-Learning par les clients sont régis par les conditions générales de leur contrat de licence.</w:t>
      </w:r>
      <w:r w:rsidR="00D05105">
        <w:rPr>
          <w:lang w:val="fr-CA"/>
        </w:rPr>
        <w:t xml:space="preserve"> </w:t>
      </w:r>
    </w:p>
    <w:p w:rsidR="000F032B" w:rsidRPr="00A2417B" w:rsidRDefault="000F032B" w:rsidP="000F032B">
      <w:pPr>
        <w:pStyle w:val="ProductList-Body"/>
        <w:rPr>
          <w:lang w:val="fr-CA"/>
        </w:rPr>
      </w:pPr>
    </w:p>
    <w:p w:rsidR="000F032B" w:rsidRPr="00A2417B" w:rsidRDefault="000F032B" w:rsidP="000F032B">
      <w:pPr>
        <w:pStyle w:val="ProductList-Body"/>
        <w:rPr>
          <w:lang w:val="fr-CA"/>
        </w:rPr>
      </w:pPr>
      <w:bookmarkStart w:id="1631" w:name="SA_ELearning"/>
      <w:r w:rsidRPr="00A2417B">
        <w:rPr>
          <w:b/>
          <w:color w:val="00188F"/>
          <w:lang w:val="fr-CA"/>
        </w:rPr>
        <w:t>E-Learning</w:t>
      </w:r>
      <w:bookmarkEnd w:id="1631"/>
    </w:p>
    <w:p w:rsidR="000F032B" w:rsidRPr="00A2417B" w:rsidRDefault="000F032B" w:rsidP="000F032B">
      <w:pPr>
        <w:pStyle w:val="ProductList-Body"/>
        <w:rPr>
          <w:lang w:val="fr-CA"/>
        </w:rPr>
      </w:pPr>
      <w:r w:rsidRPr="00A2417B">
        <w:rPr>
          <w:lang w:val="fr-CA"/>
        </w:rPr>
        <w:t>Les clients dont les Produits Applications ou Systèmes éligibles sont couverts par une SA sont autorisés à utiliser les cours E-Learning hébergés et le contenu compatible SCORM. Les clients disposant de Produits Serveurs éligibles sont autorisés à utiliser les cours E-Learning Serveurs hébergés mais pas les contenus compatibles SCORM.</w:t>
      </w:r>
    </w:p>
    <w:p w:rsidR="000F032B" w:rsidRDefault="000F032B" w:rsidP="000F032B">
      <w:pPr>
        <w:pStyle w:val="ProductList-Body"/>
        <w:rPr>
          <w:lang w:val="fr-CA"/>
        </w:rPr>
      </w:pPr>
    </w:p>
    <w:p w:rsidR="00FD1B59" w:rsidRDefault="00FD1B59" w:rsidP="000F032B">
      <w:pPr>
        <w:pStyle w:val="ProductList-Body"/>
        <w:rPr>
          <w:lang w:val="fr-CA"/>
        </w:rPr>
      </w:pPr>
    </w:p>
    <w:p w:rsidR="00FD1B59" w:rsidRPr="00A2417B" w:rsidRDefault="00FD1B59" w:rsidP="000F032B">
      <w:pPr>
        <w:pStyle w:val="ProductList-Body"/>
        <w:rPr>
          <w:lang w:val="fr-CA"/>
        </w:rPr>
      </w:pPr>
    </w:p>
    <w:p w:rsidR="000F032B" w:rsidRPr="00A2417B" w:rsidRDefault="000F032B" w:rsidP="00432379">
      <w:pPr>
        <w:pStyle w:val="ProductList-SubSubSectionHeading"/>
        <w:outlineLvl w:val="2"/>
        <w:rPr>
          <w:lang w:val="fr-CA"/>
        </w:rPr>
      </w:pPr>
      <w:bookmarkStart w:id="1632" w:name="_Toc379797447"/>
      <w:bookmarkStart w:id="1633" w:name="_Toc380513483"/>
      <w:bookmarkStart w:id="1634" w:name="_Toc380655533"/>
      <w:bookmarkStart w:id="1635" w:name="SA_HomeUseProgram"/>
      <w:bookmarkStart w:id="1636" w:name="_Toc388669990"/>
      <w:bookmarkStart w:id="1637" w:name="_Toc389058615"/>
      <w:r w:rsidRPr="00A2417B">
        <w:rPr>
          <w:b/>
          <w:color w:val="00188F"/>
          <w:lang w:val="fr-CA"/>
        </w:rPr>
        <w:lastRenderedPageBreak/>
        <w:t>Home Use Program (Programme d’Utilisation à Domicile)</w:t>
      </w:r>
      <w:bookmarkEnd w:id="1632"/>
      <w:bookmarkEnd w:id="1633"/>
      <w:bookmarkEnd w:id="1634"/>
      <w:bookmarkEnd w:id="1635"/>
      <w:bookmarkEnd w:id="1636"/>
      <w:bookmarkEnd w:id="1637"/>
    </w:p>
    <w:p w:rsidR="000F032B" w:rsidRPr="00A2417B" w:rsidRDefault="000F032B" w:rsidP="000F032B">
      <w:pPr>
        <w:pStyle w:val="ProductList-Body"/>
        <w:rPr>
          <w:lang w:val="fr-CA"/>
        </w:rPr>
      </w:pPr>
      <w:r w:rsidRPr="00A2417B">
        <w:rPr>
          <w:lang w:val="fr-CA"/>
        </w:rPr>
        <w:t>Les clients dont les applications bureautiques éligibles sont couvertes par une SA active sont autorisés à participer au Programme d’Utilisation à Domicile**, qui permet à leurs employés, qui sont des utilisateurs des applications éligibles sous licence, d’acheter une licence unique du logiciel du Programme d’Utilisation à Domicile correspondant, et de l’installer a) sur un ordinateur personnel et b) sur un dispositif portable pour chaque licence de l’application bureautique applicable achetée.</w:t>
      </w:r>
      <w:r w:rsidR="00D05105">
        <w:rPr>
          <w:lang w:val="fr-CA"/>
        </w:rPr>
        <w:t xml:space="preserve"> </w:t>
      </w:r>
      <w:r w:rsidRPr="00A2417B">
        <w:rPr>
          <w:lang w:val="fr-CA"/>
        </w:rPr>
        <w:t>Sous réserve que leurs employés se procurent les clés de produit du Programme d’Utilisation à Domicile appropriées auprès de Microsoft au préalable, les clients peuvent autoriser leurs employés à installer le logiciel du Programme d’Utilisation à Domicile correspondant, acheté par leurs soins en vertu de leur Contrat de Licence en Volume, sur leur ordinateur ou périphérique mobile personnel dans leurs locaux.</w:t>
      </w:r>
      <w:r w:rsidR="00D05105">
        <w:rPr>
          <w:lang w:val="fr-CA"/>
        </w:rPr>
        <w:t xml:space="preserve"> </w:t>
      </w:r>
      <w:r w:rsidRPr="00A2417B">
        <w:rPr>
          <w:lang w:val="fr-CA"/>
        </w:rPr>
        <w:t>En cas de mise sur le marché d’une nouvelle version durant la période d’utilisation éligible, les principaux utilisateurs pourront acheter cette dernière version pour remplacer leur version actuelle.</w:t>
      </w:r>
      <w:r w:rsidR="00D05105">
        <w:rPr>
          <w:lang w:val="fr-CA"/>
        </w:rPr>
        <w:t xml:space="preserve"> </w:t>
      </w:r>
      <w:r w:rsidRPr="00A2417B">
        <w:rPr>
          <w:lang w:val="fr-CA"/>
        </w:rPr>
        <w:t>Reportez-vous au tableau ci-dessous pour connaître les applications bureautiques qui permettent aux clients de participer au Programme d’Utilisation à Domicile et celles disponibles dans le</w:t>
      </w:r>
      <w:r w:rsidR="00FD1B59">
        <w:rPr>
          <w:lang w:val="fr-CA"/>
        </w:rPr>
        <w:t> </w:t>
      </w:r>
      <w:r w:rsidRPr="00A2417B">
        <w:rPr>
          <w:lang w:val="fr-CA"/>
        </w:rPr>
        <w:t>cadre du Programme d’Utilisation à Domicile*.</w:t>
      </w:r>
    </w:p>
    <w:p w:rsidR="000F032B" w:rsidRPr="00A2417B" w:rsidRDefault="000F032B" w:rsidP="000F032B">
      <w:pPr>
        <w:pStyle w:val="ProductList-Body"/>
        <w:rPr>
          <w:lang w:val="fr-CA"/>
        </w:rPr>
      </w:pPr>
    </w:p>
    <w:p w:rsidR="000F032B" w:rsidRPr="00A2417B" w:rsidRDefault="000F032B" w:rsidP="000F032B">
      <w:pPr>
        <w:pStyle w:val="ProductList-Body"/>
        <w:rPr>
          <w:lang w:val="fr-CA"/>
        </w:rPr>
      </w:pPr>
      <w:r w:rsidRPr="00A2417B">
        <w:rPr>
          <w:lang w:val="fr-CA"/>
        </w:rPr>
        <w:t xml:space="preserve">Microsoft se réserve le droit de résilier la participation d’un client au Programme d’Utilisation à Domicile immédiatement et sans préavis, en cas d’accès non autorisé au site Web du Programme d’Utilisation à Domicile ou de concession de licence non autorisée par le biais du dit site, relative au code du programme de ce client. </w:t>
      </w:r>
    </w:p>
    <w:p w:rsidR="000F032B" w:rsidRPr="00A2417B" w:rsidRDefault="000F032B" w:rsidP="000F032B">
      <w:pPr>
        <w:pStyle w:val="ProductList-Body"/>
        <w:rPr>
          <w:lang w:val="fr-CA"/>
        </w:rPr>
      </w:pPr>
    </w:p>
    <w:p w:rsidR="000F032B" w:rsidRPr="00A2417B" w:rsidRDefault="000F032B" w:rsidP="000F032B">
      <w:pPr>
        <w:pStyle w:val="ProductList-Body"/>
        <w:rPr>
          <w:lang w:val="fr-CA"/>
        </w:rPr>
      </w:pPr>
      <w:r w:rsidRPr="00A2417B">
        <w:rPr>
          <w:lang w:val="fr-CA"/>
        </w:rPr>
        <w:t>Les Licences d’Utilisation à Domicile prennent fin à la cessation de l’emploi des employés concernés, à l’expiration ou à la résiliation de la SA pour la copie de l’application bureautique correspondante utilisée par les employés sur le lieu de travail, si les employés ne sont plus des utilisateurs de la copie sous licence du logiciel ou dès qu’ils installent et utilisent toute version antérieure ou ultérieure de l’application bureautique conformément à une licence du Programme d’Utilisation à Domicile.</w:t>
      </w:r>
    </w:p>
    <w:p w:rsidR="000F032B" w:rsidRPr="00A2417B" w:rsidRDefault="000F032B" w:rsidP="000F032B">
      <w:pPr>
        <w:pStyle w:val="ProductList-Body"/>
        <w:rPr>
          <w:lang w:val="fr-CA"/>
        </w:rPr>
      </w:pPr>
    </w:p>
    <w:p w:rsidR="000F032B" w:rsidRPr="00A2417B" w:rsidRDefault="00C0319E" w:rsidP="000F032B">
      <w:pPr>
        <w:pStyle w:val="ProductList-Body"/>
        <w:rPr>
          <w:lang w:val="fr-CA"/>
        </w:rPr>
      </w:pPr>
      <w:r w:rsidRPr="00A2417B">
        <w:rPr>
          <w:lang w:val="fr-CA"/>
        </w:rPr>
        <w:t>Ces termes sont conclus entre Microsoft et l’employé du client et diffèrent des droits octroyés au titre des Licences en Volume des clients (par</w:t>
      </w:r>
      <w:r w:rsidR="00FD1B59">
        <w:rPr>
          <w:lang w:val="fr-CA"/>
        </w:rPr>
        <w:t> </w:t>
      </w:r>
      <w:r w:rsidRPr="00A2417B">
        <w:rPr>
          <w:lang w:val="fr-CA"/>
        </w:rPr>
        <w:t>exemple, l’employé peut installer une seule copie du logiciel HUP (Home Use Program)). Les clients doivent limiter l’accès au Programme d’Utilisation à Domicile à leurs employés et leur demander de cesser d’utiliser le logiciel du Programme d’Utilisation à Domicile après l’expiration de la Software Assurance ou à la cessation d’emploi.</w:t>
      </w:r>
    </w:p>
    <w:p w:rsidR="000F032B" w:rsidRPr="00A2417B" w:rsidRDefault="000F032B" w:rsidP="000F032B">
      <w:pPr>
        <w:pStyle w:val="ProductList-Body"/>
        <w:rPr>
          <w:lang w:val="fr-CA"/>
        </w:rPr>
      </w:pPr>
    </w:p>
    <w:p w:rsidR="000F032B" w:rsidRPr="00A2417B" w:rsidRDefault="000F032B" w:rsidP="000F032B">
      <w:pPr>
        <w:pStyle w:val="ProductList-Body"/>
        <w:rPr>
          <w:lang w:val="fr-CA"/>
        </w:rPr>
      </w:pPr>
      <w:r w:rsidRPr="00A2417B">
        <w:rPr>
          <w:lang w:val="fr-CA"/>
        </w:rPr>
        <w:t>La participation à ce programme peut avoir des implications fiscales pour le client et ses employés.</w:t>
      </w:r>
      <w:r w:rsidR="00D05105">
        <w:rPr>
          <w:lang w:val="fr-CA"/>
        </w:rPr>
        <w:t xml:space="preserve"> </w:t>
      </w:r>
      <w:r w:rsidRPr="00A2417B">
        <w:rPr>
          <w:lang w:val="fr-CA"/>
        </w:rPr>
        <w:t>Microsoft n’assume aucune responsabilité quant au respect de toute obligation de prestation assurance-chômage, obligation fiscale ou de signalement à laquelle le client ou ses employés seraient tenus. Des conditions supplémentaires s’appliquent pour les employés travaillant en Nouvelle Zélande :</w:t>
      </w:r>
    </w:p>
    <w:p w:rsidR="000F032B" w:rsidRPr="00A2417B" w:rsidRDefault="000F032B" w:rsidP="00026DDE">
      <w:pPr>
        <w:pStyle w:val="ProductList-Body"/>
        <w:numPr>
          <w:ilvl w:val="0"/>
          <w:numId w:val="25"/>
        </w:numPr>
        <w:ind w:left="450" w:hanging="270"/>
        <w:rPr>
          <w:lang w:val="fr-CA"/>
        </w:rPr>
      </w:pPr>
      <w:r w:rsidRPr="00A2417B">
        <w:rPr>
          <w:lang w:val="fr-CA"/>
        </w:rPr>
        <w:t xml:space="preserve">Les clients ne sont pas autorisés à exiger de paiement ou de contrepartie de la part de leurs employés en rapport avec le Programme d’Utilisation à Domicile, ni à agir, directement ou par omission, de quelque façon que ce soit pouvant résulter dans une augmentation du coût total de tout avantage du Programme d’Utilisation à Domicile pour un employé travaillant en Nouvelle Zélande, au-delà du montant facturé par Microsoft. </w:t>
      </w:r>
    </w:p>
    <w:p w:rsidR="000F032B" w:rsidRPr="00A2417B" w:rsidRDefault="000F032B" w:rsidP="00026DDE">
      <w:pPr>
        <w:pStyle w:val="ProductList-Body"/>
        <w:numPr>
          <w:ilvl w:val="0"/>
          <w:numId w:val="25"/>
        </w:numPr>
        <w:ind w:left="450" w:hanging="270"/>
        <w:rPr>
          <w:lang w:val="fr-CA"/>
        </w:rPr>
      </w:pPr>
      <w:r w:rsidRPr="00A2417B">
        <w:rPr>
          <w:lang w:val="fr-CA"/>
        </w:rPr>
        <w:t xml:space="preserve">Les clients s’engagent à indemniser et garantir Microsoft et ses affiliés contre tous coûts, dépenses, pertes ou dommages encourus qui résulteraient d’un manquement de la part du client aux obligations prévues dans cet article. </w:t>
      </w:r>
    </w:p>
    <w:p w:rsidR="000F032B" w:rsidRPr="00A2417B" w:rsidRDefault="000F032B" w:rsidP="000F032B">
      <w:pPr>
        <w:pStyle w:val="ProductList-Body"/>
        <w:rPr>
          <w:lang w:val="fr-CA"/>
        </w:rPr>
      </w:pPr>
    </w:p>
    <w:p w:rsidR="00C0319E" w:rsidRPr="00A2417B" w:rsidRDefault="00C0319E" w:rsidP="004925A1">
      <w:pPr>
        <w:pStyle w:val="ProductList-Body"/>
        <w:rPr>
          <w:lang w:val="fr-CA"/>
        </w:rPr>
      </w:pPr>
      <w:r w:rsidRPr="00A2417B">
        <w:rPr>
          <w:lang w:val="fr-CA"/>
        </w:rPr>
        <w:t xml:space="preserve">Reportez-vous au tableau ci-dessous pour connaître les applications bureautiques qui permettent aux clients de participer au Programme d’Utilisation à Domicile et celles disponibles dans le cadre du Programme d’Utilisation à Domicile : </w:t>
      </w:r>
    </w:p>
    <w:p w:rsidR="000F032B" w:rsidRPr="00A2417B" w:rsidRDefault="000F032B" w:rsidP="004925A1">
      <w:pPr>
        <w:pStyle w:val="ProductList-Body"/>
        <w:rPr>
          <w:lang w:val="fr-CA"/>
        </w:rPr>
      </w:pPr>
    </w:p>
    <w:tbl>
      <w:tblPr>
        <w:tblW w:w="0" w:type="auto"/>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19"/>
        <w:gridCol w:w="5563"/>
      </w:tblGrid>
      <w:tr w:rsidR="000F032B" w:rsidRPr="00024578" w:rsidTr="00906B59">
        <w:trPr>
          <w:trHeight w:val="60"/>
          <w:tblHeader/>
        </w:trPr>
        <w:tc>
          <w:tcPr>
            <w:tcW w:w="5219"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Applications bureautiques éligibles</w:t>
            </w:r>
          </w:p>
        </w:tc>
        <w:tc>
          <w:tcPr>
            <w:tcW w:w="5563" w:type="dxa"/>
            <w:shd w:val="clear" w:color="auto" w:fill="0072C6"/>
            <w:tcMar>
              <w:top w:w="0" w:type="dxa"/>
              <w:left w:w="108" w:type="dxa"/>
              <w:bottom w:w="0" w:type="dxa"/>
              <w:right w:w="108" w:type="dxa"/>
            </w:tcMar>
            <w:vAlign w:val="center"/>
          </w:tcPr>
          <w:p w:rsidR="000F032B" w:rsidRPr="00A2417B" w:rsidRDefault="000F032B" w:rsidP="000F032B">
            <w:pPr>
              <w:pStyle w:val="ProductList-Body"/>
              <w:spacing w:before="20" w:after="20"/>
              <w:rPr>
                <w:color w:val="FFFFFF" w:themeColor="background1"/>
                <w:lang w:val="fr-CA"/>
              </w:rPr>
            </w:pPr>
            <w:r w:rsidRPr="00A2417B">
              <w:rPr>
                <w:color w:val="FFFFFF" w:themeColor="background1"/>
                <w:lang w:val="fr-CA"/>
              </w:rPr>
              <w:t>Licence du Programme d’Utilisation à Domicile correspondant</w:t>
            </w:r>
          </w:p>
        </w:tc>
      </w:tr>
      <w:tr w:rsidR="000F032B" w:rsidRPr="00024578" w:rsidTr="00906B59">
        <w:trPr>
          <w:trHeight w:val="438"/>
        </w:trPr>
        <w:tc>
          <w:tcPr>
            <w:tcW w:w="5219" w:type="dxa"/>
            <w:tcMar>
              <w:top w:w="0" w:type="dxa"/>
              <w:left w:w="108" w:type="dxa"/>
              <w:bottom w:w="0" w:type="dxa"/>
              <w:right w:w="108" w:type="dxa"/>
            </w:tcMar>
            <w:vAlign w:val="center"/>
          </w:tcPr>
          <w:p w:rsidR="000F032B" w:rsidRPr="00A2417B" w:rsidRDefault="000F032B" w:rsidP="000F032B">
            <w:pPr>
              <w:pStyle w:val="ProductList-Body"/>
              <w:rPr>
                <w:lang w:val="fr-CA"/>
              </w:rPr>
            </w:pPr>
            <w:r w:rsidRPr="00A2417B">
              <w:rPr>
                <w:color w:val="000000"/>
                <w:lang w:val="fr-CA"/>
              </w:rPr>
              <w:t>Office Standard 2010/2013</w:t>
            </w:r>
          </w:p>
          <w:p w:rsidR="000F032B" w:rsidRPr="00A2417B" w:rsidRDefault="000F032B" w:rsidP="000F032B">
            <w:pPr>
              <w:pStyle w:val="ProductList-Body"/>
              <w:rPr>
                <w:lang w:val="fr-CA"/>
              </w:rPr>
            </w:pPr>
            <w:r w:rsidRPr="00A2417B">
              <w:rPr>
                <w:color w:val="000000"/>
                <w:lang w:val="fr-CA"/>
              </w:rPr>
              <w:t>Office Professionnel Plus 2010</w:t>
            </w:r>
            <w:r>
              <w:fldChar w:fldCharType="begin"/>
            </w:r>
            <w:r w:rsidRPr="00A2417B">
              <w:rPr>
                <w:lang w:val="fr-CA"/>
              </w:rPr>
              <w:instrText>XE "Office Professionnel Plus 2010"</w:instrText>
            </w:r>
            <w:r>
              <w:fldChar w:fldCharType="end"/>
            </w:r>
            <w:r w:rsidRPr="00A2417B">
              <w:rPr>
                <w:color w:val="000000"/>
                <w:lang w:val="fr-CA"/>
              </w:rPr>
              <w:t>/2013</w:t>
            </w:r>
          </w:p>
          <w:p w:rsidR="000F032B" w:rsidRPr="00A2417B" w:rsidRDefault="000F032B" w:rsidP="000F032B">
            <w:pPr>
              <w:pStyle w:val="ProductList-Body"/>
              <w:rPr>
                <w:color w:val="000000"/>
                <w:lang w:val="fr-CA"/>
              </w:rPr>
            </w:pPr>
            <w:r w:rsidRPr="00A2417B">
              <w:rPr>
                <w:color w:val="000000"/>
                <w:lang w:val="fr-CA"/>
              </w:rPr>
              <w:t>Office 2008 pour Mac/Office 2011 Standard pour Mac</w:t>
            </w:r>
            <w:r>
              <w:fldChar w:fldCharType="begin"/>
            </w:r>
            <w:r w:rsidRPr="00A2417B">
              <w:rPr>
                <w:lang w:val="fr-CA"/>
              </w:rPr>
              <w:instrText>XE "Office 2011 Standard pour Mac"</w:instrText>
            </w:r>
            <w:r>
              <w:fldChar w:fldCharType="end"/>
            </w:r>
            <w:r w:rsidRPr="00A2417B">
              <w:rPr>
                <w:color w:val="000000"/>
                <w:lang w:val="fr-CA"/>
              </w:rPr>
              <w:t xml:space="preserve"> </w:t>
            </w:r>
          </w:p>
        </w:tc>
        <w:tc>
          <w:tcPr>
            <w:tcW w:w="5563" w:type="dxa"/>
            <w:tcMar>
              <w:top w:w="0" w:type="dxa"/>
              <w:left w:w="108" w:type="dxa"/>
              <w:bottom w:w="0" w:type="dxa"/>
              <w:right w:w="108" w:type="dxa"/>
            </w:tcMar>
            <w:vAlign w:val="center"/>
          </w:tcPr>
          <w:p w:rsidR="000F032B" w:rsidRPr="00A2417B" w:rsidRDefault="000F032B" w:rsidP="000F032B">
            <w:pPr>
              <w:pStyle w:val="ProductList-Body"/>
              <w:rPr>
                <w:lang w:val="fr-CA"/>
              </w:rPr>
            </w:pPr>
            <w:r w:rsidRPr="00A2417B">
              <w:rPr>
                <w:color w:val="000000"/>
                <w:lang w:val="fr-CA"/>
              </w:rPr>
              <w:t>Office Professionnel Plus 2013</w:t>
            </w:r>
            <w:r>
              <w:fldChar w:fldCharType="begin"/>
            </w:r>
            <w:r w:rsidRPr="00A2417B">
              <w:rPr>
                <w:lang w:val="fr-CA"/>
              </w:rPr>
              <w:instrText>XE "Office Professionnel Plus 2013"</w:instrText>
            </w:r>
            <w:r>
              <w:fldChar w:fldCharType="end"/>
            </w:r>
            <w:r w:rsidRPr="00A2417B">
              <w:rPr>
                <w:color w:val="000000"/>
                <w:lang w:val="fr-CA"/>
              </w:rPr>
              <w:t xml:space="preserve"> HUP, ou</w:t>
            </w:r>
          </w:p>
          <w:p w:rsidR="000F032B" w:rsidRPr="00A2417B" w:rsidRDefault="000F032B" w:rsidP="000F032B">
            <w:pPr>
              <w:pStyle w:val="ProductList-Body"/>
              <w:rPr>
                <w:color w:val="000000"/>
                <w:lang w:val="fr-CA"/>
              </w:rPr>
            </w:pPr>
            <w:r w:rsidRPr="00A2417B">
              <w:rPr>
                <w:color w:val="000000"/>
                <w:lang w:val="fr-CA"/>
              </w:rPr>
              <w:t>Office Famille et Petite entreprise 2011 HUP pour Mac</w:t>
            </w:r>
          </w:p>
        </w:tc>
      </w:tr>
      <w:tr w:rsidR="000F032B" w:rsidRPr="00024578" w:rsidTr="00906B59">
        <w:trPr>
          <w:trHeight w:val="438"/>
        </w:trPr>
        <w:tc>
          <w:tcPr>
            <w:tcW w:w="5219" w:type="dxa"/>
            <w:tcMar>
              <w:top w:w="0" w:type="dxa"/>
              <w:left w:w="108" w:type="dxa"/>
              <w:bottom w:w="0" w:type="dxa"/>
              <w:right w:w="108" w:type="dxa"/>
            </w:tcMar>
            <w:vAlign w:val="center"/>
          </w:tcPr>
          <w:p w:rsidR="000F032B" w:rsidRPr="002D224E" w:rsidRDefault="000F032B" w:rsidP="000F032B">
            <w:pPr>
              <w:pStyle w:val="ProductList-Body"/>
            </w:pPr>
            <w:r>
              <w:rPr>
                <w:color w:val="000000"/>
              </w:rPr>
              <w:t>Access 2010/2013</w:t>
            </w:r>
          </w:p>
          <w:p w:rsidR="000F032B" w:rsidRPr="002D224E" w:rsidRDefault="000F032B" w:rsidP="000F032B">
            <w:pPr>
              <w:pStyle w:val="ProductList-Body"/>
            </w:pPr>
            <w:r>
              <w:rPr>
                <w:color w:val="000000"/>
              </w:rPr>
              <w:t>Excel 2010/2013</w:t>
            </w:r>
          </w:p>
          <w:p w:rsidR="000F032B" w:rsidRPr="002D224E" w:rsidRDefault="000F032B" w:rsidP="000F032B">
            <w:pPr>
              <w:pStyle w:val="ProductList-Body"/>
            </w:pPr>
            <w:r>
              <w:rPr>
                <w:color w:val="000000"/>
              </w:rPr>
              <w:t>PowerPoint 2010/2013</w:t>
            </w:r>
          </w:p>
          <w:p w:rsidR="000F032B" w:rsidRPr="002D224E" w:rsidRDefault="000F032B" w:rsidP="000F032B">
            <w:pPr>
              <w:pStyle w:val="ProductList-Body"/>
            </w:pPr>
            <w:r>
              <w:rPr>
                <w:color w:val="000000"/>
              </w:rPr>
              <w:t>InfoPath 2010/2013</w:t>
            </w:r>
          </w:p>
          <w:p w:rsidR="000F032B" w:rsidRPr="002D224E" w:rsidRDefault="000F032B" w:rsidP="000F032B">
            <w:pPr>
              <w:pStyle w:val="ProductList-Body"/>
            </w:pPr>
            <w:r>
              <w:rPr>
                <w:color w:val="000000"/>
              </w:rPr>
              <w:t>OneNote 2010/2013</w:t>
            </w:r>
          </w:p>
          <w:p w:rsidR="000F032B" w:rsidRPr="002D224E" w:rsidRDefault="000F032B" w:rsidP="000F032B">
            <w:pPr>
              <w:pStyle w:val="ProductList-Body"/>
            </w:pPr>
            <w:r>
              <w:rPr>
                <w:color w:val="000000"/>
              </w:rPr>
              <w:t>Outlook 2010/2013</w:t>
            </w:r>
          </w:p>
          <w:p w:rsidR="000F032B" w:rsidRPr="002D224E" w:rsidRDefault="000F032B" w:rsidP="000F032B">
            <w:pPr>
              <w:pStyle w:val="ProductList-Body"/>
            </w:pPr>
            <w:r>
              <w:rPr>
                <w:color w:val="000000"/>
              </w:rPr>
              <w:t>Publisher 2010/2013</w:t>
            </w:r>
          </w:p>
          <w:p w:rsidR="000F032B" w:rsidRPr="00717EC0" w:rsidRDefault="000F032B" w:rsidP="000F032B">
            <w:pPr>
              <w:pStyle w:val="ProductList-Body"/>
              <w:rPr>
                <w:color w:val="000000"/>
              </w:rPr>
            </w:pPr>
            <w:r>
              <w:rPr>
                <w:color w:val="000000"/>
              </w:rPr>
              <w:t>Word 2010/2013</w:t>
            </w:r>
          </w:p>
        </w:tc>
        <w:tc>
          <w:tcPr>
            <w:tcW w:w="5563" w:type="dxa"/>
            <w:tcMar>
              <w:top w:w="0" w:type="dxa"/>
              <w:left w:w="108" w:type="dxa"/>
              <w:bottom w:w="0" w:type="dxa"/>
              <w:right w:w="108" w:type="dxa"/>
            </w:tcMar>
            <w:vAlign w:val="center"/>
          </w:tcPr>
          <w:p w:rsidR="000F032B" w:rsidRPr="00A2417B" w:rsidRDefault="000F032B" w:rsidP="000F032B">
            <w:pPr>
              <w:pStyle w:val="ProductList-Body"/>
              <w:rPr>
                <w:lang w:val="fr-CA"/>
              </w:rPr>
            </w:pPr>
            <w:r w:rsidRPr="00A2417B">
              <w:rPr>
                <w:color w:val="000000"/>
                <w:lang w:val="fr-CA"/>
              </w:rPr>
              <w:t>Office Professionnel Plus 2013</w:t>
            </w:r>
            <w:r>
              <w:fldChar w:fldCharType="begin"/>
            </w:r>
            <w:r w:rsidRPr="00A2417B">
              <w:rPr>
                <w:lang w:val="fr-CA"/>
              </w:rPr>
              <w:instrText>XE "Office Professionnel Plus 2013"</w:instrText>
            </w:r>
            <w:r>
              <w:fldChar w:fldCharType="end"/>
            </w:r>
            <w:r w:rsidRPr="00A2417B">
              <w:rPr>
                <w:color w:val="000000"/>
                <w:lang w:val="fr-CA"/>
              </w:rPr>
              <w:t xml:space="preserve"> HUP, ou</w:t>
            </w:r>
          </w:p>
          <w:p w:rsidR="000F032B" w:rsidRPr="00A2417B" w:rsidRDefault="000F032B" w:rsidP="000F032B">
            <w:pPr>
              <w:pStyle w:val="ProductList-Body"/>
              <w:rPr>
                <w:color w:val="000000"/>
                <w:lang w:val="fr-CA"/>
              </w:rPr>
            </w:pPr>
            <w:r w:rsidRPr="00A2417B">
              <w:rPr>
                <w:color w:val="000000"/>
                <w:lang w:val="fr-CA"/>
              </w:rPr>
              <w:t>Office Famille et Petite entreprise 2011 HUP pour Mac</w:t>
            </w:r>
          </w:p>
        </w:tc>
      </w:tr>
      <w:tr w:rsidR="000F032B" w:rsidRPr="00717EC0" w:rsidTr="00906B59">
        <w:trPr>
          <w:trHeight w:val="438"/>
        </w:trPr>
        <w:tc>
          <w:tcPr>
            <w:tcW w:w="5219" w:type="dxa"/>
            <w:tcMar>
              <w:top w:w="0" w:type="dxa"/>
              <w:left w:w="108" w:type="dxa"/>
              <w:bottom w:w="0" w:type="dxa"/>
              <w:right w:w="108" w:type="dxa"/>
            </w:tcMar>
            <w:vAlign w:val="center"/>
          </w:tcPr>
          <w:p w:rsidR="000F032B" w:rsidRPr="002D224E" w:rsidRDefault="000F032B" w:rsidP="000F032B">
            <w:pPr>
              <w:pStyle w:val="ProductList-Body"/>
            </w:pPr>
            <w:r>
              <w:rPr>
                <w:color w:val="000000"/>
              </w:rPr>
              <w:t xml:space="preserve">Visio Standard 2010/2013 </w:t>
            </w:r>
          </w:p>
          <w:p w:rsidR="000F032B" w:rsidRPr="00717EC0" w:rsidRDefault="000F032B" w:rsidP="000F032B">
            <w:pPr>
              <w:pStyle w:val="ProductList-Body"/>
              <w:rPr>
                <w:color w:val="000000"/>
              </w:rPr>
            </w:pPr>
            <w:r>
              <w:rPr>
                <w:color w:val="000000"/>
              </w:rPr>
              <w:t>Visio Professional 2010/2013</w:t>
            </w:r>
          </w:p>
        </w:tc>
        <w:tc>
          <w:tcPr>
            <w:tcW w:w="5563"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rsidTr="00906B59">
        <w:trPr>
          <w:trHeight w:val="438"/>
        </w:trPr>
        <w:tc>
          <w:tcPr>
            <w:tcW w:w="5219" w:type="dxa"/>
            <w:tcMar>
              <w:top w:w="0" w:type="dxa"/>
              <w:left w:w="108" w:type="dxa"/>
              <w:bottom w:w="0" w:type="dxa"/>
              <w:right w:w="108" w:type="dxa"/>
            </w:tcMar>
            <w:vAlign w:val="center"/>
          </w:tcPr>
          <w:p w:rsidR="000F032B" w:rsidRPr="002D224E" w:rsidRDefault="000F032B" w:rsidP="000F032B">
            <w:pPr>
              <w:pStyle w:val="ProductList-Body"/>
            </w:pPr>
            <w:r>
              <w:rPr>
                <w:color w:val="000000"/>
              </w:rPr>
              <w:t>Project Standard 2010/2013</w:t>
            </w:r>
          </w:p>
          <w:p w:rsidR="000F032B" w:rsidRPr="00717EC0" w:rsidRDefault="000F032B" w:rsidP="000F032B">
            <w:pPr>
              <w:pStyle w:val="ProductList-Body"/>
              <w:rPr>
                <w:color w:val="000000"/>
              </w:rPr>
            </w:pPr>
            <w:r>
              <w:rPr>
                <w:color w:val="000000"/>
              </w:rPr>
              <w:t>Project Professionnel 2010/2013</w:t>
            </w:r>
          </w:p>
        </w:tc>
        <w:tc>
          <w:tcPr>
            <w:tcW w:w="5563" w:type="dxa"/>
            <w:tcMar>
              <w:top w:w="0" w:type="dxa"/>
              <w:left w:w="108" w:type="dxa"/>
              <w:bottom w:w="0" w:type="dxa"/>
              <w:right w:w="108" w:type="dxa"/>
            </w:tcMar>
            <w:vAlign w:val="center"/>
          </w:tcPr>
          <w:p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rsidR="000F032B" w:rsidRPr="00A2417B" w:rsidRDefault="000F032B" w:rsidP="00F97607">
      <w:pPr>
        <w:pStyle w:val="ProductList-Body"/>
        <w:tabs>
          <w:tab w:val="clear" w:pos="158"/>
          <w:tab w:val="left" w:pos="180"/>
        </w:tabs>
        <w:rPr>
          <w:lang w:val="fr-CA"/>
        </w:rPr>
      </w:pPr>
      <w:r w:rsidRPr="00A2417B">
        <w:rPr>
          <w:i/>
          <w:lang w:val="fr-CA"/>
        </w:rPr>
        <w:t xml:space="preserve">Pour plus d’informations, y compris en ce qui concerne la disponibilité future de logiciels Home Use Program (programme d’utilisation à domicile) supplémentaires, veuillez vous reporter à l’adresse </w:t>
      </w:r>
      <w:hyperlink r:id="rId56" w:history="1">
        <w:r w:rsidRPr="00A2417B">
          <w:rPr>
            <w:rStyle w:val="Hyperlink"/>
            <w:i/>
            <w:lang w:val="fr-CA"/>
          </w:rPr>
          <w:t>http://www.microsoft.com/licensing</w:t>
        </w:r>
      </w:hyperlink>
      <w:r w:rsidRPr="00A2417B">
        <w:rPr>
          <w:i/>
          <w:lang w:val="fr-CA"/>
        </w:rPr>
        <w:t>.</w:t>
      </w:r>
    </w:p>
    <w:p w:rsidR="000F032B" w:rsidRPr="00A2417B" w:rsidRDefault="000F032B" w:rsidP="00F97607">
      <w:pPr>
        <w:pStyle w:val="ProductList-Body"/>
        <w:tabs>
          <w:tab w:val="clear" w:pos="158"/>
          <w:tab w:val="left" w:pos="180"/>
        </w:tabs>
        <w:rPr>
          <w:lang w:val="fr-CA"/>
        </w:rPr>
      </w:pPr>
      <w:r w:rsidRPr="00A2417B">
        <w:rPr>
          <w:i/>
          <w:lang w:val="fr-CA"/>
        </w:rPr>
        <w:lastRenderedPageBreak/>
        <w:t>Remarque destinée aux clients Campus et School et Open Value Souscription - Solutions Éducation : reportez-vous au Contrat CASA (version 3.5 ou ultérieure) ou OVS-ES pour connaître les règles supplémentaires spécifiques au programme. Les programmes Select Éducation (sans participation au</w:t>
      </w:r>
      <w:r w:rsidR="00FD1B59">
        <w:rPr>
          <w:i/>
          <w:lang w:val="fr-CA"/>
        </w:rPr>
        <w:t> </w:t>
      </w:r>
      <w:r w:rsidRPr="00A2417B">
        <w:rPr>
          <w:i/>
          <w:lang w:val="fr-CA"/>
        </w:rPr>
        <w:t>programme SAM), Select Plus Éducation (sans participation au programme Software Assurance Membership) et Open Éducation ne sont pas éligibles à ces avantages.</w:t>
      </w:r>
    </w:p>
    <w:p w:rsidR="000F032B" w:rsidRPr="00A2417B" w:rsidRDefault="000F032B" w:rsidP="000F032B">
      <w:pPr>
        <w:pStyle w:val="ProductList-Body"/>
        <w:rPr>
          <w:lang w:val="fr-CA"/>
        </w:rPr>
      </w:pPr>
    </w:p>
    <w:p w:rsidR="000F032B" w:rsidRPr="00A2417B" w:rsidRDefault="000F032B" w:rsidP="00432379">
      <w:pPr>
        <w:pStyle w:val="ProductList-SubSubSectionHeading"/>
        <w:outlineLvl w:val="2"/>
        <w:rPr>
          <w:lang w:val="fr-CA"/>
        </w:rPr>
      </w:pPr>
      <w:bookmarkStart w:id="1638" w:name="_Toc379797448"/>
      <w:bookmarkStart w:id="1639" w:name="_Toc380513484"/>
      <w:bookmarkStart w:id="1640" w:name="_Toc380655534"/>
      <w:bookmarkStart w:id="1641" w:name="SA_EnterpriseSourceLicensingProgram"/>
      <w:bookmarkStart w:id="1642" w:name="_Toc388669991"/>
      <w:bookmarkStart w:id="1643" w:name="_Toc389058616"/>
      <w:r w:rsidRPr="00A2417B">
        <w:rPr>
          <w:b/>
          <w:color w:val="00188F"/>
          <w:lang w:val="fr-CA"/>
        </w:rPr>
        <w:t>Programme de Licences Sources aux Entreprises (ESLP)</w:t>
      </w:r>
      <w:bookmarkEnd w:id="1638"/>
      <w:bookmarkEnd w:id="1639"/>
      <w:bookmarkEnd w:id="1640"/>
      <w:bookmarkEnd w:id="1641"/>
      <w:bookmarkEnd w:id="1642"/>
      <w:bookmarkEnd w:id="1643"/>
      <w:r w:rsidRPr="00A2417B">
        <w:rPr>
          <w:b/>
          <w:lang w:val="fr-CA"/>
        </w:rPr>
        <w:t xml:space="preserve"> </w:t>
      </w:r>
    </w:p>
    <w:p w:rsidR="000F032B" w:rsidRPr="00A2417B" w:rsidRDefault="000F032B" w:rsidP="000F032B">
      <w:pPr>
        <w:pStyle w:val="ProductList-Body"/>
        <w:rPr>
          <w:lang w:val="fr-CA"/>
        </w:rPr>
      </w:pPr>
      <w:r w:rsidRPr="00A2417B">
        <w:rPr>
          <w:lang w:val="fr-CA"/>
        </w:rPr>
        <w:t>Les clients qui possèdent 10 000 ordinateurs sous licence ou plus couverts par une SA dans le Groupe de Produits Systèmes peuvent être éligibles au Programme de Licences Sources aux Entreprises (ESLP), qui donne accès au code source de Microsoft Windows aux fins de développement et de</w:t>
      </w:r>
      <w:r w:rsidR="00FD1B59">
        <w:rPr>
          <w:lang w:val="fr-CA"/>
        </w:rPr>
        <w:t> </w:t>
      </w:r>
      <w:r w:rsidRPr="00A2417B">
        <w:rPr>
          <w:lang w:val="fr-CA"/>
        </w:rPr>
        <w:t xml:space="preserve">support internes et qui est concédé par contrat/accord de mise en œuvre. Le formulaire d’inscription peut être téléchargé sur le site Volume Licensing Service Center (VLSC) (voir la page </w:t>
      </w:r>
      <w:hyperlink r:id="rId57" w:history="1">
        <w:r w:rsidRPr="00A2417B">
          <w:rPr>
            <w:rStyle w:val="Hyperlink"/>
            <w:lang w:val="fr-CA"/>
          </w:rPr>
          <w:t>http://www.microsoft.com/en-us/sharedsource/enterprise-source-licensing-program.aspx</w:t>
        </w:r>
      </w:hyperlink>
      <w:r w:rsidRPr="00A2417B">
        <w:rPr>
          <w:lang w:val="fr-CA"/>
        </w:rPr>
        <w:t xml:space="preserve"> pour en savoir plus sur les conditions d’éligibilité et la disponibilité par pays). Les programmes Éducation sont éligibles au programme Microsoft Research Source Licensing Program. </w:t>
      </w:r>
    </w:p>
    <w:p w:rsidR="000F032B" w:rsidRPr="00A2417B" w:rsidRDefault="000F032B" w:rsidP="000F032B">
      <w:pPr>
        <w:pStyle w:val="ProductList-Body"/>
        <w:rPr>
          <w:lang w:val="fr-CA"/>
        </w:rPr>
      </w:pPr>
    </w:p>
    <w:p w:rsidR="000F032B" w:rsidRPr="00A2417B" w:rsidRDefault="000F032B" w:rsidP="00432379">
      <w:pPr>
        <w:pStyle w:val="ProductList-SubSubSectionHeading"/>
        <w:outlineLvl w:val="2"/>
        <w:rPr>
          <w:lang w:val="fr-CA"/>
        </w:rPr>
      </w:pPr>
      <w:bookmarkStart w:id="1644" w:name="_Toc379797449"/>
      <w:bookmarkStart w:id="1645" w:name="_Toc380513485"/>
      <w:bookmarkStart w:id="1646" w:name="_Toc380655535"/>
      <w:bookmarkStart w:id="1647" w:name="SA_24x7"/>
      <w:bookmarkStart w:id="1648" w:name="_Toc388669992"/>
      <w:bookmarkStart w:id="1649" w:name="_Toc389058617"/>
      <w:r w:rsidRPr="00A2417B">
        <w:rPr>
          <w:b/>
          <w:color w:val="00188F"/>
          <w:lang w:val="fr-CA"/>
        </w:rPr>
        <w:t>Support Technique 24h/24, 7 jours/7</w:t>
      </w:r>
      <w:bookmarkEnd w:id="1644"/>
      <w:bookmarkEnd w:id="1645"/>
      <w:bookmarkEnd w:id="1646"/>
      <w:bookmarkEnd w:id="1647"/>
      <w:bookmarkEnd w:id="1648"/>
      <w:bookmarkEnd w:id="1649"/>
    </w:p>
    <w:p w:rsidR="000F032B" w:rsidRPr="00A2417B" w:rsidRDefault="000F032B" w:rsidP="00840F96">
      <w:pPr>
        <w:pStyle w:val="ProductList-Body"/>
        <w:ind w:left="180"/>
        <w:rPr>
          <w:lang w:val="fr-CA"/>
        </w:rPr>
      </w:pPr>
      <w:r w:rsidRPr="00A2417B">
        <w:rPr>
          <w:lang w:val="fr-CA"/>
        </w:rPr>
        <w:t>Les clients (autres que les clients participant à un programme de Licences Select Éducation, Select Plus Éducation, Licences Open Éducation ou ayant conclu un Contrat Campus et School ou Open Value Souscription – Solutions Éducation) qui ont souscrit une SA sont éligibles au Support Technique 24h/24, 7 jours/7.</w:t>
      </w:r>
      <w:r w:rsidR="00D05105">
        <w:rPr>
          <w:lang w:val="fr-CA"/>
        </w:rPr>
        <w:t xml:space="preserve"> </w:t>
      </w:r>
    </w:p>
    <w:p w:rsidR="000F032B" w:rsidRPr="00A2417B" w:rsidRDefault="000F032B" w:rsidP="00840F96">
      <w:pPr>
        <w:pStyle w:val="ProductList-Body"/>
        <w:ind w:left="180"/>
        <w:rPr>
          <w:lang w:val="fr-CA"/>
        </w:rPr>
      </w:pPr>
    </w:p>
    <w:p w:rsidR="000F032B" w:rsidRPr="00A2417B" w:rsidRDefault="000F032B" w:rsidP="00840F96">
      <w:pPr>
        <w:pStyle w:val="ProductList-Body"/>
        <w:ind w:left="180"/>
        <w:rPr>
          <w:lang w:val="fr-CA"/>
        </w:rPr>
      </w:pPr>
      <w:r w:rsidRPr="00A2417B">
        <w:rPr>
          <w:lang w:val="fr-CA"/>
        </w:rPr>
        <w:t>Le Support Technique 24h/24, 7 jours/7 propose une assistance pour la résolution de problèmes présentant des signes spécifiques, rencontrés lors de l’utilisation de produits Microsoft et dont on peut raisonnablement penser qu’ils sont causés par des produits Microsoft.</w:t>
      </w:r>
      <w:r w:rsidR="00D05105">
        <w:rPr>
          <w:lang w:val="fr-CA"/>
        </w:rPr>
        <w:t xml:space="preserve"> </w:t>
      </w:r>
      <w:r w:rsidRPr="00A2417B">
        <w:rPr>
          <w:lang w:val="fr-CA"/>
        </w:rPr>
        <w:t>Microsoft déploiera des efforts raisonnables pour assister les clients en cas de demande de support, de façon conforme aux politiques du Support Technique Microsoft.</w:t>
      </w:r>
      <w:r w:rsidR="00D05105">
        <w:rPr>
          <w:lang w:val="fr-CA"/>
        </w:rPr>
        <w:t xml:space="preserve"> </w:t>
      </w:r>
      <w:r w:rsidRPr="00A2417B">
        <w:rPr>
          <w:lang w:val="fr-CA"/>
        </w:rPr>
        <w:t xml:space="preserve">Microsoft se réserve le droit de refuser de traiter des demandes de services de support déraisonnables et peut, occasionnellement, orienter les clients vers des contrats de niveau de service supplémentaires pouvant impliquer des frais additionnels. </w:t>
      </w:r>
    </w:p>
    <w:p w:rsidR="000F032B" w:rsidRPr="00A2417B" w:rsidRDefault="000F032B" w:rsidP="00840F96">
      <w:pPr>
        <w:pStyle w:val="ProductList-Body"/>
        <w:ind w:left="180"/>
        <w:rPr>
          <w:lang w:val="fr-CA"/>
        </w:rPr>
      </w:pPr>
    </w:p>
    <w:p w:rsidR="000F032B" w:rsidRPr="00A2417B" w:rsidRDefault="000F032B" w:rsidP="00840F96">
      <w:pPr>
        <w:pStyle w:val="ProductList-Body"/>
        <w:ind w:left="180"/>
        <w:rPr>
          <w:lang w:val="fr-CA"/>
        </w:rPr>
      </w:pPr>
      <w:r w:rsidRPr="00A2417B">
        <w:rPr>
          <w:lang w:val="fr-CA"/>
        </w:rPr>
        <w:t>Microsoft pourra ajouter de nouveaux Produits à la liste des Produits faisant l’objet d’un support ou interrompre le support pour des Produits existants. Il peut arriver que la mise en œuvre de produits Microsoft par le client ne puisse pas faire l’objet d’un support efficace. Dans ce cas, et</w:t>
      </w:r>
      <w:r w:rsidR="00FD1B59">
        <w:rPr>
          <w:lang w:val="fr-CA"/>
        </w:rPr>
        <w:t> </w:t>
      </w:r>
      <w:r w:rsidRPr="00A2417B">
        <w:rPr>
          <w:lang w:val="fr-CA"/>
        </w:rPr>
        <w:t xml:space="preserve">dans le cadre de la fourniture des services de support, Microsoft en informera le client. Si le Client ne modifie pas sa mise en œuvre afin qu’elle puisse faire l’objet d’un support efficace, dans un délai de trente (30) jours suivant la notification de Microsoft, Microsoft n’aura aucune obligation de fournir des services de support supplémentaires pour cette mise en œuvre. Toutefois, Microsoft continuera à fournir des services de support pour les autres mises en œuvre du client pouvant faire l’objet d’un support et couvertes par les présentes conditions générales. </w:t>
      </w:r>
    </w:p>
    <w:p w:rsidR="000F032B" w:rsidRPr="00A2417B" w:rsidRDefault="000F032B" w:rsidP="00840F96">
      <w:pPr>
        <w:pStyle w:val="ProductList-Body"/>
        <w:ind w:left="180"/>
        <w:rPr>
          <w:lang w:val="fr-CA"/>
        </w:rPr>
      </w:pPr>
    </w:p>
    <w:p w:rsidR="000F032B" w:rsidRPr="00A2417B" w:rsidRDefault="000F032B" w:rsidP="00840F96">
      <w:pPr>
        <w:pStyle w:val="ProductList-Body"/>
        <w:ind w:left="180"/>
        <w:rPr>
          <w:lang w:val="fr-CA"/>
        </w:rPr>
      </w:pPr>
      <w:r w:rsidRPr="00A2417B">
        <w:rPr>
          <w:lang w:val="fr-CA"/>
        </w:rPr>
        <w:t>Une demande de support assisté, également appelée incident, englobe une requête d’assistance unique et les efforts raisonnables nécessaires pour la résoudre.</w:t>
      </w:r>
      <w:r w:rsidR="00D05105">
        <w:rPr>
          <w:lang w:val="fr-CA"/>
        </w:rPr>
        <w:t xml:space="preserve"> </w:t>
      </w:r>
      <w:r w:rsidRPr="00A2417B">
        <w:rPr>
          <w:lang w:val="fr-CA"/>
        </w:rPr>
        <w:t>Une requête d’assistance unique est un problème qui ne peut pas être divisé en requêtes secondaires.</w:t>
      </w:r>
      <w:r w:rsidR="00D05105">
        <w:rPr>
          <w:lang w:val="fr-CA"/>
        </w:rPr>
        <w:t xml:space="preserve"> </w:t>
      </w:r>
      <w:r w:rsidRPr="00A2417B">
        <w:rPr>
          <w:lang w:val="fr-CA"/>
        </w:rPr>
        <w:t>Si un problème comporte des requêtes secondaires, chacune d’entre elles doit être considérée comme un incident séparé.</w:t>
      </w:r>
      <w:r w:rsidR="00D05105">
        <w:rPr>
          <w:lang w:val="fr-CA"/>
        </w:rPr>
        <w:t xml:space="preserve"> </w:t>
      </w:r>
      <w:r w:rsidRPr="00A2417B">
        <w:rPr>
          <w:lang w:val="fr-CA"/>
        </w:rPr>
        <w:t>Dans certains cas, nous pouvons proposer aux clients une modification du code logiciel du produit Microsoft disponible dans le commerce afin de résoudre des problèmes critiques spécifiques (« Correctif(s) »), en réponse à une demande de support assisté.</w:t>
      </w:r>
      <w:r w:rsidR="00D05105">
        <w:rPr>
          <w:lang w:val="fr-CA"/>
        </w:rPr>
        <w:t xml:space="preserve"> </w:t>
      </w:r>
      <w:r w:rsidRPr="00A2417B">
        <w:rPr>
          <w:lang w:val="fr-CA"/>
        </w:rPr>
        <w:t>Les correctifs sont destinés à résoudre les problèmes spécifiques des clients et ne sont pas testés pour la régression.</w:t>
      </w:r>
      <w:r w:rsidR="00D05105">
        <w:rPr>
          <w:lang w:val="fr-CA"/>
        </w:rPr>
        <w:t xml:space="preserve"> </w:t>
      </w:r>
      <w:r w:rsidRPr="00A2417B">
        <w:rPr>
          <w:lang w:val="fr-CA"/>
        </w:rPr>
        <w:t>Sauf stipulation contraire dans le présent document, les Correctifs ne peuvent être distribués à des tiers non affiliés sans le consentement express écrit de Microsoft.</w:t>
      </w:r>
    </w:p>
    <w:p w:rsidR="000F032B" w:rsidRPr="00A2417B" w:rsidRDefault="000F032B" w:rsidP="00840F96">
      <w:pPr>
        <w:pStyle w:val="ProductList-Body"/>
        <w:ind w:left="180"/>
        <w:rPr>
          <w:lang w:val="fr-CA"/>
        </w:rPr>
      </w:pPr>
    </w:p>
    <w:p w:rsidR="000F032B" w:rsidRPr="00A2417B" w:rsidRDefault="000F032B" w:rsidP="00840F96">
      <w:pPr>
        <w:pStyle w:val="ProductList-Body"/>
        <w:ind w:left="180"/>
        <w:rPr>
          <w:lang w:val="fr-CA"/>
        </w:rPr>
      </w:pPr>
      <w:r w:rsidRPr="00A2417B">
        <w:rPr>
          <w:lang w:val="fr-CA"/>
        </w:rPr>
        <w:t>Les Produits disponibles par l‘intermédiaire d’un programme de Licence en Volume et qui sont actuellement pris en charge par le Support Standard tel que stipulé dans la Politique de Support Microsoft sont éligibles au Support Technique 24h/24, 7 jours/7.</w:t>
      </w:r>
      <w:r w:rsidR="00D05105">
        <w:rPr>
          <w:lang w:val="fr-CA"/>
        </w:rPr>
        <w:t xml:space="preserve"> </w:t>
      </w:r>
      <w:r w:rsidRPr="00A2417B">
        <w:rPr>
          <w:lang w:val="fr-CA"/>
        </w:rPr>
        <w:t>L’éligibilité d’un Produit au support téléphonique est assujettie à la disponibilité de la SA pour ledit Produit. Pour les Produits pour lesquels l’option de Software Assurance n’est pas disponible pour le serveur mais l’est pour les CAL, la dépense SA correspondant aux CAL est prise en compte pour des incidents concernant d’autres Produits éligibles tel que stipulé ci-après dans la section Attribution d’incidents pris en charge par le support téléphonique.</w:t>
      </w:r>
      <w:r w:rsidR="00D05105">
        <w:rPr>
          <w:lang w:val="fr-CA"/>
        </w:rPr>
        <w:t xml:space="preserve"> </w:t>
      </w:r>
      <w:r w:rsidRPr="00A2417B">
        <w:rPr>
          <w:lang w:val="fr-CA"/>
        </w:rPr>
        <w:t>Reportez-vous à la section relative aux Produits spécifiques dans le présent document pour connaître la politique des services et du support.</w:t>
      </w:r>
      <w:r w:rsidR="00D05105">
        <w:rPr>
          <w:lang w:val="fr-CA"/>
        </w:rPr>
        <w:t xml:space="preserve"> </w:t>
      </w:r>
      <w:r w:rsidRPr="00A2417B">
        <w:rPr>
          <w:lang w:val="fr-CA"/>
        </w:rPr>
        <w:t>Les</w:t>
      </w:r>
      <w:r w:rsidR="00FD1B59">
        <w:rPr>
          <w:lang w:val="fr-CA"/>
        </w:rPr>
        <w:t> </w:t>
      </w:r>
      <w:r w:rsidRPr="00A2417B">
        <w:rPr>
          <w:lang w:val="fr-CA"/>
        </w:rPr>
        <w:t>versions antérieures des Produits actuellement pris en charge par le Support Standard que les clients choisissent d’utiliser à la place de leur version sous licence actuelle sont également éligibles.</w:t>
      </w:r>
      <w:r w:rsidR="00D05105">
        <w:rPr>
          <w:lang w:val="fr-CA"/>
        </w:rPr>
        <w:t xml:space="preserve"> </w:t>
      </w:r>
      <w:r w:rsidRPr="00A2417B">
        <w:rPr>
          <w:lang w:val="fr-CA"/>
        </w:rPr>
        <w:t>L’Édition Developer de tous les serveurs, produits HED et Abonnements MSDN sont exclus.</w:t>
      </w:r>
    </w:p>
    <w:p w:rsidR="000F032B" w:rsidRPr="00A2417B" w:rsidRDefault="000F032B" w:rsidP="00840F96">
      <w:pPr>
        <w:pStyle w:val="ProductList-Body"/>
        <w:ind w:left="180"/>
        <w:rPr>
          <w:lang w:val="fr-CA"/>
        </w:rPr>
      </w:pPr>
    </w:p>
    <w:p w:rsidR="000F032B" w:rsidRPr="00A2417B" w:rsidRDefault="000F032B" w:rsidP="00840F96">
      <w:pPr>
        <w:pStyle w:val="ProductList-Body"/>
        <w:ind w:left="180"/>
        <w:rPr>
          <w:lang w:val="fr-CA"/>
        </w:rPr>
      </w:pPr>
      <w:r w:rsidRPr="00A2417B">
        <w:rPr>
          <w:lang w:val="fr-CA"/>
        </w:rPr>
        <w:t>Microsoft peut utiliser, pour sa base de connaissances, toutes les informations techniques obtenues dans le cadre de la fourniture des services portant sur ses produits et liées à la résolution de problèmes, à la suppression interne de dysfonctionnements et à l’amélioration des fonctionnalités des produits et aux correctifs. Microsoft s’engage à ne pas mentionner le client ni à divulguer ses informations confidentielles dans un quelconque élément de la base de connaissances. Microsoft n’est pas tenue de limiter la réaffectation à de nouvelles tâches des personnes qui ont eu accès aux informations confidentielles se rapportant au client. En outre, le client, Microsoft et ces personnes sont libres d’utiliser les informations dont ces personnes se souviennent et qui sont liées aux technologies de l’information, y compris les idées, les concepts, le savoir-faire ou les techniques en résultant, à condition que les informations confidentielles de l’autre partie ne soient pas divulguées dans le cadre de cette utilisation.</w:t>
      </w:r>
    </w:p>
    <w:p w:rsidR="000F032B" w:rsidRPr="00A2417B" w:rsidRDefault="000F032B" w:rsidP="00840F96">
      <w:pPr>
        <w:pStyle w:val="ProductList-Body"/>
        <w:ind w:left="180"/>
        <w:rPr>
          <w:lang w:val="fr-CA"/>
        </w:rPr>
      </w:pPr>
    </w:p>
    <w:p w:rsidR="000F032B" w:rsidRPr="00A2417B" w:rsidRDefault="000F032B" w:rsidP="00840F96">
      <w:pPr>
        <w:pStyle w:val="ProductList-Body"/>
        <w:ind w:left="180"/>
        <w:rPr>
          <w:lang w:val="fr-CA"/>
        </w:rPr>
      </w:pPr>
      <w:r w:rsidRPr="00A2417B">
        <w:rPr>
          <w:lang w:val="fr-CA"/>
        </w:rPr>
        <w:lastRenderedPageBreak/>
        <w:t>Le droit du client d’utiliser tout correctif pouvant être fourni par Microsoft dans le cadre de l’exécution des services est régi par le contrat de licence du Produit concerné ou, si aucun correctif n’est fourni pour un Produit particulier, par les autres conditions d’utilisation que Microsoft fournit. Tous les correctifs fournis sont concédés sous licence au client.</w:t>
      </w:r>
    </w:p>
    <w:p w:rsidR="000F032B" w:rsidRPr="00A2417B" w:rsidRDefault="000F032B" w:rsidP="00840F96">
      <w:pPr>
        <w:pStyle w:val="ProductList-Body"/>
        <w:ind w:left="180"/>
        <w:rPr>
          <w:lang w:val="fr-CA"/>
        </w:rPr>
      </w:pPr>
    </w:p>
    <w:p w:rsidR="000F032B" w:rsidRPr="00A2417B" w:rsidRDefault="000F032B" w:rsidP="00840F96">
      <w:pPr>
        <w:pStyle w:val="ProductList-Body"/>
        <w:ind w:left="180"/>
        <w:rPr>
          <w:lang w:val="fr-CA"/>
        </w:rPr>
      </w:pPr>
      <w:r w:rsidRPr="00A2417B">
        <w:rPr>
          <w:lang w:val="fr-CA"/>
        </w:rPr>
        <w:t>Le Support Technique 24h/24, 7 jours/7 attribue aux clients un nombre donné d’incidents et des interlocuteurs désignés pour communiquer les incidents, tel que décrit ci-après. Le support peut être sollicité en communiquant les incidents par voie électronique, par le biais du Web ou par Téléphone. Des dispositions différentes s’appliquent selon le moyen de transmission utilisé.</w:t>
      </w:r>
      <w:r w:rsidR="00D05105">
        <w:rPr>
          <w:lang w:val="fr-CA"/>
        </w:rPr>
        <w:t xml:space="preserve"> </w:t>
      </w:r>
    </w:p>
    <w:p w:rsidR="000F032B" w:rsidRPr="00A2417B" w:rsidRDefault="000F032B" w:rsidP="00840F96">
      <w:pPr>
        <w:pStyle w:val="ProductList-Body"/>
        <w:ind w:left="180"/>
        <w:rPr>
          <w:lang w:val="fr-CA"/>
        </w:rPr>
      </w:pPr>
    </w:p>
    <w:p w:rsidR="000F032B" w:rsidRPr="00A2417B" w:rsidRDefault="000F032B" w:rsidP="00840F96">
      <w:pPr>
        <w:pStyle w:val="ProductList-Body"/>
        <w:ind w:left="180"/>
        <w:rPr>
          <w:lang w:val="fr-CA"/>
        </w:rPr>
      </w:pPr>
      <w:r w:rsidRPr="00A2417B">
        <w:rPr>
          <w:b/>
          <w:color w:val="00188F"/>
          <w:lang w:val="fr-CA"/>
        </w:rPr>
        <w:t>Attribution d’Incidents Pris en Charge par le Support Téléphonique</w:t>
      </w:r>
    </w:p>
    <w:p w:rsidR="00132A99" w:rsidRPr="00A2417B" w:rsidRDefault="000F032B" w:rsidP="00840F96">
      <w:pPr>
        <w:pStyle w:val="ProductList-Body"/>
        <w:ind w:left="180"/>
        <w:rPr>
          <w:lang w:val="fr-CA"/>
        </w:rPr>
      </w:pPr>
      <w:r w:rsidRPr="00A2417B">
        <w:rPr>
          <w:lang w:val="fr-CA"/>
        </w:rPr>
        <w:t>Le nombre d’incidents autorisés pris en charge par le support téléphonique varie selon la dépense SA et l’option de paiement choisie par le client.</w:t>
      </w:r>
      <w:r w:rsidR="00D05105">
        <w:rPr>
          <w:lang w:val="fr-CA"/>
        </w:rPr>
        <w:t xml:space="preserve"> </w:t>
      </w:r>
      <w:r w:rsidRPr="00A2417B">
        <w:rPr>
          <w:lang w:val="fr-CA"/>
        </w:rPr>
        <w:t>L’incident complémentaire est attribué au titre des accords de mise en œuvre Entreprise et Select, de l’enregistrement Select Plus et du</w:t>
      </w:r>
      <w:r w:rsidR="00FD1B59">
        <w:rPr>
          <w:lang w:val="fr-CA"/>
        </w:rPr>
        <w:t> </w:t>
      </w:r>
      <w:r w:rsidRPr="00A2417B">
        <w:rPr>
          <w:lang w:val="fr-CA"/>
        </w:rPr>
        <w:t>Contrat Open Value avec SA couvrant au moins un Produit logiciel Serveur éligible.</w:t>
      </w:r>
      <w:r w:rsidRPr="00A2417B">
        <w:rPr>
          <w:rFonts w:cs="Tahoma"/>
          <w:szCs w:val="18"/>
          <w:lang w:val="fr-CA"/>
        </w:rPr>
        <w:t xml:space="preserve">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w:t>
      </w:r>
      <w:r w:rsidR="00D05105">
        <w:rPr>
          <w:rFonts w:cs="Tahoma"/>
          <w:szCs w:val="18"/>
          <w:lang w:val="fr-CA"/>
        </w:rPr>
        <w:t xml:space="preserve"> </w:t>
      </w:r>
      <w:r w:rsidRPr="00A2417B">
        <w:rPr>
          <w:rFonts w:cs="Tahoma"/>
          <w:szCs w:val="18"/>
          <w:lang w:val="fr-CA"/>
        </w:rPr>
        <w:t>Pour chaque 20 000 dollars américains de dépense SA pour le groupe Serveurs et les CAL, nous attribuons un (1) incident. Pour chaque 200 000 dollars américains de dépense SA pour les</w:t>
      </w:r>
      <w:r w:rsidR="00FD1B59">
        <w:rPr>
          <w:rFonts w:cs="Tahoma"/>
          <w:szCs w:val="18"/>
          <w:lang w:val="fr-CA"/>
        </w:rPr>
        <w:t> </w:t>
      </w:r>
      <w:r w:rsidRPr="00A2417B">
        <w:rPr>
          <w:rFonts w:cs="Tahoma"/>
          <w:szCs w:val="18"/>
          <w:lang w:val="fr-CA"/>
        </w:rPr>
        <w:t>groupes de produits Systèmes et Applications, nous attribuons un (1) incident.</w:t>
      </w:r>
      <w:r w:rsidR="00D05105">
        <w:rPr>
          <w:rFonts w:cs="Tahoma"/>
          <w:szCs w:val="18"/>
          <w:lang w:val="fr-CA"/>
        </w:rPr>
        <w:t xml:space="preserve"> </w:t>
      </w:r>
      <w:r w:rsidRPr="00A2417B">
        <w:rPr>
          <w:rFonts w:cs="Tahoma"/>
          <w:szCs w:val="18"/>
          <w:lang w:val="fr-CA"/>
        </w:rPr>
        <w:t>Le tableau ci-dessous répertorie les équivalents en devises approximatifs des attributions basées sur la dépense SA pour les contrats reposant sur des devises autres que les dollars américains.</w:t>
      </w:r>
      <w:r w:rsidR="00D05105">
        <w:rPr>
          <w:rFonts w:cs="Tahoma"/>
          <w:szCs w:val="18"/>
          <w:lang w:val="fr-CA"/>
        </w:rPr>
        <w:t xml:space="preserve"> </w:t>
      </w:r>
      <w:r w:rsidRPr="00A2417B">
        <w:rPr>
          <w:rFonts w:cs="Tahoma"/>
          <w:szCs w:val="18"/>
          <w:lang w:val="fr-CA"/>
        </w:rPr>
        <w:t>Ce tableau peut faire l’objet de modifications, en raison de la fluctuation des taux de change.</w:t>
      </w:r>
    </w:p>
    <w:p w:rsidR="00332DA2" w:rsidRPr="00A2417B" w:rsidRDefault="00332DA2" w:rsidP="00840F96">
      <w:pPr>
        <w:pStyle w:val="ProductList-Body"/>
        <w:spacing w:before="20" w:after="20"/>
        <w:ind w:left="180"/>
        <w:rPr>
          <w:lang w:val="fr-CA"/>
        </w:rPr>
      </w:pPr>
    </w:p>
    <w:tbl>
      <w:tblPr>
        <w:tblW w:w="10764"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751"/>
        <w:gridCol w:w="1291"/>
        <w:gridCol w:w="3702"/>
        <w:gridCol w:w="4020"/>
      </w:tblGrid>
      <w:tr w:rsidR="00332DA2" w:rsidRPr="00024578" w:rsidTr="006E2A54">
        <w:trPr>
          <w:trHeight w:val="178"/>
          <w:tblHeader/>
        </w:trPr>
        <w:tc>
          <w:tcPr>
            <w:tcW w:w="1751"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Devise</w:t>
            </w:r>
          </w:p>
        </w:tc>
        <w:tc>
          <w:tcPr>
            <w:tcW w:w="1291"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Code Devise</w:t>
            </w:r>
          </w:p>
        </w:tc>
        <w:tc>
          <w:tcPr>
            <w:tcW w:w="3702"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A2417B" w:rsidRDefault="00332DA2" w:rsidP="008736C2">
            <w:pPr>
              <w:pStyle w:val="ProductList-Body"/>
              <w:spacing w:before="20" w:after="20"/>
              <w:rPr>
                <w:rFonts w:cs="Tahoma"/>
                <w:bCs/>
                <w:color w:val="FFFFFF" w:themeColor="background1"/>
                <w:szCs w:val="18"/>
                <w:lang w:val="fr-CA"/>
              </w:rPr>
            </w:pPr>
            <w:r w:rsidRPr="00A2417B">
              <w:rPr>
                <w:rFonts w:cs="Tahoma"/>
                <w:bCs/>
                <w:color w:val="FFFFFF" w:themeColor="background1"/>
                <w:szCs w:val="18"/>
                <w:lang w:val="fr-CA"/>
              </w:rPr>
              <w:t xml:space="preserve">Serveur/CAL </w:t>
            </w:r>
            <w:r w:rsidR="008736C2">
              <w:rPr>
                <w:rFonts w:cs="Tahoma"/>
                <w:bCs/>
                <w:color w:val="FFFFFF" w:themeColor="background1"/>
                <w:szCs w:val="18"/>
                <w:lang w:val="fr-CA"/>
              </w:rPr>
              <w:t>–</w:t>
            </w:r>
            <w:r w:rsidRPr="00A2417B">
              <w:rPr>
                <w:rFonts w:cs="Tahoma"/>
                <w:bCs/>
                <w:color w:val="FFFFFF" w:themeColor="background1"/>
                <w:szCs w:val="18"/>
                <w:lang w:val="fr-CA"/>
              </w:rPr>
              <w:t xml:space="preserve"> Incréments d’Attribution d’Incidents</w:t>
            </w:r>
          </w:p>
        </w:tc>
        <w:tc>
          <w:tcPr>
            <w:tcW w:w="4020"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A2417B" w:rsidRDefault="00332DA2" w:rsidP="008736C2">
            <w:pPr>
              <w:pStyle w:val="ProductList-Body"/>
              <w:spacing w:before="20" w:after="20"/>
              <w:rPr>
                <w:rFonts w:cs="Tahoma"/>
                <w:bCs/>
                <w:color w:val="FFFFFF" w:themeColor="background1"/>
                <w:szCs w:val="18"/>
                <w:lang w:val="fr-CA"/>
              </w:rPr>
            </w:pPr>
            <w:r w:rsidRPr="00A2417B">
              <w:rPr>
                <w:rFonts w:cs="Tahoma"/>
                <w:bCs/>
                <w:color w:val="FFFFFF" w:themeColor="background1"/>
                <w:szCs w:val="18"/>
                <w:lang w:val="fr-CA"/>
              </w:rPr>
              <w:t xml:space="preserve">IW / Client </w:t>
            </w:r>
            <w:r w:rsidR="008736C2">
              <w:rPr>
                <w:rFonts w:cs="Tahoma"/>
                <w:bCs/>
                <w:color w:val="FFFFFF" w:themeColor="background1"/>
                <w:szCs w:val="18"/>
                <w:lang w:val="fr-CA"/>
              </w:rPr>
              <w:t>–</w:t>
            </w:r>
            <w:r w:rsidRPr="00A2417B">
              <w:rPr>
                <w:rFonts w:cs="Tahoma"/>
                <w:bCs/>
                <w:color w:val="FFFFFF" w:themeColor="background1"/>
                <w:szCs w:val="18"/>
                <w:lang w:val="fr-CA"/>
              </w:rPr>
              <w:t xml:space="preserve"> Incréments d’Attribution d’Incidents</w:t>
            </w:r>
          </w:p>
        </w:tc>
      </w:tr>
      <w:tr w:rsidR="00332DA2" w:rsidRPr="00717EC0" w:rsidTr="006E2A54">
        <w:trPr>
          <w:trHeight w:val="236"/>
        </w:trPr>
        <w:tc>
          <w:tcPr>
            <w:tcW w:w="1751" w:type="dxa"/>
            <w:vAlign w:val="bottom"/>
          </w:tcPr>
          <w:p w:rsidR="00332DA2" w:rsidRPr="00717EC0" w:rsidRDefault="00332DA2" w:rsidP="00332DA2">
            <w:pPr>
              <w:pStyle w:val="ProductList-Body"/>
              <w:rPr>
                <w:rFonts w:cs="Tahoma"/>
                <w:szCs w:val="18"/>
              </w:rPr>
            </w:pPr>
            <w:r>
              <w:rPr>
                <w:rFonts w:cs="Tahoma"/>
                <w:szCs w:val="18"/>
              </w:rPr>
              <w:t>Dollar américain</w:t>
            </w:r>
          </w:p>
        </w:tc>
        <w:tc>
          <w:tcPr>
            <w:tcW w:w="1291" w:type="dxa"/>
            <w:vAlign w:val="bottom"/>
          </w:tcPr>
          <w:p w:rsidR="00332DA2" w:rsidRPr="00717EC0" w:rsidRDefault="00332DA2" w:rsidP="00332DA2">
            <w:pPr>
              <w:pStyle w:val="ProductList-Body"/>
              <w:rPr>
                <w:rFonts w:cs="Tahoma"/>
                <w:szCs w:val="18"/>
              </w:rPr>
            </w:pPr>
            <w:r>
              <w:rPr>
                <w:rFonts w:cs="Tahoma"/>
                <w:szCs w:val="18"/>
              </w:rPr>
              <w:t>USD</w:t>
            </w:r>
          </w:p>
        </w:tc>
        <w:tc>
          <w:tcPr>
            <w:tcW w:w="3702" w:type="dxa"/>
            <w:vAlign w:val="bottom"/>
          </w:tcPr>
          <w:p w:rsidR="00332DA2" w:rsidRPr="00717EC0" w:rsidRDefault="00332DA2" w:rsidP="006E2A54">
            <w:pPr>
              <w:pStyle w:val="ProductList-Body"/>
              <w:rPr>
                <w:rFonts w:cs="Tahoma"/>
                <w:szCs w:val="18"/>
              </w:rPr>
            </w:pPr>
            <w:r>
              <w:rPr>
                <w:rFonts w:cs="Tahoma"/>
                <w:szCs w:val="18"/>
              </w:rPr>
              <w:t>$20</w:t>
            </w:r>
            <w:r w:rsidR="006E2A54">
              <w:rPr>
                <w:rFonts w:cs="Tahoma"/>
                <w:szCs w:val="18"/>
              </w:rPr>
              <w:t> </w:t>
            </w:r>
            <w:r>
              <w:rPr>
                <w:rFonts w:cs="Tahoma"/>
                <w:szCs w:val="18"/>
              </w:rPr>
              <w:t>000</w:t>
            </w:r>
          </w:p>
        </w:tc>
        <w:tc>
          <w:tcPr>
            <w:tcW w:w="4020" w:type="dxa"/>
            <w:vAlign w:val="bottom"/>
          </w:tcPr>
          <w:p w:rsidR="00332DA2" w:rsidRPr="00717EC0" w:rsidRDefault="00332DA2" w:rsidP="006E2A54">
            <w:pPr>
              <w:pStyle w:val="ProductList-Body"/>
              <w:rPr>
                <w:rFonts w:cs="Tahoma"/>
                <w:szCs w:val="18"/>
              </w:rPr>
            </w:pPr>
            <w:r>
              <w:rPr>
                <w:rFonts w:cs="Tahoma"/>
                <w:szCs w:val="18"/>
              </w:rPr>
              <w:t>$200</w:t>
            </w:r>
            <w:r w:rsidR="006E2A54">
              <w:rPr>
                <w:rFonts w:cs="Tahoma"/>
                <w:szCs w:val="18"/>
              </w:rPr>
              <w:t> </w:t>
            </w:r>
            <w:r>
              <w:rPr>
                <w:rFonts w:cs="Tahoma"/>
                <w:szCs w:val="18"/>
              </w:rPr>
              <w:t>000</w:t>
            </w:r>
          </w:p>
        </w:tc>
      </w:tr>
      <w:tr w:rsidR="00332DA2" w:rsidRPr="00717EC0" w:rsidTr="006E2A54">
        <w:trPr>
          <w:trHeight w:val="236"/>
        </w:trPr>
        <w:tc>
          <w:tcPr>
            <w:tcW w:w="1751" w:type="dxa"/>
            <w:vAlign w:val="bottom"/>
          </w:tcPr>
          <w:p w:rsidR="00332DA2" w:rsidRPr="00717EC0" w:rsidRDefault="00332DA2" w:rsidP="00332DA2">
            <w:pPr>
              <w:pStyle w:val="ProductList-Body"/>
              <w:rPr>
                <w:rFonts w:cs="Tahoma"/>
                <w:szCs w:val="18"/>
              </w:rPr>
            </w:pPr>
            <w:r>
              <w:rPr>
                <w:rFonts w:cs="Tahoma"/>
                <w:szCs w:val="18"/>
              </w:rPr>
              <w:t>Dollar australien</w:t>
            </w:r>
          </w:p>
        </w:tc>
        <w:tc>
          <w:tcPr>
            <w:tcW w:w="1291" w:type="dxa"/>
            <w:vAlign w:val="bottom"/>
          </w:tcPr>
          <w:p w:rsidR="00332DA2" w:rsidRPr="00717EC0" w:rsidRDefault="00332DA2" w:rsidP="00332DA2">
            <w:pPr>
              <w:pStyle w:val="ProductList-Body"/>
              <w:rPr>
                <w:rFonts w:cs="Tahoma"/>
                <w:szCs w:val="18"/>
              </w:rPr>
            </w:pPr>
            <w:r>
              <w:rPr>
                <w:rFonts w:cs="Tahoma"/>
                <w:szCs w:val="18"/>
              </w:rPr>
              <w:t>AUD</w:t>
            </w:r>
          </w:p>
        </w:tc>
        <w:tc>
          <w:tcPr>
            <w:tcW w:w="3702" w:type="dxa"/>
            <w:vAlign w:val="bottom"/>
          </w:tcPr>
          <w:p w:rsidR="00332DA2" w:rsidRPr="00717EC0" w:rsidRDefault="00332DA2" w:rsidP="006E2A54">
            <w:pPr>
              <w:pStyle w:val="ProductList-Body"/>
              <w:rPr>
                <w:rFonts w:cs="Tahoma"/>
                <w:szCs w:val="18"/>
              </w:rPr>
            </w:pPr>
            <w:r>
              <w:rPr>
                <w:rFonts w:cs="Tahoma"/>
                <w:szCs w:val="18"/>
              </w:rPr>
              <w:t>30</w:t>
            </w:r>
            <w:r w:rsidR="006E2A54">
              <w:rPr>
                <w:rFonts w:cs="Tahoma"/>
                <w:szCs w:val="18"/>
              </w:rPr>
              <w:t> </w:t>
            </w:r>
            <w:r>
              <w:rPr>
                <w:rFonts w:cs="Tahoma"/>
                <w:szCs w:val="18"/>
              </w:rPr>
              <w:t>000</w:t>
            </w:r>
          </w:p>
        </w:tc>
        <w:tc>
          <w:tcPr>
            <w:tcW w:w="4020" w:type="dxa"/>
            <w:vAlign w:val="bottom"/>
          </w:tcPr>
          <w:p w:rsidR="00332DA2" w:rsidRPr="00717EC0" w:rsidRDefault="00332DA2" w:rsidP="006E2A54">
            <w:pPr>
              <w:pStyle w:val="ProductList-Body"/>
              <w:rPr>
                <w:rFonts w:cs="Tahoma"/>
                <w:szCs w:val="18"/>
              </w:rPr>
            </w:pPr>
            <w:r>
              <w:rPr>
                <w:rFonts w:cs="Tahoma"/>
                <w:szCs w:val="18"/>
              </w:rPr>
              <w:t>300</w:t>
            </w:r>
            <w:r w:rsidR="006E2A54">
              <w:rPr>
                <w:rFonts w:cs="Tahoma"/>
                <w:szCs w:val="18"/>
              </w:rPr>
              <w:t> </w:t>
            </w:r>
            <w:r>
              <w:rPr>
                <w:rFonts w:cs="Tahoma"/>
                <w:szCs w:val="18"/>
              </w:rPr>
              <w:t>000</w:t>
            </w:r>
          </w:p>
        </w:tc>
      </w:tr>
      <w:tr w:rsidR="00332DA2" w:rsidRPr="00717EC0" w:rsidTr="006E2A54">
        <w:trPr>
          <w:trHeight w:val="236"/>
        </w:trPr>
        <w:tc>
          <w:tcPr>
            <w:tcW w:w="1751" w:type="dxa"/>
            <w:vAlign w:val="bottom"/>
          </w:tcPr>
          <w:p w:rsidR="00332DA2" w:rsidRPr="00717EC0" w:rsidRDefault="00332DA2" w:rsidP="00332DA2">
            <w:pPr>
              <w:pStyle w:val="ProductList-Body"/>
              <w:rPr>
                <w:rFonts w:cs="Tahoma"/>
                <w:szCs w:val="18"/>
              </w:rPr>
            </w:pPr>
            <w:r>
              <w:rPr>
                <w:rFonts w:cs="Tahoma"/>
                <w:szCs w:val="18"/>
              </w:rPr>
              <w:t>Dollar canadien</w:t>
            </w:r>
          </w:p>
        </w:tc>
        <w:tc>
          <w:tcPr>
            <w:tcW w:w="1291" w:type="dxa"/>
            <w:vAlign w:val="bottom"/>
          </w:tcPr>
          <w:p w:rsidR="00332DA2" w:rsidRPr="00717EC0" w:rsidRDefault="00332DA2" w:rsidP="00332DA2">
            <w:pPr>
              <w:pStyle w:val="ProductList-Body"/>
              <w:rPr>
                <w:rFonts w:cs="Tahoma"/>
                <w:szCs w:val="18"/>
              </w:rPr>
            </w:pPr>
            <w:r>
              <w:rPr>
                <w:rFonts w:cs="Tahoma"/>
                <w:szCs w:val="18"/>
              </w:rPr>
              <w:t>CAD</w:t>
            </w:r>
          </w:p>
        </w:tc>
        <w:tc>
          <w:tcPr>
            <w:tcW w:w="3702" w:type="dxa"/>
            <w:vAlign w:val="bottom"/>
          </w:tcPr>
          <w:p w:rsidR="00332DA2" w:rsidRPr="00717EC0" w:rsidRDefault="00332DA2" w:rsidP="006E2A54">
            <w:pPr>
              <w:pStyle w:val="ProductList-Body"/>
              <w:rPr>
                <w:rFonts w:cs="Tahoma"/>
                <w:szCs w:val="18"/>
              </w:rPr>
            </w:pPr>
            <w:r>
              <w:rPr>
                <w:rFonts w:cs="Tahoma"/>
                <w:szCs w:val="18"/>
              </w:rPr>
              <w:t>27</w:t>
            </w:r>
            <w:r w:rsidR="006E2A54">
              <w:rPr>
                <w:rFonts w:cs="Tahoma"/>
                <w:szCs w:val="18"/>
              </w:rPr>
              <w:t> </w:t>
            </w:r>
            <w:r>
              <w:rPr>
                <w:rFonts w:cs="Tahoma"/>
                <w:szCs w:val="18"/>
              </w:rPr>
              <w:t>000</w:t>
            </w:r>
          </w:p>
        </w:tc>
        <w:tc>
          <w:tcPr>
            <w:tcW w:w="4020" w:type="dxa"/>
            <w:vAlign w:val="bottom"/>
          </w:tcPr>
          <w:p w:rsidR="00332DA2" w:rsidRPr="00717EC0" w:rsidRDefault="00332DA2" w:rsidP="006E2A54">
            <w:pPr>
              <w:pStyle w:val="ProductList-Body"/>
              <w:rPr>
                <w:rFonts w:cs="Tahoma"/>
                <w:szCs w:val="18"/>
              </w:rPr>
            </w:pPr>
            <w:r>
              <w:rPr>
                <w:rFonts w:cs="Tahoma"/>
                <w:szCs w:val="18"/>
              </w:rPr>
              <w:t>270</w:t>
            </w:r>
            <w:r w:rsidR="006E2A54">
              <w:rPr>
                <w:rFonts w:cs="Tahoma"/>
                <w:szCs w:val="18"/>
              </w:rPr>
              <w:t> </w:t>
            </w:r>
            <w:r>
              <w:rPr>
                <w:rFonts w:cs="Tahoma"/>
                <w:szCs w:val="18"/>
              </w:rPr>
              <w:t>000</w:t>
            </w:r>
          </w:p>
        </w:tc>
      </w:tr>
      <w:tr w:rsidR="00332DA2" w:rsidRPr="00717EC0" w:rsidTr="006E2A54">
        <w:trPr>
          <w:trHeight w:val="236"/>
        </w:trPr>
        <w:tc>
          <w:tcPr>
            <w:tcW w:w="1751" w:type="dxa"/>
            <w:vAlign w:val="bottom"/>
          </w:tcPr>
          <w:p w:rsidR="00332DA2" w:rsidRPr="00717EC0" w:rsidRDefault="00332DA2" w:rsidP="00332DA2">
            <w:pPr>
              <w:pStyle w:val="ProductList-Body"/>
              <w:rPr>
                <w:rFonts w:cs="Tahoma"/>
                <w:szCs w:val="18"/>
              </w:rPr>
            </w:pPr>
            <w:r>
              <w:rPr>
                <w:rFonts w:cs="Tahoma"/>
                <w:szCs w:val="18"/>
              </w:rPr>
              <w:t>Franc suisse</w:t>
            </w:r>
          </w:p>
        </w:tc>
        <w:tc>
          <w:tcPr>
            <w:tcW w:w="1291" w:type="dxa"/>
            <w:vAlign w:val="bottom"/>
          </w:tcPr>
          <w:p w:rsidR="00332DA2" w:rsidRPr="00717EC0" w:rsidRDefault="00332DA2" w:rsidP="00332DA2">
            <w:pPr>
              <w:pStyle w:val="ProductList-Body"/>
              <w:rPr>
                <w:rFonts w:cs="Tahoma"/>
                <w:szCs w:val="18"/>
              </w:rPr>
            </w:pPr>
            <w:r>
              <w:rPr>
                <w:rFonts w:cs="Tahoma"/>
                <w:szCs w:val="18"/>
              </w:rPr>
              <w:t>CHF</w:t>
            </w:r>
          </w:p>
        </w:tc>
        <w:tc>
          <w:tcPr>
            <w:tcW w:w="3702" w:type="dxa"/>
            <w:vAlign w:val="bottom"/>
          </w:tcPr>
          <w:p w:rsidR="00332DA2" w:rsidRPr="00717EC0" w:rsidRDefault="00332DA2" w:rsidP="006E2A54">
            <w:pPr>
              <w:pStyle w:val="ProductList-Body"/>
              <w:rPr>
                <w:rFonts w:cs="Tahoma"/>
                <w:szCs w:val="18"/>
              </w:rPr>
            </w:pPr>
            <w:r>
              <w:rPr>
                <w:rFonts w:cs="Tahoma"/>
                <w:szCs w:val="18"/>
              </w:rPr>
              <w:t>Fr. suisse 33</w:t>
            </w:r>
            <w:r w:rsidR="006E2A54">
              <w:rPr>
                <w:rFonts w:cs="Tahoma"/>
                <w:szCs w:val="18"/>
              </w:rPr>
              <w:t> </w:t>
            </w:r>
            <w:r>
              <w:rPr>
                <w:rFonts w:cs="Tahoma"/>
                <w:szCs w:val="18"/>
              </w:rPr>
              <w:t>000</w:t>
            </w:r>
          </w:p>
        </w:tc>
        <w:tc>
          <w:tcPr>
            <w:tcW w:w="4020" w:type="dxa"/>
            <w:vAlign w:val="bottom"/>
          </w:tcPr>
          <w:p w:rsidR="00332DA2" w:rsidRPr="00717EC0" w:rsidRDefault="00332DA2" w:rsidP="006E2A54">
            <w:pPr>
              <w:pStyle w:val="ProductList-Body"/>
              <w:rPr>
                <w:rFonts w:cs="Tahoma"/>
                <w:szCs w:val="18"/>
              </w:rPr>
            </w:pPr>
            <w:r>
              <w:rPr>
                <w:rFonts w:cs="Tahoma"/>
                <w:szCs w:val="18"/>
              </w:rPr>
              <w:t>Fr. suisse 330</w:t>
            </w:r>
            <w:r w:rsidR="006E2A54">
              <w:rPr>
                <w:rFonts w:cs="Tahoma"/>
                <w:szCs w:val="18"/>
              </w:rPr>
              <w:t> </w:t>
            </w:r>
            <w:r>
              <w:rPr>
                <w:rFonts w:cs="Tahoma"/>
                <w:szCs w:val="18"/>
              </w:rPr>
              <w:t>000</w:t>
            </w:r>
          </w:p>
        </w:tc>
      </w:tr>
      <w:tr w:rsidR="00332DA2" w:rsidRPr="00717EC0" w:rsidTr="006E2A54">
        <w:trPr>
          <w:trHeight w:val="236"/>
        </w:trPr>
        <w:tc>
          <w:tcPr>
            <w:tcW w:w="1751" w:type="dxa"/>
            <w:vAlign w:val="bottom"/>
          </w:tcPr>
          <w:p w:rsidR="00332DA2" w:rsidRPr="00717EC0" w:rsidRDefault="00332DA2" w:rsidP="00332DA2">
            <w:pPr>
              <w:pStyle w:val="ProductList-Body"/>
              <w:rPr>
                <w:rFonts w:cs="Tahoma"/>
                <w:szCs w:val="18"/>
              </w:rPr>
            </w:pPr>
            <w:r>
              <w:rPr>
                <w:rFonts w:cs="Tahoma"/>
                <w:szCs w:val="18"/>
              </w:rPr>
              <w:t>Renminbi chinois</w:t>
            </w:r>
          </w:p>
        </w:tc>
        <w:tc>
          <w:tcPr>
            <w:tcW w:w="1291" w:type="dxa"/>
            <w:vAlign w:val="bottom"/>
          </w:tcPr>
          <w:p w:rsidR="00332DA2" w:rsidRPr="00717EC0" w:rsidRDefault="00332DA2" w:rsidP="00332DA2">
            <w:pPr>
              <w:pStyle w:val="ProductList-Body"/>
              <w:rPr>
                <w:rFonts w:cs="Tahoma"/>
                <w:szCs w:val="18"/>
              </w:rPr>
            </w:pPr>
            <w:r>
              <w:rPr>
                <w:rFonts w:cs="Tahoma"/>
                <w:szCs w:val="18"/>
              </w:rPr>
              <w:t>CNY</w:t>
            </w:r>
          </w:p>
        </w:tc>
        <w:tc>
          <w:tcPr>
            <w:tcW w:w="3702" w:type="dxa"/>
            <w:vAlign w:val="bottom"/>
          </w:tcPr>
          <w:p w:rsidR="00332DA2" w:rsidRPr="00717EC0" w:rsidRDefault="00332DA2" w:rsidP="00332DA2">
            <w:pPr>
              <w:pStyle w:val="ProductList-Body"/>
              <w:rPr>
                <w:rFonts w:cs="Tahoma"/>
                <w:szCs w:val="18"/>
              </w:rPr>
            </w:pPr>
            <w:r>
              <w:rPr>
                <w:rFonts w:cs="Tahoma"/>
                <w:szCs w:val="18"/>
              </w:rPr>
              <w:t>165 000 CRC</w:t>
            </w:r>
          </w:p>
        </w:tc>
        <w:tc>
          <w:tcPr>
            <w:tcW w:w="4020" w:type="dxa"/>
            <w:vAlign w:val="bottom"/>
          </w:tcPr>
          <w:p w:rsidR="00332DA2" w:rsidRPr="00717EC0" w:rsidRDefault="00332DA2" w:rsidP="00332DA2">
            <w:pPr>
              <w:pStyle w:val="ProductList-Body"/>
              <w:rPr>
                <w:rFonts w:cs="Tahoma"/>
                <w:szCs w:val="18"/>
              </w:rPr>
            </w:pPr>
            <w:r>
              <w:rPr>
                <w:rFonts w:cs="Tahoma"/>
                <w:szCs w:val="18"/>
              </w:rPr>
              <w:t>1 650 000 CRC</w:t>
            </w:r>
          </w:p>
        </w:tc>
      </w:tr>
      <w:tr w:rsidR="00332DA2" w:rsidRPr="00717EC0" w:rsidTr="006E2A54">
        <w:trPr>
          <w:trHeight w:val="236"/>
        </w:trPr>
        <w:tc>
          <w:tcPr>
            <w:tcW w:w="1751" w:type="dxa"/>
            <w:vAlign w:val="bottom"/>
          </w:tcPr>
          <w:p w:rsidR="00332DA2" w:rsidRPr="00717EC0" w:rsidRDefault="00332DA2" w:rsidP="00332DA2">
            <w:pPr>
              <w:pStyle w:val="ProductList-Body"/>
              <w:rPr>
                <w:rFonts w:cs="Tahoma"/>
                <w:szCs w:val="18"/>
              </w:rPr>
            </w:pPr>
            <w:r>
              <w:rPr>
                <w:rFonts w:cs="Tahoma"/>
                <w:szCs w:val="18"/>
              </w:rPr>
              <w:t>Couronne danoise</w:t>
            </w:r>
          </w:p>
        </w:tc>
        <w:tc>
          <w:tcPr>
            <w:tcW w:w="1291" w:type="dxa"/>
            <w:vAlign w:val="bottom"/>
          </w:tcPr>
          <w:p w:rsidR="00332DA2" w:rsidRPr="00717EC0" w:rsidRDefault="00332DA2" w:rsidP="00332DA2">
            <w:pPr>
              <w:pStyle w:val="ProductList-Body"/>
              <w:rPr>
                <w:rFonts w:cs="Tahoma"/>
                <w:szCs w:val="18"/>
              </w:rPr>
            </w:pPr>
            <w:r>
              <w:rPr>
                <w:rFonts w:cs="Tahoma"/>
                <w:szCs w:val="18"/>
              </w:rPr>
              <w:t>DKK</w:t>
            </w:r>
          </w:p>
        </w:tc>
        <w:tc>
          <w:tcPr>
            <w:tcW w:w="3702" w:type="dxa"/>
            <w:vAlign w:val="bottom"/>
          </w:tcPr>
          <w:p w:rsidR="00332DA2" w:rsidRPr="00717EC0" w:rsidRDefault="00332DA2" w:rsidP="00332DA2">
            <w:pPr>
              <w:pStyle w:val="ProductList-Body"/>
              <w:rPr>
                <w:rFonts w:cs="Tahoma"/>
                <w:szCs w:val="18"/>
              </w:rPr>
            </w:pPr>
            <w:r>
              <w:rPr>
                <w:rFonts w:cs="Tahoma"/>
                <w:szCs w:val="18"/>
              </w:rPr>
              <w:t>160 000 kr</w:t>
            </w:r>
          </w:p>
        </w:tc>
        <w:tc>
          <w:tcPr>
            <w:tcW w:w="4020" w:type="dxa"/>
            <w:vAlign w:val="bottom"/>
          </w:tcPr>
          <w:p w:rsidR="00332DA2" w:rsidRPr="00717EC0" w:rsidRDefault="00332DA2" w:rsidP="00332DA2">
            <w:pPr>
              <w:pStyle w:val="ProductList-Body"/>
              <w:rPr>
                <w:rFonts w:cs="Tahoma"/>
                <w:szCs w:val="18"/>
              </w:rPr>
            </w:pPr>
            <w:r>
              <w:rPr>
                <w:rFonts w:cs="Tahoma"/>
                <w:szCs w:val="18"/>
              </w:rPr>
              <w:t>1 600 000 kr</w:t>
            </w:r>
          </w:p>
        </w:tc>
      </w:tr>
      <w:tr w:rsidR="00332DA2" w:rsidRPr="00717EC0" w:rsidTr="006E2A54">
        <w:trPr>
          <w:trHeight w:val="236"/>
        </w:trPr>
        <w:tc>
          <w:tcPr>
            <w:tcW w:w="1751" w:type="dxa"/>
            <w:vAlign w:val="bottom"/>
          </w:tcPr>
          <w:p w:rsidR="00332DA2" w:rsidRPr="00717EC0" w:rsidRDefault="00332DA2" w:rsidP="00332DA2">
            <w:pPr>
              <w:pStyle w:val="ProductList-Body"/>
              <w:rPr>
                <w:rFonts w:cs="Tahoma"/>
                <w:szCs w:val="18"/>
              </w:rPr>
            </w:pPr>
            <w:r>
              <w:rPr>
                <w:rFonts w:cs="Tahoma"/>
                <w:szCs w:val="18"/>
              </w:rPr>
              <w:t>EURO</w:t>
            </w:r>
          </w:p>
        </w:tc>
        <w:tc>
          <w:tcPr>
            <w:tcW w:w="1291" w:type="dxa"/>
            <w:vAlign w:val="bottom"/>
          </w:tcPr>
          <w:p w:rsidR="00332DA2" w:rsidRPr="00717EC0" w:rsidRDefault="00332DA2" w:rsidP="00332DA2">
            <w:pPr>
              <w:pStyle w:val="ProductList-Body"/>
              <w:rPr>
                <w:rFonts w:cs="Tahoma"/>
                <w:szCs w:val="18"/>
              </w:rPr>
            </w:pPr>
            <w:r>
              <w:rPr>
                <w:rFonts w:cs="Tahoma"/>
                <w:szCs w:val="18"/>
              </w:rPr>
              <w:t>EUR</w:t>
            </w:r>
          </w:p>
        </w:tc>
        <w:tc>
          <w:tcPr>
            <w:tcW w:w="3702" w:type="dxa"/>
            <w:vAlign w:val="bottom"/>
          </w:tcPr>
          <w:p w:rsidR="00332DA2" w:rsidRPr="00717EC0" w:rsidRDefault="00332DA2" w:rsidP="006E2A54">
            <w:pPr>
              <w:pStyle w:val="ProductList-Body"/>
              <w:rPr>
                <w:rFonts w:cs="Tahoma"/>
                <w:szCs w:val="18"/>
              </w:rPr>
            </w:pPr>
            <w:r>
              <w:rPr>
                <w:rFonts w:cs="Tahoma"/>
                <w:szCs w:val="18"/>
              </w:rPr>
              <w:t>21</w:t>
            </w:r>
            <w:r w:rsidR="006E2A54">
              <w:rPr>
                <w:rFonts w:cs="Tahoma"/>
                <w:szCs w:val="18"/>
              </w:rPr>
              <w:t> </w:t>
            </w:r>
            <w:r>
              <w:rPr>
                <w:rFonts w:cs="Tahoma"/>
                <w:szCs w:val="18"/>
              </w:rPr>
              <w:t>500</w:t>
            </w:r>
          </w:p>
        </w:tc>
        <w:tc>
          <w:tcPr>
            <w:tcW w:w="4020" w:type="dxa"/>
            <w:vAlign w:val="bottom"/>
          </w:tcPr>
          <w:p w:rsidR="00332DA2" w:rsidRPr="00717EC0" w:rsidRDefault="00332DA2" w:rsidP="006E2A54">
            <w:pPr>
              <w:pStyle w:val="ProductList-Body"/>
              <w:rPr>
                <w:rFonts w:cs="Tahoma"/>
                <w:szCs w:val="18"/>
              </w:rPr>
            </w:pPr>
            <w:r>
              <w:rPr>
                <w:rFonts w:cs="Tahoma"/>
                <w:szCs w:val="18"/>
              </w:rPr>
              <w:t>215</w:t>
            </w:r>
            <w:r w:rsidR="006E2A54">
              <w:rPr>
                <w:rFonts w:cs="Tahoma"/>
                <w:szCs w:val="18"/>
              </w:rPr>
              <w:t> </w:t>
            </w:r>
            <w:r>
              <w:rPr>
                <w:rFonts w:cs="Tahoma"/>
                <w:szCs w:val="18"/>
              </w:rPr>
              <w:t>000</w:t>
            </w:r>
          </w:p>
        </w:tc>
      </w:tr>
      <w:tr w:rsidR="00332DA2" w:rsidRPr="00717EC0" w:rsidTr="006E2A54">
        <w:trPr>
          <w:trHeight w:val="236"/>
        </w:trPr>
        <w:tc>
          <w:tcPr>
            <w:tcW w:w="1751" w:type="dxa"/>
            <w:vAlign w:val="bottom"/>
          </w:tcPr>
          <w:p w:rsidR="00332DA2" w:rsidRPr="00717EC0" w:rsidRDefault="00332DA2" w:rsidP="00332DA2">
            <w:pPr>
              <w:pStyle w:val="ProductList-Body"/>
              <w:rPr>
                <w:rFonts w:cs="Tahoma"/>
                <w:szCs w:val="18"/>
              </w:rPr>
            </w:pPr>
            <w:r>
              <w:rPr>
                <w:rFonts w:cs="Tahoma"/>
                <w:szCs w:val="18"/>
              </w:rPr>
              <w:t>Livre sterling</w:t>
            </w:r>
          </w:p>
        </w:tc>
        <w:tc>
          <w:tcPr>
            <w:tcW w:w="1291" w:type="dxa"/>
            <w:vAlign w:val="bottom"/>
          </w:tcPr>
          <w:p w:rsidR="00332DA2" w:rsidRPr="00717EC0" w:rsidRDefault="00332DA2" w:rsidP="00332DA2">
            <w:pPr>
              <w:pStyle w:val="ProductList-Body"/>
              <w:rPr>
                <w:rFonts w:cs="Tahoma"/>
                <w:szCs w:val="18"/>
              </w:rPr>
            </w:pPr>
            <w:r>
              <w:rPr>
                <w:rFonts w:cs="Tahoma"/>
                <w:szCs w:val="18"/>
              </w:rPr>
              <w:t>GBP</w:t>
            </w:r>
          </w:p>
        </w:tc>
        <w:tc>
          <w:tcPr>
            <w:tcW w:w="3702" w:type="dxa"/>
            <w:vAlign w:val="bottom"/>
          </w:tcPr>
          <w:p w:rsidR="00332DA2" w:rsidRPr="00717EC0" w:rsidRDefault="00332DA2" w:rsidP="006E2A54">
            <w:pPr>
              <w:pStyle w:val="ProductList-Body"/>
              <w:rPr>
                <w:rFonts w:cs="Tahoma"/>
                <w:szCs w:val="18"/>
              </w:rPr>
            </w:pPr>
            <w:r>
              <w:rPr>
                <w:rFonts w:cs="Tahoma"/>
                <w:szCs w:val="18"/>
              </w:rPr>
              <w:t>£13</w:t>
            </w:r>
            <w:r w:rsidR="006E2A54">
              <w:rPr>
                <w:rFonts w:cs="Tahoma"/>
                <w:szCs w:val="18"/>
              </w:rPr>
              <w:t> </w:t>
            </w:r>
            <w:r>
              <w:rPr>
                <w:rFonts w:cs="Tahoma"/>
                <w:szCs w:val="18"/>
              </w:rPr>
              <w:t>500</w:t>
            </w:r>
          </w:p>
        </w:tc>
        <w:tc>
          <w:tcPr>
            <w:tcW w:w="4020" w:type="dxa"/>
            <w:vAlign w:val="bottom"/>
          </w:tcPr>
          <w:p w:rsidR="00332DA2" w:rsidRPr="00717EC0" w:rsidRDefault="00332DA2" w:rsidP="006E2A54">
            <w:pPr>
              <w:pStyle w:val="ProductList-Body"/>
              <w:rPr>
                <w:rFonts w:cs="Tahoma"/>
                <w:szCs w:val="18"/>
              </w:rPr>
            </w:pPr>
            <w:r>
              <w:rPr>
                <w:rFonts w:cs="Tahoma"/>
                <w:szCs w:val="18"/>
              </w:rPr>
              <w:t>£135</w:t>
            </w:r>
            <w:r w:rsidR="006E2A54">
              <w:rPr>
                <w:rFonts w:cs="Tahoma"/>
                <w:szCs w:val="18"/>
              </w:rPr>
              <w:t> </w:t>
            </w:r>
            <w:r>
              <w:rPr>
                <w:rFonts w:cs="Tahoma"/>
                <w:szCs w:val="18"/>
              </w:rPr>
              <w:t>000</w:t>
            </w:r>
          </w:p>
        </w:tc>
      </w:tr>
      <w:tr w:rsidR="00332DA2" w:rsidRPr="00717EC0" w:rsidTr="006E2A54">
        <w:trPr>
          <w:trHeight w:val="236"/>
        </w:trPr>
        <w:tc>
          <w:tcPr>
            <w:tcW w:w="1751" w:type="dxa"/>
            <w:vAlign w:val="bottom"/>
          </w:tcPr>
          <w:p w:rsidR="00332DA2" w:rsidRPr="00717EC0" w:rsidRDefault="00332DA2" w:rsidP="00332DA2">
            <w:pPr>
              <w:pStyle w:val="ProductList-Body"/>
              <w:rPr>
                <w:rFonts w:cs="Tahoma"/>
                <w:szCs w:val="18"/>
              </w:rPr>
            </w:pPr>
            <w:r>
              <w:rPr>
                <w:rFonts w:cs="Tahoma"/>
                <w:szCs w:val="18"/>
              </w:rPr>
              <w:t>Yen japonais</w:t>
            </w:r>
          </w:p>
        </w:tc>
        <w:tc>
          <w:tcPr>
            <w:tcW w:w="1291" w:type="dxa"/>
            <w:vAlign w:val="bottom"/>
          </w:tcPr>
          <w:p w:rsidR="00332DA2" w:rsidRPr="00717EC0" w:rsidRDefault="00332DA2" w:rsidP="00332DA2">
            <w:pPr>
              <w:pStyle w:val="ProductList-Body"/>
              <w:rPr>
                <w:rFonts w:cs="Tahoma"/>
                <w:szCs w:val="18"/>
              </w:rPr>
            </w:pPr>
            <w:r>
              <w:rPr>
                <w:rFonts w:cs="Tahoma"/>
                <w:szCs w:val="18"/>
              </w:rPr>
              <w:t>JPY</w:t>
            </w:r>
          </w:p>
        </w:tc>
        <w:tc>
          <w:tcPr>
            <w:tcW w:w="3702" w:type="dxa"/>
            <w:vAlign w:val="bottom"/>
          </w:tcPr>
          <w:p w:rsidR="00332DA2" w:rsidRPr="00717EC0" w:rsidRDefault="00332DA2" w:rsidP="00332DA2">
            <w:pPr>
              <w:pStyle w:val="ProductList-Body"/>
              <w:rPr>
                <w:rFonts w:cs="Tahoma"/>
                <w:szCs w:val="18"/>
              </w:rPr>
            </w:pPr>
            <w:r>
              <w:rPr>
                <w:rFonts w:cs="Tahoma"/>
                <w:szCs w:val="18"/>
              </w:rPr>
              <w:t>2 400 000 JPY</w:t>
            </w:r>
          </w:p>
        </w:tc>
        <w:tc>
          <w:tcPr>
            <w:tcW w:w="4020" w:type="dxa"/>
            <w:vAlign w:val="bottom"/>
          </w:tcPr>
          <w:p w:rsidR="00332DA2" w:rsidRPr="00717EC0" w:rsidRDefault="00332DA2" w:rsidP="00332DA2">
            <w:pPr>
              <w:pStyle w:val="ProductList-Body"/>
              <w:rPr>
                <w:rFonts w:cs="Tahoma"/>
                <w:szCs w:val="18"/>
              </w:rPr>
            </w:pPr>
            <w:r>
              <w:rPr>
                <w:rFonts w:cs="Tahoma"/>
                <w:szCs w:val="18"/>
              </w:rPr>
              <w:t>24 000 000 JPY</w:t>
            </w:r>
          </w:p>
        </w:tc>
      </w:tr>
      <w:tr w:rsidR="00332DA2" w:rsidRPr="00717EC0" w:rsidTr="006E2A54">
        <w:trPr>
          <w:trHeight w:val="236"/>
        </w:trPr>
        <w:tc>
          <w:tcPr>
            <w:tcW w:w="1751" w:type="dxa"/>
            <w:vAlign w:val="bottom"/>
          </w:tcPr>
          <w:p w:rsidR="00332DA2" w:rsidRPr="00717EC0" w:rsidRDefault="00332DA2" w:rsidP="00332DA2">
            <w:pPr>
              <w:pStyle w:val="ProductList-Body"/>
              <w:rPr>
                <w:rFonts w:cs="Tahoma"/>
                <w:szCs w:val="18"/>
              </w:rPr>
            </w:pPr>
            <w:r>
              <w:rPr>
                <w:rFonts w:cs="Tahoma"/>
                <w:szCs w:val="18"/>
              </w:rPr>
              <w:t>Won coréen</w:t>
            </w:r>
          </w:p>
        </w:tc>
        <w:tc>
          <w:tcPr>
            <w:tcW w:w="1291" w:type="dxa"/>
            <w:vAlign w:val="bottom"/>
          </w:tcPr>
          <w:p w:rsidR="00332DA2" w:rsidRPr="00717EC0" w:rsidRDefault="00332DA2" w:rsidP="00332DA2">
            <w:pPr>
              <w:pStyle w:val="ProductList-Body"/>
              <w:rPr>
                <w:rFonts w:cs="Tahoma"/>
                <w:szCs w:val="18"/>
              </w:rPr>
            </w:pPr>
            <w:r>
              <w:rPr>
                <w:rFonts w:cs="Tahoma"/>
                <w:szCs w:val="18"/>
              </w:rPr>
              <w:t>KRW</w:t>
            </w:r>
          </w:p>
        </w:tc>
        <w:tc>
          <w:tcPr>
            <w:tcW w:w="3702" w:type="dxa"/>
            <w:vAlign w:val="bottom"/>
          </w:tcPr>
          <w:p w:rsidR="00332DA2" w:rsidRPr="00717EC0" w:rsidRDefault="00332DA2" w:rsidP="00332DA2">
            <w:pPr>
              <w:pStyle w:val="ProductList-Body"/>
              <w:rPr>
                <w:rFonts w:cs="Tahoma"/>
                <w:szCs w:val="18"/>
              </w:rPr>
            </w:pPr>
            <w:r>
              <w:rPr>
                <w:rFonts w:cs="Tahoma"/>
                <w:szCs w:val="18"/>
              </w:rPr>
              <w:t>24 000 000 KWD</w:t>
            </w:r>
          </w:p>
        </w:tc>
        <w:tc>
          <w:tcPr>
            <w:tcW w:w="4020" w:type="dxa"/>
            <w:vAlign w:val="bottom"/>
          </w:tcPr>
          <w:p w:rsidR="00332DA2" w:rsidRPr="00717EC0" w:rsidRDefault="00332DA2" w:rsidP="00332DA2">
            <w:pPr>
              <w:pStyle w:val="ProductList-Body"/>
              <w:rPr>
                <w:rFonts w:cs="Tahoma"/>
                <w:szCs w:val="18"/>
              </w:rPr>
            </w:pPr>
            <w:r>
              <w:rPr>
                <w:rFonts w:cs="Tahoma"/>
                <w:szCs w:val="18"/>
              </w:rPr>
              <w:t>240 000 000 KWD</w:t>
            </w:r>
          </w:p>
        </w:tc>
      </w:tr>
      <w:tr w:rsidR="00332DA2" w:rsidRPr="00717EC0" w:rsidTr="006E2A54">
        <w:trPr>
          <w:trHeight w:val="236"/>
        </w:trPr>
        <w:tc>
          <w:tcPr>
            <w:tcW w:w="1751" w:type="dxa"/>
            <w:vAlign w:val="bottom"/>
          </w:tcPr>
          <w:p w:rsidR="00332DA2" w:rsidRPr="00717EC0" w:rsidRDefault="00332DA2" w:rsidP="00332DA2">
            <w:pPr>
              <w:pStyle w:val="ProductList-Body"/>
              <w:rPr>
                <w:rFonts w:cs="Tahoma"/>
                <w:szCs w:val="18"/>
              </w:rPr>
            </w:pPr>
            <w:r>
              <w:rPr>
                <w:rFonts w:cs="Tahoma"/>
                <w:szCs w:val="18"/>
              </w:rPr>
              <w:t>Couronne norvégienne</w:t>
            </w:r>
          </w:p>
        </w:tc>
        <w:tc>
          <w:tcPr>
            <w:tcW w:w="1291" w:type="dxa"/>
            <w:vAlign w:val="bottom"/>
          </w:tcPr>
          <w:p w:rsidR="00332DA2" w:rsidRPr="00717EC0" w:rsidRDefault="00332DA2" w:rsidP="00332DA2">
            <w:pPr>
              <w:pStyle w:val="ProductList-Body"/>
              <w:rPr>
                <w:rFonts w:cs="Tahoma"/>
                <w:szCs w:val="18"/>
              </w:rPr>
            </w:pPr>
            <w:r>
              <w:rPr>
                <w:rFonts w:cs="Tahoma"/>
                <w:szCs w:val="18"/>
              </w:rPr>
              <w:t>NOK</w:t>
            </w:r>
          </w:p>
        </w:tc>
        <w:tc>
          <w:tcPr>
            <w:tcW w:w="3702" w:type="dxa"/>
            <w:vAlign w:val="bottom"/>
          </w:tcPr>
          <w:p w:rsidR="00332DA2" w:rsidRPr="00717EC0" w:rsidRDefault="00332DA2" w:rsidP="00332DA2">
            <w:pPr>
              <w:pStyle w:val="ProductList-Body"/>
              <w:rPr>
                <w:rFonts w:cs="Tahoma"/>
                <w:szCs w:val="18"/>
              </w:rPr>
            </w:pPr>
            <w:r>
              <w:rPr>
                <w:rFonts w:cs="Tahoma"/>
                <w:szCs w:val="18"/>
              </w:rPr>
              <w:t>165 000 kr</w:t>
            </w:r>
          </w:p>
        </w:tc>
        <w:tc>
          <w:tcPr>
            <w:tcW w:w="4020" w:type="dxa"/>
            <w:vAlign w:val="bottom"/>
          </w:tcPr>
          <w:p w:rsidR="00332DA2" w:rsidRPr="00717EC0" w:rsidRDefault="00332DA2" w:rsidP="00332DA2">
            <w:pPr>
              <w:pStyle w:val="ProductList-Body"/>
              <w:rPr>
                <w:rFonts w:cs="Tahoma"/>
                <w:szCs w:val="18"/>
              </w:rPr>
            </w:pPr>
            <w:r>
              <w:rPr>
                <w:rFonts w:cs="Tahoma"/>
                <w:szCs w:val="18"/>
              </w:rPr>
              <w:t>1 650 000 kr</w:t>
            </w:r>
          </w:p>
        </w:tc>
      </w:tr>
      <w:tr w:rsidR="00332DA2" w:rsidRPr="00717EC0" w:rsidTr="006E2A54">
        <w:trPr>
          <w:trHeight w:val="236"/>
        </w:trPr>
        <w:tc>
          <w:tcPr>
            <w:tcW w:w="1751" w:type="dxa"/>
            <w:vAlign w:val="bottom"/>
          </w:tcPr>
          <w:p w:rsidR="00332DA2" w:rsidRPr="00717EC0" w:rsidRDefault="00332DA2" w:rsidP="00332DA2">
            <w:pPr>
              <w:pStyle w:val="ProductList-Body"/>
              <w:rPr>
                <w:rFonts w:cs="Tahoma"/>
                <w:szCs w:val="18"/>
              </w:rPr>
            </w:pPr>
            <w:r>
              <w:rPr>
                <w:rFonts w:cs="Tahoma"/>
                <w:szCs w:val="18"/>
              </w:rPr>
              <w:t>Dollar néo-zélandais</w:t>
            </w:r>
          </w:p>
        </w:tc>
        <w:tc>
          <w:tcPr>
            <w:tcW w:w="1291" w:type="dxa"/>
            <w:vAlign w:val="bottom"/>
          </w:tcPr>
          <w:p w:rsidR="00332DA2" w:rsidRPr="00717EC0" w:rsidRDefault="00332DA2" w:rsidP="00332DA2">
            <w:pPr>
              <w:pStyle w:val="ProductList-Body"/>
              <w:rPr>
                <w:rFonts w:cs="Tahoma"/>
                <w:szCs w:val="18"/>
              </w:rPr>
            </w:pPr>
            <w:r>
              <w:rPr>
                <w:rFonts w:cs="Tahoma"/>
                <w:szCs w:val="18"/>
              </w:rPr>
              <w:t>NZD</w:t>
            </w:r>
          </w:p>
        </w:tc>
        <w:tc>
          <w:tcPr>
            <w:tcW w:w="3702" w:type="dxa"/>
            <w:vAlign w:val="bottom"/>
          </w:tcPr>
          <w:p w:rsidR="00332DA2" w:rsidRPr="00717EC0" w:rsidRDefault="00332DA2" w:rsidP="006E2A54">
            <w:pPr>
              <w:pStyle w:val="ProductList-Body"/>
              <w:rPr>
                <w:rFonts w:cs="Tahoma"/>
                <w:szCs w:val="18"/>
              </w:rPr>
            </w:pPr>
            <w:r>
              <w:rPr>
                <w:rFonts w:cs="Tahoma"/>
                <w:szCs w:val="18"/>
              </w:rPr>
              <w:t>35</w:t>
            </w:r>
            <w:r w:rsidR="006E2A54">
              <w:rPr>
                <w:rFonts w:cs="Tahoma"/>
                <w:szCs w:val="18"/>
              </w:rPr>
              <w:t> </w:t>
            </w:r>
            <w:r>
              <w:rPr>
                <w:rFonts w:cs="Tahoma"/>
                <w:szCs w:val="18"/>
              </w:rPr>
              <w:t>000</w:t>
            </w:r>
          </w:p>
        </w:tc>
        <w:tc>
          <w:tcPr>
            <w:tcW w:w="4020" w:type="dxa"/>
            <w:vAlign w:val="bottom"/>
          </w:tcPr>
          <w:p w:rsidR="00332DA2" w:rsidRPr="00717EC0" w:rsidRDefault="00332DA2" w:rsidP="006E2A54">
            <w:pPr>
              <w:pStyle w:val="ProductList-Body"/>
              <w:rPr>
                <w:rFonts w:cs="Tahoma"/>
                <w:szCs w:val="18"/>
              </w:rPr>
            </w:pPr>
            <w:r>
              <w:rPr>
                <w:rFonts w:cs="Tahoma"/>
                <w:szCs w:val="18"/>
              </w:rPr>
              <w:t>350</w:t>
            </w:r>
            <w:r w:rsidR="006E2A54">
              <w:rPr>
                <w:rFonts w:cs="Tahoma"/>
                <w:szCs w:val="18"/>
              </w:rPr>
              <w:t> </w:t>
            </w:r>
            <w:r>
              <w:rPr>
                <w:rFonts w:cs="Tahoma"/>
                <w:szCs w:val="18"/>
              </w:rPr>
              <w:t>000</w:t>
            </w:r>
          </w:p>
        </w:tc>
      </w:tr>
      <w:tr w:rsidR="00332DA2" w:rsidRPr="00717EC0" w:rsidTr="006E2A54">
        <w:trPr>
          <w:trHeight w:val="236"/>
        </w:trPr>
        <w:tc>
          <w:tcPr>
            <w:tcW w:w="1751" w:type="dxa"/>
            <w:vAlign w:val="bottom"/>
          </w:tcPr>
          <w:p w:rsidR="00332DA2" w:rsidRPr="00717EC0" w:rsidRDefault="00332DA2" w:rsidP="00332DA2">
            <w:pPr>
              <w:pStyle w:val="ProductList-Body"/>
              <w:rPr>
                <w:rFonts w:cs="Tahoma"/>
                <w:szCs w:val="18"/>
              </w:rPr>
            </w:pPr>
            <w:r>
              <w:rPr>
                <w:rFonts w:cs="Tahoma"/>
                <w:szCs w:val="18"/>
              </w:rPr>
              <w:t>Couronne suédoise</w:t>
            </w:r>
          </w:p>
        </w:tc>
        <w:tc>
          <w:tcPr>
            <w:tcW w:w="1291" w:type="dxa"/>
            <w:vAlign w:val="bottom"/>
          </w:tcPr>
          <w:p w:rsidR="00332DA2" w:rsidRPr="00717EC0" w:rsidRDefault="00332DA2" w:rsidP="00332DA2">
            <w:pPr>
              <w:pStyle w:val="ProductList-Body"/>
              <w:rPr>
                <w:rFonts w:cs="Tahoma"/>
                <w:szCs w:val="18"/>
              </w:rPr>
            </w:pPr>
            <w:r>
              <w:rPr>
                <w:rFonts w:cs="Tahoma"/>
                <w:szCs w:val="18"/>
              </w:rPr>
              <w:t>SEK</w:t>
            </w:r>
          </w:p>
        </w:tc>
        <w:tc>
          <w:tcPr>
            <w:tcW w:w="3702" w:type="dxa"/>
            <w:vAlign w:val="bottom"/>
          </w:tcPr>
          <w:p w:rsidR="00332DA2" w:rsidRPr="00717EC0" w:rsidRDefault="00332DA2" w:rsidP="00332DA2">
            <w:pPr>
              <w:pStyle w:val="ProductList-Body"/>
              <w:rPr>
                <w:rFonts w:cs="Tahoma"/>
                <w:szCs w:val="18"/>
              </w:rPr>
            </w:pPr>
            <w:r>
              <w:rPr>
                <w:rFonts w:cs="Tahoma"/>
                <w:szCs w:val="18"/>
              </w:rPr>
              <w:t>200 000 kr</w:t>
            </w:r>
          </w:p>
        </w:tc>
        <w:tc>
          <w:tcPr>
            <w:tcW w:w="4020" w:type="dxa"/>
            <w:vAlign w:val="bottom"/>
          </w:tcPr>
          <w:p w:rsidR="00332DA2" w:rsidRPr="00717EC0" w:rsidRDefault="00332DA2" w:rsidP="00332DA2">
            <w:pPr>
              <w:pStyle w:val="ProductList-Body"/>
              <w:rPr>
                <w:rFonts w:cs="Tahoma"/>
                <w:szCs w:val="18"/>
              </w:rPr>
            </w:pPr>
            <w:r>
              <w:rPr>
                <w:rFonts w:cs="Tahoma"/>
                <w:szCs w:val="18"/>
              </w:rPr>
              <w:t>2 000 000 kr</w:t>
            </w:r>
          </w:p>
        </w:tc>
      </w:tr>
      <w:tr w:rsidR="00332DA2" w:rsidRPr="00717EC0" w:rsidTr="006E2A54">
        <w:trPr>
          <w:trHeight w:val="236"/>
        </w:trPr>
        <w:tc>
          <w:tcPr>
            <w:tcW w:w="1751" w:type="dxa"/>
            <w:vAlign w:val="bottom"/>
          </w:tcPr>
          <w:p w:rsidR="00332DA2" w:rsidRPr="00717EC0" w:rsidRDefault="00332DA2" w:rsidP="00332DA2">
            <w:pPr>
              <w:pStyle w:val="ProductList-Body"/>
              <w:rPr>
                <w:rFonts w:cs="Tahoma"/>
                <w:szCs w:val="18"/>
              </w:rPr>
            </w:pPr>
            <w:r>
              <w:rPr>
                <w:rFonts w:cs="Tahoma"/>
                <w:szCs w:val="18"/>
              </w:rPr>
              <w:t>Nouveau dollar taïwanais</w:t>
            </w:r>
          </w:p>
        </w:tc>
        <w:tc>
          <w:tcPr>
            <w:tcW w:w="1291" w:type="dxa"/>
            <w:vAlign w:val="bottom"/>
          </w:tcPr>
          <w:p w:rsidR="00332DA2" w:rsidRPr="00717EC0" w:rsidRDefault="00332DA2" w:rsidP="00332DA2">
            <w:pPr>
              <w:pStyle w:val="ProductList-Body"/>
              <w:rPr>
                <w:rFonts w:cs="Tahoma"/>
                <w:szCs w:val="18"/>
              </w:rPr>
            </w:pPr>
            <w:r>
              <w:rPr>
                <w:rFonts w:cs="Tahoma"/>
                <w:szCs w:val="18"/>
              </w:rPr>
              <w:t>TWD</w:t>
            </w:r>
          </w:p>
        </w:tc>
        <w:tc>
          <w:tcPr>
            <w:tcW w:w="3702" w:type="dxa"/>
            <w:vAlign w:val="bottom"/>
          </w:tcPr>
          <w:p w:rsidR="00332DA2" w:rsidRPr="00717EC0" w:rsidRDefault="00332DA2" w:rsidP="00332DA2">
            <w:pPr>
              <w:pStyle w:val="ProductList-Body"/>
              <w:rPr>
                <w:rFonts w:cs="Tahoma"/>
                <w:szCs w:val="18"/>
              </w:rPr>
            </w:pPr>
            <w:r>
              <w:rPr>
                <w:rFonts w:cs="Tahoma"/>
                <w:szCs w:val="18"/>
              </w:rPr>
              <w:t>700 000 NTD</w:t>
            </w:r>
          </w:p>
        </w:tc>
        <w:tc>
          <w:tcPr>
            <w:tcW w:w="4020" w:type="dxa"/>
            <w:vAlign w:val="bottom"/>
          </w:tcPr>
          <w:p w:rsidR="00332DA2" w:rsidRPr="00717EC0" w:rsidRDefault="00332DA2" w:rsidP="00332DA2">
            <w:pPr>
              <w:pStyle w:val="ProductList-Body"/>
              <w:rPr>
                <w:rFonts w:cs="Tahoma"/>
                <w:szCs w:val="18"/>
              </w:rPr>
            </w:pPr>
            <w:r>
              <w:rPr>
                <w:rFonts w:cs="Tahoma"/>
                <w:szCs w:val="18"/>
              </w:rPr>
              <w:t>7 000 000 NTD</w:t>
            </w:r>
          </w:p>
        </w:tc>
      </w:tr>
      <w:tr w:rsidR="00332DA2" w:rsidRPr="00717EC0" w:rsidTr="006E2A54">
        <w:trPr>
          <w:trHeight w:val="236"/>
        </w:trPr>
        <w:tc>
          <w:tcPr>
            <w:tcW w:w="1751" w:type="dxa"/>
          </w:tcPr>
          <w:p w:rsidR="00332DA2" w:rsidRPr="00717EC0" w:rsidRDefault="00332DA2" w:rsidP="00332DA2">
            <w:pPr>
              <w:pStyle w:val="ProductList-Body"/>
              <w:rPr>
                <w:rFonts w:cs="Tahoma"/>
                <w:szCs w:val="18"/>
              </w:rPr>
            </w:pPr>
            <w:r>
              <w:rPr>
                <w:rFonts w:cs="Tahoma"/>
                <w:szCs w:val="18"/>
              </w:rPr>
              <w:t>Roupie indienne</w:t>
            </w:r>
          </w:p>
        </w:tc>
        <w:tc>
          <w:tcPr>
            <w:tcW w:w="1291" w:type="dxa"/>
          </w:tcPr>
          <w:p w:rsidR="00332DA2" w:rsidRPr="00717EC0" w:rsidRDefault="00332DA2" w:rsidP="00332DA2">
            <w:pPr>
              <w:pStyle w:val="ProductList-Body"/>
              <w:rPr>
                <w:rFonts w:cs="Tahoma"/>
                <w:szCs w:val="18"/>
              </w:rPr>
            </w:pPr>
            <w:r>
              <w:rPr>
                <w:rFonts w:cs="Tahoma"/>
                <w:szCs w:val="18"/>
              </w:rPr>
              <w:t>INR</w:t>
            </w:r>
          </w:p>
        </w:tc>
        <w:tc>
          <w:tcPr>
            <w:tcW w:w="3702" w:type="dxa"/>
          </w:tcPr>
          <w:p w:rsidR="00332DA2" w:rsidRPr="00717EC0" w:rsidRDefault="00332DA2" w:rsidP="00332DA2">
            <w:pPr>
              <w:pStyle w:val="ProductList-Body"/>
              <w:rPr>
                <w:rFonts w:cs="Tahoma"/>
                <w:szCs w:val="18"/>
              </w:rPr>
            </w:pPr>
            <w:r>
              <w:rPr>
                <w:rFonts w:cs="Tahoma"/>
                <w:szCs w:val="18"/>
              </w:rPr>
              <w:t>1 000 000 INR</w:t>
            </w:r>
          </w:p>
        </w:tc>
        <w:tc>
          <w:tcPr>
            <w:tcW w:w="4020" w:type="dxa"/>
          </w:tcPr>
          <w:p w:rsidR="00332DA2" w:rsidRPr="00717EC0" w:rsidRDefault="00332DA2" w:rsidP="00332DA2">
            <w:pPr>
              <w:pStyle w:val="ProductList-Body"/>
              <w:rPr>
                <w:rFonts w:cs="Tahoma"/>
                <w:szCs w:val="18"/>
              </w:rPr>
            </w:pPr>
            <w:r>
              <w:rPr>
                <w:rFonts w:cs="Tahoma"/>
                <w:szCs w:val="18"/>
              </w:rPr>
              <w:t>10 000 000 INR</w:t>
            </w:r>
          </w:p>
        </w:tc>
      </w:tr>
      <w:tr w:rsidR="00332DA2" w:rsidRPr="00717EC0" w:rsidTr="006E2A54">
        <w:trPr>
          <w:trHeight w:val="236"/>
        </w:trPr>
        <w:tc>
          <w:tcPr>
            <w:tcW w:w="1751" w:type="dxa"/>
          </w:tcPr>
          <w:p w:rsidR="00332DA2" w:rsidRPr="00717EC0" w:rsidRDefault="00332DA2" w:rsidP="00332DA2">
            <w:pPr>
              <w:pStyle w:val="ProductList-Body"/>
              <w:rPr>
                <w:rFonts w:cs="Tahoma"/>
                <w:szCs w:val="18"/>
              </w:rPr>
            </w:pPr>
            <w:r>
              <w:rPr>
                <w:rFonts w:cs="Tahoma"/>
                <w:szCs w:val="18"/>
              </w:rPr>
              <w:t>Rouble russe</w:t>
            </w:r>
          </w:p>
        </w:tc>
        <w:tc>
          <w:tcPr>
            <w:tcW w:w="1291" w:type="dxa"/>
          </w:tcPr>
          <w:p w:rsidR="00332DA2" w:rsidRPr="00717EC0" w:rsidRDefault="00332DA2" w:rsidP="00332DA2">
            <w:pPr>
              <w:pStyle w:val="ProductList-Body"/>
              <w:rPr>
                <w:rFonts w:cs="Tahoma"/>
                <w:szCs w:val="18"/>
              </w:rPr>
            </w:pPr>
            <w:r>
              <w:rPr>
                <w:rFonts w:cs="Tahoma"/>
                <w:szCs w:val="18"/>
              </w:rPr>
              <w:t>RUB</w:t>
            </w:r>
          </w:p>
        </w:tc>
        <w:tc>
          <w:tcPr>
            <w:tcW w:w="3702" w:type="dxa"/>
          </w:tcPr>
          <w:p w:rsidR="00332DA2" w:rsidRPr="00717EC0" w:rsidRDefault="00332DA2" w:rsidP="00332DA2">
            <w:pPr>
              <w:pStyle w:val="ProductList-Body"/>
              <w:rPr>
                <w:rFonts w:cs="Tahoma"/>
                <w:szCs w:val="18"/>
              </w:rPr>
            </w:pPr>
            <w:r>
              <w:rPr>
                <w:rFonts w:cs="Tahoma"/>
                <w:szCs w:val="18"/>
              </w:rPr>
              <w:t>660 000 RUB</w:t>
            </w:r>
          </w:p>
        </w:tc>
        <w:tc>
          <w:tcPr>
            <w:tcW w:w="4020" w:type="dxa"/>
          </w:tcPr>
          <w:p w:rsidR="00332DA2" w:rsidRPr="00717EC0" w:rsidRDefault="00332DA2" w:rsidP="00332DA2">
            <w:pPr>
              <w:pStyle w:val="ProductList-Body"/>
              <w:rPr>
                <w:rFonts w:cs="Tahoma"/>
                <w:szCs w:val="18"/>
              </w:rPr>
            </w:pPr>
            <w:r>
              <w:rPr>
                <w:rFonts w:cs="Tahoma"/>
                <w:szCs w:val="18"/>
              </w:rPr>
              <w:t>6 600 000 RUB</w:t>
            </w:r>
          </w:p>
        </w:tc>
      </w:tr>
    </w:tbl>
    <w:p w:rsidR="00332DA2" w:rsidRPr="002D224E" w:rsidRDefault="00332DA2" w:rsidP="00332DA2">
      <w:pPr>
        <w:pStyle w:val="ProductList-Body"/>
      </w:pPr>
    </w:p>
    <w:p w:rsidR="00332DA2" w:rsidRPr="00A2417B" w:rsidRDefault="00332DA2" w:rsidP="00840F96">
      <w:pPr>
        <w:pStyle w:val="ProductList-Body"/>
        <w:ind w:left="180"/>
        <w:rPr>
          <w:lang w:val="fr-CA"/>
        </w:rPr>
      </w:pPr>
      <w:r w:rsidRPr="00A2417B">
        <w:rPr>
          <w:rFonts w:cs="Tahoma"/>
          <w:szCs w:val="18"/>
          <w:lang w:val="fr-CA"/>
        </w:rPr>
        <w:t>Les incidents sont attribués au cours de la durée de la SA en fonction de l’option de paiement.</w:t>
      </w:r>
      <w:r w:rsidR="00D05105">
        <w:rPr>
          <w:rFonts w:cs="Tahoma"/>
          <w:szCs w:val="18"/>
          <w:lang w:val="fr-CA"/>
        </w:rPr>
        <w:t xml:space="preserve"> </w:t>
      </w:r>
      <w:r w:rsidRPr="00A2417B">
        <w:rPr>
          <w:rFonts w:cs="Tahoma"/>
          <w:szCs w:val="18"/>
          <w:lang w:val="fr-CA"/>
        </w:rPr>
        <w:t>Dans le cas de contrats qui prévoient des paiements échelonnés, les incidents seront attribués au cours de la durée, dans le cas de contrats qui prévoient des paiements forfaitaires, les incidents seront attribués au préalable.</w:t>
      </w:r>
      <w:r w:rsidR="00D05105">
        <w:rPr>
          <w:rFonts w:cs="Tahoma"/>
          <w:szCs w:val="18"/>
          <w:lang w:val="fr-CA"/>
        </w:rPr>
        <w:t xml:space="preserve"> </w:t>
      </w:r>
      <w:r w:rsidRPr="00A2417B">
        <w:rPr>
          <w:rFonts w:cs="Tahoma"/>
          <w:szCs w:val="18"/>
          <w:lang w:val="fr-CA"/>
        </w:rPr>
        <w:t>Les achats effectués après la commande initiale déclenchent un nouveau calcul des incidents attribués et une impartition annuelle.</w:t>
      </w:r>
      <w:r w:rsidR="00D05105">
        <w:rPr>
          <w:rFonts w:cs="Tahoma"/>
          <w:szCs w:val="18"/>
          <w:lang w:val="fr-CA"/>
        </w:rPr>
        <w:t xml:space="preserve"> </w:t>
      </w:r>
      <w:r w:rsidRPr="00A2417B">
        <w:rPr>
          <w:rFonts w:cs="Tahoma"/>
          <w:szCs w:val="18"/>
          <w:lang w:val="fr-CA"/>
        </w:rPr>
        <w:t>Les Incidents Pris en Charge par le Support Téléphonique non utilisés expireront à l’expiration de la SA.</w:t>
      </w:r>
      <w:r w:rsidR="00D05105">
        <w:rPr>
          <w:rFonts w:cs="Tahoma"/>
          <w:szCs w:val="18"/>
          <w:lang w:val="fr-CA"/>
        </w:rPr>
        <w:t xml:space="preserve"> </w:t>
      </w:r>
      <w:r w:rsidRPr="00A2417B">
        <w:rPr>
          <w:rFonts w:cs="Tahoma"/>
          <w:szCs w:val="18"/>
          <w:lang w:val="fr-CA"/>
        </w:rPr>
        <w:t>Les Incidents Pris en Charge par le Support Téléphonique ne peuvent pas être transférés d’un accord de mise en œuvre à l’autre ou d’un contrat à l’autre.</w:t>
      </w:r>
    </w:p>
    <w:p w:rsidR="00332DA2" w:rsidRPr="00A2417B" w:rsidRDefault="00332DA2" w:rsidP="00840F96">
      <w:pPr>
        <w:pStyle w:val="ProductList-Body"/>
        <w:ind w:left="180"/>
        <w:rPr>
          <w:lang w:val="fr-CA"/>
        </w:rPr>
      </w:pPr>
    </w:p>
    <w:p w:rsidR="00332DA2" w:rsidRPr="00A2417B" w:rsidRDefault="00332DA2" w:rsidP="00840F96">
      <w:pPr>
        <w:pStyle w:val="ProductList-Body"/>
        <w:ind w:left="180"/>
        <w:rPr>
          <w:lang w:val="fr-CA"/>
        </w:rPr>
      </w:pPr>
      <w:r w:rsidRPr="00A2417B">
        <w:rPr>
          <w:rFonts w:cs="Tahoma"/>
          <w:szCs w:val="18"/>
          <w:lang w:val="fr-CA"/>
        </w:rPr>
        <w:t xml:space="preserve">Le support téléphonique local est assuré pendant les heures ouvrées indiquées sur le site </w:t>
      </w:r>
      <w:hyperlink r:id="rId58" w:history="1">
        <w:r w:rsidRPr="00A2417B">
          <w:rPr>
            <w:rStyle w:val="Hyperlink"/>
            <w:rFonts w:cs="Tahoma"/>
            <w:szCs w:val="18"/>
            <w:lang w:val="fr-CA"/>
          </w:rPr>
          <w:t>http://support.microsoft.com/gp/saphone</w:t>
        </w:r>
      </w:hyperlink>
      <w:r w:rsidRPr="00A2417B">
        <w:rPr>
          <w:rFonts w:cs="Tahoma"/>
          <w:szCs w:val="18"/>
          <w:lang w:val="fr-CA"/>
        </w:rPr>
        <w:t>.</w:t>
      </w:r>
      <w:r w:rsidR="00D05105">
        <w:rPr>
          <w:rFonts w:cs="Tahoma"/>
          <w:szCs w:val="18"/>
          <w:lang w:val="fr-CA"/>
        </w:rPr>
        <w:t xml:space="preserve"> </w:t>
      </w:r>
      <w:r w:rsidRPr="00A2417B">
        <w:rPr>
          <w:rFonts w:cs="Tahoma"/>
          <w:szCs w:val="18"/>
          <w:lang w:val="fr-CA"/>
        </w:rPr>
        <w:t>Un support téléphonique en dehors des heures ouvrées peut être fourni par le biais des centres d’aide et de support régionaux et internationaux.</w:t>
      </w:r>
      <w:r w:rsidR="00D05105">
        <w:rPr>
          <w:rFonts w:cs="Tahoma"/>
          <w:szCs w:val="18"/>
          <w:lang w:val="fr-CA"/>
        </w:rPr>
        <w:t xml:space="preserve"> </w:t>
      </w:r>
      <w:r w:rsidRPr="00A2417B">
        <w:rPr>
          <w:rFonts w:cs="Tahoma"/>
          <w:szCs w:val="18"/>
          <w:lang w:val="fr-CA"/>
        </w:rPr>
        <w:t>Le support téléphonique en dehors des heures ouvrées ne peut être utilisé que pour soumettre des demandes de support critiques.</w:t>
      </w:r>
      <w:r w:rsidR="00D05105">
        <w:rPr>
          <w:rFonts w:cs="Tahoma"/>
          <w:szCs w:val="18"/>
          <w:lang w:val="fr-CA"/>
        </w:rPr>
        <w:t xml:space="preserve"> </w:t>
      </w:r>
      <w:r w:rsidRPr="00A2417B">
        <w:rPr>
          <w:rFonts w:cs="Tahoma"/>
          <w:szCs w:val="18"/>
          <w:lang w:val="fr-CA"/>
        </w:rPr>
        <w:t>Les heures ouvrées varient selon la région.</w:t>
      </w:r>
      <w:r w:rsidR="00D05105">
        <w:rPr>
          <w:rFonts w:cs="Tahoma"/>
          <w:szCs w:val="18"/>
          <w:lang w:val="fr-CA"/>
        </w:rPr>
        <w:t xml:space="preserve"> </w:t>
      </w:r>
      <w:r w:rsidRPr="00A2417B">
        <w:rPr>
          <w:rFonts w:cs="Tahoma"/>
          <w:szCs w:val="18"/>
          <w:lang w:val="fr-CA"/>
        </w:rPr>
        <w:t>Le support téléphonique n’est pas disponible dans toutes les langues ni dans toutes les régions.</w:t>
      </w:r>
    </w:p>
    <w:p w:rsidR="00332DA2" w:rsidRPr="00A2417B" w:rsidRDefault="00332DA2" w:rsidP="00332DA2">
      <w:pPr>
        <w:pStyle w:val="ProductList-Body"/>
        <w:rPr>
          <w:lang w:val="fr-CA"/>
        </w:rPr>
      </w:pPr>
      <w:bookmarkStart w:id="1650" w:name="_Toc240899164"/>
    </w:p>
    <w:p w:rsidR="00332DA2" w:rsidRPr="00A2417B" w:rsidRDefault="00332DA2" w:rsidP="00840F96">
      <w:pPr>
        <w:pStyle w:val="ProductList-Body"/>
        <w:ind w:left="180"/>
        <w:rPr>
          <w:lang w:val="fr-CA"/>
        </w:rPr>
      </w:pPr>
      <w:r w:rsidRPr="00A2417B">
        <w:rPr>
          <w:rFonts w:cs="Tahoma"/>
          <w:b/>
          <w:color w:val="00188F"/>
          <w:szCs w:val="18"/>
          <w:lang w:val="fr-CA"/>
        </w:rPr>
        <w:t>Communication d’incidents par le Web</w:t>
      </w:r>
      <w:bookmarkEnd w:id="1650"/>
      <w:r w:rsidRPr="00A2417B">
        <w:rPr>
          <w:rFonts w:cs="Tahoma"/>
          <w:b/>
          <w:szCs w:val="18"/>
          <w:lang w:val="fr-CA"/>
        </w:rPr>
        <w:t xml:space="preserve"> </w:t>
      </w:r>
    </w:p>
    <w:p w:rsidR="00332DA2" w:rsidRPr="00A2417B" w:rsidRDefault="00332DA2" w:rsidP="00840F96">
      <w:pPr>
        <w:pStyle w:val="ProductList-Body"/>
        <w:ind w:left="180"/>
        <w:rPr>
          <w:lang w:val="fr-CA"/>
        </w:rPr>
      </w:pPr>
      <w:r w:rsidRPr="00A2417B">
        <w:rPr>
          <w:rFonts w:cs="Tahoma"/>
          <w:szCs w:val="18"/>
          <w:lang w:val="fr-CA"/>
        </w:rP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w:t>
      </w:r>
      <w:r w:rsidR="00D05105">
        <w:rPr>
          <w:rFonts w:cs="Tahoma"/>
          <w:szCs w:val="18"/>
          <w:lang w:val="fr-CA"/>
        </w:rPr>
        <w:t xml:space="preserve"> </w:t>
      </w:r>
      <w:r w:rsidRPr="00A2417B">
        <w:rPr>
          <w:rFonts w:cs="Tahoma"/>
          <w:szCs w:val="18"/>
          <w:lang w:val="fr-CA"/>
        </w:rPr>
        <w:t xml:space="preserve">L’accès aux sites de support électronique est disponible 24 heures sur 24 et 7 jours sur 7, mais les demandes seront traitées pendant </w:t>
      </w:r>
      <w:r w:rsidRPr="00A2417B">
        <w:rPr>
          <w:rFonts w:cs="Tahoma"/>
          <w:szCs w:val="18"/>
          <w:lang w:val="fr-CA"/>
        </w:rPr>
        <w:lastRenderedPageBreak/>
        <w:t>les heures ouvrées normales.</w:t>
      </w:r>
      <w:r w:rsidR="00D05105">
        <w:rPr>
          <w:rFonts w:cs="Tahoma"/>
          <w:szCs w:val="18"/>
          <w:lang w:val="fr-CA"/>
        </w:rPr>
        <w:t xml:space="preserve"> </w:t>
      </w:r>
      <w:r w:rsidRPr="00A2417B">
        <w:rPr>
          <w:rFonts w:cs="Tahoma"/>
          <w:szCs w:val="18"/>
          <w:lang w:val="fr-CA"/>
        </w:rPr>
        <w:t xml:space="preserve">Reportez-vous au tableau intitulé « Heures ouvrées selon la région » dans la section précédente « Attribution d’Incidents Pris en Charge par le Support Téléphonique ». </w:t>
      </w:r>
    </w:p>
    <w:p w:rsidR="00332DA2" w:rsidRPr="00A2417B" w:rsidRDefault="00332DA2" w:rsidP="00840F96">
      <w:pPr>
        <w:pStyle w:val="ProductList-Body"/>
        <w:ind w:left="180"/>
        <w:rPr>
          <w:lang w:val="fr-CA"/>
        </w:rPr>
      </w:pPr>
    </w:p>
    <w:p w:rsidR="00332DA2" w:rsidRPr="00A2417B" w:rsidRDefault="00332DA2" w:rsidP="00840F96">
      <w:pPr>
        <w:pStyle w:val="ProductList-Body"/>
        <w:ind w:left="180"/>
        <w:rPr>
          <w:lang w:val="fr-CA"/>
        </w:rPr>
      </w:pPr>
      <w:r w:rsidRPr="00A2417B">
        <w:rPr>
          <w:rFonts w:cs="Tahoma"/>
          <w:szCs w:val="18"/>
          <w:lang w:val="fr-CA"/>
        </w:rPr>
        <w:t>Après leur résolution, les incidents communiqués par Téléphone sont décomptés du nombre d’incidents attribués pris en charge par le Support Téléphonique.</w:t>
      </w:r>
      <w:r w:rsidR="00D05105">
        <w:rPr>
          <w:rFonts w:cs="Tahoma"/>
          <w:szCs w:val="18"/>
          <w:lang w:val="fr-CA"/>
        </w:rPr>
        <w:t xml:space="preserve"> </w:t>
      </w:r>
      <w:r w:rsidRPr="00A2417B">
        <w:rPr>
          <w:rFonts w:cs="Tahoma"/>
          <w:szCs w:val="18"/>
          <w:lang w:val="fr-CA"/>
        </w:rPr>
        <w:t>Le client peut communiquer autant d’incidents qu’il le souhaite par le Web ; ceux-ci seront traités par le Web, par courrier électronique ou d’autres moyens électroniques.</w:t>
      </w:r>
      <w:r w:rsidR="00D05105">
        <w:rPr>
          <w:rFonts w:cs="Tahoma"/>
          <w:szCs w:val="18"/>
          <w:lang w:val="fr-CA"/>
        </w:rPr>
        <w:t xml:space="preserve"> </w:t>
      </w:r>
      <w:r w:rsidRPr="00A2417B">
        <w:rPr>
          <w:rFonts w:cs="Tahoma"/>
          <w:szCs w:val="18"/>
          <w:lang w:val="fr-CA"/>
        </w:rPr>
        <w:t>Après leur résolution, les incidents communiqués par le Web et qui sont ensuite convertis en</w:t>
      </w:r>
      <w:r w:rsidR="00322CCF">
        <w:rPr>
          <w:rFonts w:cs="Tahoma"/>
          <w:szCs w:val="18"/>
          <w:lang w:val="fr-CA"/>
        </w:rPr>
        <w:t> </w:t>
      </w:r>
      <w:r w:rsidRPr="00A2417B">
        <w:rPr>
          <w:rFonts w:cs="Tahoma"/>
          <w:szCs w:val="18"/>
          <w:lang w:val="fr-CA"/>
        </w:rPr>
        <w:t>appels au Support Téléphonique par le client sont décomptés du nombre d’incidents attribués pris en charge par le Support Téléphonique.</w:t>
      </w:r>
      <w:r w:rsidR="00D05105">
        <w:rPr>
          <w:rFonts w:cs="Tahoma"/>
          <w:szCs w:val="18"/>
          <w:lang w:val="fr-CA"/>
        </w:rPr>
        <w:t xml:space="preserve"> </w:t>
      </w:r>
      <w:r w:rsidRPr="00A2417B">
        <w:rPr>
          <w:rFonts w:cs="Tahoma"/>
          <w:szCs w:val="18"/>
          <w:lang w:val="fr-CA"/>
        </w:rPr>
        <w:t>Les</w:t>
      </w:r>
      <w:r w:rsidR="006E2A54">
        <w:rPr>
          <w:rFonts w:cs="Tahoma"/>
          <w:szCs w:val="18"/>
          <w:lang w:val="fr-CA"/>
        </w:rPr>
        <w:t> </w:t>
      </w:r>
      <w:r w:rsidRPr="00A2417B">
        <w:rPr>
          <w:rFonts w:cs="Tahoma"/>
          <w:szCs w:val="18"/>
          <w:lang w:val="fr-CA"/>
        </w:rPr>
        <w:t>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r w:rsidR="00D05105">
        <w:rPr>
          <w:rFonts w:cs="Tahoma"/>
          <w:szCs w:val="18"/>
          <w:lang w:val="fr-CA"/>
        </w:rPr>
        <w:t xml:space="preserve"> </w:t>
      </w:r>
    </w:p>
    <w:p w:rsidR="00332DA2" w:rsidRPr="00A2417B" w:rsidRDefault="00332DA2" w:rsidP="00840F96">
      <w:pPr>
        <w:pStyle w:val="ProductList-Body"/>
        <w:ind w:left="180"/>
        <w:rPr>
          <w:lang w:val="fr-CA"/>
        </w:rPr>
      </w:pPr>
    </w:p>
    <w:p w:rsidR="00332DA2" w:rsidRPr="00A2417B" w:rsidRDefault="00332DA2" w:rsidP="00840F96">
      <w:pPr>
        <w:pStyle w:val="ProductList-Body"/>
        <w:ind w:left="180"/>
        <w:rPr>
          <w:lang w:val="fr-CA"/>
        </w:rPr>
      </w:pPr>
      <w:r w:rsidRPr="00A2417B">
        <w:rPr>
          <w:rFonts w:cs="Tahoma"/>
          <w:szCs w:val="18"/>
          <w:lang w:val="fr-CA"/>
        </w:rPr>
        <w:t>Pour bénéficier du Support en ligne, le logiciel serveur et les CAL liées doivent être couverts par une SA. Les clients peuvent soumettre des demandes de Support Technique par le Web uniquement pour les copies sous licence du logiciel serveur couvert par une SA.</w:t>
      </w:r>
    </w:p>
    <w:p w:rsidR="00332DA2" w:rsidRPr="00A2417B" w:rsidRDefault="00332DA2" w:rsidP="00840F96">
      <w:pPr>
        <w:pStyle w:val="ProductList-Body"/>
        <w:ind w:left="180"/>
        <w:rPr>
          <w:lang w:val="fr-CA"/>
        </w:rPr>
      </w:pPr>
    </w:p>
    <w:p w:rsidR="00332DA2" w:rsidRPr="00A2417B" w:rsidRDefault="00332DA2" w:rsidP="00840F96">
      <w:pPr>
        <w:pStyle w:val="ProductList-Body"/>
        <w:ind w:left="180"/>
        <w:rPr>
          <w:lang w:val="fr-CA"/>
        </w:rPr>
      </w:pPr>
      <w:r w:rsidRPr="00A2417B">
        <w:rPr>
          <w:rFonts w:cs="Tahoma"/>
          <w:szCs w:val="18"/>
          <w:lang w:val="fr-CA"/>
        </w:rPr>
        <w:t>Les incidents communiqués par le Web ne peuvent pas être transférés d’une licence à une autre.</w:t>
      </w:r>
      <w:r w:rsidR="00D05105">
        <w:rPr>
          <w:rFonts w:cs="Tahoma"/>
          <w:szCs w:val="18"/>
          <w:lang w:val="fr-CA"/>
        </w:rPr>
        <w:t xml:space="preserve"> </w:t>
      </w:r>
      <w:r w:rsidRPr="00A2417B">
        <w:rPr>
          <w:rFonts w:cs="Tahoma"/>
          <w:szCs w:val="18"/>
          <w:lang w:val="fr-CA"/>
        </w:rPr>
        <w:t>Veuillez consulter les Droits d’Utilisation de Logiciels pour plus d’informations sur l’attribution ou la réattribution de licences aux serveurs physiques.</w:t>
      </w:r>
    </w:p>
    <w:p w:rsidR="00332DA2" w:rsidRPr="00A2417B" w:rsidRDefault="00332DA2" w:rsidP="00840F96">
      <w:pPr>
        <w:pStyle w:val="ProductList-Body"/>
        <w:ind w:left="180"/>
        <w:rPr>
          <w:lang w:val="fr-CA"/>
        </w:rPr>
      </w:pPr>
      <w:bookmarkStart w:id="1651" w:name="_Toc240899165"/>
    </w:p>
    <w:p w:rsidR="00332DA2" w:rsidRPr="00A2417B" w:rsidRDefault="00332DA2" w:rsidP="00840F96">
      <w:pPr>
        <w:pStyle w:val="ProductList-Body"/>
        <w:ind w:left="180"/>
        <w:rPr>
          <w:lang w:val="fr-CA"/>
        </w:rPr>
      </w:pPr>
      <w:r w:rsidRPr="00A2417B">
        <w:rPr>
          <w:rFonts w:cs="Tahoma"/>
          <w:b/>
          <w:color w:val="00188F"/>
          <w:szCs w:val="18"/>
          <w:lang w:val="fr-CA"/>
        </w:rPr>
        <w:t>Interlocuteurs pour le Support Technique</w:t>
      </w:r>
      <w:bookmarkEnd w:id="1651"/>
    </w:p>
    <w:p w:rsidR="00332DA2" w:rsidRPr="00A2417B" w:rsidRDefault="00332DA2" w:rsidP="00840F96">
      <w:pPr>
        <w:pStyle w:val="ProductList-Body"/>
        <w:ind w:left="180"/>
        <w:rPr>
          <w:lang w:val="fr-CA"/>
        </w:rPr>
      </w:pPr>
      <w:r w:rsidRPr="00A2417B">
        <w:rPr>
          <w:rFonts w:cs="Tahoma"/>
          <w:szCs w:val="18"/>
          <w:lang w:val="fr-CA"/>
        </w:rPr>
        <w:t>Le nombre autorisé d’interlocuteurs pour le Support Technique varie selon le programme de Licence en Volume et le nombre de licences couvertes par la SA, tel qu’indiqué ci-dessous.</w:t>
      </w:r>
      <w:r w:rsidR="00D05105">
        <w:rPr>
          <w:rFonts w:cs="Tahoma"/>
          <w:szCs w:val="18"/>
          <w:lang w:val="fr-CA"/>
        </w:rPr>
        <w:t xml:space="preserve"> </w:t>
      </w:r>
      <w:r w:rsidRPr="00A2417B">
        <w:rPr>
          <w:rFonts w:cs="Tahoma"/>
          <w:szCs w:val="18"/>
          <w:lang w:val="fr-CA"/>
        </w:rPr>
        <w:t>Les interlocuteurs doivent être des personnes désignées par le client et il peut s’agir de personnes extérieures à son organisation.</w:t>
      </w:r>
      <w:r w:rsidR="00D05105">
        <w:rPr>
          <w:rFonts w:cs="Tahoma"/>
          <w:szCs w:val="18"/>
          <w:lang w:val="fr-CA"/>
        </w:rPr>
        <w:t xml:space="preserve"> </w:t>
      </w:r>
      <w:r w:rsidRPr="00A2417B">
        <w:rPr>
          <w:rFonts w:cs="Tahoma"/>
          <w:szCs w:val="18"/>
          <w:lang w:val="fr-CA"/>
        </w:rPr>
        <w:t>Cependant, les organisations, les départements ou les groupes ne peuvent pas être désignés en tant qu’interlocuteurs.</w:t>
      </w:r>
    </w:p>
    <w:p w:rsidR="00332DA2" w:rsidRPr="00A2417B" w:rsidRDefault="00332DA2" w:rsidP="00332DA2">
      <w:pPr>
        <w:pStyle w:val="ProductList-Body"/>
        <w:rPr>
          <w:lang w:val="fr-CA"/>
        </w:rPr>
      </w:pPr>
    </w:p>
    <w:tbl>
      <w:tblPr>
        <w:tblW w:w="10773"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804"/>
        <w:gridCol w:w="1102"/>
        <w:gridCol w:w="1338"/>
        <w:gridCol w:w="1346"/>
        <w:gridCol w:w="1346"/>
        <w:gridCol w:w="1346"/>
        <w:gridCol w:w="1491"/>
      </w:tblGrid>
      <w:tr w:rsidR="00332DA2" w:rsidRPr="00024578" w:rsidTr="009D6435">
        <w:trPr>
          <w:trHeight w:val="178"/>
          <w:tblHeader/>
        </w:trPr>
        <w:tc>
          <w:tcPr>
            <w:tcW w:w="2804"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Avantages</w:t>
            </w:r>
          </w:p>
        </w:tc>
        <w:tc>
          <w:tcPr>
            <w:tcW w:w="1102"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Licence Open</w:t>
            </w:r>
          </w:p>
        </w:tc>
        <w:tc>
          <w:tcPr>
            <w:tcW w:w="1338" w:type="dxa"/>
            <w:shd w:val="clear" w:color="auto" w:fill="0072C6"/>
            <w:vAlign w:val="center"/>
          </w:tcPr>
          <w:p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 (1)</w:t>
            </w:r>
          </w:p>
        </w:tc>
        <w:tc>
          <w:tcPr>
            <w:tcW w:w="1346" w:type="dxa"/>
            <w:shd w:val="clear" w:color="auto" w:fill="0072C6"/>
            <w:vAlign w:val="center"/>
          </w:tcPr>
          <w:p w:rsidR="00332DA2" w:rsidRPr="00A2417B" w:rsidRDefault="00332DA2" w:rsidP="00332DA2">
            <w:pPr>
              <w:pStyle w:val="ProductList-Body"/>
              <w:spacing w:before="20" w:after="20"/>
              <w:rPr>
                <w:lang w:val="fr-CA"/>
              </w:rPr>
            </w:pPr>
            <w:r w:rsidRPr="00A2417B">
              <w:rPr>
                <w:rFonts w:cs="Tahoma"/>
                <w:bCs/>
                <w:color w:val="FFFFFF" w:themeColor="background1"/>
                <w:szCs w:val="18"/>
                <w:lang w:val="fr-CA"/>
              </w:rPr>
              <w:t>Licence Select/Select Plus/CE</w:t>
            </w:r>
          </w:p>
          <w:p w:rsidR="00332DA2" w:rsidRPr="00A2417B" w:rsidRDefault="00332DA2" w:rsidP="00332DA2">
            <w:pPr>
              <w:pStyle w:val="ProductList-Body"/>
              <w:spacing w:before="20" w:after="20"/>
              <w:rPr>
                <w:rFonts w:cs="Tahoma"/>
                <w:bCs/>
                <w:color w:val="FFFFFF" w:themeColor="background1"/>
                <w:szCs w:val="18"/>
                <w:lang w:val="fr-CA"/>
              </w:rPr>
            </w:pPr>
            <w:r w:rsidRPr="00A2417B">
              <w:rPr>
                <w:rFonts w:cs="Tahoma"/>
                <w:bCs/>
                <w:color w:val="FFFFFF" w:themeColor="background1"/>
                <w:szCs w:val="18"/>
                <w:lang w:val="fr-CA"/>
              </w:rPr>
              <w:t>Niveau A</w:t>
            </w:r>
          </w:p>
        </w:tc>
        <w:tc>
          <w:tcPr>
            <w:tcW w:w="1346" w:type="dxa"/>
            <w:shd w:val="clear" w:color="auto" w:fill="0072C6"/>
            <w:vAlign w:val="center"/>
          </w:tcPr>
          <w:p w:rsidR="00332DA2" w:rsidRPr="00A2417B" w:rsidRDefault="00332DA2" w:rsidP="00332DA2">
            <w:pPr>
              <w:pStyle w:val="ProductList-Body"/>
              <w:spacing w:before="20" w:after="20"/>
              <w:rPr>
                <w:lang w:val="fr-CA"/>
              </w:rPr>
            </w:pPr>
            <w:r w:rsidRPr="00A2417B">
              <w:rPr>
                <w:rFonts w:cs="Tahoma"/>
                <w:bCs/>
                <w:color w:val="FFFFFF" w:themeColor="background1"/>
                <w:szCs w:val="18"/>
                <w:lang w:val="fr-CA"/>
              </w:rPr>
              <w:t>Licence Select/Select Plus/CE</w:t>
            </w:r>
          </w:p>
          <w:p w:rsidR="00332DA2" w:rsidRPr="00A2417B" w:rsidRDefault="00332DA2" w:rsidP="00332DA2">
            <w:pPr>
              <w:pStyle w:val="ProductList-Body"/>
              <w:spacing w:before="20" w:after="20"/>
              <w:rPr>
                <w:rFonts w:cs="Tahoma"/>
                <w:bCs/>
                <w:color w:val="FFFFFF" w:themeColor="background1"/>
                <w:szCs w:val="18"/>
                <w:lang w:val="fr-CA"/>
              </w:rPr>
            </w:pPr>
            <w:r w:rsidRPr="00A2417B">
              <w:rPr>
                <w:rFonts w:cs="Tahoma"/>
                <w:bCs/>
                <w:color w:val="FFFFFF" w:themeColor="background1"/>
                <w:szCs w:val="18"/>
                <w:lang w:val="fr-CA"/>
              </w:rPr>
              <w:t>Niveau B</w:t>
            </w:r>
          </w:p>
        </w:tc>
        <w:tc>
          <w:tcPr>
            <w:tcW w:w="1346" w:type="dxa"/>
            <w:shd w:val="clear" w:color="auto" w:fill="0072C6"/>
            <w:vAlign w:val="center"/>
          </w:tcPr>
          <w:p w:rsidR="00332DA2" w:rsidRPr="00A2417B" w:rsidRDefault="00332DA2" w:rsidP="00332DA2">
            <w:pPr>
              <w:pStyle w:val="ProductList-Body"/>
              <w:spacing w:before="20" w:after="20"/>
              <w:rPr>
                <w:lang w:val="fr-CA"/>
              </w:rPr>
            </w:pPr>
            <w:r w:rsidRPr="00A2417B">
              <w:rPr>
                <w:rFonts w:cs="Tahoma"/>
                <w:bCs/>
                <w:color w:val="FFFFFF" w:themeColor="background1"/>
                <w:szCs w:val="18"/>
                <w:lang w:val="fr-CA"/>
              </w:rPr>
              <w:t>Licence Select/Select Plus/CE</w:t>
            </w:r>
          </w:p>
          <w:p w:rsidR="00332DA2" w:rsidRPr="00A2417B" w:rsidRDefault="00332DA2" w:rsidP="00332DA2">
            <w:pPr>
              <w:pStyle w:val="ProductList-Body"/>
              <w:spacing w:before="20" w:after="20"/>
              <w:rPr>
                <w:rFonts w:cs="Tahoma"/>
                <w:bCs/>
                <w:color w:val="FFFFFF" w:themeColor="background1"/>
                <w:szCs w:val="18"/>
                <w:lang w:val="fr-CA"/>
              </w:rPr>
            </w:pPr>
            <w:r w:rsidRPr="00A2417B">
              <w:rPr>
                <w:rFonts w:cs="Tahoma"/>
                <w:bCs/>
                <w:color w:val="FFFFFF" w:themeColor="background1"/>
                <w:szCs w:val="18"/>
                <w:lang w:val="fr-CA"/>
              </w:rPr>
              <w:t>Niveau C</w:t>
            </w:r>
          </w:p>
        </w:tc>
        <w:tc>
          <w:tcPr>
            <w:tcW w:w="1491" w:type="dxa"/>
            <w:shd w:val="clear" w:color="auto" w:fill="0072C6"/>
            <w:vAlign w:val="center"/>
          </w:tcPr>
          <w:p w:rsidR="00332DA2" w:rsidRPr="00A2417B" w:rsidRDefault="00332DA2" w:rsidP="00332DA2">
            <w:pPr>
              <w:pStyle w:val="ProductList-Body"/>
              <w:spacing w:before="20" w:after="20"/>
              <w:rPr>
                <w:lang w:val="fr-CA"/>
              </w:rPr>
            </w:pPr>
            <w:r w:rsidRPr="00A2417B">
              <w:rPr>
                <w:rFonts w:cs="Tahoma"/>
                <w:bCs/>
                <w:color w:val="FFFFFF" w:themeColor="background1"/>
                <w:szCs w:val="18"/>
                <w:lang w:val="fr-CA"/>
              </w:rPr>
              <w:t>Licence Select/Select Plus/CE</w:t>
            </w:r>
          </w:p>
          <w:p w:rsidR="00332DA2" w:rsidRPr="00A2417B" w:rsidRDefault="00332DA2" w:rsidP="00332DA2">
            <w:pPr>
              <w:pStyle w:val="ProductList-Body"/>
              <w:spacing w:before="20" w:after="20"/>
              <w:rPr>
                <w:rFonts w:cs="Tahoma"/>
                <w:bCs/>
                <w:color w:val="FFFFFF" w:themeColor="background1"/>
                <w:szCs w:val="18"/>
                <w:lang w:val="fr-CA"/>
              </w:rPr>
            </w:pPr>
            <w:r w:rsidRPr="00A2417B">
              <w:rPr>
                <w:rFonts w:cs="Tahoma"/>
                <w:bCs/>
                <w:color w:val="FFFFFF" w:themeColor="background1"/>
                <w:szCs w:val="18"/>
                <w:lang w:val="fr-CA"/>
              </w:rPr>
              <w:t>Niveau D</w:t>
            </w:r>
          </w:p>
        </w:tc>
      </w:tr>
      <w:tr w:rsidR="00332DA2" w:rsidRPr="00717EC0" w:rsidTr="009D6435">
        <w:trPr>
          <w:trHeight w:val="236"/>
        </w:trPr>
        <w:tc>
          <w:tcPr>
            <w:tcW w:w="2804" w:type="dxa"/>
            <w:vAlign w:val="center"/>
          </w:tcPr>
          <w:p w:rsidR="00332DA2" w:rsidRPr="00A2417B" w:rsidRDefault="00332DA2" w:rsidP="00332DA2">
            <w:pPr>
              <w:pStyle w:val="ProductList-Body"/>
              <w:rPr>
                <w:rFonts w:cs="Tahoma"/>
                <w:szCs w:val="18"/>
                <w:lang w:val="fr-CA"/>
              </w:rPr>
            </w:pPr>
            <w:r w:rsidRPr="00A2417B">
              <w:rPr>
                <w:rFonts w:cs="Tahoma"/>
                <w:szCs w:val="18"/>
                <w:lang w:val="fr-CA"/>
              </w:rPr>
              <w:t>Nombre d’interlocuteurs pour le Support Technique par Téléphone</w:t>
            </w:r>
          </w:p>
        </w:tc>
        <w:tc>
          <w:tcPr>
            <w:tcW w:w="1102" w:type="dxa"/>
            <w:vAlign w:val="center"/>
          </w:tcPr>
          <w:p w:rsidR="00332DA2" w:rsidRPr="00717EC0" w:rsidRDefault="00332DA2" w:rsidP="00332DA2">
            <w:pPr>
              <w:pStyle w:val="ProductList-Body"/>
              <w:rPr>
                <w:rFonts w:cs="Tahoma"/>
                <w:szCs w:val="18"/>
              </w:rPr>
            </w:pPr>
            <w:r>
              <w:rPr>
                <w:rFonts w:cs="Tahoma"/>
                <w:szCs w:val="18"/>
              </w:rPr>
              <w:t>Selon les besoins</w:t>
            </w:r>
          </w:p>
        </w:tc>
        <w:tc>
          <w:tcPr>
            <w:tcW w:w="1338" w:type="dxa"/>
            <w:vAlign w:val="center"/>
          </w:tcPr>
          <w:p w:rsidR="00332DA2" w:rsidRPr="00717EC0" w:rsidRDefault="00332DA2" w:rsidP="00332DA2">
            <w:pPr>
              <w:pStyle w:val="ProductList-Body"/>
              <w:rPr>
                <w:rFonts w:cs="Tahoma"/>
                <w:szCs w:val="18"/>
              </w:rPr>
            </w:pPr>
            <w:r>
              <w:rPr>
                <w:rFonts w:cs="Tahoma"/>
                <w:szCs w:val="18"/>
              </w:rPr>
              <w:t>Selon les besoins</w:t>
            </w:r>
          </w:p>
        </w:tc>
        <w:tc>
          <w:tcPr>
            <w:tcW w:w="1346" w:type="dxa"/>
            <w:vAlign w:val="center"/>
          </w:tcPr>
          <w:p w:rsidR="00332DA2" w:rsidRPr="00717EC0" w:rsidRDefault="00332DA2" w:rsidP="00332DA2">
            <w:pPr>
              <w:pStyle w:val="ProductList-Body"/>
              <w:rPr>
                <w:rFonts w:cs="Tahoma"/>
                <w:szCs w:val="18"/>
              </w:rPr>
            </w:pPr>
            <w:r>
              <w:rPr>
                <w:rFonts w:cs="Tahoma"/>
                <w:szCs w:val="18"/>
              </w:rPr>
              <w:t>Selon les besoins</w:t>
            </w:r>
          </w:p>
        </w:tc>
        <w:tc>
          <w:tcPr>
            <w:tcW w:w="1346" w:type="dxa"/>
            <w:vAlign w:val="center"/>
          </w:tcPr>
          <w:p w:rsidR="00332DA2" w:rsidRPr="00717EC0" w:rsidRDefault="00332DA2" w:rsidP="00332DA2">
            <w:pPr>
              <w:pStyle w:val="ProductList-Body"/>
              <w:rPr>
                <w:rFonts w:cs="Tahoma"/>
                <w:szCs w:val="18"/>
              </w:rPr>
            </w:pPr>
            <w:r>
              <w:rPr>
                <w:rFonts w:cs="Tahoma"/>
                <w:szCs w:val="18"/>
              </w:rPr>
              <w:t>Selon les besoins</w:t>
            </w:r>
          </w:p>
        </w:tc>
        <w:tc>
          <w:tcPr>
            <w:tcW w:w="1346" w:type="dxa"/>
            <w:vAlign w:val="center"/>
          </w:tcPr>
          <w:p w:rsidR="00332DA2" w:rsidRPr="00717EC0" w:rsidRDefault="00332DA2" w:rsidP="00332DA2">
            <w:pPr>
              <w:pStyle w:val="ProductList-Body"/>
              <w:rPr>
                <w:rFonts w:cs="Tahoma"/>
                <w:szCs w:val="18"/>
              </w:rPr>
            </w:pPr>
            <w:r>
              <w:rPr>
                <w:rFonts w:cs="Tahoma"/>
                <w:szCs w:val="18"/>
              </w:rPr>
              <w:t>Selon les besoins</w:t>
            </w:r>
          </w:p>
        </w:tc>
        <w:tc>
          <w:tcPr>
            <w:tcW w:w="1491" w:type="dxa"/>
            <w:vAlign w:val="center"/>
          </w:tcPr>
          <w:p w:rsidR="00332DA2" w:rsidRPr="00717EC0" w:rsidRDefault="00332DA2" w:rsidP="00332DA2">
            <w:pPr>
              <w:pStyle w:val="ProductList-Body"/>
              <w:rPr>
                <w:rFonts w:cs="Tahoma"/>
                <w:szCs w:val="18"/>
              </w:rPr>
            </w:pPr>
            <w:r>
              <w:rPr>
                <w:rFonts w:cs="Tahoma"/>
                <w:szCs w:val="18"/>
              </w:rPr>
              <w:t>Selon les besoins</w:t>
            </w:r>
          </w:p>
        </w:tc>
      </w:tr>
      <w:tr w:rsidR="00332DA2" w:rsidRPr="00717EC0" w:rsidTr="009D6435">
        <w:trPr>
          <w:trHeight w:val="236"/>
        </w:trPr>
        <w:tc>
          <w:tcPr>
            <w:tcW w:w="2804" w:type="dxa"/>
            <w:vAlign w:val="center"/>
          </w:tcPr>
          <w:p w:rsidR="00332DA2" w:rsidRPr="00A2417B" w:rsidRDefault="00332DA2" w:rsidP="00332DA2">
            <w:pPr>
              <w:pStyle w:val="ProductList-Body"/>
              <w:rPr>
                <w:rFonts w:cs="Tahoma"/>
                <w:szCs w:val="18"/>
                <w:lang w:val="fr-CA"/>
              </w:rPr>
            </w:pPr>
            <w:r w:rsidRPr="00A2417B">
              <w:rPr>
                <w:rFonts w:cs="Tahoma"/>
                <w:szCs w:val="18"/>
                <w:lang w:val="fr-CA"/>
              </w:rPr>
              <w:t>Nombre d’interlocuteurs autorisés à demander un support par le Web</w:t>
            </w:r>
          </w:p>
        </w:tc>
        <w:tc>
          <w:tcPr>
            <w:tcW w:w="1102" w:type="dxa"/>
            <w:vAlign w:val="center"/>
          </w:tcPr>
          <w:p w:rsidR="00332DA2" w:rsidRPr="00717EC0" w:rsidRDefault="00332DA2" w:rsidP="00332DA2">
            <w:pPr>
              <w:pStyle w:val="ProductList-Body"/>
              <w:rPr>
                <w:rFonts w:cs="Tahoma"/>
                <w:szCs w:val="18"/>
              </w:rPr>
            </w:pPr>
            <w:r>
              <w:rPr>
                <w:rFonts w:cs="Tahoma"/>
                <w:szCs w:val="18"/>
              </w:rPr>
              <w:t>NA</w:t>
            </w:r>
          </w:p>
        </w:tc>
        <w:tc>
          <w:tcPr>
            <w:tcW w:w="1338" w:type="dxa"/>
            <w:vAlign w:val="center"/>
          </w:tcPr>
          <w:p w:rsidR="00332DA2" w:rsidRPr="00717EC0" w:rsidRDefault="00332DA2" w:rsidP="00332DA2">
            <w:pPr>
              <w:pStyle w:val="ProductList-Body"/>
              <w:rPr>
                <w:rFonts w:cs="Tahoma"/>
                <w:szCs w:val="18"/>
              </w:rPr>
            </w:pPr>
            <w:r>
              <w:rPr>
                <w:rFonts w:cs="Tahoma"/>
                <w:szCs w:val="18"/>
              </w:rPr>
              <w:t>1</w:t>
            </w:r>
          </w:p>
        </w:tc>
        <w:tc>
          <w:tcPr>
            <w:tcW w:w="1346" w:type="dxa"/>
            <w:vAlign w:val="center"/>
          </w:tcPr>
          <w:p w:rsidR="00332DA2" w:rsidRPr="00717EC0" w:rsidRDefault="00332DA2" w:rsidP="00332DA2">
            <w:pPr>
              <w:pStyle w:val="ProductList-Body"/>
              <w:rPr>
                <w:rFonts w:cs="Tahoma"/>
                <w:szCs w:val="18"/>
              </w:rPr>
            </w:pPr>
            <w:r>
              <w:rPr>
                <w:rFonts w:cs="Tahoma"/>
                <w:szCs w:val="18"/>
              </w:rPr>
              <w:t>2</w:t>
            </w:r>
          </w:p>
        </w:tc>
        <w:tc>
          <w:tcPr>
            <w:tcW w:w="1346" w:type="dxa"/>
            <w:vAlign w:val="center"/>
          </w:tcPr>
          <w:p w:rsidR="00332DA2" w:rsidRPr="00717EC0" w:rsidRDefault="00332DA2" w:rsidP="00332DA2">
            <w:pPr>
              <w:pStyle w:val="ProductList-Body"/>
              <w:rPr>
                <w:rFonts w:cs="Tahoma"/>
                <w:szCs w:val="18"/>
              </w:rPr>
            </w:pPr>
            <w:r>
              <w:rPr>
                <w:rFonts w:cs="Tahoma"/>
                <w:szCs w:val="18"/>
              </w:rPr>
              <w:t>4</w:t>
            </w:r>
          </w:p>
        </w:tc>
        <w:tc>
          <w:tcPr>
            <w:tcW w:w="1346" w:type="dxa"/>
            <w:vAlign w:val="center"/>
          </w:tcPr>
          <w:p w:rsidR="00332DA2" w:rsidRPr="00717EC0" w:rsidRDefault="00332DA2" w:rsidP="00332DA2">
            <w:pPr>
              <w:pStyle w:val="ProductList-Body"/>
              <w:rPr>
                <w:rFonts w:cs="Tahoma"/>
                <w:szCs w:val="18"/>
              </w:rPr>
            </w:pPr>
            <w:r>
              <w:rPr>
                <w:rFonts w:cs="Tahoma"/>
                <w:szCs w:val="18"/>
              </w:rPr>
              <w:t>8</w:t>
            </w:r>
          </w:p>
        </w:tc>
        <w:tc>
          <w:tcPr>
            <w:tcW w:w="1491" w:type="dxa"/>
            <w:vAlign w:val="center"/>
          </w:tcPr>
          <w:p w:rsidR="00332DA2" w:rsidRPr="00717EC0" w:rsidRDefault="00332DA2" w:rsidP="00332DA2">
            <w:pPr>
              <w:pStyle w:val="ProductList-Body"/>
              <w:rPr>
                <w:rFonts w:cs="Tahoma"/>
                <w:szCs w:val="18"/>
              </w:rPr>
            </w:pPr>
            <w:r>
              <w:rPr>
                <w:rFonts w:cs="Tahoma"/>
                <w:szCs w:val="18"/>
              </w:rPr>
              <w:t>16</w:t>
            </w:r>
          </w:p>
        </w:tc>
      </w:tr>
    </w:tbl>
    <w:p w:rsidR="00332DA2" w:rsidRPr="002D224E" w:rsidRDefault="00332DA2" w:rsidP="00840F96">
      <w:pPr>
        <w:pStyle w:val="ProductList-Body"/>
        <w:ind w:left="180"/>
      </w:pPr>
    </w:p>
    <w:p w:rsidR="00332DA2" w:rsidRPr="00A2417B" w:rsidRDefault="00332DA2" w:rsidP="00840F96">
      <w:pPr>
        <w:pStyle w:val="ProductList-Body"/>
        <w:ind w:left="180"/>
        <w:rPr>
          <w:lang w:val="fr-CA"/>
        </w:rPr>
      </w:pPr>
      <w:bookmarkStart w:id="1652" w:name="_Toc240899166"/>
      <w:r w:rsidRPr="00A2417B">
        <w:rPr>
          <w:rFonts w:cs="Tahoma"/>
          <w:b/>
          <w:color w:val="00188F"/>
          <w:szCs w:val="18"/>
          <w:lang w:val="fr-CA"/>
        </w:rPr>
        <w:t>Niveau de service pour les clients Software Assurance</w:t>
      </w:r>
      <w:bookmarkEnd w:id="1652"/>
    </w:p>
    <w:p w:rsidR="00332DA2" w:rsidRPr="00A2417B" w:rsidRDefault="00332DA2" w:rsidP="00840F96">
      <w:pPr>
        <w:pStyle w:val="ProductList-Body"/>
        <w:ind w:left="180"/>
        <w:rPr>
          <w:lang w:val="fr-CA"/>
        </w:rPr>
      </w:pPr>
      <w:r w:rsidRPr="00A2417B">
        <w:rPr>
          <w:rFonts w:cs="Tahoma"/>
          <w:szCs w:val="18"/>
          <w:lang w:val="fr-CA"/>
        </w:rPr>
        <w:t xml:space="preserve">Les demandes de support peuvent être soumises par un interlocuteur désigné par le client, par téléphone ou par voie électronique, à l’exception des demandes de niveau de Gravité A et B qui doivent être soumises par téléphone comme décrit ci-après. </w:t>
      </w:r>
    </w:p>
    <w:p w:rsidR="00332DA2" w:rsidRPr="00A2417B" w:rsidRDefault="00332DA2" w:rsidP="00840F96">
      <w:pPr>
        <w:pStyle w:val="ProductList-Body"/>
        <w:ind w:left="180"/>
        <w:rPr>
          <w:lang w:val="fr-CA"/>
        </w:rPr>
      </w:pPr>
    </w:p>
    <w:p w:rsidR="00332DA2" w:rsidRPr="00A2417B" w:rsidRDefault="00332DA2" w:rsidP="00840F96">
      <w:pPr>
        <w:pStyle w:val="ProductList-Body"/>
        <w:ind w:left="180"/>
        <w:rPr>
          <w:lang w:val="fr-CA"/>
        </w:rPr>
      </w:pPr>
      <w:r w:rsidRPr="00A2417B">
        <w:rPr>
          <w:rFonts w:cs="Tahoma"/>
          <w:szCs w:val="18"/>
          <w:lang w:val="fr-CA"/>
        </w:rPr>
        <w:t>Il incombe aux clients de définir le niveau de gravité initial après nous avoir consultés. Les clients peuvent demander un changement de niveau de gravité à tout moment.</w:t>
      </w:r>
      <w:r w:rsidR="00D05105">
        <w:rPr>
          <w:rFonts w:cs="Tahoma"/>
          <w:szCs w:val="18"/>
          <w:lang w:val="fr-CA"/>
        </w:rPr>
        <w:t xml:space="preserve"> </w:t>
      </w:r>
      <w:r w:rsidRPr="00A2417B">
        <w:rPr>
          <w:rFonts w:cs="Tahoma"/>
          <w:szCs w:val="18"/>
          <w:lang w:val="fr-CA"/>
        </w:rPr>
        <w:t>Les temps de réponse estimés selon le niveau de gravité et les responsabilités des clients sont définis dans le tableau ci-après :</w:t>
      </w:r>
    </w:p>
    <w:p w:rsidR="00332DA2" w:rsidRPr="00A2417B" w:rsidRDefault="00332DA2" w:rsidP="00840F96">
      <w:pPr>
        <w:pStyle w:val="ProductList-Body"/>
        <w:ind w:left="180"/>
        <w:rPr>
          <w:lang w:val="fr-CA"/>
        </w:rPr>
      </w:pPr>
    </w:p>
    <w:tbl>
      <w:tblPr>
        <w:tblW w:w="10755"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40"/>
        <w:gridCol w:w="3046"/>
        <w:gridCol w:w="3177"/>
        <w:gridCol w:w="3092"/>
      </w:tblGrid>
      <w:tr w:rsidR="00332DA2" w:rsidRPr="00024578" w:rsidTr="00130B69">
        <w:trPr>
          <w:trHeight w:val="160"/>
          <w:tblHeader/>
        </w:trPr>
        <w:tc>
          <w:tcPr>
            <w:tcW w:w="1440"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Gravité</w:t>
            </w:r>
          </w:p>
        </w:tc>
        <w:tc>
          <w:tcPr>
            <w:tcW w:w="3046"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Situation</w:t>
            </w:r>
          </w:p>
        </w:tc>
        <w:tc>
          <w:tcPr>
            <w:tcW w:w="3177" w:type="dxa"/>
            <w:shd w:val="clear" w:color="auto" w:fill="0072C6"/>
            <w:tcMar>
              <w:top w:w="0" w:type="dxa"/>
              <w:left w:w="108" w:type="dxa"/>
              <w:bottom w:w="0" w:type="dxa"/>
              <w:right w:w="108" w:type="dxa"/>
            </w:tcMar>
            <w:vAlign w:val="center"/>
          </w:tcPr>
          <w:p w:rsidR="00332DA2" w:rsidRPr="00A2417B" w:rsidRDefault="00332DA2" w:rsidP="00395D5F">
            <w:pPr>
              <w:pStyle w:val="ProductList-Body"/>
              <w:spacing w:before="20" w:after="20"/>
              <w:rPr>
                <w:rFonts w:cs="Tahoma"/>
                <w:bCs/>
                <w:color w:val="FFFFFF" w:themeColor="background1"/>
                <w:szCs w:val="18"/>
                <w:lang w:val="fr-CA"/>
              </w:rPr>
            </w:pPr>
            <w:r w:rsidRPr="00A2417B">
              <w:rPr>
                <w:rFonts w:cs="Tahoma"/>
                <w:bCs/>
                <w:color w:val="FFFFFF" w:themeColor="background1"/>
                <w:szCs w:val="18"/>
                <w:lang w:val="fr-CA"/>
              </w:rPr>
              <w:t>Réponse attendue de Notre part</w:t>
            </w:r>
          </w:p>
        </w:tc>
        <w:tc>
          <w:tcPr>
            <w:tcW w:w="3092" w:type="dxa"/>
            <w:shd w:val="clear" w:color="auto" w:fill="0072C6"/>
            <w:tcMar>
              <w:top w:w="0" w:type="dxa"/>
              <w:left w:w="108" w:type="dxa"/>
              <w:bottom w:w="0" w:type="dxa"/>
              <w:right w:w="108" w:type="dxa"/>
            </w:tcMar>
            <w:vAlign w:val="center"/>
          </w:tcPr>
          <w:p w:rsidR="00332DA2" w:rsidRPr="00A2417B" w:rsidRDefault="00332DA2" w:rsidP="00395D5F">
            <w:pPr>
              <w:pStyle w:val="ProductList-Body"/>
              <w:spacing w:before="20" w:after="20"/>
              <w:rPr>
                <w:rFonts w:cs="Tahoma"/>
                <w:bCs/>
                <w:color w:val="FFFFFF" w:themeColor="background1"/>
                <w:szCs w:val="18"/>
                <w:lang w:val="fr-CA"/>
              </w:rPr>
            </w:pPr>
            <w:r w:rsidRPr="00A2417B">
              <w:rPr>
                <w:rFonts w:cs="Tahoma"/>
                <w:bCs/>
                <w:color w:val="FFFFFF" w:themeColor="background1"/>
                <w:szCs w:val="18"/>
                <w:lang w:val="fr-CA"/>
              </w:rPr>
              <w:t>Réponse attendue de la part du client</w:t>
            </w:r>
          </w:p>
        </w:tc>
      </w:tr>
      <w:tr w:rsidR="00332DA2" w:rsidRPr="00717EC0" w:rsidTr="00130B69">
        <w:tc>
          <w:tcPr>
            <w:tcW w:w="144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A. Communication par téléphone </w:t>
            </w:r>
          </w:p>
        </w:tc>
        <w:tc>
          <w:tcPr>
            <w:tcW w:w="3046" w:type="dxa"/>
            <w:tcMar>
              <w:top w:w="0" w:type="dxa"/>
              <w:left w:w="108" w:type="dxa"/>
              <w:bottom w:w="0" w:type="dxa"/>
              <w:right w:w="108" w:type="dxa"/>
            </w:tcMar>
          </w:tcPr>
          <w:p w:rsidR="00332DA2" w:rsidRPr="00A2417B" w:rsidRDefault="00332DA2" w:rsidP="00332DA2">
            <w:pPr>
              <w:pStyle w:val="ProductList-Body"/>
              <w:rPr>
                <w:lang w:val="fr-CA"/>
              </w:rPr>
            </w:pPr>
            <w:r w:rsidRPr="00A2417B">
              <w:rPr>
                <w:rFonts w:cs="Tahoma"/>
                <w:szCs w:val="18"/>
                <w:lang w:val="fr-CA"/>
              </w:rPr>
              <w:t xml:space="preserve">Impact critique sur l’activité : </w:t>
            </w:r>
          </w:p>
          <w:p w:rsidR="00332DA2" w:rsidRPr="00A2417B" w:rsidRDefault="00332DA2" w:rsidP="00332DA2">
            <w:pPr>
              <w:pStyle w:val="ProductList-Body"/>
              <w:rPr>
                <w:rFonts w:cs="Tahoma"/>
                <w:szCs w:val="18"/>
                <w:lang w:val="fr-CA"/>
              </w:rPr>
            </w:pPr>
            <w:r w:rsidRPr="00A2417B">
              <w:rPr>
                <w:rFonts w:cs="Tahoma"/>
                <w:szCs w:val="18"/>
                <w:lang w:val="fr-CA"/>
              </w:rPr>
              <w:t>L’activité du client subit des pertes ou une dégradation des services importantes</w:t>
            </w:r>
          </w:p>
        </w:tc>
        <w:tc>
          <w:tcPr>
            <w:tcW w:w="3177" w:type="dxa"/>
            <w:tcMar>
              <w:top w:w="0" w:type="dxa"/>
              <w:left w:w="108" w:type="dxa"/>
              <w:bottom w:w="0" w:type="dxa"/>
              <w:right w:w="108" w:type="dxa"/>
            </w:tcMar>
          </w:tcPr>
          <w:p w:rsidR="00332DA2" w:rsidRPr="00A2417B" w:rsidRDefault="00332DA2" w:rsidP="00332DA2">
            <w:pPr>
              <w:pStyle w:val="ProductList-Body"/>
              <w:rPr>
                <w:lang w:val="fr-CA"/>
              </w:rPr>
            </w:pPr>
            <w:r w:rsidRPr="00A2417B">
              <w:rPr>
                <w:rFonts w:cs="Tahoma"/>
                <w:szCs w:val="18"/>
                <w:lang w:val="fr-CA"/>
              </w:rPr>
              <w:t>1</w:t>
            </w:r>
            <w:r w:rsidRPr="00A2417B">
              <w:rPr>
                <w:rFonts w:cs="Tahoma"/>
                <w:szCs w:val="18"/>
                <w:vertAlign w:val="superscript"/>
                <w:lang w:val="fr-CA"/>
              </w:rPr>
              <w:t>ère</w:t>
            </w:r>
            <w:r w:rsidRPr="00A2417B">
              <w:rPr>
                <w:rFonts w:cs="Tahoma"/>
                <w:szCs w:val="18"/>
                <w:lang w:val="fr-CA"/>
              </w:rPr>
              <w:t xml:space="preserve"> réponse par téléphone sous quatre (2) heures maximum en fonction de l’offre de support</w:t>
            </w:r>
          </w:p>
          <w:p w:rsidR="00332DA2" w:rsidRPr="00A2417B" w:rsidRDefault="00332DA2" w:rsidP="00332DA2">
            <w:pPr>
              <w:pStyle w:val="ProductList-Body"/>
              <w:rPr>
                <w:lang w:val="fr-CA"/>
              </w:rPr>
            </w:pPr>
            <w:r w:rsidRPr="00A2417B">
              <w:rPr>
                <w:rFonts w:cs="Tahoma"/>
                <w:szCs w:val="18"/>
                <w:lang w:val="fr-CA"/>
              </w:rPr>
              <w:t>Ressources Microsoft sur le site du client si requises</w:t>
            </w:r>
          </w:p>
          <w:p w:rsidR="00332DA2" w:rsidRPr="00A2417B" w:rsidRDefault="00332DA2" w:rsidP="00332DA2">
            <w:pPr>
              <w:pStyle w:val="ProductList-Body"/>
              <w:rPr>
                <w:lang w:val="fr-CA"/>
              </w:rPr>
            </w:pPr>
            <w:r w:rsidRPr="00A2417B">
              <w:rPr>
                <w:rFonts w:cs="Tahoma"/>
                <w:szCs w:val="18"/>
                <w:lang w:val="fr-CA"/>
              </w:rPr>
              <w:t>Effort continu 24 h/24, 7 j/7</w:t>
            </w:r>
          </w:p>
          <w:p w:rsidR="00332DA2" w:rsidRPr="00A2417B" w:rsidRDefault="00332DA2" w:rsidP="00332DA2">
            <w:pPr>
              <w:pStyle w:val="ProductList-Body"/>
              <w:rPr>
                <w:rFonts w:cs="Tahoma"/>
                <w:szCs w:val="18"/>
                <w:lang w:val="fr-CA"/>
              </w:rPr>
            </w:pPr>
            <w:r w:rsidRPr="00A2417B">
              <w:rPr>
                <w:rFonts w:cs="Tahoma"/>
                <w:szCs w:val="18"/>
                <w:lang w:val="fr-CA"/>
              </w:rPr>
              <w:t>Notification des Cadres Supérieurs Microsoft en fonction de l’offre de support</w:t>
            </w:r>
          </w:p>
        </w:tc>
        <w:tc>
          <w:tcPr>
            <w:tcW w:w="3092" w:type="dxa"/>
            <w:tcMar>
              <w:top w:w="0" w:type="dxa"/>
              <w:left w:w="108" w:type="dxa"/>
              <w:bottom w:w="0" w:type="dxa"/>
              <w:right w:w="108" w:type="dxa"/>
            </w:tcMar>
          </w:tcPr>
          <w:p w:rsidR="00332DA2" w:rsidRPr="00A2417B" w:rsidRDefault="00332DA2" w:rsidP="00332DA2">
            <w:pPr>
              <w:pStyle w:val="ProductList-Body"/>
              <w:rPr>
                <w:lang w:val="fr-CA"/>
              </w:rPr>
            </w:pPr>
            <w:r w:rsidRPr="00A2417B">
              <w:rPr>
                <w:rFonts w:cs="Tahoma"/>
                <w:szCs w:val="18"/>
                <w:lang w:val="fr-CA"/>
              </w:rPr>
              <w:t>Allocation des ressources appropriées pour un effort continu 24 h/24, 7 j/7</w:t>
            </w:r>
            <w:r w:rsidRPr="00A2417B">
              <w:rPr>
                <w:rFonts w:cs="Tahoma"/>
                <w:szCs w:val="18"/>
                <w:vertAlign w:val="superscript"/>
                <w:lang w:val="fr-CA"/>
              </w:rPr>
              <w:t>2</w:t>
            </w:r>
          </w:p>
          <w:p w:rsidR="00332DA2" w:rsidRPr="00A2417B" w:rsidRDefault="00332DA2" w:rsidP="00332DA2">
            <w:pPr>
              <w:pStyle w:val="ProductList-Body"/>
              <w:rPr>
                <w:lang w:val="fr-CA"/>
              </w:rPr>
            </w:pPr>
            <w:r w:rsidRPr="00A2417B">
              <w:rPr>
                <w:rFonts w:cs="Tahoma"/>
                <w:szCs w:val="18"/>
                <w:lang w:val="fr-CA"/>
              </w:rPr>
              <w:t>Disponibilité et réponse rapide de la part de l’autorité chargée de valider les</w:t>
            </w:r>
            <w:r w:rsidR="006E2A54">
              <w:rPr>
                <w:rFonts w:cs="Tahoma"/>
                <w:szCs w:val="18"/>
                <w:lang w:val="fr-CA"/>
              </w:rPr>
              <w:t> </w:t>
            </w:r>
            <w:r w:rsidRPr="00A2417B">
              <w:rPr>
                <w:rFonts w:cs="Tahoma"/>
                <w:szCs w:val="18"/>
                <w:lang w:val="fr-CA"/>
              </w:rPr>
              <w:t>modifications</w:t>
            </w:r>
          </w:p>
          <w:p w:rsidR="00332DA2" w:rsidRPr="00717EC0" w:rsidRDefault="00332DA2" w:rsidP="00332DA2">
            <w:pPr>
              <w:pStyle w:val="ProductList-Body"/>
              <w:rPr>
                <w:rFonts w:cs="Tahoma"/>
                <w:szCs w:val="18"/>
              </w:rPr>
            </w:pPr>
            <w:r>
              <w:rPr>
                <w:rFonts w:cs="Tahoma"/>
                <w:szCs w:val="18"/>
              </w:rPr>
              <w:t>Notification des cadres</w:t>
            </w:r>
          </w:p>
        </w:tc>
      </w:tr>
      <w:tr w:rsidR="00332DA2" w:rsidRPr="00024578" w:rsidTr="00130B69">
        <w:tc>
          <w:tcPr>
            <w:tcW w:w="144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B. Communication par téléphone </w:t>
            </w:r>
          </w:p>
        </w:tc>
        <w:tc>
          <w:tcPr>
            <w:tcW w:w="3046" w:type="dxa"/>
            <w:tcMar>
              <w:top w:w="0" w:type="dxa"/>
              <w:left w:w="108" w:type="dxa"/>
              <w:bottom w:w="0" w:type="dxa"/>
              <w:right w:w="108" w:type="dxa"/>
            </w:tcMar>
          </w:tcPr>
          <w:p w:rsidR="00332DA2" w:rsidRPr="00A2417B" w:rsidRDefault="00332DA2" w:rsidP="00332DA2">
            <w:pPr>
              <w:pStyle w:val="ProductList-Body"/>
              <w:rPr>
                <w:lang w:val="fr-CA"/>
              </w:rPr>
            </w:pPr>
            <w:r w:rsidRPr="00A2417B">
              <w:rPr>
                <w:rFonts w:cs="Tahoma"/>
                <w:szCs w:val="18"/>
                <w:lang w:val="fr-CA"/>
              </w:rPr>
              <w:t xml:space="preserve">Impact modéré sur l’activité : </w:t>
            </w:r>
          </w:p>
          <w:p w:rsidR="00332DA2" w:rsidRPr="00A2417B" w:rsidRDefault="00332DA2" w:rsidP="00332DA2">
            <w:pPr>
              <w:pStyle w:val="ProductList-Body"/>
              <w:rPr>
                <w:rFonts w:cs="Tahoma"/>
                <w:szCs w:val="18"/>
                <w:lang w:val="fr-CA"/>
              </w:rPr>
            </w:pPr>
            <w:r w:rsidRPr="00A2417B">
              <w:rPr>
                <w:rFonts w:cs="Tahoma"/>
                <w:szCs w:val="18"/>
                <w:lang w:val="fr-CA"/>
              </w:rPr>
              <w:t>L’activité du client subit une perte modérée ou la dégradation des services mais l’activité peut se poursuivre même si elle est perturbée</w:t>
            </w:r>
          </w:p>
        </w:tc>
        <w:tc>
          <w:tcPr>
            <w:tcW w:w="3177" w:type="dxa"/>
            <w:tcMar>
              <w:top w:w="0" w:type="dxa"/>
              <w:left w:w="108" w:type="dxa"/>
              <w:bottom w:w="0" w:type="dxa"/>
              <w:right w:w="108" w:type="dxa"/>
            </w:tcMar>
          </w:tcPr>
          <w:p w:rsidR="00332DA2" w:rsidRPr="00A2417B" w:rsidRDefault="00332DA2" w:rsidP="00332DA2">
            <w:pPr>
              <w:pStyle w:val="ProductList-Body"/>
              <w:rPr>
                <w:lang w:val="fr-CA"/>
              </w:rPr>
            </w:pPr>
            <w:r w:rsidRPr="00A2417B">
              <w:rPr>
                <w:rFonts w:cs="Tahoma"/>
                <w:szCs w:val="18"/>
                <w:lang w:val="fr-CA"/>
              </w:rPr>
              <w:t>1</w:t>
            </w:r>
            <w:r w:rsidRPr="00A2417B">
              <w:rPr>
                <w:rFonts w:cs="Tahoma"/>
                <w:szCs w:val="18"/>
                <w:vertAlign w:val="superscript"/>
                <w:lang w:val="fr-CA"/>
              </w:rPr>
              <w:t>ère</w:t>
            </w:r>
            <w:r w:rsidRPr="00A2417B">
              <w:rPr>
                <w:rFonts w:cs="Tahoma"/>
                <w:szCs w:val="18"/>
                <w:lang w:val="fr-CA"/>
              </w:rPr>
              <w:t xml:space="preserve"> réponse par téléphone sous quatre (4) heures maximum en fonction de l’offre de support</w:t>
            </w:r>
          </w:p>
          <w:p w:rsidR="00332DA2" w:rsidRPr="00A2417B" w:rsidRDefault="00332DA2" w:rsidP="00332DA2">
            <w:pPr>
              <w:pStyle w:val="ProductList-Body"/>
              <w:rPr>
                <w:lang w:val="fr-CA"/>
              </w:rPr>
            </w:pPr>
            <w:r w:rsidRPr="00A2417B">
              <w:rPr>
                <w:rFonts w:cs="Tahoma"/>
                <w:szCs w:val="18"/>
                <w:lang w:val="fr-CA"/>
              </w:rPr>
              <w:t xml:space="preserve">Suivi pendant les </w:t>
            </w:r>
            <w:r w:rsidRPr="00A2417B">
              <w:rPr>
                <w:rFonts w:cs="Tahoma"/>
                <w:bCs/>
                <w:szCs w:val="18"/>
                <w:lang w:val="fr-CA"/>
              </w:rPr>
              <w:t>Heures Ouvrées uniquement</w:t>
            </w:r>
          </w:p>
          <w:p w:rsidR="00332DA2" w:rsidRPr="00A2417B" w:rsidRDefault="00332DA2" w:rsidP="00332DA2">
            <w:pPr>
              <w:pStyle w:val="ProductList-Body"/>
              <w:rPr>
                <w:rFonts w:cs="Tahoma"/>
                <w:szCs w:val="18"/>
                <w:lang w:val="fr-CA"/>
              </w:rPr>
            </w:pPr>
          </w:p>
        </w:tc>
        <w:tc>
          <w:tcPr>
            <w:tcW w:w="3092" w:type="dxa"/>
            <w:tcMar>
              <w:top w:w="0" w:type="dxa"/>
              <w:left w:w="108" w:type="dxa"/>
              <w:bottom w:w="0" w:type="dxa"/>
              <w:right w:w="108" w:type="dxa"/>
            </w:tcMar>
          </w:tcPr>
          <w:p w:rsidR="00332DA2" w:rsidRPr="00A2417B" w:rsidRDefault="00332DA2" w:rsidP="00332DA2">
            <w:pPr>
              <w:pStyle w:val="ProductList-Body"/>
              <w:rPr>
                <w:lang w:val="fr-CA"/>
              </w:rPr>
            </w:pPr>
            <w:r w:rsidRPr="00A2417B">
              <w:rPr>
                <w:rFonts w:cs="Tahoma"/>
                <w:szCs w:val="18"/>
                <w:lang w:val="fr-CA"/>
              </w:rPr>
              <w:t>Allocation des ressources appropriées pour un suivi continu pendant les</w:t>
            </w:r>
            <w:r w:rsidRPr="00A2417B">
              <w:rPr>
                <w:rFonts w:cs="Tahoma"/>
                <w:szCs w:val="18"/>
                <w:vertAlign w:val="superscript"/>
                <w:lang w:val="fr-CA"/>
              </w:rPr>
              <w:t xml:space="preserve"> </w:t>
            </w:r>
            <w:r w:rsidRPr="00A2417B">
              <w:rPr>
                <w:rFonts w:cs="Tahoma"/>
                <w:szCs w:val="18"/>
                <w:lang w:val="fr-CA"/>
              </w:rPr>
              <w:t>Heures Ouvrées</w:t>
            </w:r>
          </w:p>
          <w:p w:rsidR="00332DA2" w:rsidRPr="00A2417B" w:rsidRDefault="00332DA2" w:rsidP="00332DA2">
            <w:pPr>
              <w:pStyle w:val="ProductList-Body"/>
              <w:rPr>
                <w:rFonts w:cs="Tahoma"/>
                <w:szCs w:val="18"/>
                <w:lang w:val="fr-CA"/>
              </w:rPr>
            </w:pPr>
            <w:r w:rsidRPr="00A2417B">
              <w:rPr>
                <w:rFonts w:cs="Tahoma"/>
                <w:szCs w:val="18"/>
                <w:lang w:val="fr-CA"/>
              </w:rPr>
              <w:t>Disponibilité et réponse de la part de l’autorité chargée de valider les modifications dans les quatre (4) Heures Ouvrées</w:t>
            </w:r>
          </w:p>
        </w:tc>
      </w:tr>
      <w:tr w:rsidR="00332DA2" w:rsidRPr="00024578" w:rsidTr="00130B69">
        <w:trPr>
          <w:cantSplit/>
        </w:trPr>
        <w:tc>
          <w:tcPr>
            <w:tcW w:w="1440" w:type="dxa"/>
            <w:tcMar>
              <w:top w:w="0" w:type="dxa"/>
              <w:left w:w="108" w:type="dxa"/>
              <w:bottom w:w="0" w:type="dxa"/>
              <w:right w:w="108" w:type="dxa"/>
            </w:tcMar>
          </w:tcPr>
          <w:p w:rsidR="00332DA2" w:rsidRPr="00A2417B" w:rsidRDefault="00332DA2" w:rsidP="00332DA2">
            <w:pPr>
              <w:pStyle w:val="ProductList-Body"/>
              <w:rPr>
                <w:rFonts w:cs="Tahoma"/>
                <w:szCs w:val="18"/>
                <w:lang w:val="fr-CA"/>
              </w:rPr>
            </w:pPr>
            <w:r w:rsidRPr="00A2417B">
              <w:rPr>
                <w:rFonts w:cs="Tahoma"/>
                <w:szCs w:val="18"/>
                <w:lang w:val="fr-CA"/>
              </w:rPr>
              <w:lastRenderedPageBreak/>
              <w:t>C. Communication par téléphone ou Internet</w:t>
            </w:r>
          </w:p>
        </w:tc>
        <w:tc>
          <w:tcPr>
            <w:tcW w:w="3046" w:type="dxa"/>
            <w:tcMar>
              <w:top w:w="0" w:type="dxa"/>
              <w:left w:w="108" w:type="dxa"/>
              <w:bottom w:w="0" w:type="dxa"/>
              <w:right w:w="108" w:type="dxa"/>
            </w:tcMar>
          </w:tcPr>
          <w:p w:rsidR="00332DA2" w:rsidRPr="00A2417B" w:rsidRDefault="00332DA2" w:rsidP="00332DA2">
            <w:pPr>
              <w:pStyle w:val="ProductList-Body"/>
              <w:rPr>
                <w:lang w:val="fr-CA"/>
              </w:rPr>
            </w:pPr>
            <w:r w:rsidRPr="00A2417B">
              <w:rPr>
                <w:rFonts w:cs="Tahoma"/>
                <w:szCs w:val="18"/>
                <w:lang w:val="fr-CA"/>
              </w:rPr>
              <w:t xml:space="preserve">Impact minimum sur l’activité : </w:t>
            </w:r>
          </w:p>
          <w:p w:rsidR="00332DA2" w:rsidRPr="00A2417B" w:rsidRDefault="00332DA2" w:rsidP="00332DA2">
            <w:pPr>
              <w:pStyle w:val="ProductList-Body"/>
              <w:rPr>
                <w:rFonts w:cs="Tahoma"/>
                <w:szCs w:val="18"/>
                <w:lang w:val="fr-CA"/>
              </w:rPr>
            </w:pPr>
            <w:r w:rsidRPr="00A2417B">
              <w:rPr>
                <w:rFonts w:cs="Tahoma"/>
                <w:szCs w:val="18"/>
                <w:lang w:val="fr-CA"/>
              </w:rPr>
              <w:t>L’activité du client se poursuit pour l’essentiel malgré des gênes minimes ou inexistantes pour les services</w:t>
            </w:r>
          </w:p>
        </w:tc>
        <w:tc>
          <w:tcPr>
            <w:tcW w:w="3177" w:type="dxa"/>
            <w:tcMar>
              <w:top w:w="0" w:type="dxa"/>
              <w:left w:w="108" w:type="dxa"/>
              <w:bottom w:w="0" w:type="dxa"/>
              <w:right w:w="108" w:type="dxa"/>
            </w:tcMar>
          </w:tcPr>
          <w:p w:rsidR="00332DA2" w:rsidRPr="00A2417B" w:rsidRDefault="00332DA2" w:rsidP="00332DA2">
            <w:pPr>
              <w:pStyle w:val="ProductList-Body"/>
              <w:rPr>
                <w:lang w:val="fr-CA"/>
              </w:rPr>
            </w:pPr>
            <w:r w:rsidRPr="00A2417B">
              <w:rPr>
                <w:rFonts w:cs="Tahoma"/>
                <w:szCs w:val="18"/>
                <w:lang w:val="fr-CA"/>
              </w:rPr>
              <w:t>1</w:t>
            </w:r>
            <w:r w:rsidRPr="00A2417B">
              <w:rPr>
                <w:rFonts w:cs="Tahoma"/>
                <w:szCs w:val="18"/>
                <w:vertAlign w:val="superscript"/>
                <w:lang w:val="fr-CA"/>
              </w:rPr>
              <w:t>ère</w:t>
            </w:r>
            <w:r w:rsidRPr="00A2417B">
              <w:rPr>
                <w:rFonts w:cs="Tahoma"/>
                <w:szCs w:val="18"/>
                <w:lang w:val="fr-CA"/>
              </w:rPr>
              <w:t xml:space="preserve"> réponse par téléphone dans un délai d’un (1) jour ouvré ou moins en fonction de l’offre de support</w:t>
            </w:r>
          </w:p>
          <w:p w:rsidR="00332DA2" w:rsidRPr="00A2417B" w:rsidRDefault="00332DA2" w:rsidP="00332DA2">
            <w:pPr>
              <w:pStyle w:val="ProductList-Body"/>
              <w:rPr>
                <w:lang w:val="fr-CA"/>
              </w:rPr>
            </w:pPr>
            <w:r w:rsidRPr="00A2417B">
              <w:rPr>
                <w:rFonts w:cs="Tahoma"/>
                <w:szCs w:val="18"/>
                <w:lang w:val="fr-CA"/>
              </w:rPr>
              <w:t xml:space="preserve">Suivi pendant les </w:t>
            </w:r>
            <w:r w:rsidRPr="00A2417B">
              <w:rPr>
                <w:rFonts w:cs="Tahoma"/>
                <w:bCs/>
                <w:szCs w:val="18"/>
                <w:lang w:val="fr-CA"/>
              </w:rPr>
              <w:t>Heures Ouvrées uniquement</w:t>
            </w:r>
          </w:p>
          <w:p w:rsidR="00332DA2" w:rsidRPr="00A2417B" w:rsidRDefault="00332DA2" w:rsidP="00332DA2">
            <w:pPr>
              <w:pStyle w:val="ProductList-Body"/>
              <w:rPr>
                <w:rFonts w:cs="Tahoma"/>
                <w:szCs w:val="18"/>
                <w:lang w:val="fr-CA"/>
              </w:rPr>
            </w:pPr>
          </w:p>
        </w:tc>
        <w:tc>
          <w:tcPr>
            <w:tcW w:w="3092" w:type="dxa"/>
            <w:tcMar>
              <w:top w:w="0" w:type="dxa"/>
              <w:left w:w="108" w:type="dxa"/>
              <w:bottom w:w="0" w:type="dxa"/>
              <w:right w:w="108" w:type="dxa"/>
            </w:tcMar>
          </w:tcPr>
          <w:p w:rsidR="00332DA2" w:rsidRPr="00A2417B" w:rsidRDefault="00332DA2" w:rsidP="00332DA2">
            <w:pPr>
              <w:pStyle w:val="ProductList-Body"/>
              <w:rPr>
                <w:lang w:val="fr-CA"/>
              </w:rPr>
            </w:pPr>
            <w:r w:rsidRPr="00A2417B">
              <w:rPr>
                <w:rFonts w:cs="Tahoma"/>
                <w:szCs w:val="18"/>
                <w:lang w:val="fr-CA"/>
              </w:rPr>
              <w:t>Coordonnées exactes de l’interlocuteur chargé du cas</w:t>
            </w:r>
          </w:p>
          <w:p w:rsidR="00332DA2" w:rsidRPr="00A2417B" w:rsidRDefault="00332DA2" w:rsidP="00332DA2">
            <w:pPr>
              <w:pStyle w:val="ProductList-Body"/>
              <w:rPr>
                <w:rFonts w:cs="Tahoma"/>
                <w:szCs w:val="18"/>
                <w:lang w:val="fr-CA"/>
              </w:rPr>
            </w:pPr>
            <w:r w:rsidRPr="00A2417B">
              <w:rPr>
                <w:rFonts w:cs="Tahoma"/>
                <w:szCs w:val="18"/>
                <w:lang w:val="fr-CA"/>
              </w:rPr>
              <w:t>Réponse dans un délai d’un (1) jour ouvré</w:t>
            </w:r>
          </w:p>
        </w:tc>
      </w:tr>
    </w:tbl>
    <w:p w:rsidR="00332DA2" w:rsidRPr="00A2417B" w:rsidRDefault="00332DA2" w:rsidP="00840F96">
      <w:pPr>
        <w:pStyle w:val="ProductList-Body"/>
        <w:tabs>
          <w:tab w:val="clear" w:pos="158"/>
          <w:tab w:val="left" w:pos="180"/>
        </w:tabs>
        <w:ind w:left="180"/>
        <w:rPr>
          <w:lang w:val="fr-CA"/>
        </w:rPr>
      </w:pPr>
      <w:r w:rsidRPr="001B6248">
        <w:rPr>
          <w:rFonts w:cs="Tahoma"/>
          <w:i/>
          <w:szCs w:val="18"/>
          <w:vertAlign w:val="superscript"/>
          <w:lang w:val="fr-CA"/>
        </w:rPr>
        <w:t>1</w:t>
      </w:r>
      <w:r w:rsidRPr="00A2417B">
        <w:rPr>
          <w:rFonts w:cs="Tahoma"/>
          <w:i/>
          <w:szCs w:val="18"/>
          <w:lang w:val="fr-CA"/>
        </w:rPr>
        <w:t xml:space="preserve"> Contactez un représentant Microsoft pour connaître les heures ouvrées dans votre pays.</w:t>
      </w:r>
    </w:p>
    <w:p w:rsidR="00332DA2" w:rsidRPr="00A2417B" w:rsidRDefault="00332DA2" w:rsidP="00840F96">
      <w:pPr>
        <w:pStyle w:val="ProductList-Body"/>
        <w:tabs>
          <w:tab w:val="clear" w:pos="158"/>
          <w:tab w:val="left" w:pos="180"/>
        </w:tabs>
        <w:ind w:left="180"/>
        <w:rPr>
          <w:lang w:val="fr-CA"/>
        </w:rPr>
      </w:pPr>
      <w:r w:rsidRPr="001B6248">
        <w:rPr>
          <w:rFonts w:cs="Tahoma"/>
          <w:i/>
          <w:szCs w:val="18"/>
          <w:vertAlign w:val="superscript"/>
          <w:lang w:val="fr-CA"/>
        </w:rPr>
        <w:t>2</w:t>
      </w:r>
      <w:r w:rsidRPr="00A2417B">
        <w:rPr>
          <w:rFonts w:cs="Tahoma"/>
          <w:i/>
          <w:szCs w:val="18"/>
          <w:lang w:val="fr-CA"/>
        </w:rPr>
        <w:t xml:space="preserve"> Nous pouvons être amenés à rétrograder le niveau de gravité d’une demande si le client ne peut pas fournir les ressources ou réponses adéquates pour nous permettre de poursuivre nos efforts de résolution du problème.</w:t>
      </w:r>
    </w:p>
    <w:p w:rsidR="00332DA2" w:rsidRPr="00A2417B" w:rsidRDefault="00332DA2" w:rsidP="00840F96">
      <w:pPr>
        <w:pStyle w:val="ProductList-Body"/>
        <w:ind w:left="180"/>
        <w:rPr>
          <w:lang w:val="fr-CA"/>
        </w:rPr>
      </w:pPr>
    </w:p>
    <w:p w:rsidR="00332DA2" w:rsidRPr="00A2417B" w:rsidRDefault="00332DA2" w:rsidP="00840F96">
      <w:pPr>
        <w:pStyle w:val="ProductList-Body"/>
        <w:ind w:left="180"/>
        <w:rPr>
          <w:lang w:val="fr-CA"/>
        </w:rPr>
      </w:pPr>
      <w:r w:rsidRPr="00A2417B">
        <w:rPr>
          <w:rFonts w:cs="Tahoma"/>
          <w:bCs/>
          <w:szCs w:val="18"/>
          <w:lang w:val="fr-CA"/>
        </w:rPr>
        <w:t xml:space="preserve">Il peut être demandé aux clients de déterminer le problème et d’effectuer des procédures de résolution du problème, notamment d’analyser le réseau, d’enregistrer les messages d’erreur, de collecter des informations de configuration, de modifier la configuration des Produits, d’installer de nouvelles versions de logiciels ou de nouveaux composants ou encore de modifier des processus. </w:t>
      </w:r>
    </w:p>
    <w:p w:rsidR="00332DA2" w:rsidRPr="00A2417B" w:rsidRDefault="00332DA2" w:rsidP="00840F96">
      <w:pPr>
        <w:pStyle w:val="ProductList-Body"/>
        <w:ind w:left="180"/>
        <w:rPr>
          <w:lang w:val="fr-CA"/>
        </w:rPr>
      </w:pPr>
    </w:p>
    <w:p w:rsidR="00332DA2" w:rsidRPr="00A2417B" w:rsidRDefault="00332DA2" w:rsidP="00840F96">
      <w:pPr>
        <w:pStyle w:val="ProductList-Body"/>
        <w:ind w:left="180"/>
        <w:rPr>
          <w:lang w:val="fr-CA"/>
        </w:rPr>
      </w:pPr>
      <w:r w:rsidRPr="00A2417B">
        <w:rPr>
          <w:rFonts w:cs="Tahoma"/>
          <w:bCs/>
          <w:szCs w:val="18"/>
          <w:lang w:val="fr-CA"/>
        </w:rPr>
        <w:t>Les clients sont responsables de l’implémentation des procédures nécessaires à la protection de l’intégrité et de la sécurité de leurs logiciels et de leurs données contre un accès non autorisé et à la reconstitution des fichiers perdus ou endommagés après une défaillance irrémédiable.</w:t>
      </w:r>
    </w:p>
    <w:p w:rsidR="00332DA2" w:rsidRPr="00A2417B" w:rsidRDefault="00332DA2" w:rsidP="00840F96">
      <w:pPr>
        <w:pStyle w:val="ProductList-Body"/>
        <w:ind w:left="180"/>
        <w:rPr>
          <w:lang w:val="fr-CA"/>
        </w:rPr>
      </w:pPr>
    </w:p>
    <w:p w:rsidR="00332DA2" w:rsidRPr="00A2417B" w:rsidRDefault="00332DA2" w:rsidP="00840F96">
      <w:pPr>
        <w:pStyle w:val="ProductList-Body"/>
        <w:ind w:left="180"/>
        <w:rPr>
          <w:lang w:val="fr-CA"/>
        </w:rPr>
      </w:pPr>
      <w:r w:rsidRPr="00A2417B">
        <w:rPr>
          <w:rFonts w:cs="Tahoma"/>
          <w:bCs/>
          <w:szCs w:val="18"/>
          <w:lang w:val="fr-CA"/>
        </w:rPr>
        <w:t xml:space="preserve">Cet avantage de support est lié à l’investissement SA et non à la version. </w:t>
      </w:r>
    </w:p>
    <w:p w:rsidR="00332DA2" w:rsidRPr="00A2417B" w:rsidRDefault="00332DA2" w:rsidP="00840F96">
      <w:pPr>
        <w:pStyle w:val="ProductList-Body"/>
        <w:ind w:left="180"/>
        <w:rPr>
          <w:lang w:val="fr-CA"/>
        </w:rPr>
      </w:pPr>
    </w:p>
    <w:p w:rsidR="00332DA2" w:rsidRPr="00A2417B" w:rsidRDefault="00332DA2" w:rsidP="00840F96">
      <w:pPr>
        <w:pStyle w:val="ProductList-Body"/>
        <w:ind w:left="180"/>
        <w:rPr>
          <w:lang w:val="fr-CA"/>
        </w:rPr>
      </w:pPr>
      <w:r w:rsidRPr="00A2417B">
        <w:rPr>
          <w:rFonts w:cs="Tahoma"/>
          <w:b/>
          <w:bCs/>
          <w:color w:val="00188F"/>
          <w:szCs w:val="18"/>
          <w:lang w:val="fr-CA"/>
        </w:rPr>
        <w:t>Conversion d’Incidents Pris en Charge par le Support Technique 24h/24, 7 jours/7 dans le cadre de la SA en heures ou incidents de Support Technique Premier</w:t>
      </w:r>
    </w:p>
    <w:p w:rsidR="00332DA2" w:rsidRPr="00A2417B" w:rsidRDefault="00332DA2" w:rsidP="00840F96">
      <w:pPr>
        <w:pStyle w:val="ProductList-Body"/>
        <w:ind w:left="180"/>
        <w:rPr>
          <w:lang w:val="fr-CA"/>
        </w:rPr>
      </w:pPr>
      <w:r w:rsidRPr="00A2417B">
        <w:rPr>
          <w:rFonts w:cs="Tahoma"/>
          <w:color w:val="000000"/>
          <w:szCs w:val="18"/>
          <w:lang w:val="fr-CA"/>
        </w:rPr>
        <w:t>Les clients peuvent choisir de convertir les incidents pris en charge par le support technique 24h/24, 7 jours/7 au titre de la SA (les Incidents Support Technique SA ou « Avantages SA ») en :</w:t>
      </w:r>
    </w:p>
    <w:p w:rsidR="00332DA2" w:rsidRPr="00A2417B" w:rsidRDefault="00332DA2" w:rsidP="00840F96">
      <w:pPr>
        <w:pStyle w:val="ProductList-Body"/>
        <w:numPr>
          <w:ilvl w:val="0"/>
          <w:numId w:val="42"/>
        </w:numPr>
        <w:ind w:hanging="270"/>
        <w:rPr>
          <w:lang w:val="fr-CA"/>
        </w:rPr>
      </w:pPr>
      <w:r w:rsidRPr="00A2417B">
        <w:rPr>
          <w:rFonts w:cs="Tahoma"/>
          <w:color w:val="000000"/>
          <w:szCs w:val="18"/>
          <w:lang w:val="fr-CA"/>
        </w:rPr>
        <w:t>Heures de Support Technique Premier (PRS)</w:t>
      </w:r>
    </w:p>
    <w:p w:rsidR="00332DA2" w:rsidRPr="00A2417B" w:rsidRDefault="00332DA2" w:rsidP="00840F96">
      <w:pPr>
        <w:pStyle w:val="ProductList-Body"/>
        <w:numPr>
          <w:ilvl w:val="0"/>
          <w:numId w:val="42"/>
        </w:numPr>
        <w:ind w:hanging="270"/>
        <w:rPr>
          <w:lang w:val="fr-CA"/>
        </w:rPr>
      </w:pPr>
      <w:r w:rsidRPr="00A2417B">
        <w:rPr>
          <w:rFonts w:cs="Tahoma"/>
          <w:color w:val="000000"/>
          <w:szCs w:val="18"/>
          <w:lang w:val="fr-CA"/>
        </w:rPr>
        <w:t>Heures d’Ingénieur du Service Technique Désigné (DSE) – applicables aux activités de support réactif uniquement</w:t>
      </w:r>
    </w:p>
    <w:p w:rsidR="00332DA2" w:rsidRPr="00A2417B" w:rsidRDefault="00332DA2" w:rsidP="00332DA2">
      <w:pPr>
        <w:pStyle w:val="ProductList-Body"/>
        <w:rPr>
          <w:lang w:val="fr-CA"/>
        </w:rPr>
      </w:pPr>
    </w:p>
    <w:p w:rsidR="00332DA2" w:rsidRPr="00A2417B" w:rsidRDefault="00332DA2" w:rsidP="00840F96">
      <w:pPr>
        <w:pStyle w:val="ProductList-Body"/>
        <w:ind w:left="180"/>
        <w:rPr>
          <w:lang w:val="fr-CA"/>
        </w:rPr>
      </w:pPr>
      <w:r w:rsidRPr="00A2417B">
        <w:rPr>
          <w:rFonts w:cs="Tahoma"/>
          <w:color w:val="000000"/>
          <w:szCs w:val="18"/>
          <w:lang w:val="fr-CA"/>
        </w:rPr>
        <w:t>Ces services sont destinés à selon une utilisation cohérente avec leur plan de services Premier au moment du transfert. La conversion est calculée en fonction d’un taux local fourni par leur Équipe Chargée du Compte Premier.</w:t>
      </w:r>
      <w:r w:rsidR="00D05105">
        <w:rPr>
          <w:rFonts w:cs="Tahoma"/>
          <w:color w:val="000000"/>
          <w:szCs w:val="18"/>
          <w:lang w:val="fr-CA"/>
        </w:rPr>
        <w:t xml:space="preserve"> </w:t>
      </w:r>
      <w:r w:rsidRPr="00A2417B">
        <w:rPr>
          <w:rFonts w:cs="Tahoma"/>
          <w:color w:val="000000"/>
          <w:szCs w:val="18"/>
          <w:lang w:val="fr-CA"/>
        </w:rPr>
        <w:t>Les clients peuvent être tenus d’acheter des heures de Gestion de Compte Support supplémentaires avant de convertir les incidents Support Technique SA.</w:t>
      </w:r>
      <w:r w:rsidR="00D05105">
        <w:rPr>
          <w:rFonts w:cs="Tahoma"/>
          <w:color w:val="000000"/>
          <w:szCs w:val="18"/>
          <w:lang w:val="fr-CA"/>
        </w:rPr>
        <w:t xml:space="preserve"> </w:t>
      </w:r>
      <w:r w:rsidRPr="00A2417B">
        <w:rPr>
          <w:rFonts w:cs="Tahoma"/>
          <w:color w:val="000000"/>
          <w:szCs w:val="18"/>
          <w:lang w:val="fr-CA"/>
        </w:rPr>
        <w:t>Les incidents Support Technique SA qui sont convertis en Support Technique Premier sont considérés comme des heures de Support Technique Premier et sont assujettis à la description des Services Premier.</w:t>
      </w:r>
      <w:r w:rsidR="00D05105">
        <w:rPr>
          <w:rFonts w:cs="Tahoma"/>
          <w:color w:val="000000"/>
          <w:szCs w:val="18"/>
          <w:lang w:val="fr-CA"/>
        </w:rPr>
        <w:t xml:space="preserve"> </w:t>
      </w:r>
      <w:r w:rsidRPr="00A2417B">
        <w:rPr>
          <w:rFonts w:cs="Tahoma"/>
          <w:color w:val="000000"/>
          <w:szCs w:val="18"/>
          <w:lang w:val="fr-CA"/>
        </w:rPr>
        <w:t>Une fois convertis, les incidents ne peuvent pas être transformés en dotation SA.</w:t>
      </w:r>
    </w:p>
    <w:p w:rsidR="00332DA2" w:rsidRPr="00A2417B" w:rsidRDefault="00332DA2" w:rsidP="00840F96">
      <w:pPr>
        <w:pStyle w:val="ProductList-Body"/>
        <w:ind w:left="180"/>
        <w:rPr>
          <w:lang w:val="fr-CA"/>
        </w:rPr>
      </w:pPr>
    </w:p>
    <w:p w:rsidR="00332DA2" w:rsidRPr="00A2417B" w:rsidRDefault="00332DA2" w:rsidP="00840F96">
      <w:pPr>
        <w:pStyle w:val="ProductList-Body"/>
        <w:ind w:left="180"/>
        <w:rPr>
          <w:lang w:val="fr-CA"/>
        </w:rPr>
      </w:pPr>
      <w:r w:rsidRPr="00A2417B">
        <w:rPr>
          <w:rFonts w:cs="Tahoma"/>
          <w:b/>
          <w:color w:val="00188F"/>
          <w:szCs w:val="18"/>
          <w:lang w:val="fr-CA"/>
        </w:rPr>
        <w:t>Conditions commerciales supplémentaires</w:t>
      </w:r>
    </w:p>
    <w:p w:rsidR="00332DA2" w:rsidRPr="00A2417B" w:rsidRDefault="00332DA2" w:rsidP="00840F96">
      <w:pPr>
        <w:pStyle w:val="ProductList-Body"/>
        <w:ind w:left="180"/>
        <w:rPr>
          <w:lang w:val="fr-CA"/>
        </w:rPr>
      </w:pPr>
      <w:r w:rsidRPr="00A2417B">
        <w:rPr>
          <w:rFonts w:cs="Tahoma"/>
          <w:szCs w:val="18"/>
          <w:lang w:val="fr-CA"/>
        </w:rPr>
        <w:t>La dépense SA ne peut pas être cumulée entre les Accords de Mise en Œuvre Select ou Entreprise, les enregistrements Select Plus ou les Contrats Open Value pour donner droit à des attributions supplémentaires.</w:t>
      </w:r>
      <w:r w:rsidR="00D05105">
        <w:rPr>
          <w:rFonts w:cs="Tahoma"/>
          <w:szCs w:val="18"/>
          <w:lang w:val="fr-CA"/>
        </w:rPr>
        <w:t xml:space="preserve"> </w:t>
      </w:r>
      <w:r w:rsidRPr="00A2417B">
        <w:rPr>
          <w:rFonts w:cs="Tahoma"/>
          <w:szCs w:val="18"/>
          <w:lang w:val="fr-CA"/>
        </w:rPr>
        <w:t>La dépense relative à chaque accord de mise en œuvre ou contrat sert à déterminer l’attribution dont le client bénéficie au titre de cet accord de mise en œuvre ou de ce contrat.</w:t>
      </w:r>
    </w:p>
    <w:p w:rsidR="00332DA2" w:rsidRPr="00A2417B" w:rsidRDefault="00332DA2" w:rsidP="00840F96">
      <w:pPr>
        <w:pStyle w:val="ProductList-Body"/>
        <w:ind w:left="180"/>
        <w:rPr>
          <w:lang w:val="fr-CA"/>
        </w:rPr>
      </w:pPr>
    </w:p>
    <w:p w:rsidR="00332DA2" w:rsidRPr="00A2417B" w:rsidRDefault="00332DA2" w:rsidP="00840F96">
      <w:pPr>
        <w:pStyle w:val="ProductList-Body"/>
        <w:ind w:left="180"/>
        <w:rPr>
          <w:lang w:val="fr-CA"/>
        </w:rPr>
      </w:pPr>
      <w:r w:rsidRPr="00A2417B">
        <w:rPr>
          <w:rFonts w:cs="Tahoma"/>
          <w:szCs w:val="18"/>
          <w:lang w:val="fr-CA"/>
        </w:rPr>
        <w:t>Une réduction d</w:t>
      </w:r>
      <w:r w:rsidRPr="00A2417B">
        <w:rPr>
          <w:rFonts w:cs="Tahoma"/>
          <w:bCs/>
          <w:szCs w:val="18"/>
          <w:lang w:val="fr-CA"/>
        </w:rPr>
        <w:t>e</w:t>
      </w:r>
      <w:r w:rsidRPr="00A2417B">
        <w:rPr>
          <w:rFonts w:cs="Tahoma"/>
          <w:szCs w:val="18"/>
          <w:lang w:val="fr-CA"/>
        </w:rPr>
        <w:t xml:space="preserve"> la dépense SA résultant de retours ou autres ajustements de facturation</w:t>
      </w:r>
      <w:r w:rsidRPr="00A2417B">
        <w:rPr>
          <w:rFonts w:cs="Tahoma"/>
          <w:bCs/>
          <w:szCs w:val="18"/>
          <w:lang w:val="fr-CA"/>
        </w:rPr>
        <w:t>,</w:t>
      </w:r>
      <w:r w:rsidRPr="00A2417B">
        <w:rPr>
          <w:rFonts w:cs="Tahoma"/>
          <w:szCs w:val="18"/>
          <w:lang w:val="fr-CA"/>
        </w:rPr>
        <w:t xml:space="preserve"> si autorisés, </w:t>
      </w:r>
      <w:r w:rsidRPr="00A2417B">
        <w:rPr>
          <w:rFonts w:cs="Tahoma"/>
          <w:bCs/>
          <w:szCs w:val="18"/>
          <w:lang w:val="fr-CA"/>
        </w:rPr>
        <w:t>peut</w:t>
      </w:r>
      <w:r w:rsidRPr="00A2417B">
        <w:rPr>
          <w:rFonts w:cs="Tahoma"/>
          <w:szCs w:val="18"/>
          <w:lang w:val="fr-CA"/>
        </w:rPr>
        <w:t xml:space="preserve"> donner lieu à une réduction du niveau d’éligibilité au Support ou à une réduction des attributions d’incidents au cours de la période d’attribution en cours ou de celle à venir. </w:t>
      </w:r>
    </w:p>
    <w:p w:rsidR="00332DA2" w:rsidRPr="00A2417B" w:rsidRDefault="00332DA2" w:rsidP="00840F96">
      <w:pPr>
        <w:pStyle w:val="ProductList-Body"/>
        <w:ind w:left="180"/>
        <w:rPr>
          <w:lang w:val="fr-CA"/>
        </w:rPr>
      </w:pPr>
    </w:p>
    <w:p w:rsidR="00332DA2" w:rsidRPr="00A2417B" w:rsidRDefault="00332DA2" w:rsidP="00840F96">
      <w:pPr>
        <w:pStyle w:val="ProductList-Body"/>
        <w:ind w:left="180"/>
        <w:rPr>
          <w:lang w:val="fr-CA"/>
        </w:rPr>
      </w:pPr>
      <w:bookmarkStart w:id="1653" w:name="_Toc336338237"/>
      <w:bookmarkStart w:id="1654" w:name="_Toc372892144"/>
      <w:r w:rsidRPr="00A2417B">
        <w:rPr>
          <w:rFonts w:cs="Tahoma"/>
          <w:b/>
          <w:color w:val="00188F"/>
          <w:szCs w:val="18"/>
          <w:lang w:val="fr-CA"/>
        </w:rPr>
        <w:t>Support Technique Illimité 24h/24, 7 jours/7</w:t>
      </w:r>
      <w:bookmarkEnd w:id="1653"/>
      <w:bookmarkEnd w:id="1654"/>
    </w:p>
    <w:p w:rsidR="00332DA2" w:rsidRPr="00A2417B" w:rsidRDefault="00332DA2" w:rsidP="00840F96">
      <w:pPr>
        <w:pStyle w:val="ProductList-Body"/>
        <w:ind w:left="180"/>
        <w:rPr>
          <w:lang w:val="fr-CA"/>
        </w:rPr>
      </w:pPr>
      <w:r w:rsidRPr="00A2417B">
        <w:rPr>
          <w:rFonts w:cs="Tahoma"/>
          <w:szCs w:val="18"/>
          <w:lang w:val="fr-CA"/>
        </w:rPr>
        <w:t>Cet avantage n’est valable qu’à condition (1) de rattacher un Accord de Mise en Œuvre pour Plateforme d’Application (EAP) au Contrat Entreprise, (2) de rattacher un Accord de Mise en Œuvre Serveur et Cloud (SCE) au Contrat Entreprise, et/ou (3) d’acheter des licences pour Parallel Data Warehouse (PDW) dans le cadre d’un Contrat Entreprise, d’un Accord de Mise en Œuvre pour Plateforme d’Application, d’un contrat Select Plus ou d’un contrat Select.</w:t>
      </w:r>
    </w:p>
    <w:p w:rsidR="00332DA2" w:rsidRPr="00A2417B" w:rsidRDefault="00332DA2" w:rsidP="00840F96">
      <w:pPr>
        <w:pStyle w:val="ProductList-Body"/>
        <w:ind w:left="180"/>
        <w:rPr>
          <w:lang w:val="fr-CA"/>
        </w:rPr>
      </w:pPr>
    </w:p>
    <w:p w:rsidR="00332DA2" w:rsidRPr="00A2417B" w:rsidRDefault="00332DA2" w:rsidP="00840F96">
      <w:pPr>
        <w:pStyle w:val="ProductList-Body"/>
        <w:ind w:left="180"/>
        <w:rPr>
          <w:lang w:val="fr-CA"/>
        </w:rPr>
      </w:pPr>
      <w:r w:rsidRPr="00A2417B">
        <w:rPr>
          <w:b/>
          <w:color w:val="00188F"/>
          <w:szCs w:val="18"/>
          <w:lang w:val="fr-CA"/>
        </w:rPr>
        <w:t>Conditions d’éligibilité pour les clients SCE</w:t>
      </w:r>
    </w:p>
    <w:p w:rsidR="00332DA2" w:rsidRPr="00A2417B" w:rsidRDefault="00332DA2" w:rsidP="00840F96">
      <w:pPr>
        <w:pStyle w:val="ProductList-Body"/>
        <w:ind w:left="180"/>
        <w:rPr>
          <w:lang w:val="fr-CA"/>
        </w:rPr>
      </w:pPr>
      <w:r w:rsidRPr="00A2417B">
        <w:rPr>
          <w:szCs w:val="18"/>
          <w:lang w:val="fr-CA"/>
        </w:rPr>
        <w:t>Les clients ayant souscrit un SCE avec une dépense SA minimum de 250 000 USD par an en moyenne pour les Produits de la Plate-forme d’Application ou des Produits Core Infrastructure Suite éligibles et ayant conclu un Contrat de Support Premier sont éligibles à la Prise en Charge</w:t>
      </w:r>
      <w:r w:rsidR="006E2A54">
        <w:rPr>
          <w:szCs w:val="18"/>
          <w:lang w:val="fr-CA"/>
        </w:rPr>
        <w:t> </w:t>
      </w:r>
      <w:r w:rsidRPr="00A2417B">
        <w:rPr>
          <w:szCs w:val="18"/>
          <w:lang w:val="fr-CA"/>
        </w:rPr>
        <w:t>des incidents par le Support Technique Illimité 24 h/24, 7 jours/7. Les deux composants éligibles du SCE peuvent prétendre au Support Technique Illimité 24 h/24, 7 jours/7.</w:t>
      </w:r>
      <w:r w:rsidR="00D05105">
        <w:rPr>
          <w:szCs w:val="18"/>
          <w:lang w:val="fr-CA"/>
        </w:rPr>
        <w:t xml:space="preserve"> </w:t>
      </w:r>
      <w:r w:rsidRPr="00A2417B">
        <w:rPr>
          <w:szCs w:val="18"/>
          <w:lang w:val="fr-CA"/>
        </w:rPr>
        <w:t xml:space="preserve">Les Produits énumérés ci-dessous, qui sont actuellement pris en charge par le Support Standard ou Étendu, tel que stipulé dans la </w:t>
      </w:r>
      <w:hyperlink r:id="rId59" w:history="1">
        <w:r w:rsidRPr="00A2417B">
          <w:rPr>
            <w:rStyle w:val="Hyperlink"/>
            <w:rFonts w:cs="Tahoma"/>
            <w:szCs w:val="18"/>
            <w:lang w:val="fr-CA"/>
          </w:rPr>
          <w:t>Politique de Support Microsoft</w:t>
        </w:r>
      </w:hyperlink>
      <w:r w:rsidRPr="00A2417B">
        <w:rPr>
          <w:color w:val="000000"/>
          <w:szCs w:val="18"/>
          <w:lang w:val="fr-CA"/>
        </w:rPr>
        <w:t xml:space="preserve"> dans le cadre du Contrat Premier des clients, sont inclus dans cet avantage.</w:t>
      </w:r>
    </w:p>
    <w:p w:rsidR="00332DA2" w:rsidRPr="00A2417B" w:rsidRDefault="00332DA2" w:rsidP="00840F96">
      <w:pPr>
        <w:pStyle w:val="ProductList-Body"/>
        <w:ind w:left="180"/>
        <w:rPr>
          <w:lang w:val="fr-CA"/>
        </w:rPr>
      </w:pPr>
    </w:p>
    <w:p w:rsidR="00332DA2" w:rsidRPr="00A2417B" w:rsidRDefault="00332DA2" w:rsidP="00840F96">
      <w:pPr>
        <w:pStyle w:val="ProductList-Body"/>
        <w:ind w:left="180"/>
        <w:rPr>
          <w:lang w:val="fr-CA"/>
        </w:rPr>
      </w:pPr>
      <w:r w:rsidRPr="00A2417B">
        <w:rPr>
          <w:rFonts w:eastAsia="Calibri" w:cs="Tahoma"/>
          <w:szCs w:val="18"/>
          <w:lang w:val="fr-CA"/>
        </w:rPr>
        <w:t>Les Produits de la Plate-forme d’Application éligibles sont les suivants :</w:t>
      </w:r>
    </w:p>
    <w:p w:rsidR="00332DA2" w:rsidRPr="002D224E" w:rsidRDefault="00332DA2" w:rsidP="00840F96">
      <w:pPr>
        <w:pStyle w:val="ProductList-Body"/>
        <w:numPr>
          <w:ilvl w:val="0"/>
          <w:numId w:val="26"/>
        </w:numPr>
        <w:ind w:hanging="270"/>
      </w:pPr>
      <w:r>
        <w:rPr>
          <w:rFonts w:cs="Tahoma"/>
          <w:szCs w:val="18"/>
        </w:rPr>
        <w:t>CAL SQL</w:t>
      </w:r>
    </w:p>
    <w:p w:rsidR="00332DA2" w:rsidRPr="002D224E" w:rsidRDefault="00332DA2" w:rsidP="00840F96">
      <w:pPr>
        <w:pStyle w:val="ProductList-Body"/>
        <w:numPr>
          <w:ilvl w:val="0"/>
          <w:numId w:val="26"/>
        </w:numPr>
        <w:ind w:hanging="270"/>
      </w:pPr>
      <w:r>
        <w:rPr>
          <w:rFonts w:cs="Tahoma"/>
          <w:szCs w:val="18"/>
        </w:rPr>
        <w:t>SQL Server Standard</w:t>
      </w:r>
    </w:p>
    <w:p w:rsidR="00332DA2" w:rsidRPr="002D224E" w:rsidRDefault="00332DA2" w:rsidP="00840F96">
      <w:pPr>
        <w:pStyle w:val="ProductList-Body"/>
        <w:numPr>
          <w:ilvl w:val="0"/>
          <w:numId w:val="26"/>
        </w:numPr>
        <w:ind w:hanging="270"/>
      </w:pPr>
      <w:r>
        <w:rPr>
          <w:rFonts w:cs="Tahoma"/>
          <w:szCs w:val="18"/>
        </w:rPr>
        <w:t xml:space="preserve">SQL Server Standard Par Cœur </w:t>
      </w:r>
    </w:p>
    <w:p w:rsidR="00332DA2" w:rsidRPr="002D224E" w:rsidRDefault="00332DA2" w:rsidP="00840F96">
      <w:pPr>
        <w:pStyle w:val="ProductList-Body"/>
        <w:numPr>
          <w:ilvl w:val="0"/>
          <w:numId w:val="26"/>
        </w:numPr>
        <w:ind w:hanging="270"/>
      </w:pPr>
      <w:r>
        <w:rPr>
          <w:rFonts w:cs="Tahoma"/>
          <w:szCs w:val="18"/>
        </w:rPr>
        <w:lastRenderedPageBreak/>
        <w:t xml:space="preserve">SQL Server Entreprise Par Cœur </w:t>
      </w:r>
    </w:p>
    <w:p w:rsidR="00332DA2" w:rsidRPr="002D224E" w:rsidRDefault="00332DA2" w:rsidP="00840F96">
      <w:pPr>
        <w:pStyle w:val="ProductList-Body"/>
        <w:numPr>
          <w:ilvl w:val="0"/>
          <w:numId w:val="26"/>
        </w:numPr>
        <w:ind w:hanging="270"/>
      </w:pPr>
      <w:r>
        <w:rPr>
          <w:rFonts w:cs="Tahoma"/>
          <w:szCs w:val="18"/>
        </w:rPr>
        <w:t>SQL Server Business Intelligence</w:t>
      </w:r>
    </w:p>
    <w:p w:rsidR="00332DA2" w:rsidRPr="002D224E" w:rsidRDefault="00332DA2" w:rsidP="00840F96">
      <w:pPr>
        <w:pStyle w:val="ProductList-Body"/>
        <w:numPr>
          <w:ilvl w:val="0"/>
          <w:numId w:val="26"/>
        </w:numPr>
        <w:ind w:hanging="270"/>
      </w:pPr>
      <w:r>
        <w:rPr>
          <w:rFonts w:cs="Tahoma"/>
          <w:szCs w:val="18"/>
        </w:rPr>
        <w:t>SQL Server Parallel Data Warehouse</w:t>
      </w:r>
    </w:p>
    <w:p w:rsidR="00332DA2" w:rsidRPr="002D224E" w:rsidRDefault="00332DA2" w:rsidP="00840F96">
      <w:pPr>
        <w:pStyle w:val="ProductList-Body"/>
        <w:numPr>
          <w:ilvl w:val="0"/>
          <w:numId w:val="26"/>
        </w:numPr>
        <w:ind w:hanging="270"/>
      </w:pPr>
      <w:r>
        <w:rPr>
          <w:rFonts w:cs="Tahoma"/>
          <w:szCs w:val="18"/>
        </w:rPr>
        <w:t>BizTalk Server Standard Par Cœur</w:t>
      </w:r>
    </w:p>
    <w:p w:rsidR="00332DA2" w:rsidRPr="002D224E" w:rsidRDefault="00332DA2" w:rsidP="00840F96">
      <w:pPr>
        <w:pStyle w:val="ProductList-Body"/>
        <w:numPr>
          <w:ilvl w:val="0"/>
          <w:numId w:val="26"/>
        </w:numPr>
        <w:ind w:hanging="270"/>
      </w:pPr>
      <w:r>
        <w:rPr>
          <w:rFonts w:cs="Tahoma"/>
          <w:szCs w:val="18"/>
        </w:rPr>
        <w:t>BizTalk Server Entreprise Par Cœur</w:t>
      </w:r>
    </w:p>
    <w:p w:rsidR="00332DA2" w:rsidRPr="002D224E" w:rsidRDefault="00332DA2" w:rsidP="00840F96">
      <w:pPr>
        <w:pStyle w:val="ProductList-Body"/>
        <w:numPr>
          <w:ilvl w:val="0"/>
          <w:numId w:val="26"/>
        </w:numPr>
        <w:ind w:hanging="270"/>
      </w:pPr>
      <w:r>
        <w:rPr>
          <w:rFonts w:cs="Tahoma"/>
          <w:szCs w:val="18"/>
        </w:rPr>
        <w:t>BizTalk Server Branch Par Cœur</w:t>
      </w:r>
    </w:p>
    <w:p w:rsidR="00332DA2" w:rsidRPr="002D224E" w:rsidRDefault="00332DA2" w:rsidP="00840F96">
      <w:pPr>
        <w:pStyle w:val="ProductList-Body"/>
        <w:numPr>
          <w:ilvl w:val="0"/>
          <w:numId w:val="26"/>
        </w:numPr>
        <w:ind w:hanging="270"/>
      </w:pPr>
      <w:r>
        <w:rPr>
          <w:rFonts w:cs="Tahoma"/>
          <w:szCs w:val="18"/>
        </w:rPr>
        <w:t>Office SharePoint Server</w:t>
      </w:r>
    </w:p>
    <w:p w:rsidR="00332DA2" w:rsidRPr="002D224E" w:rsidRDefault="00332DA2" w:rsidP="00840F96">
      <w:pPr>
        <w:pStyle w:val="ProductList-Body"/>
        <w:ind w:left="180"/>
      </w:pPr>
    </w:p>
    <w:p w:rsidR="00332DA2" w:rsidRPr="00A2417B" w:rsidRDefault="00332DA2" w:rsidP="00840F96">
      <w:pPr>
        <w:pStyle w:val="ProductList-Body"/>
        <w:ind w:left="180"/>
        <w:rPr>
          <w:lang w:val="fr-CA"/>
        </w:rPr>
      </w:pPr>
      <w:r w:rsidRPr="00A2417B">
        <w:rPr>
          <w:szCs w:val="18"/>
          <w:lang w:val="fr-CA"/>
        </w:rPr>
        <w:t>Produits Core Infrastructure Suite éligibles :</w:t>
      </w:r>
    </w:p>
    <w:p w:rsidR="00332DA2" w:rsidRPr="00C727CC" w:rsidRDefault="006F1126" w:rsidP="00840F96">
      <w:pPr>
        <w:pStyle w:val="ProductList-Body"/>
        <w:numPr>
          <w:ilvl w:val="0"/>
          <w:numId w:val="27"/>
        </w:numPr>
        <w:ind w:hanging="270"/>
        <w:rPr>
          <w:lang w:val="da-DK"/>
        </w:rPr>
      </w:pPr>
      <w:r w:rsidRPr="00C727CC">
        <w:rPr>
          <w:szCs w:val="18"/>
          <w:lang w:val="da-DK"/>
        </w:rPr>
        <w:t>CIS Datacenter (Windows Server Datacenter et System Center Datacenter)</w:t>
      </w:r>
    </w:p>
    <w:p w:rsidR="00332DA2" w:rsidRPr="002D224E" w:rsidRDefault="00332DA2" w:rsidP="00840F96">
      <w:pPr>
        <w:pStyle w:val="ProductList-Body"/>
        <w:numPr>
          <w:ilvl w:val="0"/>
          <w:numId w:val="27"/>
        </w:numPr>
        <w:ind w:hanging="270"/>
      </w:pPr>
      <w:r>
        <w:rPr>
          <w:szCs w:val="18"/>
        </w:rPr>
        <w:t>CIS Standard (Windows Server Standard et System Center Standard)</w:t>
      </w:r>
    </w:p>
    <w:p w:rsidR="00332DA2" w:rsidRPr="002D224E" w:rsidRDefault="00332DA2" w:rsidP="00840F96">
      <w:pPr>
        <w:pStyle w:val="ProductList-Body"/>
        <w:ind w:left="180"/>
      </w:pPr>
    </w:p>
    <w:p w:rsidR="00332DA2" w:rsidRPr="00A2417B" w:rsidRDefault="00332DA2" w:rsidP="00840F96">
      <w:pPr>
        <w:pStyle w:val="ProductList-Body"/>
        <w:ind w:left="180"/>
        <w:rPr>
          <w:lang w:val="fr-CA"/>
        </w:rPr>
      </w:pPr>
      <w:r w:rsidRPr="00A2417B">
        <w:rPr>
          <w:rFonts w:cs="Tahoma"/>
          <w:szCs w:val="18"/>
          <w:lang w:val="fr-CA"/>
        </w:rPr>
        <w:t>Le tableau ci-dessous répertorie les équivalents en devises des attributions basées sur la dépense SA pour les contrats reposant sur des devises autres que les dollars américains.</w:t>
      </w:r>
      <w:r w:rsidR="00D05105">
        <w:rPr>
          <w:rFonts w:cs="Tahoma"/>
          <w:szCs w:val="18"/>
          <w:lang w:val="fr-CA"/>
        </w:rPr>
        <w:t xml:space="preserve"> </w:t>
      </w:r>
      <w:r w:rsidRPr="00A2417B">
        <w:rPr>
          <w:rFonts w:cs="Tahoma"/>
          <w:szCs w:val="18"/>
          <w:lang w:val="fr-CA"/>
        </w:rPr>
        <w:t>Ce tableau peut faire l’objet de modifications sans préavis, en raison de la fluctuation des taux de change.</w:t>
      </w:r>
    </w:p>
    <w:p w:rsidR="00332DA2" w:rsidRPr="00A2417B" w:rsidRDefault="00332DA2" w:rsidP="00840F96">
      <w:pPr>
        <w:pStyle w:val="ProductList-Body"/>
        <w:ind w:left="180"/>
        <w:rPr>
          <w:lang w:val="fr-CA"/>
        </w:rPr>
      </w:pPr>
    </w:p>
    <w:tbl>
      <w:tblPr>
        <w:tblW w:w="107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763"/>
        <w:gridCol w:w="3450"/>
        <w:gridCol w:w="3519"/>
      </w:tblGrid>
      <w:tr w:rsidR="00332DA2" w:rsidRPr="00024578" w:rsidTr="00906B59">
        <w:trPr>
          <w:trHeight w:val="178"/>
          <w:tblHeader/>
          <w:jc w:val="center"/>
        </w:trPr>
        <w:tc>
          <w:tcPr>
            <w:tcW w:w="3763"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Devise</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Code Devise</w:t>
            </w:r>
          </w:p>
        </w:tc>
        <w:tc>
          <w:tcPr>
            <w:tcW w:w="3519"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A2417B" w:rsidRDefault="00332DA2" w:rsidP="00395D5F">
            <w:pPr>
              <w:pStyle w:val="ProductList-Body"/>
              <w:spacing w:before="20" w:after="20"/>
              <w:rPr>
                <w:rFonts w:cs="Tahoma"/>
                <w:bCs/>
                <w:color w:val="FFFFFF" w:themeColor="background1"/>
                <w:szCs w:val="18"/>
                <w:lang w:val="fr-CA"/>
              </w:rPr>
            </w:pPr>
            <w:r w:rsidRPr="00A2417B">
              <w:rPr>
                <w:rFonts w:cs="Tahoma"/>
                <w:bCs/>
                <w:color w:val="FFFFFF" w:themeColor="background1"/>
                <w:szCs w:val="18"/>
                <w:lang w:val="fr-CA"/>
              </w:rPr>
              <w:t>Dépense SA moyenne minimum permettant de bénéficier du Support Technique Illimité 24h/24, 7 jours/7</w:t>
            </w:r>
          </w:p>
        </w:tc>
      </w:tr>
      <w:tr w:rsidR="00332DA2" w:rsidRPr="00717EC0" w:rsidTr="00906B59">
        <w:trPr>
          <w:trHeight w:val="236"/>
          <w:jc w:val="center"/>
        </w:trPr>
        <w:tc>
          <w:tcPr>
            <w:tcW w:w="3763" w:type="dxa"/>
            <w:vAlign w:val="bottom"/>
          </w:tcPr>
          <w:p w:rsidR="00332DA2" w:rsidRPr="00717EC0" w:rsidRDefault="00332DA2" w:rsidP="00332DA2">
            <w:pPr>
              <w:pStyle w:val="ProductList-Body"/>
              <w:rPr>
                <w:rFonts w:cs="Tahoma"/>
                <w:szCs w:val="18"/>
              </w:rPr>
            </w:pPr>
            <w:r>
              <w:rPr>
                <w:rFonts w:cs="Tahoma"/>
                <w:szCs w:val="18"/>
              </w:rPr>
              <w:t>Dollar américain</w:t>
            </w:r>
          </w:p>
        </w:tc>
        <w:tc>
          <w:tcPr>
            <w:tcW w:w="3450" w:type="dxa"/>
            <w:vAlign w:val="bottom"/>
          </w:tcPr>
          <w:p w:rsidR="00332DA2" w:rsidRPr="00717EC0" w:rsidRDefault="00332DA2" w:rsidP="00332DA2">
            <w:pPr>
              <w:pStyle w:val="ProductList-Body"/>
              <w:rPr>
                <w:rFonts w:cs="Tahoma"/>
                <w:szCs w:val="18"/>
              </w:rPr>
            </w:pPr>
            <w:r>
              <w:rPr>
                <w:rFonts w:cs="Tahoma"/>
                <w:szCs w:val="18"/>
              </w:rPr>
              <w:t>USD</w:t>
            </w:r>
          </w:p>
        </w:tc>
        <w:tc>
          <w:tcPr>
            <w:tcW w:w="3519" w:type="dxa"/>
            <w:vAlign w:val="bottom"/>
          </w:tcPr>
          <w:p w:rsidR="00332DA2" w:rsidRPr="00717EC0" w:rsidRDefault="00332DA2" w:rsidP="006E2A54">
            <w:pPr>
              <w:pStyle w:val="ProductList-Body"/>
              <w:rPr>
                <w:rFonts w:cs="Tahoma"/>
                <w:szCs w:val="18"/>
              </w:rPr>
            </w:pPr>
            <w:r>
              <w:rPr>
                <w:rFonts w:cs="Tahoma"/>
                <w:color w:val="000000"/>
                <w:szCs w:val="18"/>
              </w:rPr>
              <w:t xml:space="preserve"> 250</w:t>
            </w:r>
            <w:r w:rsidR="006E2A54">
              <w:rPr>
                <w:rFonts w:cs="Tahoma"/>
                <w:color w:val="000000"/>
                <w:szCs w:val="18"/>
              </w:rPr>
              <w:t> </w:t>
            </w:r>
            <w:r>
              <w:rPr>
                <w:rFonts w:cs="Tahoma"/>
                <w:color w:val="000000"/>
                <w:szCs w:val="18"/>
              </w:rPr>
              <w:t xml:space="preserve">000 </w:t>
            </w:r>
          </w:p>
        </w:tc>
      </w:tr>
      <w:tr w:rsidR="00332DA2" w:rsidRPr="00717EC0" w:rsidTr="00906B59">
        <w:trPr>
          <w:trHeight w:val="236"/>
          <w:jc w:val="center"/>
        </w:trPr>
        <w:tc>
          <w:tcPr>
            <w:tcW w:w="3763" w:type="dxa"/>
            <w:vAlign w:val="bottom"/>
          </w:tcPr>
          <w:p w:rsidR="00332DA2" w:rsidRPr="00717EC0" w:rsidRDefault="00332DA2" w:rsidP="00332DA2">
            <w:pPr>
              <w:pStyle w:val="ProductList-Body"/>
              <w:rPr>
                <w:rFonts w:cs="Tahoma"/>
                <w:szCs w:val="18"/>
              </w:rPr>
            </w:pPr>
            <w:r>
              <w:rPr>
                <w:rFonts w:cs="Tahoma"/>
                <w:szCs w:val="18"/>
              </w:rPr>
              <w:t>Dollar australien</w:t>
            </w:r>
          </w:p>
        </w:tc>
        <w:tc>
          <w:tcPr>
            <w:tcW w:w="3450" w:type="dxa"/>
            <w:vAlign w:val="bottom"/>
          </w:tcPr>
          <w:p w:rsidR="00332DA2" w:rsidRPr="00717EC0" w:rsidRDefault="00332DA2" w:rsidP="00332DA2">
            <w:pPr>
              <w:pStyle w:val="ProductList-Body"/>
              <w:rPr>
                <w:rFonts w:cs="Tahoma"/>
                <w:szCs w:val="18"/>
              </w:rPr>
            </w:pPr>
            <w:r>
              <w:rPr>
                <w:rFonts w:cs="Tahoma"/>
                <w:szCs w:val="18"/>
              </w:rPr>
              <w:t>AUD</w:t>
            </w:r>
          </w:p>
        </w:tc>
        <w:tc>
          <w:tcPr>
            <w:tcW w:w="3519" w:type="dxa"/>
            <w:vAlign w:val="bottom"/>
          </w:tcPr>
          <w:p w:rsidR="00332DA2" w:rsidRPr="00717EC0" w:rsidRDefault="00332DA2" w:rsidP="006E2A54">
            <w:pPr>
              <w:pStyle w:val="ProductList-Body"/>
              <w:rPr>
                <w:rFonts w:cs="Tahoma"/>
                <w:szCs w:val="18"/>
              </w:rPr>
            </w:pPr>
            <w:r>
              <w:rPr>
                <w:rFonts w:cs="Tahoma"/>
                <w:color w:val="000000"/>
                <w:szCs w:val="18"/>
              </w:rPr>
              <w:t xml:space="preserve"> 375</w:t>
            </w:r>
            <w:r w:rsidR="006E2A54">
              <w:rPr>
                <w:rFonts w:cs="Tahoma"/>
                <w:color w:val="000000"/>
                <w:szCs w:val="18"/>
              </w:rPr>
              <w:t> </w:t>
            </w:r>
            <w:r>
              <w:rPr>
                <w:rFonts w:cs="Tahoma"/>
                <w:color w:val="000000"/>
                <w:szCs w:val="18"/>
              </w:rPr>
              <w:t xml:space="preserve">000 </w:t>
            </w:r>
          </w:p>
        </w:tc>
      </w:tr>
      <w:tr w:rsidR="00332DA2" w:rsidRPr="00717EC0" w:rsidTr="00906B59">
        <w:trPr>
          <w:trHeight w:val="236"/>
          <w:jc w:val="center"/>
        </w:trPr>
        <w:tc>
          <w:tcPr>
            <w:tcW w:w="3763" w:type="dxa"/>
            <w:vAlign w:val="bottom"/>
          </w:tcPr>
          <w:p w:rsidR="00332DA2" w:rsidRPr="00717EC0" w:rsidRDefault="00332DA2" w:rsidP="00332DA2">
            <w:pPr>
              <w:pStyle w:val="ProductList-Body"/>
              <w:rPr>
                <w:rFonts w:cs="Tahoma"/>
                <w:szCs w:val="18"/>
              </w:rPr>
            </w:pPr>
            <w:r>
              <w:rPr>
                <w:rFonts w:cs="Tahoma"/>
                <w:szCs w:val="18"/>
              </w:rPr>
              <w:t>Dollar canadien</w:t>
            </w:r>
          </w:p>
        </w:tc>
        <w:tc>
          <w:tcPr>
            <w:tcW w:w="3450" w:type="dxa"/>
            <w:vAlign w:val="bottom"/>
          </w:tcPr>
          <w:p w:rsidR="00332DA2" w:rsidRPr="00717EC0" w:rsidRDefault="00332DA2" w:rsidP="00332DA2">
            <w:pPr>
              <w:pStyle w:val="ProductList-Body"/>
              <w:rPr>
                <w:rFonts w:cs="Tahoma"/>
                <w:szCs w:val="18"/>
              </w:rPr>
            </w:pPr>
            <w:r>
              <w:rPr>
                <w:rFonts w:cs="Tahoma"/>
                <w:szCs w:val="18"/>
              </w:rPr>
              <w:t>CAD</w:t>
            </w:r>
          </w:p>
        </w:tc>
        <w:tc>
          <w:tcPr>
            <w:tcW w:w="3519" w:type="dxa"/>
            <w:vAlign w:val="bottom"/>
          </w:tcPr>
          <w:p w:rsidR="00332DA2" w:rsidRPr="00717EC0" w:rsidRDefault="00332DA2" w:rsidP="006E2A54">
            <w:pPr>
              <w:pStyle w:val="ProductList-Body"/>
              <w:rPr>
                <w:rFonts w:cs="Tahoma"/>
                <w:szCs w:val="18"/>
              </w:rPr>
            </w:pPr>
            <w:r>
              <w:rPr>
                <w:rFonts w:cs="Tahoma"/>
                <w:color w:val="000000"/>
                <w:szCs w:val="18"/>
              </w:rPr>
              <w:t xml:space="preserve"> 337</w:t>
            </w:r>
            <w:r w:rsidR="006E2A54">
              <w:rPr>
                <w:rFonts w:cs="Tahoma"/>
                <w:color w:val="000000"/>
                <w:szCs w:val="18"/>
              </w:rPr>
              <w:t> </w:t>
            </w:r>
            <w:r>
              <w:rPr>
                <w:rFonts w:cs="Tahoma"/>
                <w:color w:val="000000"/>
                <w:szCs w:val="18"/>
              </w:rPr>
              <w:t xml:space="preserve">500 </w:t>
            </w:r>
          </w:p>
        </w:tc>
      </w:tr>
      <w:tr w:rsidR="00332DA2" w:rsidRPr="00717EC0" w:rsidTr="00906B59">
        <w:trPr>
          <w:trHeight w:val="236"/>
          <w:jc w:val="center"/>
        </w:trPr>
        <w:tc>
          <w:tcPr>
            <w:tcW w:w="3763" w:type="dxa"/>
            <w:vAlign w:val="bottom"/>
          </w:tcPr>
          <w:p w:rsidR="00332DA2" w:rsidRPr="00717EC0" w:rsidRDefault="00332DA2" w:rsidP="00332DA2">
            <w:pPr>
              <w:pStyle w:val="ProductList-Body"/>
              <w:rPr>
                <w:rFonts w:cs="Tahoma"/>
                <w:szCs w:val="18"/>
              </w:rPr>
            </w:pPr>
            <w:r>
              <w:rPr>
                <w:rFonts w:cs="Tahoma"/>
                <w:szCs w:val="18"/>
              </w:rPr>
              <w:t>Franc suisse</w:t>
            </w:r>
          </w:p>
        </w:tc>
        <w:tc>
          <w:tcPr>
            <w:tcW w:w="3450" w:type="dxa"/>
            <w:vAlign w:val="bottom"/>
          </w:tcPr>
          <w:p w:rsidR="00332DA2" w:rsidRPr="00717EC0" w:rsidRDefault="00332DA2" w:rsidP="00332DA2">
            <w:pPr>
              <w:pStyle w:val="ProductList-Body"/>
              <w:rPr>
                <w:rFonts w:cs="Tahoma"/>
                <w:szCs w:val="18"/>
              </w:rPr>
            </w:pPr>
            <w:r>
              <w:rPr>
                <w:rFonts w:cs="Tahoma"/>
                <w:szCs w:val="18"/>
              </w:rPr>
              <w:t>CHF</w:t>
            </w:r>
          </w:p>
        </w:tc>
        <w:tc>
          <w:tcPr>
            <w:tcW w:w="3519" w:type="dxa"/>
            <w:vAlign w:val="bottom"/>
          </w:tcPr>
          <w:p w:rsidR="00332DA2" w:rsidRPr="00717EC0" w:rsidRDefault="00332DA2" w:rsidP="006E2A54">
            <w:pPr>
              <w:pStyle w:val="ProductList-Body"/>
              <w:rPr>
                <w:rFonts w:cs="Tahoma"/>
                <w:szCs w:val="18"/>
              </w:rPr>
            </w:pPr>
            <w:r>
              <w:rPr>
                <w:rFonts w:cs="Tahoma"/>
                <w:color w:val="000000"/>
                <w:szCs w:val="18"/>
              </w:rPr>
              <w:t xml:space="preserve"> 412</w:t>
            </w:r>
            <w:r w:rsidR="006E2A54">
              <w:rPr>
                <w:rFonts w:cs="Tahoma"/>
                <w:color w:val="000000"/>
                <w:szCs w:val="18"/>
              </w:rPr>
              <w:t> </w:t>
            </w:r>
            <w:r>
              <w:rPr>
                <w:rFonts w:cs="Tahoma"/>
                <w:color w:val="000000"/>
                <w:szCs w:val="18"/>
              </w:rPr>
              <w:t xml:space="preserve">500 </w:t>
            </w:r>
          </w:p>
        </w:tc>
      </w:tr>
      <w:tr w:rsidR="00332DA2" w:rsidRPr="00717EC0" w:rsidTr="00906B59">
        <w:trPr>
          <w:trHeight w:val="236"/>
          <w:jc w:val="center"/>
        </w:trPr>
        <w:tc>
          <w:tcPr>
            <w:tcW w:w="3763" w:type="dxa"/>
            <w:vAlign w:val="bottom"/>
          </w:tcPr>
          <w:p w:rsidR="00332DA2" w:rsidRPr="00717EC0" w:rsidRDefault="00332DA2" w:rsidP="00332DA2">
            <w:pPr>
              <w:pStyle w:val="ProductList-Body"/>
              <w:rPr>
                <w:rFonts w:cs="Tahoma"/>
                <w:szCs w:val="18"/>
              </w:rPr>
            </w:pPr>
            <w:r>
              <w:rPr>
                <w:rFonts w:cs="Tahoma"/>
                <w:szCs w:val="18"/>
              </w:rPr>
              <w:t>Renminbi chinois</w:t>
            </w:r>
          </w:p>
        </w:tc>
        <w:tc>
          <w:tcPr>
            <w:tcW w:w="3450" w:type="dxa"/>
            <w:vAlign w:val="bottom"/>
          </w:tcPr>
          <w:p w:rsidR="00332DA2" w:rsidRPr="00717EC0" w:rsidRDefault="00332DA2" w:rsidP="00332DA2">
            <w:pPr>
              <w:pStyle w:val="ProductList-Body"/>
              <w:rPr>
                <w:rFonts w:cs="Tahoma"/>
                <w:szCs w:val="18"/>
              </w:rPr>
            </w:pPr>
            <w:r>
              <w:rPr>
                <w:rFonts w:cs="Tahoma"/>
                <w:szCs w:val="18"/>
              </w:rPr>
              <w:t>CNY</w:t>
            </w:r>
          </w:p>
        </w:tc>
        <w:tc>
          <w:tcPr>
            <w:tcW w:w="3519" w:type="dxa"/>
            <w:vAlign w:val="bottom"/>
          </w:tcPr>
          <w:p w:rsidR="00332DA2" w:rsidRPr="00717EC0" w:rsidRDefault="00332DA2" w:rsidP="006E2A54">
            <w:pPr>
              <w:pStyle w:val="ProductList-Body"/>
              <w:rPr>
                <w:rFonts w:cs="Tahoma"/>
                <w:szCs w:val="18"/>
              </w:rPr>
            </w:pPr>
            <w:r>
              <w:rPr>
                <w:rFonts w:cs="Tahoma"/>
                <w:color w:val="000000"/>
                <w:szCs w:val="18"/>
              </w:rPr>
              <w:t xml:space="preserve"> 2</w:t>
            </w:r>
            <w:r w:rsidR="006E2A54">
              <w:rPr>
                <w:rFonts w:cs="Tahoma"/>
                <w:color w:val="000000"/>
                <w:szCs w:val="18"/>
              </w:rPr>
              <w:t> </w:t>
            </w:r>
            <w:r>
              <w:rPr>
                <w:rFonts w:cs="Tahoma"/>
                <w:color w:val="000000"/>
                <w:szCs w:val="18"/>
              </w:rPr>
              <w:t>062</w:t>
            </w:r>
            <w:r w:rsidR="006E2A54">
              <w:rPr>
                <w:rFonts w:cs="Tahoma"/>
                <w:color w:val="000000"/>
                <w:szCs w:val="18"/>
              </w:rPr>
              <w:t> </w:t>
            </w:r>
            <w:r>
              <w:rPr>
                <w:rFonts w:cs="Tahoma"/>
                <w:color w:val="000000"/>
                <w:szCs w:val="18"/>
              </w:rPr>
              <w:t xml:space="preserve">500 </w:t>
            </w:r>
          </w:p>
        </w:tc>
      </w:tr>
      <w:tr w:rsidR="00332DA2" w:rsidRPr="00717EC0" w:rsidTr="00906B59">
        <w:trPr>
          <w:trHeight w:val="236"/>
          <w:jc w:val="center"/>
        </w:trPr>
        <w:tc>
          <w:tcPr>
            <w:tcW w:w="3763" w:type="dxa"/>
            <w:vAlign w:val="bottom"/>
          </w:tcPr>
          <w:p w:rsidR="00332DA2" w:rsidRPr="00717EC0" w:rsidRDefault="00332DA2" w:rsidP="00332DA2">
            <w:pPr>
              <w:pStyle w:val="ProductList-Body"/>
              <w:rPr>
                <w:rFonts w:cs="Tahoma"/>
                <w:szCs w:val="18"/>
              </w:rPr>
            </w:pPr>
            <w:r>
              <w:rPr>
                <w:rFonts w:cs="Tahoma"/>
                <w:szCs w:val="18"/>
              </w:rPr>
              <w:t>Couronne danoise</w:t>
            </w:r>
          </w:p>
        </w:tc>
        <w:tc>
          <w:tcPr>
            <w:tcW w:w="3450" w:type="dxa"/>
            <w:vAlign w:val="bottom"/>
          </w:tcPr>
          <w:p w:rsidR="00332DA2" w:rsidRPr="00717EC0" w:rsidRDefault="00332DA2" w:rsidP="00332DA2">
            <w:pPr>
              <w:pStyle w:val="ProductList-Body"/>
              <w:rPr>
                <w:rFonts w:cs="Tahoma"/>
                <w:szCs w:val="18"/>
              </w:rPr>
            </w:pPr>
            <w:r>
              <w:rPr>
                <w:rFonts w:cs="Tahoma"/>
                <w:szCs w:val="18"/>
              </w:rPr>
              <w:t>DKK</w:t>
            </w:r>
          </w:p>
        </w:tc>
        <w:tc>
          <w:tcPr>
            <w:tcW w:w="3519" w:type="dxa"/>
            <w:vAlign w:val="bottom"/>
          </w:tcPr>
          <w:p w:rsidR="00332DA2" w:rsidRPr="00717EC0" w:rsidRDefault="00332DA2" w:rsidP="006E2A54">
            <w:pPr>
              <w:pStyle w:val="ProductList-Body"/>
              <w:rPr>
                <w:rFonts w:cs="Tahoma"/>
                <w:szCs w:val="18"/>
              </w:rPr>
            </w:pPr>
            <w:r>
              <w:rPr>
                <w:rFonts w:cs="Tahoma"/>
                <w:color w:val="000000"/>
                <w:szCs w:val="18"/>
              </w:rPr>
              <w:t xml:space="preserve"> 2</w:t>
            </w:r>
            <w:r w:rsidR="006E2A54">
              <w:rPr>
                <w:rFonts w:cs="Tahoma"/>
                <w:color w:val="000000"/>
                <w:szCs w:val="18"/>
              </w:rPr>
              <w:t> </w:t>
            </w:r>
            <w:r>
              <w:rPr>
                <w:rFonts w:cs="Tahoma"/>
                <w:color w:val="000000"/>
                <w:szCs w:val="18"/>
              </w:rPr>
              <w:t>000</w:t>
            </w:r>
            <w:r w:rsidR="006E2A54">
              <w:rPr>
                <w:rFonts w:cs="Tahoma"/>
                <w:color w:val="000000"/>
                <w:szCs w:val="18"/>
              </w:rPr>
              <w:t> </w:t>
            </w:r>
            <w:r>
              <w:rPr>
                <w:rFonts w:cs="Tahoma"/>
                <w:color w:val="000000"/>
                <w:szCs w:val="18"/>
              </w:rPr>
              <w:t xml:space="preserve">000 </w:t>
            </w:r>
          </w:p>
        </w:tc>
      </w:tr>
      <w:tr w:rsidR="00332DA2" w:rsidRPr="00717EC0" w:rsidTr="00906B59">
        <w:trPr>
          <w:trHeight w:val="236"/>
          <w:jc w:val="center"/>
        </w:trPr>
        <w:tc>
          <w:tcPr>
            <w:tcW w:w="3763" w:type="dxa"/>
            <w:vAlign w:val="bottom"/>
          </w:tcPr>
          <w:p w:rsidR="00332DA2" w:rsidRPr="00717EC0" w:rsidRDefault="00332DA2" w:rsidP="00332DA2">
            <w:pPr>
              <w:pStyle w:val="ProductList-Body"/>
              <w:rPr>
                <w:rFonts w:cs="Tahoma"/>
                <w:szCs w:val="18"/>
              </w:rPr>
            </w:pPr>
            <w:r>
              <w:rPr>
                <w:rFonts w:cs="Tahoma"/>
                <w:szCs w:val="18"/>
              </w:rPr>
              <w:t>EURO</w:t>
            </w:r>
          </w:p>
        </w:tc>
        <w:tc>
          <w:tcPr>
            <w:tcW w:w="3450" w:type="dxa"/>
            <w:vAlign w:val="bottom"/>
          </w:tcPr>
          <w:p w:rsidR="00332DA2" w:rsidRPr="00717EC0" w:rsidRDefault="00332DA2" w:rsidP="00332DA2">
            <w:pPr>
              <w:pStyle w:val="ProductList-Body"/>
              <w:rPr>
                <w:rFonts w:cs="Tahoma"/>
                <w:szCs w:val="18"/>
              </w:rPr>
            </w:pPr>
            <w:r>
              <w:rPr>
                <w:rFonts w:cs="Tahoma"/>
                <w:szCs w:val="18"/>
              </w:rPr>
              <w:t>EUR</w:t>
            </w:r>
          </w:p>
        </w:tc>
        <w:tc>
          <w:tcPr>
            <w:tcW w:w="3519" w:type="dxa"/>
            <w:vAlign w:val="bottom"/>
          </w:tcPr>
          <w:p w:rsidR="00332DA2" w:rsidRPr="00717EC0" w:rsidRDefault="00332DA2" w:rsidP="006E2A54">
            <w:pPr>
              <w:pStyle w:val="ProductList-Body"/>
              <w:rPr>
                <w:rFonts w:cs="Tahoma"/>
                <w:szCs w:val="18"/>
              </w:rPr>
            </w:pPr>
            <w:r>
              <w:rPr>
                <w:rFonts w:cs="Tahoma"/>
                <w:color w:val="000000"/>
                <w:szCs w:val="18"/>
              </w:rPr>
              <w:t xml:space="preserve"> 268</w:t>
            </w:r>
            <w:r w:rsidR="006E2A54">
              <w:rPr>
                <w:rFonts w:cs="Tahoma"/>
                <w:color w:val="000000"/>
                <w:szCs w:val="18"/>
              </w:rPr>
              <w:t> </w:t>
            </w:r>
            <w:r>
              <w:rPr>
                <w:rFonts w:cs="Tahoma"/>
                <w:color w:val="000000"/>
                <w:szCs w:val="18"/>
              </w:rPr>
              <w:t xml:space="preserve">750 </w:t>
            </w:r>
          </w:p>
        </w:tc>
      </w:tr>
      <w:tr w:rsidR="00332DA2" w:rsidRPr="00717EC0" w:rsidTr="00906B59">
        <w:trPr>
          <w:trHeight w:val="236"/>
          <w:jc w:val="center"/>
        </w:trPr>
        <w:tc>
          <w:tcPr>
            <w:tcW w:w="3763" w:type="dxa"/>
            <w:vAlign w:val="bottom"/>
          </w:tcPr>
          <w:p w:rsidR="00332DA2" w:rsidRPr="00717EC0" w:rsidRDefault="00332DA2" w:rsidP="00332DA2">
            <w:pPr>
              <w:pStyle w:val="ProductList-Body"/>
              <w:rPr>
                <w:rFonts w:cs="Tahoma"/>
                <w:szCs w:val="18"/>
              </w:rPr>
            </w:pPr>
            <w:r>
              <w:rPr>
                <w:rFonts w:cs="Tahoma"/>
                <w:szCs w:val="18"/>
              </w:rPr>
              <w:t>Livre sterling</w:t>
            </w:r>
          </w:p>
        </w:tc>
        <w:tc>
          <w:tcPr>
            <w:tcW w:w="3450" w:type="dxa"/>
            <w:vAlign w:val="bottom"/>
          </w:tcPr>
          <w:p w:rsidR="00332DA2" w:rsidRPr="00717EC0" w:rsidRDefault="00332DA2" w:rsidP="00332DA2">
            <w:pPr>
              <w:pStyle w:val="ProductList-Body"/>
              <w:rPr>
                <w:rFonts w:cs="Tahoma"/>
                <w:szCs w:val="18"/>
              </w:rPr>
            </w:pPr>
            <w:r>
              <w:rPr>
                <w:rFonts w:cs="Tahoma"/>
                <w:szCs w:val="18"/>
              </w:rPr>
              <w:t>GBP</w:t>
            </w:r>
          </w:p>
        </w:tc>
        <w:tc>
          <w:tcPr>
            <w:tcW w:w="3519" w:type="dxa"/>
            <w:vAlign w:val="bottom"/>
          </w:tcPr>
          <w:p w:rsidR="00332DA2" w:rsidRPr="00717EC0" w:rsidRDefault="00332DA2" w:rsidP="006E2A54">
            <w:pPr>
              <w:pStyle w:val="ProductList-Body"/>
              <w:rPr>
                <w:rFonts w:cs="Tahoma"/>
                <w:szCs w:val="18"/>
              </w:rPr>
            </w:pPr>
            <w:r>
              <w:rPr>
                <w:rFonts w:cs="Tahoma"/>
                <w:szCs w:val="18"/>
              </w:rPr>
              <w:t xml:space="preserve"> </w:t>
            </w:r>
            <w:r>
              <w:rPr>
                <w:rFonts w:cs="Tahoma"/>
                <w:color w:val="000000"/>
                <w:szCs w:val="18"/>
              </w:rPr>
              <w:t>168</w:t>
            </w:r>
            <w:r w:rsidR="006E2A54">
              <w:rPr>
                <w:rFonts w:cs="Tahoma"/>
                <w:color w:val="000000"/>
                <w:szCs w:val="18"/>
              </w:rPr>
              <w:t> </w:t>
            </w:r>
            <w:r>
              <w:rPr>
                <w:rFonts w:cs="Tahoma"/>
                <w:color w:val="000000"/>
                <w:szCs w:val="18"/>
              </w:rPr>
              <w:t xml:space="preserve">750 </w:t>
            </w:r>
          </w:p>
        </w:tc>
      </w:tr>
      <w:tr w:rsidR="00332DA2" w:rsidRPr="00717EC0" w:rsidTr="00906B59">
        <w:trPr>
          <w:trHeight w:val="236"/>
          <w:jc w:val="center"/>
        </w:trPr>
        <w:tc>
          <w:tcPr>
            <w:tcW w:w="3763" w:type="dxa"/>
            <w:vAlign w:val="bottom"/>
          </w:tcPr>
          <w:p w:rsidR="00332DA2" w:rsidRPr="00717EC0" w:rsidRDefault="00332DA2" w:rsidP="00332DA2">
            <w:pPr>
              <w:pStyle w:val="ProductList-Body"/>
              <w:rPr>
                <w:rFonts w:cs="Tahoma"/>
                <w:szCs w:val="18"/>
              </w:rPr>
            </w:pPr>
            <w:r>
              <w:rPr>
                <w:rFonts w:cs="Tahoma"/>
                <w:szCs w:val="18"/>
              </w:rPr>
              <w:t>Yen japonais</w:t>
            </w:r>
          </w:p>
        </w:tc>
        <w:tc>
          <w:tcPr>
            <w:tcW w:w="3450" w:type="dxa"/>
            <w:vAlign w:val="bottom"/>
          </w:tcPr>
          <w:p w:rsidR="00332DA2" w:rsidRPr="00717EC0" w:rsidRDefault="00332DA2" w:rsidP="00332DA2">
            <w:pPr>
              <w:pStyle w:val="ProductList-Body"/>
              <w:rPr>
                <w:rFonts w:cs="Tahoma"/>
                <w:szCs w:val="18"/>
              </w:rPr>
            </w:pPr>
            <w:r>
              <w:rPr>
                <w:rFonts w:cs="Tahoma"/>
                <w:szCs w:val="18"/>
              </w:rPr>
              <w:t>JPY</w:t>
            </w:r>
          </w:p>
        </w:tc>
        <w:tc>
          <w:tcPr>
            <w:tcW w:w="3519" w:type="dxa"/>
            <w:vAlign w:val="bottom"/>
          </w:tcPr>
          <w:p w:rsidR="00332DA2" w:rsidRPr="00717EC0" w:rsidRDefault="00332DA2" w:rsidP="006E2A54">
            <w:pPr>
              <w:pStyle w:val="ProductList-Body"/>
              <w:rPr>
                <w:rFonts w:cs="Tahoma"/>
                <w:szCs w:val="18"/>
              </w:rPr>
            </w:pPr>
            <w:r>
              <w:rPr>
                <w:rFonts w:cs="Tahoma"/>
                <w:color w:val="000000"/>
                <w:szCs w:val="18"/>
              </w:rPr>
              <w:t xml:space="preserve"> 30</w:t>
            </w:r>
            <w:r w:rsidR="006E2A54">
              <w:rPr>
                <w:rFonts w:cs="Tahoma"/>
                <w:color w:val="000000"/>
                <w:szCs w:val="18"/>
              </w:rPr>
              <w:t> </w:t>
            </w:r>
            <w:r>
              <w:rPr>
                <w:rFonts w:cs="Tahoma"/>
                <w:color w:val="000000"/>
                <w:szCs w:val="18"/>
              </w:rPr>
              <w:t>000</w:t>
            </w:r>
            <w:r w:rsidR="006E2A54">
              <w:rPr>
                <w:rFonts w:cs="Tahoma"/>
                <w:color w:val="000000"/>
                <w:szCs w:val="18"/>
              </w:rPr>
              <w:t> </w:t>
            </w:r>
            <w:r>
              <w:rPr>
                <w:rFonts w:cs="Tahoma"/>
                <w:color w:val="000000"/>
                <w:szCs w:val="18"/>
              </w:rPr>
              <w:t xml:space="preserve">000 </w:t>
            </w:r>
          </w:p>
        </w:tc>
      </w:tr>
      <w:tr w:rsidR="00332DA2" w:rsidRPr="00717EC0" w:rsidTr="00906B59">
        <w:trPr>
          <w:trHeight w:val="236"/>
          <w:jc w:val="center"/>
        </w:trPr>
        <w:tc>
          <w:tcPr>
            <w:tcW w:w="3763" w:type="dxa"/>
            <w:vAlign w:val="bottom"/>
          </w:tcPr>
          <w:p w:rsidR="00332DA2" w:rsidRPr="00717EC0" w:rsidRDefault="00332DA2" w:rsidP="00332DA2">
            <w:pPr>
              <w:pStyle w:val="ProductList-Body"/>
              <w:rPr>
                <w:rFonts w:cs="Tahoma"/>
                <w:szCs w:val="18"/>
              </w:rPr>
            </w:pPr>
            <w:r>
              <w:rPr>
                <w:rFonts w:cs="Tahoma"/>
                <w:szCs w:val="18"/>
              </w:rPr>
              <w:t>Won coréen</w:t>
            </w:r>
          </w:p>
        </w:tc>
        <w:tc>
          <w:tcPr>
            <w:tcW w:w="3450" w:type="dxa"/>
            <w:vAlign w:val="bottom"/>
          </w:tcPr>
          <w:p w:rsidR="00332DA2" w:rsidRPr="00717EC0" w:rsidRDefault="00332DA2" w:rsidP="00332DA2">
            <w:pPr>
              <w:pStyle w:val="ProductList-Body"/>
              <w:rPr>
                <w:rFonts w:cs="Tahoma"/>
                <w:szCs w:val="18"/>
              </w:rPr>
            </w:pPr>
            <w:r>
              <w:rPr>
                <w:rFonts w:cs="Tahoma"/>
                <w:szCs w:val="18"/>
              </w:rPr>
              <w:t>KRW</w:t>
            </w:r>
          </w:p>
        </w:tc>
        <w:tc>
          <w:tcPr>
            <w:tcW w:w="3519" w:type="dxa"/>
            <w:vAlign w:val="bottom"/>
          </w:tcPr>
          <w:p w:rsidR="00332DA2" w:rsidRPr="00717EC0" w:rsidRDefault="00332DA2" w:rsidP="006E2A54">
            <w:pPr>
              <w:pStyle w:val="ProductList-Body"/>
              <w:rPr>
                <w:rFonts w:cs="Tahoma"/>
                <w:szCs w:val="18"/>
              </w:rPr>
            </w:pPr>
            <w:r>
              <w:rPr>
                <w:rFonts w:cs="Tahoma"/>
                <w:color w:val="000000"/>
                <w:szCs w:val="18"/>
              </w:rPr>
              <w:t xml:space="preserve"> 300</w:t>
            </w:r>
            <w:r w:rsidR="006E2A54">
              <w:rPr>
                <w:rFonts w:cs="Tahoma"/>
                <w:color w:val="000000"/>
                <w:szCs w:val="18"/>
              </w:rPr>
              <w:t> </w:t>
            </w:r>
            <w:r>
              <w:rPr>
                <w:rFonts w:cs="Tahoma"/>
                <w:color w:val="000000"/>
                <w:szCs w:val="18"/>
              </w:rPr>
              <w:t>000</w:t>
            </w:r>
            <w:r w:rsidR="006E2A54">
              <w:rPr>
                <w:rFonts w:cs="Tahoma"/>
                <w:color w:val="000000"/>
                <w:szCs w:val="18"/>
              </w:rPr>
              <w:t> </w:t>
            </w:r>
            <w:r>
              <w:rPr>
                <w:rFonts w:cs="Tahoma"/>
                <w:color w:val="000000"/>
                <w:szCs w:val="18"/>
              </w:rPr>
              <w:t xml:space="preserve">000 </w:t>
            </w:r>
          </w:p>
        </w:tc>
      </w:tr>
      <w:tr w:rsidR="00332DA2" w:rsidRPr="00717EC0" w:rsidTr="00906B59">
        <w:trPr>
          <w:trHeight w:val="236"/>
          <w:jc w:val="center"/>
        </w:trPr>
        <w:tc>
          <w:tcPr>
            <w:tcW w:w="3763" w:type="dxa"/>
            <w:vAlign w:val="bottom"/>
          </w:tcPr>
          <w:p w:rsidR="00332DA2" w:rsidRPr="00717EC0" w:rsidRDefault="00332DA2" w:rsidP="00332DA2">
            <w:pPr>
              <w:pStyle w:val="ProductList-Body"/>
              <w:rPr>
                <w:rFonts w:cs="Tahoma"/>
                <w:szCs w:val="18"/>
              </w:rPr>
            </w:pPr>
            <w:r>
              <w:rPr>
                <w:rFonts w:cs="Tahoma"/>
                <w:szCs w:val="18"/>
              </w:rPr>
              <w:t>Couronne norvégienne</w:t>
            </w:r>
          </w:p>
        </w:tc>
        <w:tc>
          <w:tcPr>
            <w:tcW w:w="3450" w:type="dxa"/>
            <w:vAlign w:val="bottom"/>
          </w:tcPr>
          <w:p w:rsidR="00332DA2" w:rsidRPr="00717EC0" w:rsidRDefault="00332DA2" w:rsidP="00332DA2">
            <w:pPr>
              <w:pStyle w:val="ProductList-Body"/>
              <w:rPr>
                <w:rFonts w:cs="Tahoma"/>
                <w:szCs w:val="18"/>
              </w:rPr>
            </w:pPr>
            <w:r>
              <w:rPr>
                <w:rFonts w:cs="Tahoma"/>
                <w:szCs w:val="18"/>
              </w:rPr>
              <w:t>NOK</w:t>
            </w:r>
          </w:p>
        </w:tc>
        <w:tc>
          <w:tcPr>
            <w:tcW w:w="3519" w:type="dxa"/>
            <w:vAlign w:val="bottom"/>
          </w:tcPr>
          <w:p w:rsidR="00332DA2" w:rsidRPr="00717EC0" w:rsidRDefault="00332DA2" w:rsidP="006E2A54">
            <w:pPr>
              <w:pStyle w:val="ProductList-Body"/>
              <w:rPr>
                <w:rFonts w:cs="Tahoma"/>
                <w:szCs w:val="18"/>
              </w:rPr>
            </w:pPr>
            <w:r>
              <w:rPr>
                <w:rFonts w:cs="Tahoma"/>
                <w:color w:val="000000"/>
                <w:szCs w:val="18"/>
              </w:rPr>
              <w:t xml:space="preserve"> 2</w:t>
            </w:r>
            <w:r w:rsidR="006E2A54">
              <w:t> </w:t>
            </w:r>
            <w:r>
              <w:rPr>
                <w:rFonts w:cs="Tahoma"/>
                <w:color w:val="000000"/>
                <w:szCs w:val="18"/>
              </w:rPr>
              <w:t>062</w:t>
            </w:r>
            <w:r w:rsidR="006E2A54">
              <w:rPr>
                <w:rFonts w:cs="Tahoma"/>
                <w:color w:val="000000"/>
                <w:szCs w:val="18"/>
              </w:rPr>
              <w:t> </w:t>
            </w:r>
            <w:r>
              <w:rPr>
                <w:rFonts w:cs="Tahoma"/>
                <w:color w:val="000000"/>
                <w:szCs w:val="18"/>
              </w:rPr>
              <w:t xml:space="preserve">500 </w:t>
            </w:r>
          </w:p>
        </w:tc>
      </w:tr>
      <w:tr w:rsidR="00332DA2" w:rsidRPr="00717EC0" w:rsidTr="00906B59">
        <w:trPr>
          <w:trHeight w:val="236"/>
          <w:jc w:val="center"/>
        </w:trPr>
        <w:tc>
          <w:tcPr>
            <w:tcW w:w="3763" w:type="dxa"/>
            <w:vAlign w:val="bottom"/>
          </w:tcPr>
          <w:p w:rsidR="00332DA2" w:rsidRPr="00717EC0" w:rsidRDefault="00332DA2" w:rsidP="00332DA2">
            <w:pPr>
              <w:pStyle w:val="ProductList-Body"/>
              <w:rPr>
                <w:rFonts w:cs="Tahoma"/>
                <w:szCs w:val="18"/>
              </w:rPr>
            </w:pPr>
            <w:r>
              <w:rPr>
                <w:rFonts w:cs="Tahoma"/>
                <w:szCs w:val="18"/>
              </w:rPr>
              <w:t>Dollar néo-zélandais</w:t>
            </w:r>
          </w:p>
        </w:tc>
        <w:tc>
          <w:tcPr>
            <w:tcW w:w="3450" w:type="dxa"/>
            <w:vAlign w:val="bottom"/>
          </w:tcPr>
          <w:p w:rsidR="00332DA2" w:rsidRPr="00717EC0" w:rsidRDefault="00332DA2" w:rsidP="00332DA2">
            <w:pPr>
              <w:pStyle w:val="ProductList-Body"/>
              <w:rPr>
                <w:rFonts w:cs="Tahoma"/>
                <w:szCs w:val="18"/>
              </w:rPr>
            </w:pPr>
            <w:r>
              <w:rPr>
                <w:rFonts w:cs="Tahoma"/>
                <w:szCs w:val="18"/>
              </w:rPr>
              <w:t>NZD</w:t>
            </w:r>
          </w:p>
        </w:tc>
        <w:tc>
          <w:tcPr>
            <w:tcW w:w="3519" w:type="dxa"/>
            <w:vAlign w:val="bottom"/>
          </w:tcPr>
          <w:p w:rsidR="00332DA2" w:rsidRPr="00717EC0" w:rsidRDefault="00332DA2" w:rsidP="006E2A54">
            <w:pPr>
              <w:pStyle w:val="ProductList-Body"/>
              <w:rPr>
                <w:rFonts w:cs="Tahoma"/>
                <w:szCs w:val="18"/>
              </w:rPr>
            </w:pPr>
            <w:r>
              <w:rPr>
                <w:rFonts w:cs="Tahoma"/>
                <w:color w:val="000000"/>
                <w:szCs w:val="18"/>
              </w:rPr>
              <w:t xml:space="preserve"> 437</w:t>
            </w:r>
            <w:r w:rsidR="006E2A54">
              <w:rPr>
                <w:rFonts w:cs="Tahoma"/>
                <w:color w:val="000000"/>
                <w:szCs w:val="18"/>
              </w:rPr>
              <w:t> </w:t>
            </w:r>
            <w:r>
              <w:rPr>
                <w:rFonts w:cs="Tahoma"/>
                <w:color w:val="000000"/>
                <w:szCs w:val="18"/>
              </w:rPr>
              <w:t xml:space="preserve">500 </w:t>
            </w:r>
          </w:p>
        </w:tc>
      </w:tr>
      <w:tr w:rsidR="00332DA2" w:rsidRPr="00717EC0" w:rsidTr="00906B59">
        <w:trPr>
          <w:trHeight w:val="236"/>
          <w:jc w:val="center"/>
        </w:trPr>
        <w:tc>
          <w:tcPr>
            <w:tcW w:w="3763" w:type="dxa"/>
            <w:vAlign w:val="bottom"/>
          </w:tcPr>
          <w:p w:rsidR="00332DA2" w:rsidRPr="00717EC0" w:rsidRDefault="00332DA2" w:rsidP="00332DA2">
            <w:pPr>
              <w:pStyle w:val="ProductList-Body"/>
              <w:rPr>
                <w:rFonts w:cs="Tahoma"/>
                <w:szCs w:val="18"/>
              </w:rPr>
            </w:pPr>
            <w:r>
              <w:rPr>
                <w:rFonts w:cs="Tahoma"/>
                <w:szCs w:val="18"/>
              </w:rPr>
              <w:t>Couronne suédoise</w:t>
            </w:r>
          </w:p>
        </w:tc>
        <w:tc>
          <w:tcPr>
            <w:tcW w:w="3450" w:type="dxa"/>
            <w:vAlign w:val="bottom"/>
          </w:tcPr>
          <w:p w:rsidR="00332DA2" w:rsidRPr="00717EC0" w:rsidRDefault="00332DA2" w:rsidP="00332DA2">
            <w:pPr>
              <w:pStyle w:val="ProductList-Body"/>
              <w:rPr>
                <w:rFonts w:cs="Tahoma"/>
                <w:szCs w:val="18"/>
              </w:rPr>
            </w:pPr>
            <w:r>
              <w:rPr>
                <w:rFonts w:cs="Tahoma"/>
                <w:szCs w:val="18"/>
              </w:rPr>
              <w:t>SEK</w:t>
            </w:r>
          </w:p>
        </w:tc>
        <w:tc>
          <w:tcPr>
            <w:tcW w:w="3519" w:type="dxa"/>
            <w:vAlign w:val="bottom"/>
          </w:tcPr>
          <w:p w:rsidR="00332DA2" w:rsidRPr="00717EC0" w:rsidRDefault="00332DA2" w:rsidP="006E2A54">
            <w:pPr>
              <w:pStyle w:val="ProductList-Body"/>
              <w:rPr>
                <w:rFonts w:cs="Tahoma"/>
                <w:szCs w:val="18"/>
              </w:rPr>
            </w:pPr>
            <w:r>
              <w:rPr>
                <w:rFonts w:cs="Tahoma"/>
                <w:color w:val="000000"/>
                <w:szCs w:val="18"/>
              </w:rPr>
              <w:t xml:space="preserve"> 2</w:t>
            </w:r>
            <w:r w:rsidR="006E2A54">
              <w:rPr>
                <w:rFonts w:cs="Tahoma"/>
                <w:color w:val="000000"/>
                <w:szCs w:val="18"/>
              </w:rPr>
              <w:t> </w:t>
            </w:r>
            <w:r>
              <w:rPr>
                <w:rFonts w:cs="Tahoma"/>
                <w:color w:val="000000"/>
                <w:szCs w:val="18"/>
              </w:rPr>
              <w:t>500</w:t>
            </w:r>
            <w:r w:rsidR="006E2A54">
              <w:rPr>
                <w:rFonts w:cs="Tahoma"/>
                <w:color w:val="000000"/>
                <w:szCs w:val="18"/>
              </w:rPr>
              <w:t> </w:t>
            </w:r>
            <w:r>
              <w:rPr>
                <w:rFonts w:cs="Tahoma"/>
                <w:color w:val="000000"/>
                <w:szCs w:val="18"/>
              </w:rPr>
              <w:t xml:space="preserve">000 </w:t>
            </w:r>
          </w:p>
        </w:tc>
      </w:tr>
      <w:tr w:rsidR="00332DA2" w:rsidRPr="00717EC0" w:rsidTr="00906B59">
        <w:trPr>
          <w:trHeight w:val="236"/>
          <w:jc w:val="center"/>
        </w:trPr>
        <w:tc>
          <w:tcPr>
            <w:tcW w:w="3763" w:type="dxa"/>
            <w:vAlign w:val="bottom"/>
          </w:tcPr>
          <w:p w:rsidR="00332DA2" w:rsidRPr="00717EC0" w:rsidRDefault="00332DA2" w:rsidP="00332DA2">
            <w:pPr>
              <w:pStyle w:val="ProductList-Body"/>
              <w:rPr>
                <w:rFonts w:cs="Tahoma"/>
                <w:szCs w:val="18"/>
              </w:rPr>
            </w:pPr>
            <w:r>
              <w:rPr>
                <w:rFonts w:cs="Tahoma"/>
                <w:szCs w:val="18"/>
              </w:rPr>
              <w:t>Nouveau dollar taïwanais</w:t>
            </w:r>
          </w:p>
        </w:tc>
        <w:tc>
          <w:tcPr>
            <w:tcW w:w="3450" w:type="dxa"/>
            <w:vAlign w:val="bottom"/>
          </w:tcPr>
          <w:p w:rsidR="00332DA2" w:rsidRPr="00717EC0" w:rsidRDefault="00332DA2" w:rsidP="00332DA2">
            <w:pPr>
              <w:pStyle w:val="ProductList-Body"/>
              <w:rPr>
                <w:rFonts w:cs="Tahoma"/>
                <w:szCs w:val="18"/>
              </w:rPr>
            </w:pPr>
            <w:r>
              <w:rPr>
                <w:rFonts w:cs="Tahoma"/>
                <w:szCs w:val="18"/>
              </w:rPr>
              <w:t>TWD</w:t>
            </w:r>
          </w:p>
        </w:tc>
        <w:tc>
          <w:tcPr>
            <w:tcW w:w="3519" w:type="dxa"/>
            <w:vAlign w:val="bottom"/>
          </w:tcPr>
          <w:p w:rsidR="00332DA2" w:rsidRPr="00717EC0" w:rsidRDefault="00332DA2" w:rsidP="006E2A54">
            <w:pPr>
              <w:pStyle w:val="ProductList-Body"/>
              <w:rPr>
                <w:rFonts w:cs="Tahoma"/>
                <w:szCs w:val="18"/>
              </w:rPr>
            </w:pPr>
            <w:r>
              <w:rPr>
                <w:rFonts w:cs="Tahoma"/>
                <w:color w:val="000000"/>
                <w:szCs w:val="18"/>
              </w:rPr>
              <w:t xml:space="preserve"> 8</w:t>
            </w:r>
            <w:r w:rsidR="006E2A54">
              <w:rPr>
                <w:rFonts w:cs="Tahoma"/>
                <w:color w:val="000000"/>
                <w:szCs w:val="18"/>
              </w:rPr>
              <w:t> </w:t>
            </w:r>
            <w:r>
              <w:rPr>
                <w:rFonts w:cs="Tahoma"/>
                <w:color w:val="000000"/>
                <w:szCs w:val="18"/>
              </w:rPr>
              <w:t>750</w:t>
            </w:r>
            <w:r w:rsidR="006E2A54">
              <w:rPr>
                <w:rFonts w:cs="Tahoma"/>
                <w:color w:val="000000"/>
                <w:szCs w:val="18"/>
              </w:rPr>
              <w:t> </w:t>
            </w:r>
            <w:r>
              <w:rPr>
                <w:rFonts w:cs="Tahoma"/>
                <w:color w:val="000000"/>
                <w:szCs w:val="18"/>
              </w:rPr>
              <w:t xml:space="preserve">000 </w:t>
            </w:r>
          </w:p>
        </w:tc>
      </w:tr>
      <w:tr w:rsidR="00332DA2" w:rsidRPr="00717EC0" w:rsidTr="00906B59">
        <w:trPr>
          <w:trHeight w:val="236"/>
          <w:jc w:val="center"/>
        </w:trPr>
        <w:tc>
          <w:tcPr>
            <w:tcW w:w="3763" w:type="dxa"/>
            <w:vAlign w:val="bottom"/>
          </w:tcPr>
          <w:p w:rsidR="00332DA2" w:rsidRPr="00717EC0" w:rsidRDefault="00332DA2" w:rsidP="00332DA2">
            <w:pPr>
              <w:pStyle w:val="ProductList-Body"/>
              <w:rPr>
                <w:rFonts w:cs="Tahoma"/>
                <w:szCs w:val="18"/>
              </w:rPr>
            </w:pPr>
            <w:r>
              <w:rPr>
                <w:rFonts w:cs="Tahoma"/>
                <w:szCs w:val="18"/>
              </w:rPr>
              <w:t>Roupie indienne</w:t>
            </w:r>
          </w:p>
        </w:tc>
        <w:tc>
          <w:tcPr>
            <w:tcW w:w="3450" w:type="dxa"/>
            <w:vAlign w:val="bottom"/>
          </w:tcPr>
          <w:p w:rsidR="00332DA2" w:rsidRPr="00717EC0" w:rsidRDefault="00332DA2" w:rsidP="00332DA2">
            <w:pPr>
              <w:pStyle w:val="ProductList-Body"/>
              <w:rPr>
                <w:rFonts w:cs="Tahoma"/>
                <w:szCs w:val="18"/>
              </w:rPr>
            </w:pPr>
            <w:r>
              <w:rPr>
                <w:rFonts w:cs="Tahoma"/>
                <w:szCs w:val="18"/>
              </w:rPr>
              <w:t>INR</w:t>
            </w:r>
          </w:p>
        </w:tc>
        <w:tc>
          <w:tcPr>
            <w:tcW w:w="3519" w:type="dxa"/>
            <w:vAlign w:val="bottom"/>
          </w:tcPr>
          <w:p w:rsidR="00332DA2" w:rsidRPr="00717EC0" w:rsidRDefault="00332DA2" w:rsidP="006E2A54">
            <w:pPr>
              <w:pStyle w:val="ProductList-Body"/>
              <w:rPr>
                <w:rFonts w:cs="Tahoma"/>
                <w:color w:val="000000"/>
                <w:szCs w:val="18"/>
              </w:rPr>
            </w:pPr>
            <w:r>
              <w:rPr>
                <w:rFonts w:cs="Tahoma"/>
                <w:szCs w:val="18"/>
              </w:rPr>
              <w:t>12</w:t>
            </w:r>
            <w:r w:rsidR="006E2A54">
              <w:rPr>
                <w:rFonts w:cs="Tahoma"/>
                <w:szCs w:val="18"/>
              </w:rPr>
              <w:t> </w:t>
            </w:r>
            <w:r>
              <w:rPr>
                <w:rFonts w:cs="Tahoma"/>
                <w:szCs w:val="18"/>
              </w:rPr>
              <w:t>500</w:t>
            </w:r>
            <w:r w:rsidR="006E2A54">
              <w:rPr>
                <w:rFonts w:cs="Tahoma"/>
                <w:szCs w:val="18"/>
              </w:rPr>
              <w:t> </w:t>
            </w:r>
            <w:r>
              <w:rPr>
                <w:rFonts w:cs="Tahoma"/>
                <w:szCs w:val="18"/>
              </w:rPr>
              <w:t>000</w:t>
            </w:r>
          </w:p>
        </w:tc>
      </w:tr>
      <w:tr w:rsidR="00332DA2" w:rsidRPr="00717EC0" w:rsidTr="00906B59">
        <w:trPr>
          <w:trHeight w:val="236"/>
          <w:jc w:val="center"/>
        </w:trPr>
        <w:tc>
          <w:tcPr>
            <w:tcW w:w="3763" w:type="dxa"/>
            <w:vAlign w:val="bottom"/>
          </w:tcPr>
          <w:p w:rsidR="00332DA2" w:rsidRPr="00717EC0" w:rsidRDefault="00332DA2" w:rsidP="00332DA2">
            <w:pPr>
              <w:pStyle w:val="ProductList-Body"/>
              <w:rPr>
                <w:rFonts w:cs="Tahoma"/>
                <w:szCs w:val="18"/>
              </w:rPr>
            </w:pPr>
            <w:r>
              <w:rPr>
                <w:rFonts w:cs="Tahoma"/>
                <w:szCs w:val="18"/>
              </w:rPr>
              <w:t>Rouble russe</w:t>
            </w:r>
          </w:p>
        </w:tc>
        <w:tc>
          <w:tcPr>
            <w:tcW w:w="3450" w:type="dxa"/>
            <w:vAlign w:val="bottom"/>
          </w:tcPr>
          <w:p w:rsidR="00332DA2" w:rsidRPr="00717EC0" w:rsidRDefault="00332DA2" w:rsidP="00332DA2">
            <w:pPr>
              <w:pStyle w:val="ProductList-Body"/>
              <w:rPr>
                <w:rFonts w:cs="Tahoma"/>
                <w:szCs w:val="18"/>
              </w:rPr>
            </w:pPr>
            <w:r>
              <w:rPr>
                <w:rFonts w:cs="Tahoma"/>
                <w:szCs w:val="18"/>
              </w:rPr>
              <w:t>RUB</w:t>
            </w:r>
          </w:p>
        </w:tc>
        <w:tc>
          <w:tcPr>
            <w:tcW w:w="3519" w:type="dxa"/>
            <w:vAlign w:val="bottom"/>
          </w:tcPr>
          <w:p w:rsidR="00332DA2" w:rsidRPr="00717EC0" w:rsidRDefault="00332DA2" w:rsidP="006E2A54">
            <w:pPr>
              <w:pStyle w:val="ProductList-Body"/>
              <w:rPr>
                <w:rFonts w:cs="Tahoma"/>
                <w:color w:val="000000"/>
                <w:szCs w:val="18"/>
              </w:rPr>
            </w:pPr>
            <w:r>
              <w:rPr>
                <w:rFonts w:cs="Tahoma"/>
                <w:szCs w:val="18"/>
              </w:rPr>
              <w:t>8</w:t>
            </w:r>
            <w:r w:rsidR="006E2A54">
              <w:rPr>
                <w:rFonts w:cs="Tahoma"/>
                <w:szCs w:val="18"/>
              </w:rPr>
              <w:t> </w:t>
            </w:r>
            <w:r>
              <w:rPr>
                <w:rFonts w:cs="Tahoma"/>
                <w:szCs w:val="18"/>
              </w:rPr>
              <w:t>250</w:t>
            </w:r>
            <w:r w:rsidR="006E2A54">
              <w:rPr>
                <w:rFonts w:cs="Tahoma"/>
                <w:szCs w:val="18"/>
              </w:rPr>
              <w:t> </w:t>
            </w:r>
            <w:r>
              <w:rPr>
                <w:rFonts w:cs="Tahoma"/>
                <w:szCs w:val="18"/>
              </w:rPr>
              <w:t>000</w:t>
            </w:r>
          </w:p>
        </w:tc>
      </w:tr>
    </w:tbl>
    <w:p w:rsidR="00332DA2" w:rsidRPr="002D224E" w:rsidRDefault="00332DA2" w:rsidP="00332DA2">
      <w:pPr>
        <w:pStyle w:val="ProductList-Body"/>
      </w:pPr>
    </w:p>
    <w:p w:rsidR="00332DA2" w:rsidRPr="00A2417B" w:rsidRDefault="00332DA2" w:rsidP="00840F96">
      <w:pPr>
        <w:pStyle w:val="ProductList-Body"/>
        <w:ind w:left="180"/>
        <w:rPr>
          <w:lang w:val="fr-CA"/>
        </w:rPr>
      </w:pPr>
      <w:r w:rsidRPr="00A2417B">
        <w:rPr>
          <w:szCs w:val="18"/>
          <w:lang w:val="fr-CA"/>
        </w:rPr>
        <w:t>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w:t>
      </w:r>
      <w:r w:rsidR="00D05105">
        <w:rPr>
          <w:szCs w:val="18"/>
          <w:lang w:val="fr-CA"/>
        </w:rPr>
        <w:t xml:space="preserve"> </w:t>
      </w:r>
      <w:r w:rsidRPr="00A2417B">
        <w:rPr>
          <w:szCs w:val="18"/>
          <w:lang w:val="fr-CA"/>
        </w:rPr>
        <w:t xml:space="preserve">Veuillez noter que les incidents PRS Illimité 24x7 ne peuvent pas être convertis en heures ou incidents de Support Technique Premier. </w:t>
      </w:r>
    </w:p>
    <w:p w:rsidR="00332DA2" w:rsidRPr="00A2417B" w:rsidRDefault="00332DA2" w:rsidP="00840F96">
      <w:pPr>
        <w:pStyle w:val="ProductList-Body"/>
        <w:ind w:left="180"/>
        <w:rPr>
          <w:lang w:val="fr-CA"/>
        </w:rPr>
      </w:pPr>
    </w:p>
    <w:p w:rsidR="00332DA2" w:rsidRPr="00A2417B" w:rsidRDefault="00B12C95" w:rsidP="00840F96">
      <w:pPr>
        <w:pStyle w:val="ProductList-Body"/>
        <w:ind w:left="180"/>
        <w:rPr>
          <w:lang w:val="fr-CA"/>
        </w:rPr>
      </w:pPr>
      <w:r w:rsidRPr="00A2417B">
        <w:rPr>
          <w:b/>
          <w:color w:val="00188F"/>
          <w:szCs w:val="18"/>
          <w:lang w:val="fr-CA"/>
        </w:rPr>
        <w:t>Conditions d‘éligibilité à Parallel Data Warehouse</w:t>
      </w:r>
    </w:p>
    <w:p w:rsidR="00332DA2" w:rsidRPr="00A2417B" w:rsidRDefault="00332DA2" w:rsidP="00840F96">
      <w:pPr>
        <w:pStyle w:val="ProductList-Body"/>
        <w:ind w:left="180"/>
        <w:rPr>
          <w:lang w:val="fr-CA"/>
        </w:rPr>
      </w:pPr>
      <w:r w:rsidRPr="00A2417B">
        <w:rPr>
          <w:szCs w:val="18"/>
          <w:lang w:val="fr-CA"/>
        </w:rPr>
        <w:t>Les clients ayant acheté des licences pour Parallel Data Warehouse (PDW) et titulaires d’un Contrat de Support Premier actif sont éligibles à la Prise en Charge des incidents par le Support Technique Illimité 24 h/24, 7 jours/7, qu’ils aient souscrit ou non un SCE et quelles que soient leurs dépenses au titre du SCE.</w:t>
      </w:r>
      <w:r w:rsidR="00D05105">
        <w:rPr>
          <w:szCs w:val="18"/>
          <w:lang w:val="fr-CA"/>
        </w:rPr>
        <w:t xml:space="preserve"> </w:t>
      </w:r>
      <w:r w:rsidRPr="00A2417B">
        <w:rPr>
          <w:szCs w:val="18"/>
          <w:lang w:val="fr-CA"/>
        </w:rPr>
        <w:t xml:space="preserve">En cas d’achat de licences pour PDW, Microsoft n’attribuera pas les incidents pris en charge sur la base de la dépense SA réelle effectuée pour ces produits. </w:t>
      </w:r>
    </w:p>
    <w:p w:rsidR="00332DA2" w:rsidRPr="00A2417B" w:rsidRDefault="00332DA2" w:rsidP="00840F96">
      <w:pPr>
        <w:pStyle w:val="ProductList-Body"/>
        <w:ind w:left="180"/>
        <w:rPr>
          <w:lang w:val="fr-CA"/>
        </w:rPr>
      </w:pPr>
    </w:p>
    <w:p w:rsidR="00332DA2" w:rsidRPr="00A2417B" w:rsidRDefault="00332DA2" w:rsidP="00840F96">
      <w:pPr>
        <w:pStyle w:val="ProductList-Body"/>
        <w:ind w:left="180"/>
        <w:rPr>
          <w:lang w:val="fr-CA"/>
        </w:rPr>
      </w:pPr>
      <w:r w:rsidRPr="00A2417B">
        <w:rPr>
          <w:color w:val="000000"/>
          <w:szCs w:val="18"/>
          <w:lang w:val="fr-CA"/>
        </w:rP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w:t>
      </w:r>
      <w:r w:rsidR="00FF4CC7">
        <w:rPr>
          <w:color w:val="000000"/>
          <w:szCs w:val="18"/>
          <w:lang w:val="fr-CA"/>
        </w:rPr>
        <w:t> </w:t>
      </w:r>
      <w:r w:rsidRPr="00A2417B">
        <w:rPr>
          <w:color w:val="000000"/>
          <w:szCs w:val="18"/>
          <w:lang w:val="fr-CA"/>
        </w:rPr>
        <w:t>clients éligibles peuvent bénéficier d’au moins quatre interlocuteurs plus un contact supplémentaire pour chaque tranche de dépense SA supplémentaire de 125 000 USD dans le cadre de leur SCE ou programme de Licence en Volume couvrant leurs licences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w:t>
      </w:r>
      <w:r w:rsidR="00D05105">
        <w:rPr>
          <w:color w:val="000000"/>
          <w:szCs w:val="18"/>
          <w:lang w:val="fr-CA"/>
        </w:rPr>
        <w:t xml:space="preserve"> </w:t>
      </w:r>
      <w:r w:rsidRPr="00A2417B">
        <w:rPr>
          <w:color w:val="000000"/>
          <w:szCs w:val="18"/>
          <w:lang w:val="fr-CA"/>
        </w:rPr>
        <w:t>Reportez-vous au tableau suivant :</w:t>
      </w:r>
    </w:p>
    <w:p w:rsidR="00332DA2" w:rsidRDefault="00332DA2" w:rsidP="00840F96">
      <w:pPr>
        <w:pStyle w:val="ProductList-Body"/>
        <w:ind w:left="180"/>
        <w:rPr>
          <w:lang w:val="fr-CA"/>
        </w:rPr>
      </w:pPr>
    </w:p>
    <w:p w:rsidR="006E2A54" w:rsidRPr="00A2417B" w:rsidRDefault="006E2A54" w:rsidP="00840F96">
      <w:pPr>
        <w:pStyle w:val="ProductList-Body"/>
        <w:ind w:left="180"/>
        <w:rPr>
          <w:lang w:val="fr-CA"/>
        </w:rPr>
      </w:pPr>
    </w:p>
    <w:p w:rsidR="00332DA2" w:rsidRPr="00A2417B" w:rsidRDefault="00332DA2" w:rsidP="00840F96">
      <w:pPr>
        <w:pStyle w:val="ProductList-Body"/>
        <w:ind w:left="180"/>
        <w:rPr>
          <w:lang w:val="fr-CA"/>
        </w:rPr>
      </w:pPr>
      <w:r w:rsidRPr="00A2417B">
        <w:rPr>
          <w:color w:val="000000"/>
          <w:szCs w:val="18"/>
          <w:lang w:val="fr-CA"/>
        </w:rPr>
        <w:lastRenderedPageBreak/>
        <w:t>Le tableau suivant s’applique aux clients détenteurs d’un SCE ou de licences pour PDW :</w:t>
      </w:r>
    </w:p>
    <w:p w:rsidR="00332DA2" w:rsidRPr="00A2417B" w:rsidRDefault="00332DA2" w:rsidP="00332DA2">
      <w:pPr>
        <w:pStyle w:val="ProductList-Body"/>
        <w:rPr>
          <w:lang w:val="fr-CA"/>
        </w:rPr>
      </w:pPr>
    </w:p>
    <w:tbl>
      <w:tblPr>
        <w:tblW w:w="0" w:type="auto"/>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30"/>
        <w:gridCol w:w="2745"/>
      </w:tblGrid>
      <w:tr w:rsidR="00332DA2" w:rsidRPr="00024578" w:rsidTr="00906B59">
        <w:trPr>
          <w:tblHeader/>
        </w:trPr>
        <w:tc>
          <w:tcPr>
            <w:tcW w:w="2830"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Dépense SA annuelle moyenne</w:t>
            </w:r>
          </w:p>
        </w:tc>
        <w:tc>
          <w:tcPr>
            <w:tcW w:w="2745" w:type="dxa"/>
            <w:shd w:val="clear" w:color="auto" w:fill="0072C6"/>
            <w:tcMar>
              <w:top w:w="0" w:type="dxa"/>
              <w:left w:w="108" w:type="dxa"/>
              <w:bottom w:w="0" w:type="dxa"/>
              <w:right w:w="108" w:type="dxa"/>
            </w:tcMar>
            <w:hideMark/>
          </w:tcPr>
          <w:p w:rsidR="00332DA2" w:rsidRPr="00A2417B" w:rsidRDefault="00332DA2" w:rsidP="00395D5F">
            <w:pPr>
              <w:pStyle w:val="ProductList-Body"/>
              <w:spacing w:before="20" w:after="20"/>
              <w:rPr>
                <w:color w:val="FFFFFF" w:themeColor="background1"/>
                <w:szCs w:val="18"/>
                <w:lang w:val="fr-CA"/>
              </w:rPr>
            </w:pPr>
            <w:r w:rsidRPr="00A2417B">
              <w:rPr>
                <w:bCs/>
                <w:color w:val="FFFFFF" w:themeColor="background1"/>
                <w:szCs w:val="18"/>
                <w:lang w:val="fr-CA"/>
              </w:rPr>
              <w:t>Nombre d’interlocuteurs autorisés pour le Support Technique</w:t>
            </w:r>
          </w:p>
        </w:tc>
      </w:tr>
      <w:tr w:rsidR="00332DA2" w:rsidRPr="00717EC0" w:rsidTr="00906B59">
        <w:tc>
          <w:tcPr>
            <w:tcW w:w="2830" w:type="dxa"/>
            <w:tcMar>
              <w:top w:w="0" w:type="dxa"/>
              <w:left w:w="108" w:type="dxa"/>
              <w:bottom w:w="0" w:type="dxa"/>
              <w:right w:w="108" w:type="dxa"/>
            </w:tcMar>
            <w:hideMark/>
          </w:tcPr>
          <w:p w:rsidR="00332DA2" w:rsidRPr="00717EC0" w:rsidRDefault="00332DA2" w:rsidP="007E71B7">
            <w:pPr>
              <w:pStyle w:val="ProductList-Body"/>
              <w:rPr>
                <w:color w:val="000000"/>
                <w:szCs w:val="18"/>
              </w:rPr>
            </w:pPr>
            <w:r>
              <w:rPr>
                <w:color w:val="000000"/>
                <w:szCs w:val="18"/>
              </w:rPr>
              <w:t>$250</w:t>
            </w:r>
            <w:r w:rsidR="007E71B7">
              <w:rPr>
                <w:color w:val="000000"/>
                <w:szCs w:val="18"/>
              </w:rPr>
              <w:t> </w:t>
            </w:r>
            <w:r>
              <w:rPr>
                <w:color w:val="000000"/>
                <w:szCs w:val="18"/>
              </w:rPr>
              <w:t>000 - $374</w:t>
            </w:r>
            <w:r w:rsidR="007E71B7">
              <w:rPr>
                <w:color w:val="000000"/>
                <w:szCs w:val="18"/>
              </w:rPr>
              <w:t> </w:t>
            </w:r>
            <w:r>
              <w:rPr>
                <w:color w:val="000000"/>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color w:val="000000"/>
                <w:szCs w:val="18"/>
              </w:rPr>
            </w:pPr>
            <w:r>
              <w:rPr>
                <w:color w:val="000000"/>
                <w:szCs w:val="18"/>
              </w:rPr>
              <w:t>4</w:t>
            </w:r>
          </w:p>
        </w:tc>
      </w:tr>
      <w:tr w:rsidR="00332DA2" w:rsidRPr="00717EC0" w:rsidTr="00906B59">
        <w:tc>
          <w:tcPr>
            <w:tcW w:w="2830" w:type="dxa"/>
            <w:tcMar>
              <w:top w:w="0" w:type="dxa"/>
              <w:left w:w="108" w:type="dxa"/>
              <w:bottom w:w="0" w:type="dxa"/>
              <w:right w:w="108" w:type="dxa"/>
            </w:tcMar>
            <w:hideMark/>
          </w:tcPr>
          <w:p w:rsidR="00332DA2" w:rsidRPr="00717EC0" w:rsidRDefault="00332DA2" w:rsidP="007E71B7">
            <w:pPr>
              <w:pStyle w:val="ProductList-Body"/>
              <w:rPr>
                <w:szCs w:val="18"/>
              </w:rPr>
            </w:pPr>
            <w:r>
              <w:rPr>
                <w:szCs w:val="18"/>
              </w:rPr>
              <w:t>$375</w:t>
            </w:r>
            <w:r w:rsidR="007E71B7">
              <w:rPr>
                <w:szCs w:val="18"/>
              </w:rPr>
              <w:t> </w:t>
            </w:r>
            <w:r>
              <w:rPr>
                <w:szCs w:val="18"/>
              </w:rPr>
              <w:t>000 - $499</w:t>
            </w:r>
            <w:r w:rsidR="007E71B7">
              <w:rPr>
                <w:szCs w:val="18"/>
              </w:rPr>
              <w:t> </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5</w:t>
            </w:r>
          </w:p>
        </w:tc>
      </w:tr>
      <w:tr w:rsidR="00332DA2" w:rsidRPr="00717EC0" w:rsidTr="00906B59">
        <w:tc>
          <w:tcPr>
            <w:tcW w:w="2830" w:type="dxa"/>
            <w:tcMar>
              <w:top w:w="0" w:type="dxa"/>
              <w:left w:w="108" w:type="dxa"/>
              <w:bottom w:w="0" w:type="dxa"/>
              <w:right w:w="108" w:type="dxa"/>
            </w:tcMar>
            <w:hideMark/>
          </w:tcPr>
          <w:p w:rsidR="00332DA2" w:rsidRPr="00717EC0" w:rsidRDefault="00332DA2" w:rsidP="007E71B7">
            <w:pPr>
              <w:pStyle w:val="ProductList-Body"/>
              <w:rPr>
                <w:szCs w:val="18"/>
              </w:rPr>
            </w:pPr>
            <w:r>
              <w:rPr>
                <w:szCs w:val="18"/>
              </w:rPr>
              <w:t>$500</w:t>
            </w:r>
            <w:r w:rsidR="007E71B7">
              <w:rPr>
                <w:szCs w:val="18"/>
              </w:rPr>
              <w:t> </w:t>
            </w:r>
            <w:r>
              <w:rPr>
                <w:szCs w:val="18"/>
              </w:rPr>
              <w:t>000 - $624</w:t>
            </w:r>
            <w:r w:rsidR="007E71B7">
              <w:rPr>
                <w:szCs w:val="18"/>
              </w:rPr>
              <w:t> </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6</w:t>
            </w:r>
          </w:p>
        </w:tc>
      </w:tr>
      <w:tr w:rsidR="00332DA2" w:rsidRPr="00717EC0" w:rsidTr="00906B59">
        <w:tc>
          <w:tcPr>
            <w:tcW w:w="2830" w:type="dxa"/>
            <w:tcMar>
              <w:top w:w="0" w:type="dxa"/>
              <w:left w:w="108" w:type="dxa"/>
              <w:bottom w:w="0" w:type="dxa"/>
              <w:right w:w="108" w:type="dxa"/>
            </w:tcMar>
            <w:hideMark/>
          </w:tcPr>
          <w:p w:rsidR="00332DA2" w:rsidRPr="00717EC0" w:rsidRDefault="00332DA2" w:rsidP="007E71B7">
            <w:pPr>
              <w:pStyle w:val="ProductList-Body"/>
              <w:rPr>
                <w:szCs w:val="18"/>
              </w:rPr>
            </w:pPr>
            <w:r>
              <w:rPr>
                <w:szCs w:val="18"/>
              </w:rPr>
              <w:t>$625</w:t>
            </w:r>
            <w:r w:rsidR="007E71B7">
              <w:rPr>
                <w:szCs w:val="18"/>
              </w:rPr>
              <w:t> </w:t>
            </w:r>
            <w:r>
              <w:rPr>
                <w:szCs w:val="18"/>
              </w:rPr>
              <w:t>000 - $749</w:t>
            </w:r>
            <w:r w:rsidR="007E71B7">
              <w:rPr>
                <w:szCs w:val="18"/>
              </w:rPr>
              <w:t> </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7</w:t>
            </w:r>
          </w:p>
        </w:tc>
      </w:tr>
      <w:tr w:rsidR="00332DA2" w:rsidRPr="00717EC0" w:rsidTr="00906B59">
        <w:tc>
          <w:tcPr>
            <w:tcW w:w="2830" w:type="dxa"/>
            <w:tcMar>
              <w:top w:w="0" w:type="dxa"/>
              <w:left w:w="108" w:type="dxa"/>
              <w:bottom w:w="0" w:type="dxa"/>
              <w:right w:w="108" w:type="dxa"/>
            </w:tcMar>
            <w:hideMark/>
          </w:tcPr>
          <w:p w:rsidR="00332DA2" w:rsidRPr="00717EC0" w:rsidRDefault="00332DA2" w:rsidP="007E71B7">
            <w:pPr>
              <w:pStyle w:val="ProductList-Body"/>
              <w:rPr>
                <w:szCs w:val="18"/>
              </w:rPr>
            </w:pPr>
            <w:r>
              <w:rPr>
                <w:szCs w:val="18"/>
              </w:rPr>
              <w:t>$750</w:t>
            </w:r>
            <w:r w:rsidR="007E71B7">
              <w:rPr>
                <w:szCs w:val="18"/>
              </w:rPr>
              <w:t> </w:t>
            </w:r>
            <w:r>
              <w:rPr>
                <w:szCs w:val="18"/>
              </w:rPr>
              <w:t>000 - $874</w:t>
            </w:r>
            <w:r w:rsidR="007E71B7">
              <w:rPr>
                <w:szCs w:val="18"/>
              </w:rPr>
              <w:t> </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8</w:t>
            </w:r>
          </w:p>
        </w:tc>
      </w:tr>
    </w:tbl>
    <w:p w:rsidR="00332DA2" w:rsidRPr="002D224E" w:rsidRDefault="00332DA2" w:rsidP="00332DA2">
      <w:pPr>
        <w:pStyle w:val="ProductList-Body"/>
      </w:pPr>
    </w:p>
    <w:p w:rsidR="00332DA2" w:rsidRPr="00A2417B" w:rsidRDefault="00332DA2" w:rsidP="00840F96">
      <w:pPr>
        <w:pStyle w:val="ProductList-Body"/>
        <w:ind w:left="180"/>
        <w:rPr>
          <w:lang w:val="fr-CA"/>
        </w:rPr>
      </w:pPr>
      <w:r w:rsidRPr="00A2417B">
        <w:rPr>
          <w:szCs w:val="18"/>
          <w:lang w:val="fr-CA"/>
        </w:rPr>
        <w:t xml:space="preserve">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 </w:t>
      </w:r>
    </w:p>
    <w:p w:rsidR="00332DA2" w:rsidRPr="00A2417B" w:rsidRDefault="00332DA2" w:rsidP="00332DA2">
      <w:pPr>
        <w:pStyle w:val="ProductList-Body"/>
        <w:rPr>
          <w:lang w:val="fr-CA"/>
        </w:rPr>
      </w:pPr>
    </w:p>
    <w:p w:rsidR="00332DA2" w:rsidRPr="00A2417B" w:rsidRDefault="00332DA2" w:rsidP="00432379">
      <w:pPr>
        <w:pStyle w:val="ProductList-SubSubSectionHeading"/>
        <w:outlineLvl w:val="2"/>
        <w:rPr>
          <w:lang w:val="fr-CA"/>
        </w:rPr>
      </w:pPr>
      <w:bookmarkStart w:id="1655" w:name="SA_SystemCenterGlobalServiceMonitor"/>
      <w:bookmarkStart w:id="1656" w:name="_Toc336338239"/>
      <w:r w:rsidRPr="00A2417B">
        <w:rPr>
          <w:b/>
          <w:vanish/>
          <w:color w:val="00188F"/>
          <w:lang w:val="fr-CA"/>
        </w:rPr>
        <w:cr/>
      </w:r>
      <w:bookmarkStart w:id="1657" w:name="_Toc379797450"/>
      <w:bookmarkStart w:id="1658" w:name="_Toc380513486"/>
      <w:bookmarkStart w:id="1659" w:name="_Toc380655536"/>
      <w:bookmarkStart w:id="1660" w:name="_Toc388669993"/>
      <w:bookmarkStart w:id="1661" w:name="_Toc389058618"/>
      <w:r w:rsidRPr="00A2417B">
        <w:rPr>
          <w:b/>
          <w:color w:val="00188F"/>
          <w:lang w:val="fr-CA"/>
        </w:rPr>
        <w:t>System Center Global Service Monitor</w:t>
      </w:r>
      <w:bookmarkEnd w:id="1655"/>
      <w:bookmarkEnd w:id="1657"/>
      <w:bookmarkEnd w:id="1658"/>
      <w:bookmarkEnd w:id="1659"/>
      <w:bookmarkEnd w:id="1660"/>
      <w:bookmarkEnd w:id="1661"/>
    </w:p>
    <w:p w:rsidR="00332DA2" w:rsidRPr="00A2417B" w:rsidRDefault="00332DA2" w:rsidP="00332DA2">
      <w:pPr>
        <w:pStyle w:val="ProductList-Body"/>
        <w:rPr>
          <w:lang w:val="fr-CA"/>
        </w:rPr>
      </w:pPr>
      <w:r w:rsidRPr="00A2417B">
        <w:rPr>
          <w:rFonts w:cs="Tahoma"/>
          <w:szCs w:val="18"/>
          <w:lang w:val="fr-CA"/>
        </w:rPr>
        <w:t>Les clients détenteurs de Licences de Gestion figurant dans le tableau ci-dessous, couvertes par une SA active, sont éligibles au service System Center Global Service Monitor, tel que spécifié dans les Droits d’Utilisation de Logiciels.</w:t>
      </w:r>
    </w:p>
    <w:p w:rsidR="00332DA2" w:rsidRPr="00A2417B" w:rsidRDefault="00332DA2" w:rsidP="00332DA2">
      <w:pPr>
        <w:pStyle w:val="ProductList-Body"/>
        <w:rPr>
          <w:lang w:val="fr-CA"/>
        </w:rPr>
      </w:pPr>
    </w:p>
    <w:tbl>
      <w:tblPr>
        <w:tblW w:w="0" w:type="auto"/>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40"/>
      </w:tblGrid>
      <w:tr w:rsidR="00332DA2" w:rsidRPr="00717EC0" w:rsidTr="00906B59">
        <w:trPr>
          <w:tblHeader/>
        </w:trPr>
        <w:tc>
          <w:tcPr>
            <w:tcW w:w="454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Licences de Gestion éligibles</w:t>
            </w:r>
          </w:p>
        </w:tc>
      </w:tr>
      <w:tr w:rsidR="00332DA2" w:rsidRPr="00717EC0" w:rsidTr="00906B59">
        <w:tc>
          <w:tcPr>
            <w:tcW w:w="4540"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System Center Datacenter Server Management License</w:t>
            </w:r>
          </w:p>
        </w:tc>
      </w:tr>
      <w:tr w:rsidR="00332DA2" w:rsidRPr="00717EC0" w:rsidTr="00906B59">
        <w:tc>
          <w:tcPr>
            <w:tcW w:w="4540"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System Center Standard Server Management License</w:t>
            </w:r>
          </w:p>
        </w:tc>
      </w:tr>
    </w:tbl>
    <w:p w:rsidR="00332DA2" w:rsidRPr="002D224E" w:rsidRDefault="00332DA2" w:rsidP="00332DA2">
      <w:pPr>
        <w:pStyle w:val="ProductList-Body"/>
      </w:pPr>
    </w:p>
    <w:p w:rsidR="00332DA2" w:rsidRPr="002D224E" w:rsidRDefault="00332DA2" w:rsidP="00432379">
      <w:pPr>
        <w:pStyle w:val="ProductList-SubSubSectionHeading"/>
        <w:outlineLvl w:val="2"/>
      </w:pPr>
      <w:bookmarkStart w:id="1662" w:name="_Toc372892146"/>
      <w:bookmarkStart w:id="1663" w:name="_Toc379797451"/>
      <w:bookmarkStart w:id="1664" w:name="_Toc380513487"/>
      <w:bookmarkStart w:id="1665" w:name="_Toc380655537"/>
      <w:bookmarkStart w:id="1666" w:name="_Toc388669994"/>
      <w:bookmarkStart w:id="1667" w:name="_Toc389058619"/>
      <w:bookmarkStart w:id="1668" w:name="SA_BackUpDisasterRecovery"/>
      <w:r>
        <w:rPr>
          <w:b/>
          <w:color w:val="00188F"/>
        </w:rPr>
        <w:t>Backup pour la récupération d’urgence</w:t>
      </w:r>
      <w:bookmarkEnd w:id="1656"/>
      <w:bookmarkEnd w:id="1662"/>
      <w:bookmarkEnd w:id="1663"/>
      <w:bookmarkEnd w:id="1664"/>
      <w:bookmarkEnd w:id="1665"/>
      <w:bookmarkEnd w:id="1666"/>
      <w:bookmarkEnd w:id="1667"/>
      <w:r w:rsidR="00D05105">
        <w:rPr>
          <w:b/>
          <w:color w:val="00188F"/>
        </w:rPr>
        <w:t xml:space="preserve"> </w:t>
      </w:r>
      <w:bookmarkEnd w:id="1668"/>
    </w:p>
    <w:p w:rsidR="00332DA2" w:rsidRPr="00A2417B" w:rsidRDefault="006F6997" w:rsidP="00332DA2">
      <w:pPr>
        <w:pStyle w:val="ProductList-Body"/>
        <w:rPr>
          <w:lang w:val="fr-CA"/>
        </w:rPr>
      </w:pPr>
      <w:r w:rsidRPr="00A2417B">
        <w:rPr>
          <w:rFonts w:cs="Tahoma"/>
          <w:szCs w:val="18"/>
          <w:lang w:val="fr-CA"/>
        </w:rPr>
        <w:t>Les clients ayant souscrit une SA pour les produits Serveurs éligibles et les CAL associées sont éligibles aux licences Serveurs complémentaires de ces produits à des fins de récupération d’urgence.</w:t>
      </w:r>
      <w:r w:rsidR="00D05105">
        <w:rPr>
          <w:rFonts w:cs="Tahoma"/>
          <w:szCs w:val="18"/>
          <w:lang w:val="fr-CA"/>
        </w:rPr>
        <w:t xml:space="preserve"> </w:t>
      </w:r>
    </w:p>
    <w:p w:rsidR="00332DA2" w:rsidRPr="00A2417B" w:rsidRDefault="00332DA2" w:rsidP="00332DA2">
      <w:pPr>
        <w:pStyle w:val="ProductList-Body"/>
        <w:rPr>
          <w:lang w:val="fr-CA"/>
        </w:rPr>
      </w:pPr>
    </w:p>
    <w:p w:rsidR="00332DA2" w:rsidRPr="00A2417B" w:rsidRDefault="00332DA2" w:rsidP="00432379">
      <w:pPr>
        <w:pStyle w:val="ProductList-SubSubSectionHeading"/>
        <w:outlineLvl w:val="2"/>
        <w:rPr>
          <w:lang w:val="fr-CA"/>
        </w:rPr>
      </w:pPr>
      <w:bookmarkStart w:id="1669" w:name="_Toc336338240"/>
      <w:bookmarkStart w:id="1670" w:name="_Toc372892147"/>
      <w:bookmarkStart w:id="1671" w:name="_Toc379797452"/>
      <w:bookmarkStart w:id="1672" w:name="_Toc380513488"/>
      <w:bookmarkStart w:id="1673" w:name="_Toc380655538"/>
      <w:bookmarkStart w:id="1674" w:name="SA_TechNetSASubscriptionServices"/>
      <w:bookmarkStart w:id="1675" w:name="_Toc388669995"/>
      <w:bookmarkStart w:id="1676" w:name="_Toc389058620"/>
      <w:r w:rsidRPr="00A2417B">
        <w:rPr>
          <w:b/>
          <w:color w:val="00188F"/>
          <w:lang w:val="fr-CA"/>
        </w:rPr>
        <w:t>Services d’Abonnement TechNet SA</w:t>
      </w:r>
      <w:bookmarkEnd w:id="1669"/>
      <w:bookmarkEnd w:id="1670"/>
      <w:bookmarkEnd w:id="1671"/>
      <w:bookmarkEnd w:id="1672"/>
      <w:bookmarkEnd w:id="1673"/>
      <w:bookmarkEnd w:id="1674"/>
      <w:bookmarkEnd w:id="1675"/>
      <w:bookmarkEnd w:id="1676"/>
    </w:p>
    <w:p w:rsidR="00671B8F" w:rsidRPr="00A2417B" w:rsidRDefault="004F774C" w:rsidP="00332DA2">
      <w:pPr>
        <w:pStyle w:val="ProductList-Body"/>
        <w:rPr>
          <w:lang w:val="fr-CA"/>
        </w:rPr>
      </w:pPr>
      <w:r w:rsidRPr="00A2417B">
        <w:rPr>
          <w:rFonts w:eastAsia="Calibri" w:cs="Tahoma"/>
          <w:i/>
          <w:szCs w:val="18"/>
          <w:lang w:val="fr-CA"/>
        </w:rPr>
        <w:t>À compter de mai 2014, les nouveaux Contrats de Licence en Volume et les Contrats de Licence en Volume renouvelés avec SA n‘incluront plus les avantages de l’abonnement TechNet. Les titulaires existants pourront continuer de bénéficier de ces avantages jusqu‘à l‘expiration de leur SA en cours ou jusqu‘au 31 mai 2017, la première échéance prévalant.</w:t>
      </w:r>
    </w:p>
    <w:p w:rsidR="00332DA2" w:rsidRPr="00A2417B" w:rsidRDefault="00332DA2" w:rsidP="00332DA2">
      <w:pPr>
        <w:pStyle w:val="ProductList-Body"/>
        <w:rPr>
          <w:lang w:val="fr-CA"/>
        </w:rPr>
      </w:pPr>
    </w:p>
    <w:p w:rsidR="00332DA2" w:rsidRPr="00A2417B" w:rsidRDefault="00332DA2" w:rsidP="00332DA2">
      <w:pPr>
        <w:pStyle w:val="ProductList-Body"/>
        <w:rPr>
          <w:lang w:val="fr-CA"/>
        </w:rPr>
      </w:pPr>
      <w:bookmarkStart w:id="1677" w:name="_Toc336338242"/>
      <w:bookmarkStart w:id="1678" w:name="_Toc372892149"/>
      <w:bookmarkStart w:id="1679" w:name="SA_LicenseMobilitythroughSA"/>
      <w:r w:rsidRPr="00A2417B">
        <w:rPr>
          <w:rFonts w:cs="Tahoma"/>
          <w:b/>
          <w:color w:val="00188F"/>
          <w:szCs w:val="18"/>
          <w:lang w:val="fr-CA"/>
        </w:rPr>
        <w:t>Mobilité de licence via la Software Assurance</w:t>
      </w:r>
      <w:bookmarkEnd w:id="1677"/>
      <w:bookmarkEnd w:id="1678"/>
      <w:bookmarkEnd w:id="1679"/>
    </w:p>
    <w:p w:rsidR="00332DA2" w:rsidRPr="00A2417B" w:rsidRDefault="00332DA2" w:rsidP="00273364">
      <w:pPr>
        <w:pStyle w:val="ProductList-Body"/>
        <w:rPr>
          <w:lang w:val="fr-CA"/>
        </w:rPr>
      </w:pPr>
      <w:r w:rsidRPr="00A2417B">
        <w:rPr>
          <w:lang w:val="fr-CA"/>
        </w:rPr>
        <w:t xml:space="preserve">La mobilité de licence via la SA permet au client d’attribuer certaines licences sur site couvertes par une SA à des serveurs partagés de tiers. </w:t>
      </w:r>
      <w:r w:rsidRPr="00A2417B">
        <w:rPr>
          <w:szCs w:val="18"/>
          <w:lang w:val="fr-CA"/>
        </w:rPr>
        <w:t>Tous les Produits actuellement éligibles pour la « mobilité de licence dans des batteries de serveurs » (telle que définie dans les Droits d’Utilisations de Logiciels) et couverts par une SA sont éligibles à la mobilité de licence par l‘intermédiaire de la SA. Les Produits suivants sont également éligibles à la mobilité de licence via la SA :</w:t>
      </w:r>
    </w:p>
    <w:p w:rsidR="00332DA2" w:rsidRPr="00A2417B" w:rsidRDefault="00332DA2" w:rsidP="00273364">
      <w:pPr>
        <w:pStyle w:val="ProductList-Body"/>
        <w:numPr>
          <w:ilvl w:val="0"/>
          <w:numId w:val="29"/>
        </w:numPr>
        <w:ind w:left="450" w:hanging="270"/>
        <w:rPr>
          <w:lang w:val="fr-CA"/>
        </w:rPr>
      </w:pPr>
      <w:r w:rsidRPr="00A2417B">
        <w:rPr>
          <w:szCs w:val="18"/>
          <w:lang w:val="fr-CA"/>
        </w:rPr>
        <w:t>System Center – toutes les Licences de Gestion Serveur (ML), y compris SMSE et SMSD avec SA et System Center 2012 Standard</w:t>
      </w:r>
      <w:r>
        <w:fldChar w:fldCharType="begin"/>
      </w:r>
      <w:r w:rsidRPr="00A2417B">
        <w:rPr>
          <w:lang w:val="fr-CA"/>
        </w:rPr>
        <w:instrText>XE "System Center 2012 Standard"</w:instrText>
      </w:r>
      <w:r>
        <w:fldChar w:fldCharType="end"/>
      </w:r>
      <w:r w:rsidRPr="00A2417B">
        <w:rPr>
          <w:szCs w:val="18"/>
          <w:lang w:val="fr-CA"/>
        </w:rPr>
        <w:t xml:space="preserve"> et Datacenter avec SA.</w:t>
      </w:r>
    </w:p>
    <w:p w:rsidR="00332DA2" w:rsidRPr="00A2417B" w:rsidRDefault="00332DA2" w:rsidP="00332DA2">
      <w:pPr>
        <w:pStyle w:val="ProductList-Body"/>
        <w:rPr>
          <w:lang w:val="fr-CA"/>
        </w:rPr>
      </w:pPr>
    </w:p>
    <w:p w:rsidR="00332DA2" w:rsidRPr="00A2417B" w:rsidRDefault="00332DA2" w:rsidP="00273364">
      <w:pPr>
        <w:pStyle w:val="ProductList-Body"/>
        <w:rPr>
          <w:lang w:val="fr-CA"/>
        </w:rPr>
      </w:pPr>
      <w:r w:rsidRPr="00A2417B">
        <w:rPr>
          <w:lang w:val="fr-CA"/>
        </w:rPr>
        <w:t>Pour bénéficier de la mobilité de licence via la SA, les clients doivent :</w:t>
      </w:r>
    </w:p>
    <w:p w:rsidR="00332DA2" w:rsidRPr="00A2417B" w:rsidRDefault="00332DA2" w:rsidP="00273364">
      <w:pPr>
        <w:pStyle w:val="ProductList-Body"/>
        <w:numPr>
          <w:ilvl w:val="0"/>
          <w:numId w:val="30"/>
        </w:numPr>
        <w:ind w:left="450" w:hanging="270"/>
        <w:rPr>
          <w:lang w:val="fr-CA"/>
        </w:rPr>
      </w:pPr>
      <w:r w:rsidRPr="00A2417B">
        <w:rPr>
          <w:szCs w:val="18"/>
          <w:lang w:val="fr-CA"/>
        </w:rPr>
        <w:t>conserver la SA pour les licences en vertu desquelles ils exécutent les logiciels ou gèrent les systèmes d’exploitation sur des serveurs partagés de tiers, ainsi que les CAL, licences Connecteur Externe et licences de gestion correspondantes ;</w:t>
      </w:r>
    </w:p>
    <w:p w:rsidR="00332DA2" w:rsidRPr="00A2417B" w:rsidRDefault="00332DA2" w:rsidP="00273364">
      <w:pPr>
        <w:pStyle w:val="ProductList-Body"/>
        <w:numPr>
          <w:ilvl w:val="0"/>
          <w:numId w:val="30"/>
        </w:numPr>
        <w:ind w:left="450" w:hanging="270"/>
        <w:rPr>
          <w:lang w:val="fr-CA"/>
        </w:rPr>
      </w:pPr>
      <w:r w:rsidRPr="00A2417B">
        <w:rPr>
          <w:szCs w:val="18"/>
          <w:lang w:val="fr-CA"/>
        </w:rPr>
        <w:t xml:space="preserve">déployer leurs licences uniquement à l’aide de partenaires qualifiés pour la mobilité de licence via la Software Assurance (voir la page </w:t>
      </w:r>
      <w:hyperlink r:id="rId60" w:history="1">
        <w:r w:rsidRPr="00A2417B">
          <w:rPr>
            <w:rStyle w:val="Hyperlink"/>
            <w:szCs w:val="18"/>
            <w:lang w:val="fr-CA"/>
          </w:rPr>
          <w:t>http://www.microsoft.com/licensing/software-assurance/license-mobility</w:t>
        </w:r>
      </w:hyperlink>
      <w:r w:rsidRPr="00A2417B">
        <w:rPr>
          <w:szCs w:val="18"/>
          <w:lang w:val="fr-CA"/>
        </w:rPr>
        <w:t>)</w:t>
      </w:r>
    </w:p>
    <w:p w:rsidR="00332DA2" w:rsidRPr="00A2417B" w:rsidRDefault="00332DA2" w:rsidP="00273364">
      <w:pPr>
        <w:pStyle w:val="ProductList-Body"/>
        <w:numPr>
          <w:ilvl w:val="0"/>
          <w:numId w:val="30"/>
        </w:numPr>
        <w:ind w:left="450" w:hanging="270"/>
        <w:rPr>
          <w:lang w:val="fr-CA"/>
        </w:rPr>
      </w:pPr>
      <w:r w:rsidRPr="00A2417B">
        <w:rPr>
          <w:szCs w:val="18"/>
          <w:lang w:val="fr-CA"/>
        </w:rPr>
        <w:t>envoyer le formulaire de validation de la mobilité de licence après l’avoir complété avec chaque partenaire de mobilité de licence via la Software Assurance qui exécutera les logiciels sous licence des clients sur ses serveurs partagés.</w:t>
      </w:r>
      <w:r w:rsidR="00D05105">
        <w:rPr>
          <w:szCs w:val="18"/>
          <w:lang w:val="fr-CA"/>
        </w:rPr>
        <w:t xml:space="preserve"> </w:t>
      </w:r>
      <w:r w:rsidRPr="00A2417B">
        <w:rPr>
          <w:szCs w:val="18"/>
          <w:lang w:val="fr-CA"/>
        </w:rPr>
        <w:t>Ce formulaire sera fourni aux clients par les</w:t>
      </w:r>
      <w:r w:rsidR="006E2A54">
        <w:rPr>
          <w:szCs w:val="18"/>
          <w:lang w:val="fr-CA"/>
        </w:rPr>
        <w:t> </w:t>
      </w:r>
      <w:r w:rsidRPr="00A2417B">
        <w:rPr>
          <w:szCs w:val="18"/>
          <w:lang w:val="fr-CA"/>
        </w:rPr>
        <w:t>partenaires de mobilité de licence via la Software Assurance éligible.</w:t>
      </w:r>
    </w:p>
    <w:p w:rsidR="00332DA2" w:rsidRPr="00A2417B" w:rsidRDefault="00332DA2" w:rsidP="00332DA2">
      <w:pPr>
        <w:pStyle w:val="ProductList-Body"/>
        <w:rPr>
          <w:lang w:val="fr-CA"/>
        </w:rPr>
      </w:pPr>
    </w:p>
    <w:p w:rsidR="00332DA2" w:rsidRPr="00A2417B" w:rsidRDefault="00332DA2" w:rsidP="00432379">
      <w:pPr>
        <w:pStyle w:val="ProductList-SubSubSectionHeading"/>
        <w:outlineLvl w:val="2"/>
        <w:rPr>
          <w:lang w:val="fr-CA"/>
        </w:rPr>
      </w:pPr>
      <w:bookmarkStart w:id="1680" w:name="_Toc336338243"/>
      <w:bookmarkStart w:id="1681" w:name="_Toc372892150"/>
      <w:bookmarkStart w:id="1682" w:name="_Toc379797454"/>
      <w:bookmarkStart w:id="1683" w:name="_Toc380513490"/>
      <w:bookmarkStart w:id="1684" w:name="_Toc380655539"/>
      <w:bookmarkStart w:id="1685" w:name="SA_WindowsThinPC"/>
      <w:bookmarkStart w:id="1686" w:name="_Toc388669996"/>
      <w:bookmarkStart w:id="1687" w:name="_Toc389058621"/>
      <w:r w:rsidRPr="00A2417B">
        <w:rPr>
          <w:b/>
          <w:color w:val="00188F"/>
          <w:lang w:val="fr-CA"/>
        </w:rPr>
        <w:t>Windows Thin PC</w:t>
      </w:r>
      <w:bookmarkEnd w:id="1680"/>
      <w:bookmarkEnd w:id="1681"/>
      <w:bookmarkEnd w:id="1682"/>
      <w:bookmarkEnd w:id="1683"/>
      <w:bookmarkEnd w:id="1684"/>
      <w:bookmarkEnd w:id="1685"/>
      <w:bookmarkEnd w:id="1686"/>
      <w:bookmarkEnd w:id="1687"/>
    </w:p>
    <w:p w:rsidR="00332DA2" w:rsidRPr="00A2417B" w:rsidRDefault="00332DA2" w:rsidP="00332DA2">
      <w:pPr>
        <w:pStyle w:val="ProductList-Body"/>
        <w:rPr>
          <w:lang w:val="fr-CA"/>
        </w:rPr>
      </w:pPr>
      <w:r w:rsidRPr="00A2417B">
        <w:rPr>
          <w:rFonts w:eastAsia="Calibri" w:cs="Tahoma"/>
          <w:szCs w:val="18"/>
          <w:lang w:val="fr-CA"/>
        </w:rPr>
        <w:t>Les clients détenteurs de Licences en Volume avec SA active pour le système d’exploitation d’ordinateur Windows ou de licences actives pour VDA sont éligibles à cet avantage.</w:t>
      </w:r>
      <w:r w:rsidR="00D05105">
        <w:rPr>
          <w:rFonts w:eastAsia="Calibri" w:cs="Tahoma"/>
          <w:szCs w:val="18"/>
          <w:lang w:val="fr-CA"/>
        </w:rPr>
        <w:t xml:space="preserve"> </w:t>
      </w:r>
      <w:r w:rsidRPr="00A2417B">
        <w:rPr>
          <w:rFonts w:eastAsia="Calibri" w:cs="Tahoma"/>
          <w:szCs w:val="18"/>
          <w:lang w:val="fr-CA"/>
        </w:rPr>
        <w:t>Les clients bénéficiant de cet avantage grâce à des licences actives pour VDA doivent avoir installé un système d’exploitation éligible sur leur dispositif sous licence tel que stipulé dans le tableau Systèmes d’exploitation éligibles de la section Groupe des Produits Systèmes du présent document, sous les Notes relatives aux Produits.</w:t>
      </w:r>
      <w:r w:rsidR="00D05105">
        <w:rPr>
          <w:rFonts w:eastAsia="Calibri" w:cs="Tahoma"/>
          <w:szCs w:val="18"/>
          <w:lang w:val="fr-CA"/>
        </w:rPr>
        <w:t xml:space="preserve"> </w:t>
      </w:r>
    </w:p>
    <w:p w:rsidR="00332DA2" w:rsidRPr="00A2417B" w:rsidRDefault="00332DA2" w:rsidP="00332DA2">
      <w:pPr>
        <w:pStyle w:val="ProductList-Body"/>
        <w:rPr>
          <w:lang w:val="fr-CA"/>
        </w:rPr>
      </w:pPr>
    </w:p>
    <w:p w:rsidR="00332DA2" w:rsidRPr="00A2417B" w:rsidRDefault="00332DA2" w:rsidP="00332DA2">
      <w:pPr>
        <w:pStyle w:val="ProductList-Body"/>
        <w:rPr>
          <w:lang w:val="fr-CA"/>
        </w:rPr>
      </w:pPr>
      <w:r w:rsidRPr="00A2417B">
        <w:rPr>
          <w:rFonts w:eastAsia="Calibri" w:cs="Tahoma"/>
          <w:szCs w:val="18"/>
          <w:lang w:val="fr-CA"/>
        </w:rPr>
        <w:t>Les clients éligibles peuvent utiliser Windows Thin PC à la place d’instances du système d’exploitation d‘ordinateur Windows qu’ils sont autorisés à</w:t>
      </w:r>
      <w:r w:rsidR="006E2A54">
        <w:rPr>
          <w:rFonts w:eastAsia="Calibri" w:cs="Tahoma"/>
          <w:szCs w:val="18"/>
          <w:lang w:val="fr-CA"/>
        </w:rPr>
        <w:t> </w:t>
      </w:r>
      <w:r w:rsidRPr="00A2417B">
        <w:rPr>
          <w:rFonts w:eastAsia="Calibri" w:cs="Tahoma"/>
          <w:szCs w:val="18"/>
          <w:lang w:val="fr-CA"/>
        </w:rPr>
        <w:t>utiliser dans le cadre de leur SA Windows ou de leurs licences pour Windows VDA.</w:t>
      </w:r>
      <w:r w:rsidR="00D05105">
        <w:rPr>
          <w:rFonts w:eastAsia="Calibri" w:cs="Tahoma"/>
          <w:szCs w:val="18"/>
          <w:lang w:val="fr-CA"/>
        </w:rPr>
        <w:t xml:space="preserve"> </w:t>
      </w:r>
    </w:p>
    <w:p w:rsidR="00332DA2" w:rsidRPr="00A2417B" w:rsidRDefault="00332DA2" w:rsidP="00332DA2">
      <w:pPr>
        <w:pStyle w:val="ProductList-Body"/>
        <w:rPr>
          <w:lang w:val="fr-CA"/>
        </w:rPr>
      </w:pPr>
    </w:p>
    <w:p w:rsidR="00332DA2" w:rsidRPr="00A2417B" w:rsidRDefault="00332DA2" w:rsidP="00432379">
      <w:pPr>
        <w:pStyle w:val="ProductList-SubSubSectionHeading"/>
        <w:outlineLvl w:val="2"/>
        <w:rPr>
          <w:lang w:val="fr-CA"/>
        </w:rPr>
      </w:pPr>
      <w:bookmarkStart w:id="1688" w:name="_Toc291204568"/>
      <w:bookmarkStart w:id="1689" w:name="_Toc374472969"/>
      <w:bookmarkStart w:id="1690" w:name="_Toc375840471"/>
      <w:bookmarkStart w:id="1691" w:name="_Toc379797455"/>
      <w:bookmarkStart w:id="1692" w:name="_Toc380513491"/>
      <w:bookmarkStart w:id="1693" w:name="_Toc380655540"/>
      <w:bookmarkStart w:id="1694" w:name="SA_ExtendedHotfixSupport"/>
      <w:bookmarkStart w:id="1695" w:name="_Toc388669997"/>
      <w:bookmarkStart w:id="1696" w:name="_Toc389058622"/>
      <w:r w:rsidRPr="00A2417B">
        <w:rPr>
          <w:b/>
          <w:color w:val="00188F"/>
          <w:lang w:val="fr-CA"/>
        </w:rPr>
        <w:lastRenderedPageBreak/>
        <w:t>Support Hotfix Étendu</w:t>
      </w:r>
      <w:bookmarkEnd w:id="1688"/>
      <w:bookmarkEnd w:id="1689"/>
      <w:bookmarkEnd w:id="1690"/>
      <w:bookmarkEnd w:id="1691"/>
      <w:bookmarkEnd w:id="1692"/>
      <w:bookmarkEnd w:id="1693"/>
      <w:bookmarkEnd w:id="1694"/>
      <w:bookmarkEnd w:id="1695"/>
      <w:bookmarkEnd w:id="1696"/>
    </w:p>
    <w:p w:rsidR="00332DA2" w:rsidRPr="00A2417B" w:rsidRDefault="00332DA2" w:rsidP="00332DA2">
      <w:pPr>
        <w:pStyle w:val="ProductList-Body"/>
        <w:rPr>
          <w:lang w:val="fr-CA"/>
        </w:rPr>
      </w:pPr>
      <w:r w:rsidRPr="00A2417B">
        <w:rPr>
          <w:rFonts w:eastAsia="Calibri" w:cs="Tahoma"/>
          <w:szCs w:val="18"/>
          <w:lang w:val="fr-CA"/>
        </w:rPr>
        <w:t>Le Support Hotfix Étendu est destiné aux clients titulaires d’un contrat de Support Premier ou Essential Support et d’une SA au titre des programmes suivants :</w:t>
      </w:r>
    </w:p>
    <w:p w:rsidR="00332DA2" w:rsidRPr="00A2417B" w:rsidRDefault="00332DA2" w:rsidP="00026DDE">
      <w:pPr>
        <w:pStyle w:val="ProductList-Body"/>
        <w:numPr>
          <w:ilvl w:val="0"/>
          <w:numId w:val="31"/>
        </w:numPr>
        <w:ind w:left="450" w:hanging="270"/>
        <w:rPr>
          <w:lang w:val="fr-CA"/>
        </w:rPr>
      </w:pPr>
      <w:r w:rsidRPr="00A2417B">
        <w:rPr>
          <w:rFonts w:cs="Tahoma"/>
          <w:szCs w:val="18"/>
          <w:lang w:val="fr-CA"/>
        </w:rPr>
        <w:t xml:space="preserve">Les clients (autres que les clients Select Éducation, Select Plus Éducation et les clients Campus, School et Open Value Souscription - Solutions Éducation) qui participent au programme Software Assurance Membership dans le groupe de produits Applications sont éligibles au Support Hotfix Étendu pour les produits du groupe Applications. </w:t>
      </w:r>
    </w:p>
    <w:p w:rsidR="00332DA2" w:rsidRPr="00A2417B" w:rsidRDefault="00332DA2" w:rsidP="00026DDE">
      <w:pPr>
        <w:pStyle w:val="ProductList-Body"/>
        <w:numPr>
          <w:ilvl w:val="0"/>
          <w:numId w:val="31"/>
        </w:numPr>
        <w:ind w:left="450" w:hanging="270"/>
        <w:rPr>
          <w:lang w:val="fr-CA"/>
        </w:rPr>
      </w:pPr>
      <w:r w:rsidRPr="00A2417B">
        <w:rPr>
          <w:rFonts w:cs="Tahoma"/>
          <w:szCs w:val="18"/>
          <w:lang w:val="fr-CA"/>
        </w:rPr>
        <w:t>Les clients (autres que les clients Select Éducation, Select Plus Éducation ou les clients ayant conclu un Contrat Campus, School ou Open Value Souscription - Solutions Éducation) qui participent au programme Software Assurance Membership pour le groupe de produits Systèmes sont éligibles au Support Hotfix Étendu pour les systèmes d'exploitation Windows Desktop et/ou les systèmes d’exploitation Windows Embedded (pour un produit Windows Embedded couvert par le programme Software Assurance Membership).</w:t>
      </w:r>
    </w:p>
    <w:p w:rsidR="00332DA2" w:rsidRPr="002D224E" w:rsidRDefault="00332DA2" w:rsidP="00026DDE">
      <w:pPr>
        <w:pStyle w:val="ProductList-Body"/>
        <w:numPr>
          <w:ilvl w:val="0"/>
          <w:numId w:val="31"/>
        </w:numPr>
        <w:ind w:left="450" w:hanging="270"/>
      </w:pPr>
      <w:r w:rsidRPr="00A2417B">
        <w:rPr>
          <w:rFonts w:cs="Tahoma"/>
          <w:szCs w:val="18"/>
          <w:lang w:val="fr-CA"/>
        </w:rPr>
        <w:t>Les clients (autres que les clients Éducation) qui ont souscrit une SA pour au moins un Produit Serveur sont éligibles au Support Hotfix Étendu pour les Produits Serveur.</w:t>
      </w:r>
      <w:r w:rsidR="00D05105">
        <w:rPr>
          <w:rFonts w:cs="Tahoma"/>
          <w:szCs w:val="18"/>
          <w:lang w:val="fr-CA"/>
        </w:rPr>
        <w:t xml:space="preserve"> </w:t>
      </w:r>
      <w:r>
        <w:rPr>
          <w:rFonts w:cs="Tahoma"/>
          <w:szCs w:val="18"/>
        </w:rPr>
        <w:t>Les produits serveurs suivants sont couverts :</w:t>
      </w:r>
    </w:p>
    <w:p w:rsidR="00332DA2" w:rsidRPr="002D224E" w:rsidRDefault="00332DA2" w:rsidP="00026DDE">
      <w:pPr>
        <w:pStyle w:val="ProductList-Body"/>
        <w:numPr>
          <w:ilvl w:val="0"/>
          <w:numId w:val="31"/>
        </w:numPr>
        <w:ind w:left="450" w:hanging="270"/>
      </w:pPr>
      <w:r>
        <w:rPr>
          <w:rFonts w:cs="Tahoma"/>
          <w:szCs w:val="18"/>
        </w:rPr>
        <w:t>Microsoft Exchange Server, Microsoft SQL Server, System Center 2012 et Windows Server.</w:t>
      </w:r>
    </w:p>
    <w:p w:rsidR="00332DA2" w:rsidRPr="002D224E" w:rsidRDefault="00332DA2" w:rsidP="00332DA2">
      <w:pPr>
        <w:pStyle w:val="ProductList-Body"/>
      </w:pPr>
    </w:p>
    <w:p w:rsidR="00332DA2" w:rsidRPr="00A2417B" w:rsidRDefault="00332DA2" w:rsidP="00332DA2">
      <w:pPr>
        <w:pStyle w:val="ProductList-Body"/>
        <w:rPr>
          <w:lang w:val="fr-CA"/>
        </w:rPr>
      </w:pPr>
      <w:r w:rsidRPr="00A2417B">
        <w:rPr>
          <w:rFonts w:eastAsia="Calibri" w:cs="Tahoma"/>
          <w:szCs w:val="18"/>
          <w:lang w:val="fr-CA"/>
        </w:rPr>
        <w:t>Le Support Hotfix Étendu est un avantage concernant les anciennes versions des logiciels qui ont transité du Support Standard au Support Étendu.</w:t>
      </w:r>
      <w:r w:rsidR="00D05105">
        <w:rPr>
          <w:rFonts w:eastAsia="Calibri" w:cs="Tahoma"/>
          <w:szCs w:val="18"/>
          <w:lang w:val="fr-CA"/>
        </w:rPr>
        <w:t xml:space="preserve"> </w:t>
      </w:r>
      <w:r w:rsidRPr="00A2417B">
        <w:rPr>
          <w:rFonts w:eastAsia="Calibri" w:cs="Tahoma"/>
          <w:szCs w:val="18"/>
          <w:lang w:val="fr-CA"/>
        </w:rPr>
        <w:t>Les redevances annuelles normalement facturées dans le cadre d’un contrat de Support Étendu sont désormais annulées pour les clients éligibles à</w:t>
      </w:r>
      <w:r w:rsidR="00FF4CC7">
        <w:rPr>
          <w:rFonts w:eastAsia="Calibri" w:cs="Tahoma"/>
          <w:szCs w:val="18"/>
          <w:lang w:val="fr-CA"/>
        </w:rPr>
        <w:t> </w:t>
      </w:r>
      <w:r w:rsidRPr="00A2417B">
        <w:rPr>
          <w:rFonts w:eastAsia="Calibri" w:cs="Tahoma"/>
          <w:szCs w:val="18"/>
          <w:lang w:val="fr-CA"/>
        </w:rPr>
        <w:t>cet avantage SA. Les clients sont toutefois tenus de s'acquitter des redevances applicables aux Correctifs individuels.</w:t>
      </w:r>
      <w:r w:rsidR="00D05105">
        <w:rPr>
          <w:rFonts w:eastAsia="Calibri" w:cs="Tahoma"/>
          <w:szCs w:val="18"/>
          <w:lang w:val="fr-CA"/>
        </w:rPr>
        <w:t xml:space="preserve"> </w:t>
      </w:r>
      <w:r w:rsidRPr="00A2417B">
        <w:rPr>
          <w:rFonts w:eastAsia="Calibri" w:cs="Tahoma"/>
          <w:szCs w:val="18"/>
          <w:lang w:val="fr-CA"/>
        </w:rPr>
        <w:t>Les clients éligibles à cet avantage n’ont pas à s’inscrire dans les quatre-vingt-dix (90) jours suivant la transition d’un produit du Support Standard au Support Étendu.</w:t>
      </w:r>
    </w:p>
    <w:p w:rsidR="00332DA2" w:rsidRPr="00A2417B" w:rsidRDefault="00332DA2" w:rsidP="00332DA2">
      <w:pPr>
        <w:pStyle w:val="ProductList-Body"/>
        <w:rPr>
          <w:lang w:val="fr-CA"/>
        </w:rPr>
      </w:pPr>
    </w:p>
    <w:p w:rsidR="00332DA2" w:rsidRPr="00A2417B" w:rsidRDefault="00332DA2" w:rsidP="00432379">
      <w:pPr>
        <w:pStyle w:val="ProductList-SubSubSectionHeading"/>
        <w:outlineLvl w:val="2"/>
        <w:rPr>
          <w:lang w:val="fr-CA"/>
        </w:rPr>
      </w:pPr>
      <w:bookmarkStart w:id="1697" w:name="_Toc336338244"/>
      <w:bookmarkStart w:id="1698" w:name="_Toc372892151"/>
      <w:bookmarkStart w:id="1699" w:name="_Toc379797456"/>
      <w:bookmarkStart w:id="1700" w:name="_Toc380513492"/>
      <w:bookmarkStart w:id="1701" w:name="_Toc380655541"/>
      <w:bookmarkStart w:id="1702" w:name="SA_MDOPforSA"/>
      <w:bookmarkStart w:id="1703" w:name="_Toc388669998"/>
      <w:bookmarkStart w:id="1704" w:name="_Toc389058623"/>
      <w:r w:rsidRPr="00A2417B">
        <w:rPr>
          <w:b/>
          <w:color w:val="00188F"/>
          <w:lang w:val="fr-CA"/>
        </w:rPr>
        <w:t>Microsoft Desktop Optimization Pack pour la Software Assurance</w:t>
      </w:r>
      <w:bookmarkEnd w:id="1697"/>
      <w:bookmarkEnd w:id="1698"/>
      <w:bookmarkEnd w:id="1699"/>
      <w:bookmarkEnd w:id="1700"/>
      <w:bookmarkEnd w:id="1701"/>
      <w:bookmarkEnd w:id="1702"/>
      <w:bookmarkEnd w:id="1703"/>
      <w:bookmarkEnd w:id="1704"/>
      <w:r>
        <w:fldChar w:fldCharType="begin"/>
      </w:r>
      <w:r w:rsidRPr="00A2417B">
        <w:rPr>
          <w:lang w:val="fr-CA"/>
        </w:rPr>
        <w:instrText>XE "Microsoft Desktop Optimization Pack pour SA"</w:instrText>
      </w:r>
      <w:r>
        <w:fldChar w:fldCharType="end"/>
      </w:r>
    </w:p>
    <w:p w:rsidR="00332DA2" w:rsidRPr="00A2417B" w:rsidRDefault="00332DA2" w:rsidP="00332DA2">
      <w:pPr>
        <w:pStyle w:val="ProductList-Body"/>
        <w:rPr>
          <w:lang w:val="fr-CA"/>
        </w:rPr>
      </w:pPr>
      <w:r w:rsidRPr="00A2417B">
        <w:rPr>
          <w:rFonts w:eastAsia="MS PGothic" w:cs="Tahoma"/>
          <w:szCs w:val="18"/>
          <w:lang w:val="fr-CA"/>
        </w:rPr>
        <w:t>Microsoft Desktop Optimization Pack pour la SA (MDOP</w:t>
      </w:r>
      <w:r>
        <w:fldChar w:fldCharType="begin"/>
      </w:r>
      <w:r w:rsidRPr="00A2417B">
        <w:rPr>
          <w:lang w:val="fr-CA"/>
        </w:rPr>
        <w:instrText>XE "MDOP"</w:instrText>
      </w:r>
      <w:r>
        <w:fldChar w:fldCharType="end"/>
      </w:r>
      <w:r w:rsidRPr="00A2417B">
        <w:rPr>
          <w:rFonts w:eastAsia="MS PGothic" w:cs="Tahoma"/>
          <w:szCs w:val="18"/>
          <w:lang w:val="fr-CA"/>
        </w:rPr>
        <w:t>) est un achat facultatif disponible uniquement aux clients qui ont souscrit l’une des offres</w:t>
      </w:r>
      <w:r w:rsidR="002C3B14">
        <w:rPr>
          <w:rFonts w:eastAsia="MS PGothic" w:cs="Tahoma"/>
          <w:szCs w:val="18"/>
          <w:lang w:val="fr-CA"/>
        </w:rPr>
        <w:t> </w:t>
      </w:r>
      <w:r w:rsidRPr="00A2417B">
        <w:rPr>
          <w:rFonts w:eastAsia="MS PGothic" w:cs="Tahoma"/>
          <w:szCs w:val="18"/>
          <w:lang w:val="fr-CA"/>
        </w:rPr>
        <w:t>suivantes :</w:t>
      </w:r>
    </w:p>
    <w:p w:rsidR="00332DA2" w:rsidRPr="00A2417B" w:rsidRDefault="00332DA2" w:rsidP="00026DDE">
      <w:pPr>
        <w:pStyle w:val="ProductList-Body"/>
        <w:numPr>
          <w:ilvl w:val="0"/>
          <w:numId w:val="32"/>
        </w:numPr>
        <w:ind w:left="450" w:hanging="270"/>
        <w:rPr>
          <w:lang w:val="fr-CA"/>
        </w:rPr>
      </w:pPr>
      <w:r w:rsidRPr="00A2417B">
        <w:rPr>
          <w:rFonts w:cs="Tahoma"/>
          <w:szCs w:val="18"/>
          <w:lang w:val="fr-CA"/>
        </w:rPr>
        <w:t>SA active pour les licences de système d’exploitation d’ordinateur Windows</w:t>
      </w:r>
    </w:p>
    <w:p w:rsidR="00332DA2" w:rsidRPr="00A2417B" w:rsidRDefault="00332DA2" w:rsidP="00026DDE">
      <w:pPr>
        <w:pStyle w:val="ProductList-Body"/>
        <w:numPr>
          <w:ilvl w:val="0"/>
          <w:numId w:val="32"/>
        </w:numPr>
        <w:ind w:left="450" w:hanging="270"/>
        <w:rPr>
          <w:lang w:val="fr-CA"/>
        </w:rPr>
      </w:pPr>
      <w:r w:rsidRPr="00A2417B">
        <w:rPr>
          <w:rFonts w:cs="Tahoma"/>
          <w:szCs w:val="18"/>
          <w:lang w:val="fr-CA"/>
        </w:rPr>
        <w:t>Abonnements actifs à Windows Virtual Desktop Access</w:t>
      </w:r>
      <w:r>
        <w:fldChar w:fldCharType="begin"/>
      </w:r>
      <w:r w:rsidRPr="00A2417B">
        <w:rPr>
          <w:lang w:val="fr-CA"/>
        </w:rPr>
        <w:instrText>XE "Windows Virtual Desktop Access"</w:instrText>
      </w:r>
      <w:r>
        <w:fldChar w:fldCharType="end"/>
      </w:r>
      <w:r w:rsidRPr="00A2417B">
        <w:rPr>
          <w:rFonts w:cs="Tahoma"/>
          <w:szCs w:val="18"/>
          <w:lang w:val="fr-CA"/>
        </w:rPr>
        <w:t>, ou</w:t>
      </w:r>
    </w:p>
    <w:p w:rsidR="00332DA2" w:rsidRPr="00A2417B" w:rsidRDefault="00332DA2" w:rsidP="00026DDE">
      <w:pPr>
        <w:pStyle w:val="ProductList-Body"/>
        <w:numPr>
          <w:ilvl w:val="0"/>
          <w:numId w:val="32"/>
        </w:numPr>
        <w:ind w:left="450" w:hanging="270"/>
        <w:rPr>
          <w:lang w:val="fr-CA"/>
        </w:rPr>
      </w:pPr>
      <w:r w:rsidRPr="00A2417B">
        <w:rPr>
          <w:rFonts w:cs="Tahoma"/>
          <w:szCs w:val="18"/>
          <w:lang w:val="fr-CA"/>
        </w:rPr>
        <w:t>Licence d‘abonnement à l’Assistant Windows active</w:t>
      </w:r>
      <w:r>
        <w:fldChar w:fldCharType="begin"/>
      </w:r>
      <w:r w:rsidRPr="00A2417B">
        <w:rPr>
          <w:lang w:val="fr-CA"/>
        </w:rPr>
        <w:instrText>XE "Abonnement à l’Assistant Windows"</w:instrText>
      </w:r>
      <w:r>
        <w:fldChar w:fldCharType="end"/>
      </w:r>
    </w:p>
    <w:p w:rsidR="00332DA2" w:rsidRPr="00A2417B" w:rsidRDefault="00332DA2" w:rsidP="00332DA2">
      <w:pPr>
        <w:pStyle w:val="ProductList-Body"/>
        <w:rPr>
          <w:lang w:val="fr-CA"/>
        </w:rPr>
      </w:pPr>
    </w:p>
    <w:p w:rsidR="00332DA2" w:rsidRPr="00A2417B" w:rsidRDefault="00332DA2" w:rsidP="00432379">
      <w:pPr>
        <w:pStyle w:val="ProductList-SubSubSectionHeading"/>
        <w:outlineLvl w:val="2"/>
        <w:rPr>
          <w:lang w:val="fr-CA"/>
        </w:rPr>
      </w:pPr>
      <w:bookmarkStart w:id="1705" w:name="_Toc379797457"/>
      <w:bookmarkStart w:id="1706" w:name="_Toc380513493"/>
      <w:bookmarkStart w:id="1707" w:name="_Toc380655542"/>
      <w:bookmarkStart w:id="1708" w:name="SA_VirtualizationRightsforWinDesktop"/>
      <w:bookmarkStart w:id="1709" w:name="_Toc388669999"/>
      <w:bookmarkStart w:id="1710" w:name="_Toc389058624"/>
      <w:r w:rsidRPr="00A2417B">
        <w:rPr>
          <w:b/>
          <w:color w:val="00188F"/>
          <w:lang w:val="fr-CA"/>
        </w:rPr>
        <w:t>Droits de virtualisation pour ordinateurs sous licences Windows et Windows Embedded</w:t>
      </w:r>
      <w:bookmarkEnd w:id="1705"/>
      <w:bookmarkEnd w:id="1706"/>
      <w:bookmarkEnd w:id="1707"/>
      <w:bookmarkEnd w:id="1708"/>
      <w:bookmarkEnd w:id="1709"/>
      <w:bookmarkEnd w:id="1710"/>
    </w:p>
    <w:p w:rsidR="00332DA2" w:rsidRPr="00A2417B" w:rsidRDefault="00332DA2" w:rsidP="00332DA2">
      <w:pPr>
        <w:pStyle w:val="ProductList-Body"/>
        <w:rPr>
          <w:lang w:val="fr-CA"/>
        </w:rPr>
      </w:pPr>
      <w:r w:rsidRPr="00A2417B">
        <w:rPr>
          <w:rFonts w:cs="Tahoma"/>
          <w:color w:val="000000"/>
          <w:szCs w:val="18"/>
          <w:lang w:val="fr-CA"/>
        </w:rPr>
        <w:t>Ces droits d’utilisation permettent l’exécution du logiciel sur quatre (4) machines virtuelles locales maximum.</w:t>
      </w:r>
      <w:r w:rsidR="00D05105">
        <w:rPr>
          <w:rFonts w:cs="Tahoma"/>
          <w:color w:val="000000"/>
          <w:szCs w:val="18"/>
          <w:lang w:val="fr-CA"/>
        </w:rPr>
        <w:t xml:space="preserve"> </w:t>
      </w:r>
      <w:r w:rsidRPr="00A2417B">
        <w:rPr>
          <w:rFonts w:cs="Tahoma"/>
          <w:color w:val="000000"/>
          <w:szCs w:val="18"/>
          <w:lang w:val="fr-CA"/>
        </w:rPr>
        <w:t xml:space="preserve">Pour en savoir plus, reportez-vous aux </w:t>
      </w:r>
      <w:r w:rsidRPr="00A2417B">
        <w:rPr>
          <w:rFonts w:eastAsia="Calibri" w:cs="Tahoma"/>
          <w:color w:val="000000" w:themeColor="text1"/>
          <w:szCs w:val="18"/>
          <w:lang w:val="fr-CA"/>
        </w:rPr>
        <w:t>Droits d'Utilisation de Logiciels (</w:t>
      </w:r>
      <w:hyperlink r:id="rId61" w:history="1">
        <w:r w:rsidRPr="00A2417B">
          <w:rPr>
            <w:rStyle w:val="Hyperlink"/>
            <w:lang w:val="fr-CA"/>
          </w:rPr>
          <w:t>http://go.microsoft.com/?linkid=9839207</w:t>
        </w:r>
      </w:hyperlink>
      <w:r w:rsidRPr="00A2417B">
        <w:rPr>
          <w:rFonts w:cs="Tahoma"/>
          <w:color w:val="000000"/>
          <w:szCs w:val="18"/>
          <w:lang w:val="fr-CA"/>
        </w:rPr>
        <w:t>).</w:t>
      </w:r>
    </w:p>
    <w:p w:rsidR="00332DA2" w:rsidRPr="00A2417B" w:rsidRDefault="00332DA2" w:rsidP="00332DA2">
      <w:pPr>
        <w:pStyle w:val="ProductList-Body"/>
        <w:rPr>
          <w:lang w:val="fr-CA"/>
        </w:rPr>
      </w:pPr>
      <w:bookmarkStart w:id="1711" w:name="_Toc257907651"/>
      <w:bookmarkStart w:id="1712" w:name="_Toc233026785"/>
    </w:p>
    <w:p w:rsidR="00332DA2" w:rsidRPr="002D224E" w:rsidRDefault="00332DA2" w:rsidP="00432379">
      <w:pPr>
        <w:pStyle w:val="ProductList-SubSubSectionHeading"/>
        <w:outlineLvl w:val="2"/>
      </w:pPr>
      <w:bookmarkStart w:id="1713" w:name="_Toc388670000"/>
      <w:bookmarkStart w:id="1714" w:name="_Toc389058625"/>
      <w:bookmarkStart w:id="1715" w:name="_Toc336338245"/>
      <w:bookmarkStart w:id="1716" w:name="_Toc372892152"/>
      <w:bookmarkStart w:id="1717" w:name="_Toc379797458"/>
      <w:bookmarkStart w:id="1718" w:name="_Toc380513494"/>
      <w:bookmarkStart w:id="1719" w:name="_Toc380655543"/>
      <w:bookmarkStart w:id="1720" w:name="SA_WindowsVDARights"/>
      <w:r>
        <w:rPr>
          <w:b/>
          <w:color w:val="00188F"/>
        </w:rPr>
        <w:t>Droits Windows Virtual Desktop Access</w:t>
      </w:r>
      <w:bookmarkEnd w:id="1713"/>
      <w:bookmarkEnd w:id="1714"/>
      <w:r>
        <w:fldChar w:fldCharType="begin"/>
      </w:r>
      <w:r>
        <w:instrText>XE "Windows Virtual Desktop Access"</w:instrText>
      </w:r>
      <w:r>
        <w:fldChar w:fldCharType="end"/>
      </w:r>
      <w:bookmarkEnd w:id="1711"/>
      <w:bookmarkEnd w:id="1715"/>
      <w:bookmarkEnd w:id="1716"/>
      <w:bookmarkEnd w:id="1717"/>
      <w:bookmarkEnd w:id="1718"/>
      <w:bookmarkEnd w:id="1719"/>
      <w:bookmarkEnd w:id="1720"/>
    </w:p>
    <w:p w:rsidR="00332DA2" w:rsidRPr="00A2417B" w:rsidRDefault="00332DA2" w:rsidP="00332DA2">
      <w:pPr>
        <w:pStyle w:val="ProductList-Body"/>
        <w:rPr>
          <w:lang w:val="fr-CA"/>
        </w:rPr>
      </w:pPr>
      <w:r w:rsidRPr="00A2417B">
        <w:rPr>
          <w:rFonts w:eastAsia="Calibri" w:cs="Tahoma"/>
          <w:color w:val="000000" w:themeColor="text1"/>
          <w:szCs w:val="18"/>
          <w:lang w:val="fr-CA"/>
        </w:rPr>
        <w:t xml:space="preserve">Les droits Windows VDA donnent aux clients le droit d’exécuter la dernière version disponible du système d’exploitation d‘ordinateur Windows ou Windows Embedded. </w:t>
      </w:r>
    </w:p>
    <w:p w:rsidR="00332DA2" w:rsidRPr="00A2417B" w:rsidRDefault="00332DA2" w:rsidP="00332DA2">
      <w:pPr>
        <w:pStyle w:val="ProductList-Body"/>
        <w:rPr>
          <w:lang w:val="fr-CA"/>
        </w:rPr>
      </w:pPr>
    </w:p>
    <w:p w:rsidR="00332DA2" w:rsidRPr="00A2417B" w:rsidRDefault="00332DA2" w:rsidP="00332DA2">
      <w:pPr>
        <w:pStyle w:val="ProductList-Body"/>
        <w:rPr>
          <w:lang w:val="fr-CA"/>
        </w:rPr>
      </w:pPr>
      <w:r w:rsidRPr="00A2417B">
        <w:rPr>
          <w:rFonts w:eastAsia="Calibri" w:cs="Tahoma"/>
          <w:color w:val="000000" w:themeColor="text1"/>
          <w:szCs w:val="18"/>
          <w:lang w:val="fr-CA"/>
        </w:rPr>
        <w:t>Pour plus d’informations sur VDA, consultez les Droits d’Utilisation de Logiciels (</w:t>
      </w:r>
      <w:hyperlink r:id="rId62" w:history="1">
        <w:r w:rsidRPr="00A2417B">
          <w:rPr>
            <w:rStyle w:val="Hyperlink"/>
            <w:lang w:val="fr-CA"/>
          </w:rPr>
          <w:t>http://go.microsoft.com/?linkid=9839207</w:t>
        </w:r>
      </w:hyperlink>
      <w:r w:rsidRPr="00A2417B">
        <w:rPr>
          <w:rFonts w:eastAsia="Calibri" w:cs="Tahoma"/>
          <w:color w:val="000000" w:themeColor="text1"/>
          <w:szCs w:val="18"/>
          <w:lang w:val="fr-CA"/>
        </w:rPr>
        <w:t>). VDA est également disponible sous licence d’abonnement distincte pour les dispositifs qui ne sont pas couverts par la SA pour Windows.</w:t>
      </w:r>
    </w:p>
    <w:p w:rsidR="001E32A0" w:rsidRPr="00A2417B" w:rsidRDefault="001E32A0" w:rsidP="00332DA2">
      <w:pPr>
        <w:pStyle w:val="ProductList-Body"/>
        <w:rPr>
          <w:lang w:val="fr-CA"/>
        </w:rPr>
      </w:pPr>
    </w:p>
    <w:p w:rsidR="00332DA2" w:rsidRPr="00A2417B" w:rsidRDefault="00332DA2" w:rsidP="00432379">
      <w:pPr>
        <w:pStyle w:val="ProductList-SubSubSectionHeading"/>
        <w:outlineLvl w:val="2"/>
        <w:rPr>
          <w:lang w:val="fr-CA"/>
        </w:rPr>
      </w:pPr>
      <w:bookmarkStart w:id="1721" w:name="_Toc379797459"/>
      <w:bookmarkStart w:id="1722" w:name="_Toc380513495"/>
      <w:bookmarkStart w:id="1723" w:name="_Toc380655544"/>
      <w:bookmarkStart w:id="1724" w:name="SA_StepUpLicenseAvailability"/>
      <w:bookmarkStart w:id="1725" w:name="_Toc388670001"/>
      <w:bookmarkStart w:id="1726" w:name="_Toc389058626"/>
      <w:bookmarkEnd w:id="1712"/>
      <w:r w:rsidRPr="00A2417B">
        <w:rPr>
          <w:b/>
          <w:color w:val="00188F"/>
          <w:lang w:val="fr-CA"/>
        </w:rPr>
        <w:t>Disponibilité des Licences de Passage à une Édition Supérieure</w:t>
      </w:r>
      <w:bookmarkEnd w:id="1721"/>
      <w:bookmarkEnd w:id="1722"/>
      <w:bookmarkEnd w:id="1723"/>
      <w:bookmarkEnd w:id="1724"/>
      <w:bookmarkEnd w:id="1725"/>
      <w:bookmarkEnd w:id="1726"/>
    </w:p>
    <w:p w:rsidR="00332DA2" w:rsidRPr="00A2417B" w:rsidRDefault="00332DA2" w:rsidP="00332DA2">
      <w:pPr>
        <w:pStyle w:val="ProductList-Body"/>
        <w:rPr>
          <w:lang w:val="fr-CA"/>
        </w:rPr>
      </w:pPr>
      <w:r w:rsidRPr="00A2417B">
        <w:rPr>
          <w:rFonts w:cs="Tahoma"/>
          <w:color w:val="000000" w:themeColor="text1"/>
          <w:szCs w:val="18"/>
          <w:lang w:val="fr-CA"/>
        </w:rPr>
        <w:t>Les clients titulaires d’une SA active qui souhaitent migrer vers une édition supérieure d’un Produit doivent faire l’acquisition d’une Licence de Passage à une Édition Supérieure, tel qu’indiqué dans le tableau ci-dessous.</w:t>
      </w:r>
      <w:r w:rsidR="00D05105">
        <w:rPr>
          <w:rFonts w:cs="Tahoma"/>
          <w:color w:val="000000" w:themeColor="text1"/>
          <w:szCs w:val="18"/>
          <w:lang w:val="fr-CA"/>
        </w:rPr>
        <w:t xml:space="preserve"> </w:t>
      </w:r>
      <w:r w:rsidRPr="00A2417B">
        <w:rPr>
          <w:rFonts w:cs="Tahoma"/>
          <w:color w:val="000000" w:themeColor="text1"/>
          <w:szCs w:val="18"/>
          <w:lang w:val="fr-CA"/>
        </w:rPr>
        <w:t>La Licence de Passage à une Édition Supérieure doit être acquise, et sera valable uniquement une fois acquise, en vertu du même Contrat de Licence en Volume et accord de mise en œuvre (le cas échéant) au titre duquel la SA pour le Produit éligible a été initialement acquise.</w:t>
      </w:r>
      <w:r w:rsidR="00D05105">
        <w:rPr>
          <w:rFonts w:cs="Tahoma"/>
          <w:color w:val="000000" w:themeColor="text1"/>
          <w:szCs w:val="18"/>
          <w:lang w:val="fr-CA"/>
        </w:rPr>
        <w:t xml:space="preserve"> </w:t>
      </w:r>
      <w:r w:rsidRPr="00A2417B">
        <w:rPr>
          <w:rFonts w:cs="Tahoma"/>
          <w:color w:val="000000" w:themeColor="text1"/>
          <w:szCs w:val="18"/>
          <w:lang w:val="fr-CA"/>
        </w:rPr>
        <w:t>Le droit d’utiliser le logiciel qui est concédé au client au titre d’une Licence de Passage à une Édition Supérieure est assujetti à la possession et à la conservation d’une Licence pour le produit éligible.</w:t>
      </w:r>
      <w:r w:rsidR="00D05105">
        <w:rPr>
          <w:rFonts w:cs="Tahoma"/>
          <w:color w:val="000000" w:themeColor="text1"/>
          <w:szCs w:val="18"/>
          <w:lang w:val="fr-CA"/>
        </w:rPr>
        <w:t xml:space="preserve"> </w:t>
      </w:r>
      <w:r w:rsidRPr="00A2417B">
        <w:rPr>
          <w:rFonts w:cs="Tahoma"/>
          <w:color w:val="000000" w:themeColor="text1"/>
          <w:szCs w:val="18"/>
          <w:lang w:val="fr-CA"/>
        </w:rPr>
        <w:t>Les clients ne sont pas autorisés à transférer la Licence du produit éligible séparément de la Licence de Passage à une Édition Supérieure.</w:t>
      </w:r>
      <w:r w:rsidR="00D05105">
        <w:rPr>
          <w:rFonts w:cs="Tahoma"/>
          <w:color w:val="000000" w:themeColor="text1"/>
          <w:szCs w:val="18"/>
          <w:lang w:val="fr-CA"/>
        </w:rPr>
        <w:t xml:space="preserve"> </w:t>
      </w:r>
      <w:r w:rsidRPr="00A2417B">
        <w:rPr>
          <w:rFonts w:cs="Tahoma"/>
          <w:color w:val="000000" w:themeColor="text1"/>
          <w:szCs w:val="18"/>
          <w:lang w:val="fr-CA"/>
        </w:rPr>
        <w:t>Les droits concédés au client pour la durée des droits de propriété intellectuelle au titre de la Licence de Passage à une Édition Supérieure annulent et remplacent la licence du</w:t>
      </w:r>
      <w:r w:rsidR="00FF4CC7">
        <w:rPr>
          <w:rFonts w:cs="Tahoma"/>
          <w:color w:val="000000" w:themeColor="text1"/>
          <w:szCs w:val="18"/>
          <w:lang w:val="fr-CA"/>
        </w:rPr>
        <w:t> </w:t>
      </w:r>
      <w:r w:rsidRPr="00A2417B">
        <w:rPr>
          <w:rFonts w:cs="Tahoma"/>
          <w:color w:val="000000" w:themeColor="text1"/>
          <w:szCs w:val="18"/>
          <w:lang w:val="fr-CA"/>
        </w:rPr>
        <w:t>produit éligible.</w:t>
      </w:r>
      <w:r w:rsidR="00D05105">
        <w:rPr>
          <w:rFonts w:cs="Tahoma"/>
          <w:color w:val="000000" w:themeColor="text1"/>
          <w:szCs w:val="18"/>
          <w:lang w:val="fr-CA"/>
        </w:rPr>
        <w:t xml:space="preserve"> </w:t>
      </w:r>
      <w:r w:rsidRPr="00A2417B">
        <w:rPr>
          <w:rFonts w:cs="Tahoma"/>
          <w:color w:val="000000" w:themeColor="text1"/>
          <w:szCs w:val="18"/>
          <w:lang w:val="fr-CA"/>
        </w:rPr>
        <w:t xml:space="preserve">Pour plus d’informations, consultez le récapitulatif des Licences en Volume de Passage à une Édition Entreprise Supérieure disponible à l’adresse : </w:t>
      </w:r>
      <w:hyperlink r:id="rId63" w:history="1">
        <w:r w:rsidRPr="00A2417B">
          <w:rPr>
            <w:rStyle w:val="Hyperlink"/>
            <w:rFonts w:cs="Tahoma"/>
            <w:szCs w:val="18"/>
            <w:lang w:val="fr-CA"/>
          </w:rPr>
          <w:t>http://www.microsoft.com/licensing</w:t>
        </w:r>
      </w:hyperlink>
    </w:p>
    <w:p w:rsidR="00332DA2" w:rsidRPr="00A2417B" w:rsidRDefault="00332DA2" w:rsidP="00332DA2">
      <w:pPr>
        <w:pStyle w:val="ProductList-Body"/>
        <w:rPr>
          <w:lang w:val="fr-CA"/>
        </w:rPr>
      </w:pPr>
    </w:p>
    <w:tbl>
      <w:tblPr>
        <w:tblW w:w="10773" w:type="dxa"/>
        <w:tblInd w:w="13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217"/>
        <w:gridCol w:w="5556"/>
      </w:tblGrid>
      <w:tr w:rsidR="00332DA2" w:rsidRPr="00717EC0" w:rsidTr="00906B59">
        <w:trPr>
          <w:tblHeader/>
        </w:trPr>
        <w:tc>
          <w:tcPr>
            <w:tcW w:w="5217"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Version inférieure</w:t>
            </w:r>
          </w:p>
        </w:tc>
        <w:tc>
          <w:tcPr>
            <w:tcW w:w="5556"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Version supérieure</w:t>
            </w:r>
          </w:p>
        </w:tc>
      </w:tr>
      <w:tr w:rsidR="00332DA2" w:rsidRPr="00717EC0" w:rsidTr="00906B59">
        <w:tc>
          <w:tcPr>
            <w:tcW w:w="521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556"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rsidTr="00906B59">
        <w:tc>
          <w:tcPr>
            <w:tcW w:w="5217"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Entreprise</w:t>
            </w:r>
          </w:p>
        </w:tc>
      </w:tr>
      <w:tr w:rsidR="00332DA2" w:rsidRPr="00717EC0" w:rsidTr="00906B59">
        <w:tc>
          <w:tcPr>
            <w:tcW w:w="521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556"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Entreprise</w:t>
            </w:r>
          </w:p>
        </w:tc>
      </w:tr>
      <w:tr w:rsidR="00332DA2" w:rsidRPr="00717EC0" w:rsidTr="00906B59">
        <w:tc>
          <w:tcPr>
            <w:tcW w:w="521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rsidTr="00906B59">
        <w:trPr>
          <w:trHeight w:val="238"/>
        </w:trPr>
        <w:tc>
          <w:tcPr>
            <w:tcW w:w="521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AC1164" w:rsidTr="00906B59">
        <w:trPr>
          <w:trHeight w:val="247"/>
        </w:trPr>
        <w:tc>
          <w:tcPr>
            <w:tcW w:w="5217" w:type="dxa"/>
            <w:tcMar>
              <w:top w:w="0" w:type="dxa"/>
              <w:left w:w="108" w:type="dxa"/>
              <w:bottom w:w="0" w:type="dxa"/>
              <w:right w:w="108" w:type="dxa"/>
            </w:tcMar>
          </w:tcPr>
          <w:p w:rsidR="00332DA2" w:rsidRPr="00A2417B" w:rsidRDefault="00332DA2" w:rsidP="00332DA2">
            <w:pPr>
              <w:pStyle w:val="ProductList-Body"/>
              <w:rPr>
                <w:rFonts w:cs="Tahoma"/>
                <w:color w:val="000000" w:themeColor="text1"/>
                <w:szCs w:val="18"/>
                <w:lang w:val="fr-CA"/>
              </w:rPr>
            </w:pPr>
            <w:r w:rsidRPr="00A2417B">
              <w:rPr>
                <w:rFonts w:cs="Tahoma"/>
                <w:color w:val="000000" w:themeColor="text1"/>
                <w:szCs w:val="18"/>
                <w:lang w:val="fr-CA"/>
              </w:rPr>
              <w:t>CAL Core Suite</w:t>
            </w:r>
            <w:r>
              <w:fldChar w:fldCharType="begin"/>
            </w:r>
            <w:r w:rsidRPr="00A2417B">
              <w:rPr>
                <w:lang w:val="fr-CA"/>
              </w:rPr>
              <w:instrText>XE "Core CAL Suite"</w:instrText>
            </w:r>
            <w:r>
              <w:fldChar w:fldCharType="end"/>
            </w:r>
            <w:r w:rsidRPr="00A2417B">
              <w:rPr>
                <w:rFonts w:cs="Tahoma"/>
                <w:color w:val="000000" w:themeColor="text1"/>
                <w:szCs w:val="18"/>
                <w:lang w:val="fr-CA"/>
              </w:rPr>
              <w:t xml:space="preserve"> Bridge pour Office 365</w:t>
            </w:r>
            <w:r>
              <w:fldChar w:fldCharType="begin"/>
            </w:r>
            <w:r w:rsidRPr="00A2417B">
              <w:rPr>
                <w:lang w:val="fr-CA"/>
              </w:rPr>
              <w:instrText>XE "CAL Core Suite Bridge pour Office 365"</w:instrText>
            </w:r>
            <w:r>
              <w:fldChar w:fldCharType="end"/>
            </w:r>
          </w:p>
        </w:tc>
        <w:tc>
          <w:tcPr>
            <w:tcW w:w="5556" w:type="dxa"/>
            <w:tcMar>
              <w:top w:w="0" w:type="dxa"/>
              <w:left w:w="108" w:type="dxa"/>
              <w:bottom w:w="0" w:type="dxa"/>
              <w:right w:w="108" w:type="dxa"/>
            </w:tcMar>
          </w:tcPr>
          <w:p w:rsidR="00332DA2" w:rsidRPr="00A2417B" w:rsidRDefault="00332DA2" w:rsidP="00332DA2">
            <w:pPr>
              <w:pStyle w:val="ProductList-Body"/>
              <w:rPr>
                <w:rFonts w:cs="Tahoma"/>
                <w:color w:val="000000" w:themeColor="text1"/>
                <w:szCs w:val="18"/>
                <w:lang w:val="fr-CA"/>
              </w:rPr>
            </w:pPr>
            <w:r w:rsidRPr="00A2417B">
              <w:rPr>
                <w:rFonts w:cs="Tahoma"/>
                <w:color w:val="000000" w:themeColor="text1"/>
                <w:szCs w:val="18"/>
                <w:lang w:val="fr-CA"/>
              </w:rPr>
              <w:t>CAL Entreprise Suite</w:t>
            </w:r>
            <w:r>
              <w:fldChar w:fldCharType="begin"/>
            </w:r>
            <w:r w:rsidRPr="00A2417B">
              <w:rPr>
                <w:lang w:val="fr-CA"/>
              </w:rPr>
              <w:instrText>XE "Enterprise CAL Suite"</w:instrText>
            </w:r>
            <w:r>
              <w:fldChar w:fldCharType="end"/>
            </w:r>
            <w:r w:rsidRPr="00A2417B">
              <w:rPr>
                <w:rFonts w:cs="Tahoma"/>
                <w:color w:val="000000" w:themeColor="text1"/>
                <w:szCs w:val="18"/>
                <w:lang w:val="fr-CA"/>
              </w:rPr>
              <w:t xml:space="preserve"> Bridge pour Office 365</w:t>
            </w:r>
            <w:r>
              <w:fldChar w:fldCharType="begin"/>
            </w:r>
            <w:r w:rsidRPr="00A2417B">
              <w:rPr>
                <w:lang w:val="fr-CA"/>
              </w:rPr>
              <w:instrText>XE "CAL Entreprise Suite Bridge pour Office 365"</w:instrText>
            </w:r>
            <w:r>
              <w:fldChar w:fldCharType="end"/>
            </w:r>
          </w:p>
        </w:tc>
      </w:tr>
      <w:tr w:rsidR="00332DA2" w:rsidRPr="00AC1164" w:rsidTr="00906B59">
        <w:trPr>
          <w:trHeight w:val="247"/>
        </w:trPr>
        <w:tc>
          <w:tcPr>
            <w:tcW w:w="5217" w:type="dxa"/>
            <w:tcMar>
              <w:top w:w="0" w:type="dxa"/>
              <w:left w:w="108" w:type="dxa"/>
              <w:bottom w:w="0" w:type="dxa"/>
              <w:right w:w="108" w:type="dxa"/>
            </w:tcMar>
          </w:tcPr>
          <w:p w:rsidR="00332DA2" w:rsidRPr="00C727CC" w:rsidRDefault="00332DA2" w:rsidP="00067B4B">
            <w:pPr>
              <w:pStyle w:val="ProductList-Body"/>
              <w:rPr>
                <w:rFonts w:cs="Tahoma"/>
                <w:color w:val="000000" w:themeColor="text1"/>
                <w:szCs w:val="18"/>
                <w:lang w:val="fr-FR"/>
              </w:rPr>
            </w:pPr>
            <w:r w:rsidRPr="00C727CC">
              <w:rPr>
                <w:rFonts w:cs="Tahoma"/>
                <w:color w:val="000000" w:themeColor="text1"/>
                <w:szCs w:val="18"/>
                <w:lang w:val="fr-FR"/>
              </w:rPr>
              <w:t>CAL Core Suite</w:t>
            </w:r>
            <w:r>
              <w:fldChar w:fldCharType="begin"/>
            </w:r>
            <w:r w:rsidRPr="00C727CC">
              <w:rPr>
                <w:lang w:val="fr-FR"/>
              </w:rPr>
              <w:instrText>XE "Core CAL Suite"</w:instrText>
            </w:r>
            <w:r>
              <w:fldChar w:fldCharType="end"/>
            </w:r>
            <w:r w:rsidRPr="00C727CC">
              <w:rPr>
                <w:rFonts w:cs="Tahoma"/>
                <w:color w:val="000000" w:themeColor="text1"/>
                <w:szCs w:val="18"/>
                <w:lang w:val="fr-FR"/>
              </w:rPr>
              <w:t xml:space="preserve"> Bridge pour Windows Intune</w:t>
            </w:r>
          </w:p>
        </w:tc>
        <w:tc>
          <w:tcPr>
            <w:tcW w:w="5556" w:type="dxa"/>
            <w:tcMar>
              <w:top w:w="0" w:type="dxa"/>
              <w:left w:w="108" w:type="dxa"/>
              <w:bottom w:w="0" w:type="dxa"/>
              <w:right w:w="108" w:type="dxa"/>
            </w:tcMar>
          </w:tcPr>
          <w:p w:rsidR="00332DA2" w:rsidRPr="00A2417B" w:rsidRDefault="00332DA2" w:rsidP="00B608EC">
            <w:pPr>
              <w:pStyle w:val="ProductList-Body"/>
              <w:rPr>
                <w:rFonts w:cs="Tahoma"/>
                <w:color w:val="000000" w:themeColor="text1"/>
                <w:szCs w:val="18"/>
                <w:lang w:val="fr-CA"/>
              </w:rPr>
            </w:pPr>
            <w:r w:rsidRPr="00A2417B">
              <w:rPr>
                <w:rFonts w:cs="Tahoma"/>
                <w:color w:val="000000" w:themeColor="text1"/>
                <w:szCs w:val="18"/>
                <w:lang w:val="fr-CA"/>
              </w:rPr>
              <w:t>CAL Entreprise Suite</w:t>
            </w:r>
            <w:r>
              <w:fldChar w:fldCharType="begin"/>
            </w:r>
            <w:r w:rsidRPr="00A2417B">
              <w:rPr>
                <w:lang w:val="fr-CA"/>
              </w:rPr>
              <w:instrText>XE "Enterprise CAL Suite"</w:instrText>
            </w:r>
            <w:r>
              <w:fldChar w:fldCharType="end"/>
            </w:r>
            <w:r w:rsidRPr="00A2417B">
              <w:rPr>
                <w:rFonts w:cs="Tahoma"/>
                <w:color w:val="000000" w:themeColor="text1"/>
                <w:szCs w:val="18"/>
                <w:lang w:val="fr-CA"/>
              </w:rPr>
              <w:t xml:space="preserve"> Bridge pour Windows Intune</w:t>
            </w:r>
          </w:p>
        </w:tc>
      </w:tr>
      <w:tr w:rsidR="00332DA2" w:rsidRPr="00AC1164" w:rsidTr="00906B59">
        <w:trPr>
          <w:trHeight w:val="247"/>
        </w:trPr>
        <w:tc>
          <w:tcPr>
            <w:tcW w:w="5217" w:type="dxa"/>
            <w:tcMar>
              <w:top w:w="0" w:type="dxa"/>
              <w:left w:w="108" w:type="dxa"/>
              <w:bottom w:w="0" w:type="dxa"/>
              <w:right w:w="108" w:type="dxa"/>
            </w:tcMar>
          </w:tcPr>
          <w:p w:rsidR="00332DA2" w:rsidRPr="00A2417B" w:rsidRDefault="00332DA2" w:rsidP="00067B4B">
            <w:pPr>
              <w:pStyle w:val="ProductList-Body"/>
              <w:rPr>
                <w:rFonts w:cs="Tahoma"/>
                <w:color w:val="000000" w:themeColor="text1"/>
                <w:szCs w:val="18"/>
                <w:lang w:val="fr-CA"/>
              </w:rPr>
            </w:pPr>
            <w:r w:rsidRPr="00A2417B">
              <w:rPr>
                <w:rFonts w:cs="Tahoma"/>
                <w:color w:val="000000" w:themeColor="text1"/>
                <w:szCs w:val="18"/>
                <w:lang w:val="fr-CA"/>
              </w:rPr>
              <w:t>CAL Core Suite</w:t>
            </w:r>
            <w:r>
              <w:fldChar w:fldCharType="begin"/>
            </w:r>
            <w:r w:rsidRPr="00A2417B">
              <w:rPr>
                <w:lang w:val="fr-CA"/>
              </w:rPr>
              <w:instrText>XE "Core CAL Suite"</w:instrText>
            </w:r>
            <w:r>
              <w:fldChar w:fldCharType="end"/>
            </w:r>
            <w:r w:rsidRPr="00A2417B">
              <w:rPr>
                <w:rFonts w:cs="Tahoma"/>
                <w:color w:val="000000" w:themeColor="text1"/>
                <w:szCs w:val="18"/>
                <w:lang w:val="fr-CA"/>
              </w:rPr>
              <w:t xml:space="preserve"> Bridge pour Office 365</w:t>
            </w:r>
            <w:r>
              <w:fldChar w:fldCharType="begin"/>
            </w:r>
            <w:r w:rsidRPr="00A2417B">
              <w:rPr>
                <w:lang w:val="fr-CA"/>
              </w:rPr>
              <w:instrText>XE "CAL Core Suite Bridge pour Office 365"</w:instrText>
            </w:r>
            <w:r>
              <w:fldChar w:fldCharType="end"/>
            </w:r>
            <w:r w:rsidRPr="00A2417B">
              <w:rPr>
                <w:rFonts w:cs="Tahoma"/>
                <w:color w:val="000000" w:themeColor="text1"/>
                <w:szCs w:val="18"/>
                <w:lang w:val="fr-CA"/>
              </w:rPr>
              <w:t xml:space="preserve"> et Windows Intune</w:t>
            </w:r>
          </w:p>
        </w:tc>
        <w:tc>
          <w:tcPr>
            <w:tcW w:w="5556" w:type="dxa"/>
            <w:tcMar>
              <w:top w:w="0" w:type="dxa"/>
              <w:left w:w="108" w:type="dxa"/>
              <w:bottom w:w="0" w:type="dxa"/>
              <w:right w:w="108" w:type="dxa"/>
            </w:tcMar>
          </w:tcPr>
          <w:p w:rsidR="00332DA2" w:rsidRPr="00A2417B" w:rsidRDefault="00332DA2" w:rsidP="00B608EC">
            <w:pPr>
              <w:pStyle w:val="ProductList-Body"/>
              <w:rPr>
                <w:rFonts w:cs="Tahoma"/>
                <w:color w:val="000000" w:themeColor="text1"/>
                <w:szCs w:val="18"/>
                <w:lang w:val="fr-CA"/>
              </w:rPr>
            </w:pPr>
            <w:r w:rsidRPr="00A2417B">
              <w:rPr>
                <w:rFonts w:eastAsia="Calibri" w:cs="Tahoma"/>
                <w:color w:val="000000" w:themeColor="text1"/>
                <w:szCs w:val="18"/>
                <w:lang w:val="fr-CA"/>
              </w:rPr>
              <w:t>CAL Entreprise Suite</w:t>
            </w:r>
            <w:r>
              <w:fldChar w:fldCharType="begin"/>
            </w:r>
            <w:r w:rsidRPr="00A2417B">
              <w:rPr>
                <w:lang w:val="fr-CA"/>
              </w:rPr>
              <w:instrText>XE "Enterprise CAL Suite"</w:instrText>
            </w:r>
            <w:r>
              <w:fldChar w:fldCharType="end"/>
            </w:r>
            <w:r w:rsidRPr="00A2417B">
              <w:rPr>
                <w:rFonts w:eastAsia="Calibri" w:cs="Tahoma"/>
                <w:color w:val="000000" w:themeColor="text1"/>
                <w:szCs w:val="18"/>
                <w:lang w:val="fr-CA"/>
              </w:rPr>
              <w:t xml:space="preserve"> Bridge pour Office 365</w:t>
            </w:r>
            <w:r>
              <w:fldChar w:fldCharType="begin"/>
            </w:r>
            <w:r w:rsidRPr="00A2417B">
              <w:rPr>
                <w:lang w:val="fr-CA"/>
              </w:rPr>
              <w:instrText>XE "CAL Entreprise Suite Bridge pour Office 365"</w:instrText>
            </w:r>
            <w:r>
              <w:fldChar w:fldCharType="end"/>
            </w:r>
            <w:r w:rsidRPr="00A2417B">
              <w:rPr>
                <w:rFonts w:eastAsia="Calibri" w:cs="Tahoma"/>
                <w:color w:val="000000" w:themeColor="text1"/>
                <w:szCs w:val="18"/>
                <w:lang w:val="fr-CA"/>
              </w:rPr>
              <w:t xml:space="preserve"> et Windows</w:t>
            </w:r>
            <w:r w:rsidRPr="00A2417B">
              <w:rPr>
                <w:rFonts w:cs="Tahoma"/>
                <w:color w:val="000000" w:themeColor="text1"/>
                <w:szCs w:val="18"/>
                <w:vertAlign w:val="superscript"/>
                <w:lang w:val="fr-CA"/>
              </w:rPr>
              <w:t xml:space="preserve"> </w:t>
            </w:r>
            <w:r w:rsidRPr="00A2417B">
              <w:rPr>
                <w:rFonts w:eastAsia="Calibri" w:cs="Tahoma"/>
                <w:color w:val="000000" w:themeColor="text1"/>
                <w:szCs w:val="18"/>
                <w:lang w:val="fr-CA"/>
              </w:rPr>
              <w:t>Intune</w:t>
            </w:r>
          </w:p>
        </w:tc>
      </w:tr>
      <w:tr w:rsidR="00332DA2" w:rsidRPr="00AC1164" w:rsidTr="00906B59">
        <w:trPr>
          <w:trHeight w:val="247"/>
        </w:trPr>
        <w:tc>
          <w:tcPr>
            <w:tcW w:w="5217" w:type="dxa"/>
            <w:tcMar>
              <w:top w:w="0" w:type="dxa"/>
              <w:left w:w="108" w:type="dxa"/>
              <w:bottom w:w="0" w:type="dxa"/>
              <w:right w:w="108" w:type="dxa"/>
            </w:tcMar>
            <w:hideMark/>
          </w:tcPr>
          <w:p w:rsidR="00332DA2" w:rsidRPr="00A2417B" w:rsidRDefault="00332DA2" w:rsidP="00332DA2">
            <w:pPr>
              <w:pStyle w:val="ProductList-Body"/>
              <w:rPr>
                <w:rFonts w:cs="Tahoma"/>
                <w:color w:val="000000" w:themeColor="text1"/>
                <w:szCs w:val="18"/>
                <w:lang w:val="fr-CA"/>
              </w:rPr>
            </w:pPr>
            <w:r w:rsidRPr="00A2417B">
              <w:rPr>
                <w:rFonts w:cs="Tahoma"/>
                <w:color w:val="000000" w:themeColor="text1"/>
                <w:szCs w:val="18"/>
                <w:lang w:val="fr-CA"/>
              </w:rPr>
              <w:lastRenderedPageBreak/>
              <w:t>Core Infrastructure Server Suite Standard</w:t>
            </w:r>
            <w:r>
              <w:fldChar w:fldCharType="begin"/>
            </w:r>
            <w:r w:rsidRPr="00A2417B">
              <w:rPr>
                <w:lang w:val="fr-CA"/>
              </w:rPr>
              <w:instrText>XE "Core Infrastructure Server Suite Standard"</w:instrText>
            </w:r>
            <w:r>
              <w:fldChar w:fldCharType="end"/>
            </w:r>
          </w:p>
        </w:tc>
        <w:tc>
          <w:tcPr>
            <w:tcW w:w="5556" w:type="dxa"/>
            <w:tcMar>
              <w:top w:w="0" w:type="dxa"/>
              <w:left w:w="108" w:type="dxa"/>
              <w:bottom w:w="0" w:type="dxa"/>
              <w:right w:w="108" w:type="dxa"/>
            </w:tcMar>
            <w:hideMark/>
          </w:tcPr>
          <w:p w:rsidR="00332DA2" w:rsidRPr="00A2417B" w:rsidRDefault="00332DA2" w:rsidP="00332DA2">
            <w:pPr>
              <w:pStyle w:val="ProductList-Body"/>
              <w:rPr>
                <w:rFonts w:cs="Tahoma"/>
                <w:color w:val="000000" w:themeColor="text1"/>
                <w:szCs w:val="18"/>
                <w:lang w:val="fr-CA"/>
              </w:rPr>
            </w:pPr>
            <w:r w:rsidRPr="00A2417B">
              <w:rPr>
                <w:rFonts w:cs="Tahoma"/>
                <w:color w:val="000000" w:themeColor="text1"/>
                <w:szCs w:val="18"/>
                <w:lang w:val="fr-CA"/>
              </w:rPr>
              <w:t>Core Infrastructure Server Suite Datacenter</w:t>
            </w:r>
            <w:r>
              <w:fldChar w:fldCharType="begin"/>
            </w:r>
            <w:r w:rsidRPr="00A2417B">
              <w:rPr>
                <w:lang w:val="fr-CA"/>
              </w:rPr>
              <w:instrText>XE "Core Infrastructure Server Suite Datacenter"</w:instrText>
            </w:r>
            <w:r>
              <w:fldChar w:fldCharType="end"/>
            </w:r>
          </w:p>
        </w:tc>
      </w:tr>
      <w:tr w:rsidR="00332DA2" w:rsidRPr="00AC1164" w:rsidTr="00906B59">
        <w:tc>
          <w:tcPr>
            <w:tcW w:w="521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avec CAL Core</w:t>
            </w:r>
          </w:p>
        </w:tc>
        <w:tc>
          <w:tcPr>
            <w:tcW w:w="5556" w:type="dxa"/>
            <w:tcMar>
              <w:top w:w="0" w:type="dxa"/>
              <w:left w:w="108" w:type="dxa"/>
              <w:bottom w:w="0" w:type="dxa"/>
              <w:right w:w="108" w:type="dxa"/>
            </w:tcMar>
            <w:hideMark/>
          </w:tcPr>
          <w:p w:rsidR="00332DA2" w:rsidRPr="00A2417B" w:rsidRDefault="00332DA2" w:rsidP="00332DA2">
            <w:pPr>
              <w:pStyle w:val="ProductList-Body"/>
              <w:rPr>
                <w:rFonts w:eastAsia="Calibri" w:cs="Tahoma"/>
                <w:color w:val="000000" w:themeColor="text1"/>
                <w:szCs w:val="18"/>
                <w:lang w:val="fr-CA"/>
              </w:rPr>
            </w:pPr>
            <w:r w:rsidRPr="00A2417B">
              <w:rPr>
                <w:rFonts w:cs="Tahoma"/>
                <w:color w:val="000000" w:themeColor="text1"/>
                <w:szCs w:val="18"/>
                <w:lang w:val="fr-CA"/>
              </w:rPr>
              <w:t>Desktop Education avec CAL Entreprise Suite</w:t>
            </w:r>
            <w:r>
              <w:fldChar w:fldCharType="begin"/>
            </w:r>
            <w:r w:rsidRPr="00A2417B">
              <w:rPr>
                <w:lang w:val="fr-CA"/>
              </w:rPr>
              <w:instrText>XE "Enterprise CAL Suite"</w:instrText>
            </w:r>
            <w:r>
              <w:fldChar w:fldCharType="end"/>
            </w:r>
          </w:p>
        </w:tc>
      </w:tr>
      <w:tr w:rsidR="00332DA2" w:rsidRPr="00AC1164" w:rsidTr="00906B59">
        <w:tc>
          <w:tcPr>
            <w:tcW w:w="521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avec CAL Core</w:t>
            </w:r>
          </w:p>
        </w:tc>
        <w:tc>
          <w:tcPr>
            <w:tcW w:w="5556" w:type="dxa"/>
            <w:tcMar>
              <w:top w:w="0" w:type="dxa"/>
              <w:left w:w="108" w:type="dxa"/>
              <w:bottom w:w="0" w:type="dxa"/>
              <w:right w:w="108" w:type="dxa"/>
            </w:tcMar>
            <w:hideMark/>
          </w:tcPr>
          <w:p w:rsidR="00332DA2" w:rsidRPr="00A2417B" w:rsidRDefault="00332DA2" w:rsidP="00332DA2">
            <w:pPr>
              <w:pStyle w:val="ProductList-Body"/>
              <w:rPr>
                <w:rFonts w:eastAsia="Calibri" w:cs="Tahoma"/>
                <w:color w:val="000000" w:themeColor="text1"/>
                <w:szCs w:val="18"/>
                <w:lang w:val="fr-CA"/>
              </w:rPr>
            </w:pPr>
            <w:r w:rsidRPr="00A2417B">
              <w:rPr>
                <w:rFonts w:cs="Tahoma"/>
                <w:color w:val="000000" w:themeColor="text1"/>
                <w:szCs w:val="18"/>
                <w:lang w:val="fr-CA"/>
              </w:rPr>
              <w:t>Desktop School avec CAL Entreprise Suite</w:t>
            </w:r>
            <w:r>
              <w:fldChar w:fldCharType="begin"/>
            </w:r>
            <w:r w:rsidRPr="00A2417B">
              <w:rPr>
                <w:lang w:val="fr-CA"/>
              </w:rPr>
              <w:instrText>XE "Enterprise CAL Suite"</w:instrText>
            </w:r>
            <w:r>
              <w:fldChar w:fldCharType="end"/>
            </w:r>
          </w:p>
        </w:tc>
      </w:tr>
      <w:tr w:rsidR="00332DA2" w:rsidRPr="00717EC0" w:rsidTr="00906B59">
        <w:tc>
          <w:tcPr>
            <w:tcW w:w="521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Entreprise</w:t>
            </w:r>
          </w:p>
        </w:tc>
      </w:tr>
      <w:tr w:rsidR="00332DA2" w:rsidRPr="00717EC0" w:rsidTr="00906B59">
        <w:tc>
          <w:tcPr>
            <w:tcW w:w="5217"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556"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rsidTr="00906B59">
        <w:tc>
          <w:tcPr>
            <w:tcW w:w="521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Enterprise</w:t>
            </w:r>
          </w:p>
        </w:tc>
      </w:tr>
      <w:tr w:rsidR="00332DA2" w:rsidRPr="00717EC0" w:rsidTr="00906B59">
        <w:tc>
          <w:tcPr>
            <w:tcW w:w="5217"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556"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rsidTr="00906B59">
        <w:tc>
          <w:tcPr>
            <w:tcW w:w="521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Professionnel Plus </w:t>
            </w:r>
          </w:p>
        </w:tc>
      </w:tr>
      <w:tr w:rsidR="00332DA2" w:rsidRPr="00717EC0" w:rsidTr="00906B59">
        <w:tc>
          <w:tcPr>
            <w:tcW w:w="521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Professionnel</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AC1164" w:rsidTr="00906B59">
        <w:tc>
          <w:tcPr>
            <w:tcW w:w="5217" w:type="dxa"/>
            <w:tcMar>
              <w:top w:w="0" w:type="dxa"/>
              <w:left w:w="108" w:type="dxa"/>
              <w:bottom w:w="0" w:type="dxa"/>
              <w:right w:w="108" w:type="dxa"/>
            </w:tcMar>
            <w:hideMark/>
          </w:tcPr>
          <w:p w:rsidR="00332DA2" w:rsidRPr="00A2417B" w:rsidRDefault="00332DA2" w:rsidP="00332DA2">
            <w:pPr>
              <w:pStyle w:val="ProductList-Body"/>
              <w:rPr>
                <w:rFonts w:cs="Tahoma"/>
                <w:color w:val="000000" w:themeColor="text1"/>
                <w:szCs w:val="18"/>
                <w:lang w:val="fr-CA"/>
              </w:rPr>
            </w:pPr>
            <w:r w:rsidRPr="00A2417B">
              <w:rPr>
                <w:rFonts w:cs="Tahoma"/>
                <w:color w:val="000000" w:themeColor="text1"/>
                <w:szCs w:val="18"/>
                <w:lang w:val="fr-CA"/>
              </w:rPr>
              <w:t>Desktop Professionnel avec Microsoft</w:t>
            </w:r>
            <w:bookmarkStart w:id="1727" w:name="_Toc236810936"/>
            <w:r w:rsidRPr="00A2417B">
              <w:rPr>
                <w:rFonts w:cs="Tahoma"/>
                <w:color w:val="000000" w:themeColor="text1"/>
                <w:szCs w:val="18"/>
                <w:lang w:val="fr-CA"/>
              </w:rPr>
              <w:t xml:space="preserve"> Desktop Optimization Pack </w:t>
            </w:r>
            <w:bookmarkEnd w:id="1727"/>
          </w:p>
        </w:tc>
        <w:tc>
          <w:tcPr>
            <w:tcW w:w="5556" w:type="dxa"/>
            <w:tcMar>
              <w:top w:w="0" w:type="dxa"/>
              <w:left w:w="108" w:type="dxa"/>
              <w:bottom w:w="0" w:type="dxa"/>
              <w:right w:w="108" w:type="dxa"/>
            </w:tcMar>
            <w:hideMark/>
          </w:tcPr>
          <w:p w:rsidR="00332DA2" w:rsidRPr="00A2417B" w:rsidRDefault="00332DA2" w:rsidP="00332DA2">
            <w:pPr>
              <w:pStyle w:val="ProductList-Body"/>
              <w:rPr>
                <w:rFonts w:cs="Tahoma"/>
                <w:color w:val="000000" w:themeColor="text1"/>
                <w:szCs w:val="18"/>
                <w:lang w:val="fr-CA"/>
              </w:rPr>
            </w:pPr>
            <w:r w:rsidRPr="00A2417B">
              <w:rPr>
                <w:rFonts w:cs="Tahoma"/>
                <w:color w:val="000000" w:themeColor="text1"/>
                <w:szCs w:val="18"/>
                <w:lang w:val="fr-CA"/>
              </w:rPr>
              <w:t>Desktop Entreprise avec Microsoft Desktop Optimization Pack</w:t>
            </w:r>
          </w:p>
        </w:tc>
      </w:tr>
      <w:tr w:rsidR="00332DA2" w:rsidRPr="00717EC0" w:rsidTr="00906B59">
        <w:tc>
          <w:tcPr>
            <w:tcW w:w="521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Professionnel </w:t>
            </w:r>
          </w:p>
        </w:tc>
      </w:tr>
      <w:tr w:rsidR="0083582D" w:rsidRPr="00717EC0" w:rsidTr="00906B59">
        <w:tc>
          <w:tcPr>
            <w:tcW w:w="5217" w:type="dxa"/>
            <w:tcMar>
              <w:top w:w="0" w:type="dxa"/>
              <w:left w:w="108" w:type="dxa"/>
              <w:bottom w:w="0" w:type="dxa"/>
              <w:right w:w="108" w:type="dxa"/>
            </w:tcMar>
          </w:tcPr>
          <w:p w:rsidR="0083582D" w:rsidRPr="00717EC0" w:rsidRDefault="0083582D" w:rsidP="00B608EC">
            <w:pPr>
              <w:pStyle w:val="ProductList-Body"/>
              <w:rPr>
                <w:rFonts w:cs="Tahoma"/>
                <w:color w:val="000000" w:themeColor="text1"/>
                <w:szCs w:val="18"/>
              </w:rPr>
            </w:pPr>
            <w:r>
              <w:rPr>
                <w:rFonts w:cs="Tahoma"/>
                <w:color w:val="000000" w:themeColor="text1"/>
                <w:szCs w:val="18"/>
              </w:rPr>
              <w:t>SQL Parallel Data Warehouse Core</w:t>
            </w:r>
          </w:p>
        </w:tc>
        <w:tc>
          <w:tcPr>
            <w:tcW w:w="5556" w:type="dxa"/>
            <w:tcMar>
              <w:top w:w="0" w:type="dxa"/>
              <w:left w:w="108" w:type="dxa"/>
              <w:bottom w:w="0" w:type="dxa"/>
              <w:right w:w="108" w:type="dxa"/>
            </w:tcMar>
          </w:tcPr>
          <w:p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rsidTr="00906B59">
        <w:tc>
          <w:tcPr>
            <w:tcW w:w="5217"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556"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rsidTr="00906B59">
        <w:tc>
          <w:tcPr>
            <w:tcW w:w="521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rsidTr="00906B59">
        <w:tc>
          <w:tcPr>
            <w:tcW w:w="5217" w:type="dxa"/>
            <w:tcMar>
              <w:top w:w="0" w:type="dxa"/>
              <w:left w:w="108" w:type="dxa"/>
              <w:bottom w:w="0" w:type="dxa"/>
              <w:right w:w="108" w:type="dxa"/>
            </w:tcMar>
            <w:hideMark/>
          </w:tcPr>
          <w:p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556" w:type="dxa"/>
            <w:tcMar>
              <w:top w:w="0" w:type="dxa"/>
              <w:left w:w="108" w:type="dxa"/>
              <w:bottom w:w="0" w:type="dxa"/>
              <w:right w:w="108" w:type="dxa"/>
            </w:tcMar>
            <w:hideMark/>
          </w:tcPr>
          <w:p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rsidTr="00906B59">
        <w:tc>
          <w:tcPr>
            <w:tcW w:w="521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Professionnel</w:t>
            </w:r>
          </w:p>
        </w:tc>
      </w:tr>
      <w:tr w:rsidR="00332DA2" w:rsidRPr="00AC1164" w:rsidTr="00906B59">
        <w:tc>
          <w:tcPr>
            <w:tcW w:w="521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avec MSDN</w:t>
            </w:r>
          </w:p>
        </w:tc>
        <w:tc>
          <w:tcPr>
            <w:tcW w:w="5556" w:type="dxa"/>
            <w:tcMar>
              <w:top w:w="0" w:type="dxa"/>
              <w:left w:w="108" w:type="dxa"/>
              <w:bottom w:w="0" w:type="dxa"/>
              <w:right w:w="108" w:type="dxa"/>
            </w:tcMar>
            <w:hideMark/>
          </w:tcPr>
          <w:p w:rsidR="00332DA2" w:rsidRPr="00C727CC" w:rsidRDefault="00332DA2" w:rsidP="00332DA2">
            <w:pPr>
              <w:pStyle w:val="ProductList-Body"/>
              <w:rPr>
                <w:rFonts w:eastAsia="Calibri" w:cs="Tahoma"/>
                <w:color w:val="000000" w:themeColor="text1"/>
                <w:szCs w:val="18"/>
                <w:lang w:val="pt-BR"/>
              </w:rPr>
            </w:pPr>
            <w:r w:rsidRPr="00C727CC">
              <w:rPr>
                <w:rFonts w:cs="Tahoma"/>
                <w:color w:val="000000" w:themeColor="text1"/>
                <w:szCs w:val="18"/>
                <w:lang w:val="pt-BR"/>
              </w:rPr>
              <w:t>Visual Studio Premium avec MSDN</w:t>
            </w:r>
          </w:p>
        </w:tc>
      </w:tr>
      <w:tr w:rsidR="00332DA2" w:rsidRPr="00717EC0" w:rsidTr="00906B59">
        <w:tc>
          <w:tcPr>
            <w:tcW w:w="5217" w:type="dxa"/>
            <w:tcMar>
              <w:top w:w="0" w:type="dxa"/>
              <w:left w:w="108" w:type="dxa"/>
              <w:bottom w:w="0" w:type="dxa"/>
              <w:right w:w="108" w:type="dxa"/>
            </w:tcMar>
            <w:hideMark/>
          </w:tcPr>
          <w:p w:rsidR="00332DA2" w:rsidRPr="00C727CC" w:rsidRDefault="00332DA2" w:rsidP="00332DA2">
            <w:pPr>
              <w:pStyle w:val="ProductList-Body"/>
              <w:rPr>
                <w:rFonts w:eastAsia="Calibri" w:cs="Tahoma"/>
                <w:color w:val="000000" w:themeColor="text1"/>
                <w:szCs w:val="18"/>
                <w:lang w:val="pt-BR"/>
              </w:rPr>
            </w:pPr>
            <w:r w:rsidRPr="00C727CC">
              <w:rPr>
                <w:rFonts w:cs="Tahoma"/>
                <w:color w:val="000000" w:themeColor="text1"/>
                <w:szCs w:val="18"/>
                <w:lang w:val="pt-BR"/>
              </w:rPr>
              <w:t>Visual Studio Premium avec MSDN</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avec MSDN</w:t>
            </w:r>
          </w:p>
        </w:tc>
      </w:tr>
      <w:tr w:rsidR="00332DA2" w:rsidRPr="00AC1164" w:rsidTr="00906B59">
        <w:tc>
          <w:tcPr>
            <w:tcW w:w="521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avec MSDN</w:t>
            </w:r>
          </w:p>
        </w:tc>
        <w:tc>
          <w:tcPr>
            <w:tcW w:w="5556" w:type="dxa"/>
            <w:tcMar>
              <w:top w:w="0" w:type="dxa"/>
              <w:left w:w="108" w:type="dxa"/>
              <w:bottom w:w="0" w:type="dxa"/>
              <w:right w:w="108" w:type="dxa"/>
            </w:tcMar>
            <w:hideMark/>
          </w:tcPr>
          <w:p w:rsidR="00332DA2" w:rsidRPr="00C727CC" w:rsidRDefault="00332DA2" w:rsidP="00332DA2">
            <w:pPr>
              <w:pStyle w:val="ProductList-Body"/>
              <w:rPr>
                <w:rFonts w:eastAsia="Calibri" w:cs="Tahoma"/>
                <w:color w:val="000000" w:themeColor="text1"/>
                <w:szCs w:val="18"/>
                <w:lang w:val="pt-BR"/>
              </w:rPr>
            </w:pPr>
            <w:r w:rsidRPr="00C727CC">
              <w:rPr>
                <w:rFonts w:cs="Tahoma"/>
                <w:color w:val="000000" w:themeColor="text1"/>
                <w:szCs w:val="18"/>
                <w:lang w:val="pt-BR"/>
              </w:rPr>
              <w:t>Visual Studio Premium avec MSDN</w:t>
            </w:r>
          </w:p>
        </w:tc>
      </w:tr>
      <w:tr w:rsidR="00332DA2" w:rsidRPr="00717EC0" w:rsidTr="00906B59">
        <w:tc>
          <w:tcPr>
            <w:tcW w:w="5217"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556"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rsidR="009A0C93" w:rsidRPr="002D224E" w:rsidRDefault="009A0C93" w:rsidP="004F3C6D">
      <w:pPr>
        <w:pStyle w:val="ProductList-Body"/>
      </w:pPr>
    </w:p>
    <w:p w:rsidR="001E32A0" w:rsidRPr="002D224E" w:rsidRDefault="001E32A0" w:rsidP="004F3C6D">
      <w:pPr>
        <w:pStyle w:val="ProductList-Body"/>
      </w:pPr>
    </w:p>
    <w:p w:rsidR="006B2591" w:rsidRDefault="006B2591" w:rsidP="004F3C6D">
      <w:pPr>
        <w:pStyle w:val="ProductList-Body"/>
        <w:sectPr w:rsidR="006B2591" w:rsidSect="00F20AFE">
          <w:footerReference w:type="default" r:id="rId64"/>
          <w:pgSz w:w="12240" w:h="15840"/>
          <w:pgMar w:top="1440" w:right="720" w:bottom="1440" w:left="720" w:header="720" w:footer="720" w:gutter="0"/>
          <w:cols w:space="720"/>
          <w:docGrid w:linePitch="360"/>
        </w:sectPr>
      </w:pPr>
    </w:p>
    <w:p w:rsidR="009A0C93" w:rsidRPr="002D224E" w:rsidRDefault="006B2591" w:rsidP="00661180">
      <w:pPr>
        <w:pStyle w:val="ProductList-SectionHeading"/>
        <w:outlineLvl w:val="0"/>
      </w:pPr>
      <w:bookmarkStart w:id="1728" w:name="Services"/>
      <w:bookmarkStart w:id="1729" w:name="_Toc378147684"/>
      <w:bookmarkStart w:id="1730" w:name="_Toc378151581"/>
      <w:bookmarkStart w:id="1731" w:name="_Toc379797460"/>
      <w:bookmarkStart w:id="1732" w:name="_Toc380513496"/>
      <w:bookmarkStart w:id="1733" w:name="_Toc380655545"/>
      <w:bookmarkStart w:id="1734" w:name="_Toc389058627"/>
      <w:r>
        <w:lastRenderedPageBreak/>
        <w:t>Services</w:t>
      </w:r>
      <w:bookmarkEnd w:id="1728"/>
      <w:bookmarkEnd w:id="1729"/>
      <w:bookmarkEnd w:id="1730"/>
      <w:bookmarkEnd w:id="1731"/>
      <w:bookmarkEnd w:id="1732"/>
      <w:bookmarkEnd w:id="1733"/>
      <w:bookmarkEnd w:id="1734"/>
    </w:p>
    <w:p w:rsidR="00DB5001" w:rsidRPr="00A2417B" w:rsidRDefault="00DB5001" w:rsidP="00DB5001">
      <w:pPr>
        <w:pStyle w:val="ProductList-Body"/>
        <w:rPr>
          <w:lang w:val="fr-CA"/>
        </w:rPr>
      </w:pPr>
      <w:bookmarkStart w:id="1735" w:name="_Toc378147685"/>
      <w:bookmarkStart w:id="1736" w:name="_Toc378151582"/>
      <w:r w:rsidRPr="00A2417B">
        <w:rPr>
          <w:lang w:val="fr-CA"/>
        </w:rPr>
        <w:t xml:space="preserve">Les sections suivantes décrivent dans le détail tous les Services pour lesquels les clients peuvent acheter les droits. </w:t>
      </w:r>
    </w:p>
    <w:p w:rsidR="00DB5001" w:rsidRPr="00A2417B" w:rsidRDefault="00DB5001" w:rsidP="00DB5001">
      <w:pPr>
        <w:pStyle w:val="ProductList-Body"/>
        <w:rPr>
          <w:lang w:val="fr-CA"/>
        </w:rPr>
      </w:pPr>
      <w:r w:rsidRPr="00A2417B">
        <w:rPr>
          <w:lang w:val="fr-CA"/>
        </w:rPr>
        <w:t>La disponibilité des offres suivantes varie selon la région et le Programme de Licence en Volume. Certaines offres peuvent ne pas être disponibles pour les clients Secteur Public, sous réserve de certaines exceptions limitées sur une base pilote. Les clients sont invités à s’informer sur la disponibilité d’une offre spécifique auprès de leur revendeur ou Responsable de Compte Microsoft.</w:t>
      </w:r>
    </w:p>
    <w:p w:rsidR="00DB5001" w:rsidRPr="00A2417B" w:rsidRDefault="00DB5001" w:rsidP="00DB5001">
      <w:pPr>
        <w:pStyle w:val="ProductList-Body"/>
        <w:rPr>
          <w:lang w:val="fr-CA"/>
        </w:rPr>
      </w:pPr>
    </w:p>
    <w:p w:rsidR="009A0C93" w:rsidRPr="002D224E" w:rsidRDefault="00FA00BF" w:rsidP="002E202B">
      <w:pPr>
        <w:pStyle w:val="ProductList-Offering1Heading"/>
        <w:outlineLvl w:val="1"/>
      </w:pPr>
      <w:bookmarkStart w:id="1737" w:name="_Toc379797461"/>
      <w:bookmarkStart w:id="1738" w:name="_Toc380513497"/>
      <w:bookmarkStart w:id="1739" w:name="_Toc380655546"/>
      <w:bookmarkStart w:id="1740" w:name="_Toc389058628"/>
      <w:r>
        <w:t>Offres Support Premier de Microsoft</w:t>
      </w:r>
      <w:bookmarkEnd w:id="1735"/>
      <w:bookmarkEnd w:id="1736"/>
      <w:bookmarkEnd w:id="1737"/>
      <w:bookmarkEnd w:id="1738"/>
      <w:bookmarkEnd w:id="1739"/>
      <w:bookmarkEnd w:id="1740"/>
    </w:p>
    <w:tbl>
      <w:tblPr>
        <w:tblW w:w="10773" w:type="dxa"/>
        <w:tblInd w:w="1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25"/>
        <w:gridCol w:w="1620"/>
        <w:gridCol w:w="1800"/>
        <w:gridCol w:w="1800"/>
        <w:gridCol w:w="1728"/>
      </w:tblGrid>
      <w:tr w:rsidR="00A41808" w:rsidRPr="00B40E4C" w:rsidTr="006E2A54">
        <w:trPr>
          <w:tblHeader/>
        </w:trPr>
        <w:tc>
          <w:tcPr>
            <w:tcW w:w="3825"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Objet </w:t>
            </w:r>
            <w:r>
              <w:rPr>
                <w:color w:val="FFFFFF" w:themeColor="background1"/>
                <w:vertAlign w:val="superscript"/>
              </w:rPr>
              <w:t>1</w:t>
            </w:r>
          </w:p>
        </w:tc>
        <w:tc>
          <w:tcPr>
            <w:tcW w:w="162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Core</w:t>
            </w:r>
          </w:p>
        </w:tc>
        <w:tc>
          <w:tcPr>
            <w:tcW w:w="1800" w:type="dxa"/>
            <w:shd w:val="clear" w:color="auto" w:fill="0072C6"/>
          </w:tcPr>
          <w:p w:rsidR="00A41808" w:rsidRPr="00A41808" w:rsidRDefault="00A41808" w:rsidP="00A41808">
            <w:pPr>
              <w:pStyle w:val="ProductList-Body"/>
              <w:rPr>
                <w:color w:val="FFFFFF" w:themeColor="background1"/>
              </w:rPr>
            </w:pPr>
            <w:r>
              <w:rPr>
                <w:color w:val="FFFFFF" w:themeColor="background1"/>
              </w:rPr>
              <w:t>Premier Foundation</w:t>
            </w:r>
          </w:p>
        </w:tc>
        <w:tc>
          <w:tcPr>
            <w:tcW w:w="180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Standard</w:t>
            </w:r>
          </w:p>
        </w:tc>
        <w:tc>
          <w:tcPr>
            <w:tcW w:w="1728"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rsidTr="006E2A54">
        <w:tc>
          <w:tcPr>
            <w:tcW w:w="3825" w:type="dxa"/>
            <w:vAlign w:val="center"/>
          </w:tcPr>
          <w:p w:rsidR="004A3FA6" w:rsidRPr="00B40E4C" w:rsidRDefault="004A3FA6" w:rsidP="004A3FA6">
            <w:pPr>
              <w:pStyle w:val="ProductList-Body"/>
              <w:rPr>
                <w:color w:val="000000"/>
              </w:rPr>
            </w:pPr>
            <w:r>
              <w:rPr>
                <w:color w:val="000000"/>
              </w:rPr>
              <w:t xml:space="preserve">Gestion de Compte Support </w:t>
            </w:r>
          </w:p>
        </w:tc>
        <w:tc>
          <w:tcPr>
            <w:tcW w:w="1620" w:type="dxa"/>
          </w:tcPr>
          <w:p w:rsidR="004A3FA6" w:rsidRPr="00B40E4C" w:rsidRDefault="004A3FA6" w:rsidP="004A3FA6">
            <w:pPr>
              <w:pStyle w:val="ProductList-Body"/>
              <w:rPr>
                <w:color w:val="000000"/>
              </w:rPr>
            </w:pPr>
            <w:r>
              <w:rPr>
                <w:rFonts w:ascii="Wingdings" w:hAnsi="Wingdings" w:cs="Wingdings"/>
                <w:sz w:val="20"/>
                <w:szCs w:val="20"/>
              </w:rPr>
              <w:t></w:t>
            </w:r>
          </w:p>
        </w:tc>
        <w:tc>
          <w:tcPr>
            <w:tcW w:w="1800" w:type="dxa"/>
          </w:tcPr>
          <w:p w:rsidR="004A3FA6" w:rsidRPr="00B40E4C" w:rsidRDefault="004A3FA6" w:rsidP="004A3FA6">
            <w:pPr>
              <w:pStyle w:val="ProductList-Body"/>
              <w:rPr>
                <w:color w:val="000000"/>
              </w:rPr>
            </w:pPr>
            <w:r>
              <w:rPr>
                <w:rFonts w:ascii="Wingdings" w:hAnsi="Wingdings" w:cs="Wingdings"/>
                <w:sz w:val="20"/>
                <w:szCs w:val="20"/>
              </w:rPr>
              <w:t></w:t>
            </w:r>
          </w:p>
        </w:tc>
        <w:tc>
          <w:tcPr>
            <w:tcW w:w="1800" w:type="dxa"/>
          </w:tcPr>
          <w:p w:rsidR="004A3FA6" w:rsidRPr="00B40E4C" w:rsidRDefault="004A3FA6" w:rsidP="004A3FA6">
            <w:pPr>
              <w:pStyle w:val="ProductList-Body"/>
              <w:rPr>
                <w:color w:val="000000"/>
              </w:rPr>
            </w:pPr>
            <w:r>
              <w:rPr>
                <w:rFonts w:ascii="Wingdings" w:hAnsi="Wingdings" w:cs="Wingdings"/>
                <w:sz w:val="20"/>
                <w:szCs w:val="20"/>
              </w:rPr>
              <w:t></w:t>
            </w:r>
          </w:p>
        </w:tc>
        <w:tc>
          <w:tcPr>
            <w:tcW w:w="1728" w:type="dxa"/>
          </w:tcPr>
          <w:p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rsidTr="006E2A54">
        <w:tc>
          <w:tcPr>
            <w:tcW w:w="3825" w:type="dxa"/>
            <w:vAlign w:val="center"/>
          </w:tcPr>
          <w:p w:rsidR="00A41808" w:rsidRPr="00A2417B" w:rsidRDefault="00A41808" w:rsidP="00A41808">
            <w:pPr>
              <w:pStyle w:val="ProductList-Body"/>
              <w:rPr>
                <w:color w:val="000000"/>
                <w:lang w:val="fr-CA"/>
              </w:rPr>
            </w:pPr>
            <w:r w:rsidRPr="00A2417B">
              <w:rPr>
                <w:color w:val="000000"/>
                <w:lang w:val="fr-CA"/>
              </w:rPr>
              <w:t>Profilage de compte et rapports</w:t>
            </w:r>
          </w:p>
        </w:tc>
        <w:tc>
          <w:tcPr>
            <w:tcW w:w="1620" w:type="dxa"/>
            <w:vAlign w:val="center"/>
          </w:tcPr>
          <w:p w:rsidR="00A41808" w:rsidRPr="00B40E4C" w:rsidRDefault="00A41808" w:rsidP="00A41808">
            <w:pPr>
              <w:pStyle w:val="ProductList-Body"/>
              <w:rPr>
                <w:color w:val="000000"/>
              </w:rPr>
            </w:pPr>
            <w:r>
              <w:rPr>
                <w:color w:val="000000"/>
              </w:rPr>
              <w:t>Mensuel</w:t>
            </w:r>
          </w:p>
        </w:tc>
        <w:tc>
          <w:tcPr>
            <w:tcW w:w="1800" w:type="dxa"/>
            <w:vAlign w:val="center"/>
          </w:tcPr>
          <w:p w:rsidR="00A41808" w:rsidRPr="00B40E4C" w:rsidRDefault="00A41808" w:rsidP="00A41808">
            <w:pPr>
              <w:pStyle w:val="ProductList-Body"/>
              <w:rPr>
                <w:color w:val="000000"/>
              </w:rPr>
            </w:pPr>
            <w:r>
              <w:rPr>
                <w:color w:val="000000"/>
              </w:rPr>
              <w:t>Mensuel</w:t>
            </w:r>
          </w:p>
        </w:tc>
        <w:tc>
          <w:tcPr>
            <w:tcW w:w="1800" w:type="dxa"/>
            <w:vAlign w:val="center"/>
          </w:tcPr>
          <w:p w:rsidR="00A41808" w:rsidRPr="00B40E4C" w:rsidRDefault="00A41808" w:rsidP="00A41808">
            <w:pPr>
              <w:pStyle w:val="ProductList-Body"/>
              <w:rPr>
                <w:color w:val="000000"/>
              </w:rPr>
            </w:pPr>
            <w:r>
              <w:rPr>
                <w:color w:val="000000"/>
              </w:rPr>
              <w:t>Mensuel</w:t>
            </w:r>
          </w:p>
        </w:tc>
        <w:tc>
          <w:tcPr>
            <w:tcW w:w="1728" w:type="dxa"/>
            <w:vAlign w:val="center"/>
          </w:tcPr>
          <w:p w:rsidR="00A41808" w:rsidRPr="00B40E4C" w:rsidRDefault="00A41808" w:rsidP="00A41808">
            <w:pPr>
              <w:pStyle w:val="ProductList-Body"/>
              <w:rPr>
                <w:color w:val="000000"/>
              </w:rPr>
            </w:pPr>
            <w:r>
              <w:rPr>
                <w:color w:val="000000"/>
              </w:rPr>
              <w:t>Mensuel</w:t>
            </w:r>
          </w:p>
        </w:tc>
      </w:tr>
      <w:tr w:rsidR="00A41808" w:rsidRPr="00B40E4C" w:rsidTr="006E2A54">
        <w:tc>
          <w:tcPr>
            <w:tcW w:w="3825" w:type="dxa"/>
            <w:vAlign w:val="center"/>
          </w:tcPr>
          <w:p w:rsidR="00A41808" w:rsidRPr="00A2417B" w:rsidRDefault="00A41808" w:rsidP="00A41808">
            <w:pPr>
              <w:pStyle w:val="ProductList-Body"/>
              <w:rPr>
                <w:color w:val="000000"/>
                <w:lang w:val="fr-CA"/>
              </w:rPr>
            </w:pPr>
            <w:r w:rsidRPr="00A2417B">
              <w:rPr>
                <w:color w:val="000000"/>
                <w:lang w:val="fr-CA"/>
              </w:rPr>
              <w:t>Assistance Technique (Heures attribuées par an)</w:t>
            </w:r>
          </w:p>
        </w:tc>
        <w:tc>
          <w:tcPr>
            <w:tcW w:w="1620" w:type="dxa"/>
            <w:vAlign w:val="center"/>
          </w:tcPr>
          <w:p w:rsidR="00A41808" w:rsidRPr="00B40E4C" w:rsidRDefault="00A41808" w:rsidP="00A41808">
            <w:pPr>
              <w:pStyle w:val="ProductList-Body"/>
              <w:rPr>
                <w:color w:val="000000"/>
              </w:rPr>
            </w:pPr>
            <w:r>
              <w:rPr>
                <w:color w:val="000000"/>
              </w:rPr>
              <w:t>Jusqu’à 10 heures</w:t>
            </w:r>
          </w:p>
        </w:tc>
        <w:tc>
          <w:tcPr>
            <w:tcW w:w="1800" w:type="dxa"/>
          </w:tcPr>
          <w:p w:rsidR="00A41808" w:rsidRPr="00A2417B" w:rsidRDefault="00A41808" w:rsidP="00A41808">
            <w:pPr>
              <w:pStyle w:val="ProductList-Body"/>
              <w:rPr>
                <w:color w:val="000000"/>
                <w:lang w:val="fr-CA"/>
              </w:rPr>
            </w:pPr>
            <w:r w:rsidRPr="00A2417B">
              <w:rPr>
                <w:color w:val="000000"/>
                <w:lang w:val="fr-CA"/>
              </w:rPr>
              <w:t>Jusqu’à 10 heures</w:t>
            </w:r>
            <w:r w:rsidRPr="00A2417B">
              <w:rPr>
                <w:color w:val="000000"/>
                <w:lang w:val="fr-CA"/>
              </w:rPr>
              <w:br/>
              <w:t>+ 1 Contrôle d’Intégrité</w:t>
            </w:r>
            <w:r w:rsidRPr="00A2417B">
              <w:rPr>
                <w:color w:val="000000"/>
                <w:lang w:val="fr-CA"/>
              </w:rPr>
              <w:br/>
              <w:t>+ 1 Atelier</w:t>
            </w:r>
          </w:p>
        </w:tc>
        <w:tc>
          <w:tcPr>
            <w:tcW w:w="1800" w:type="dxa"/>
            <w:vAlign w:val="center"/>
          </w:tcPr>
          <w:p w:rsidR="00A41808" w:rsidRPr="00B40E4C" w:rsidRDefault="00A41808" w:rsidP="00A41808">
            <w:pPr>
              <w:pStyle w:val="ProductList-Body"/>
              <w:rPr>
                <w:color w:val="000000"/>
              </w:rPr>
            </w:pPr>
            <w:r>
              <w:rPr>
                <w:color w:val="000000"/>
              </w:rPr>
              <w:t>Jusqu’à 120 heures</w:t>
            </w:r>
          </w:p>
        </w:tc>
        <w:tc>
          <w:tcPr>
            <w:tcW w:w="1728" w:type="dxa"/>
            <w:vAlign w:val="center"/>
          </w:tcPr>
          <w:p w:rsidR="00A41808" w:rsidRPr="00B40E4C" w:rsidRDefault="00A41808" w:rsidP="00A41808">
            <w:pPr>
              <w:pStyle w:val="ProductList-Body"/>
              <w:rPr>
                <w:color w:val="000000"/>
              </w:rPr>
            </w:pPr>
            <w:r>
              <w:rPr>
                <w:color w:val="000000"/>
              </w:rPr>
              <w:t>Jusqu’à 160 heures</w:t>
            </w:r>
          </w:p>
        </w:tc>
      </w:tr>
      <w:tr w:rsidR="00A41808" w:rsidRPr="00B40E4C" w:rsidTr="006E2A54">
        <w:tc>
          <w:tcPr>
            <w:tcW w:w="3825" w:type="dxa"/>
            <w:vAlign w:val="center"/>
          </w:tcPr>
          <w:p w:rsidR="00A41808" w:rsidRPr="00A2417B" w:rsidRDefault="00A41808" w:rsidP="00A41808">
            <w:pPr>
              <w:pStyle w:val="ProductList-Body"/>
              <w:rPr>
                <w:color w:val="000000"/>
                <w:lang w:val="fr-CA"/>
              </w:rPr>
            </w:pPr>
            <w:r w:rsidRPr="00A2417B">
              <w:rPr>
                <w:color w:val="000000"/>
                <w:lang w:val="fr-CA"/>
              </w:rPr>
              <w:t>Support Technique (PRS) (attribution annuelle)</w:t>
            </w:r>
          </w:p>
        </w:tc>
        <w:tc>
          <w:tcPr>
            <w:tcW w:w="1620" w:type="dxa"/>
            <w:vAlign w:val="center"/>
          </w:tcPr>
          <w:p w:rsidR="00A41808" w:rsidRPr="00B40E4C" w:rsidRDefault="00A41808" w:rsidP="00A41808">
            <w:pPr>
              <w:pStyle w:val="ProductList-Body"/>
              <w:rPr>
                <w:color w:val="000000"/>
              </w:rPr>
            </w:pPr>
            <w:r>
              <w:rPr>
                <w:color w:val="000000"/>
              </w:rPr>
              <w:t>Jusqu’à 40 heures</w:t>
            </w:r>
          </w:p>
        </w:tc>
        <w:tc>
          <w:tcPr>
            <w:tcW w:w="1800" w:type="dxa"/>
          </w:tcPr>
          <w:p w:rsidR="00A41808" w:rsidRPr="00B40E4C" w:rsidRDefault="00A41808" w:rsidP="00A41808">
            <w:pPr>
              <w:pStyle w:val="ProductList-Body"/>
              <w:rPr>
                <w:color w:val="000000"/>
              </w:rPr>
            </w:pPr>
            <w:r>
              <w:rPr>
                <w:color w:val="000000"/>
              </w:rPr>
              <w:t>Jusqu’à 30 heures</w:t>
            </w:r>
          </w:p>
        </w:tc>
        <w:tc>
          <w:tcPr>
            <w:tcW w:w="1800" w:type="dxa"/>
            <w:vAlign w:val="center"/>
          </w:tcPr>
          <w:p w:rsidR="00A41808" w:rsidRPr="00B40E4C" w:rsidRDefault="00A41808" w:rsidP="00A41808">
            <w:pPr>
              <w:pStyle w:val="ProductList-Body"/>
              <w:rPr>
                <w:color w:val="000000"/>
              </w:rPr>
            </w:pPr>
            <w:r>
              <w:rPr>
                <w:color w:val="000000"/>
              </w:rPr>
              <w:t>Jusqu’à 80 heures</w:t>
            </w:r>
          </w:p>
        </w:tc>
        <w:tc>
          <w:tcPr>
            <w:tcW w:w="1728" w:type="dxa"/>
            <w:vAlign w:val="center"/>
          </w:tcPr>
          <w:p w:rsidR="00A41808" w:rsidRPr="00B40E4C" w:rsidRDefault="00A41808" w:rsidP="00A41808">
            <w:pPr>
              <w:pStyle w:val="ProductList-Body"/>
              <w:rPr>
                <w:color w:val="000000"/>
              </w:rPr>
            </w:pPr>
            <w:r>
              <w:rPr>
                <w:color w:val="000000"/>
              </w:rPr>
              <w:t>Jusqu’à 140 heures</w:t>
            </w:r>
          </w:p>
        </w:tc>
      </w:tr>
      <w:tr w:rsidR="004A3FA6" w:rsidRPr="00B40E4C" w:rsidTr="006E2A54">
        <w:tc>
          <w:tcPr>
            <w:tcW w:w="3825" w:type="dxa"/>
            <w:vAlign w:val="center"/>
          </w:tcPr>
          <w:p w:rsidR="004A3FA6" w:rsidRPr="00A2417B" w:rsidRDefault="004A3FA6" w:rsidP="004A3FA6">
            <w:pPr>
              <w:pStyle w:val="ProductList-Body"/>
              <w:rPr>
                <w:color w:val="000000"/>
                <w:lang w:val="fr-CA"/>
              </w:rPr>
            </w:pPr>
            <w:r w:rsidRPr="00A2417B">
              <w:rPr>
                <w:color w:val="000000"/>
                <w:lang w:val="fr-CA"/>
              </w:rPr>
              <w:t>Gestion de la Procédure d’Escalade de Situation Critique 24x7 (Niveau de Gravité 1)</w:t>
            </w:r>
          </w:p>
        </w:tc>
        <w:tc>
          <w:tcPr>
            <w:tcW w:w="1620" w:type="dxa"/>
          </w:tcPr>
          <w:p w:rsidR="004A3FA6" w:rsidRPr="00B40E4C" w:rsidRDefault="004A3FA6" w:rsidP="004A3FA6">
            <w:pPr>
              <w:pStyle w:val="ProductList-Body"/>
              <w:rPr>
                <w:color w:val="000000"/>
              </w:rPr>
            </w:pPr>
            <w:r>
              <w:rPr>
                <w:rFonts w:ascii="Wingdings" w:hAnsi="Wingdings" w:cs="Wingdings"/>
                <w:sz w:val="20"/>
                <w:szCs w:val="20"/>
              </w:rPr>
              <w:t></w:t>
            </w:r>
          </w:p>
        </w:tc>
        <w:tc>
          <w:tcPr>
            <w:tcW w:w="1800" w:type="dxa"/>
          </w:tcPr>
          <w:p w:rsidR="004A3FA6" w:rsidRPr="00B40E4C" w:rsidRDefault="004A3FA6" w:rsidP="004A3FA6">
            <w:pPr>
              <w:pStyle w:val="ProductList-Body"/>
              <w:rPr>
                <w:color w:val="000000"/>
              </w:rPr>
            </w:pPr>
            <w:r>
              <w:rPr>
                <w:rFonts w:ascii="Wingdings" w:hAnsi="Wingdings" w:cs="Wingdings"/>
                <w:sz w:val="20"/>
                <w:szCs w:val="20"/>
              </w:rPr>
              <w:t></w:t>
            </w:r>
          </w:p>
        </w:tc>
        <w:tc>
          <w:tcPr>
            <w:tcW w:w="1800" w:type="dxa"/>
          </w:tcPr>
          <w:p w:rsidR="004A3FA6" w:rsidRPr="00B40E4C" w:rsidRDefault="004A3FA6" w:rsidP="004A3FA6">
            <w:pPr>
              <w:pStyle w:val="ProductList-Body"/>
              <w:rPr>
                <w:color w:val="000000"/>
              </w:rPr>
            </w:pPr>
            <w:r>
              <w:rPr>
                <w:rFonts w:ascii="Wingdings" w:hAnsi="Wingdings" w:cs="Wingdings"/>
                <w:sz w:val="20"/>
                <w:szCs w:val="20"/>
              </w:rPr>
              <w:t></w:t>
            </w:r>
          </w:p>
        </w:tc>
        <w:tc>
          <w:tcPr>
            <w:tcW w:w="1728"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6E2A54">
        <w:tc>
          <w:tcPr>
            <w:tcW w:w="3825" w:type="dxa"/>
            <w:vAlign w:val="center"/>
          </w:tcPr>
          <w:p w:rsidR="004A3FA6" w:rsidRPr="00B40E4C" w:rsidRDefault="004A3FA6" w:rsidP="004A3FA6">
            <w:pPr>
              <w:pStyle w:val="ProductList-Body"/>
              <w:rPr>
                <w:color w:val="000000"/>
              </w:rPr>
            </w:pPr>
            <w:r>
              <w:rPr>
                <w:color w:val="000000"/>
              </w:rPr>
              <w:t>Support Rapide sur Site</w:t>
            </w:r>
          </w:p>
        </w:tc>
        <w:tc>
          <w:tcPr>
            <w:tcW w:w="1620" w:type="dxa"/>
          </w:tcPr>
          <w:p w:rsidR="004A3FA6" w:rsidRPr="00B40E4C" w:rsidRDefault="004A3FA6" w:rsidP="004A3FA6">
            <w:pPr>
              <w:pStyle w:val="ProductList-Body"/>
              <w:rPr>
                <w:color w:val="000000"/>
              </w:rPr>
            </w:pPr>
            <w:r>
              <w:rPr>
                <w:rFonts w:ascii="Wingdings" w:hAnsi="Wingdings" w:cs="Wingdings"/>
                <w:sz w:val="20"/>
                <w:szCs w:val="20"/>
              </w:rPr>
              <w:t></w:t>
            </w:r>
          </w:p>
        </w:tc>
        <w:tc>
          <w:tcPr>
            <w:tcW w:w="1800" w:type="dxa"/>
          </w:tcPr>
          <w:p w:rsidR="004A3FA6" w:rsidRPr="00B40E4C" w:rsidRDefault="004A3FA6" w:rsidP="004A3FA6">
            <w:pPr>
              <w:pStyle w:val="ProductList-Body"/>
              <w:rPr>
                <w:color w:val="000000"/>
              </w:rPr>
            </w:pPr>
            <w:r>
              <w:rPr>
                <w:rFonts w:ascii="Wingdings" w:hAnsi="Wingdings" w:cs="Wingdings"/>
                <w:sz w:val="20"/>
                <w:szCs w:val="20"/>
              </w:rPr>
              <w:t></w:t>
            </w:r>
          </w:p>
        </w:tc>
        <w:tc>
          <w:tcPr>
            <w:tcW w:w="1800" w:type="dxa"/>
          </w:tcPr>
          <w:p w:rsidR="004A3FA6" w:rsidRPr="00B40E4C" w:rsidRDefault="004A3FA6" w:rsidP="004A3FA6">
            <w:pPr>
              <w:pStyle w:val="ProductList-Body"/>
              <w:rPr>
                <w:color w:val="000000"/>
              </w:rPr>
            </w:pPr>
            <w:r>
              <w:rPr>
                <w:rFonts w:ascii="Wingdings" w:hAnsi="Wingdings" w:cs="Wingdings"/>
                <w:sz w:val="20"/>
                <w:szCs w:val="20"/>
              </w:rPr>
              <w:t></w:t>
            </w:r>
          </w:p>
        </w:tc>
        <w:tc>
          <w:tcPr>
            <w:tcW w:w="1728"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6E2A54">
        <w:tc>
          <w:tcPr>
            <w:tcW w:w="3825" w:type="dxa"/>
            <w:vAlign w:val="center"/>
          </w:tcPr>
          <w:p w:rsidR="004A3FA6" w:rsidRPr="00B40E4C" w:rsidRDefault="004A3FA6" w:rsidP="004A3FA6">
            <w:pPr>
              <w:pStyle w:val="ProductList-Body"/>
              <w:rPr>
                <w:color w:val="000000"/>
              </w:rPr>
            </w:pPr>
            <w:r>
              <w:rPr>
                <w:color w:val="000000"/>
              </w:rPr>
              <w:t>Services d’Informations Proactifs</w:t>
            </w:r>
          </w:p>
        </w:tc>
        <w:tc>
          <w:tcPr>
            <w:tcW w:w="1620" w:type="dxa"/>
          </w:tcPr>
          <w:p w:rsidR="004A3FA6" w:rsidRPr="00B40E4C" w:rsidRDefault="004A3FA6" w:rsidP="004A3FA6">
            <w:pPr>
              <w:pStyle w:val="ProductList-Body"/>
              <w:rPr>
                <w:color w:val="000000"/>
              </w:rPr>
            </w:pPr>
            <w:r>
              <w:rPr>
                <w:rFonts w:ascii="Wingdings" w:hAnsi="Wingdings" w:cs="Wingdings"/>
                <w:sz w:val="20"/>
                <w:szCs w:val="20"/>
              </w:rPr>
              <w:t></w:t>
            </w:r>
          </w:p>
        </w:tc>
        <w:tc>
          <w:tcPr>
            <w:tcW w:w="1800" w:type="dxa"/>
          </w:tcPr>
          <w:p w:rsidR="004A3FA6" w:rsidRPr="00B40E4C" w:rsidRDefault="004A3FA6" w:rsidP="004A3FA6">
            <w:pPr>
              <w:pStyle w:val="ProductList-Body"/>
              <w:rPr>
                <w:color w:val="000000"/>
              </w:rPr>
            </w:pPr>
            <w:r>
              <w:rPr>
                <w:rFonts w:ascii="Wingdings" w:hAnsi="Wingdings" w:cs="Wingdings"/>
                <w:sz w:val="20"/>
                <w:szCs w:val="20"/>
              </w:rPr>
              <w:t></w:t>
            </w:r>
          </w:p>
        </w:tc>
        <w:tc>
          <w:tcPr>
            <w:tcW w:w="1800" w:type="dxa"/>
          </w:tcPr>
          <w:p w:rsidR="004A3FA6" w:rsidRPr="00B40E4C" w:rsidRDefault="004A3FA6" w:rsidP="004A3FA6">
            <w:pPr>
              <w:pStyle w:val="ProductList-Body"/>
              <w:rPr>
                <w:color w:val="000000"/>
              </w:rPr>
            </w:pPr>
            <w:r>
              <w:rPr>
                <w:rFonts w:ascii="Wingdings" w:hAnsi="Wingdings" w:cs="Wingdings"/>
                <w:sz w:val="20"/>
                <w:szCs w:val="20"/>
              </w:rPr>
              <w:t></w:t>
            </w:r>
          </w:p>
        </w:tc>
        <w:tc>
          <w:tcPr>
            <w:tcW w:w="1728"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6E2A54">
        <w:tc>
          <w:tcPr>
            <w:tcW w:w="3825" w:type="dxa"/>
            <w:vAlign w:val="center"/>
          </w:tcPr>
          <w:p w:rsidR="004A3FA6" w:rsidRPr="00B40E4C" w:rsidRDefault="004A3FA6" w:rsidP="004A3FA6">
            <w:pPr>
              <w:pStyle w:val="ProductList-Body"/>
              <w:rPr>
                <w:color w:val="000000"/>
              </w:rPr>
            </w:pPr>
            <w:r>
              <w:rPr>
                <w:color w:val="000000"/>
              </w:rPr>
              <w:t>Microsoft Premier en Ligne</w:t>
            </w:r>
          </w:p>
        </w:tc>
        <w:tc>
          <w:tcPr>
            <w:tcW w:w="1620" w:type="dxa"/>
          </w:tcPr>
          <w:p w:rsidR="004A3FA6" w:rsidRPr="00B40E4C" w:rsidRDefault="004A3FA6" w:rsidP="004A3FA6">
            <w:pPr>
              <w:pStyle w:val="ProductList-Body"/>
              <w:rPr>
                <w:color w:val="000000"/>
              </w:rPr>
            </w:pPr>
            <w:r>
              <w:rPr>
                <w:rFonts w:ascii="Wingdings" w:hAnsi="Wingdings" w:cs="Wingdings"/>
                <w:sz w:val="20"/>
                <w:szCs w:val="20"/>
              </w:rPr>
              <w:t></w:t>
            </w:r>
          </w:p>
        </w:tc>
        <w:tc>
          <w:tcPr>
            <w:tcW w:w="1800" w:type="dxa"/>
          </w:tcPr>
          <w:p w:rsidR="004A3FA6" w:rsidRPr="00B40E4C" w:rsidRDefault="004A3FA6" w:rsidP="004A3FA6">
            <w:pPr>
              <w:pStyle w:val="ProductList-Body"/>
              <w:rPr>
                <w:color w:val="000000"/>
              </w:rPr>
            </w:pPr>
            <w:r>
              <w:rPr>
                <w:rFonts w:ascii="Wingdings" w:hAnsi="Wingdings" w:cs="Wingdings"/>
                <w:sz w:val="20"/>
                <w:szCs w:val="20"/>
              </w:rPr>
              <w:t></w:t>
            </w:r>
          </w:p>
        </w:tc>
        <w:tc>
          <w:tcPr>
            <w:tcW w:w="1800" w:type="dxa"/>
          </w:tcPr>
          <w:p w:rsidR="004A3FA6" w:rsidRPr="00B40E4C" w:rsidRDefault="004A3FA6" w:rsidP="004A3FA6">
            <w:pPr>
              <w:pStyle w:val="ProductList-Body"/>
              <w:rPr>
                <w:color w:val="000000"/>
              </w:rPr>
            </w:pPr>
            <w:r>
              <w:rPr>
                <w:rFonts w:ascii="Wingdings" w:hAnsi="Wingdings" w:cs="Wingdings"/>
                <w:sz w:val="20"/>
                <w:szCs w:val="20"/>
              </w:rPr>
              <w:t></w:t>
            </w:r>
          </w:p>
        </w:tc>
        <w:tc>
          <w:tcPr>
            <w:tcW w:w="1728" w:type="dxa"/>
          </w:tcPr>
          <w:p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rsidTr="006E2A54">
        <w:tc>
          <w:tcPr>
            <w:tcW w:w="3825" w:type="dxa"/>
            <w:vAlign w:val="center"/>
          </w:tcPr>
          <w:p w:rsidR="00A41808" w:rsidRPr="00B40E4C" w:rsidRDefault="00A41808" w:rsidP="00A41808">
            <w:pPr>
              <w:pStyle w:val="ProductList-Body"/>
              <w:rPr>
                <w:color w:val="000000"/>
              </w:rPr>
            </w:pPr>
            <w:r>
              <w:rPr>
                <w:color w:val="000000"/>
              </w:rPr>
              <w:t xml:space="preserve">Heures Complémentaires </w:t>
            </w:r>
          </w:p>
        </w:tc>
        <w:tc>
          <w:tcPr>
            <w:tcW w:w="1620" w:type="dxa"/>
            <w:vAlign w:val="center"/>
          </w:tcPr>
          <w:p w:rsidR="00A41808" w:rsidRPr="00B40E4C" w:rsidRDefault="00A41808" w:rsidP="00A41808">
            <w:pPr>
              <w:pStyle w:val="ProductList-Body"/>
              <w:rPr>
                <w:color w:val="000000"/>
              </w:rPr>
            </w:pPr>
            <w:r>
              <w:rPr>
                <w:color w:val="000000"/>
              </w:rPr>
              <w:t>Packs de 20</w:t>
            </w:r>
          </w:p>
        </w:tc>
        <w:tc>
          <w:tcPr>
            <w:tcW w:w="1800" w:type="dxa"/>
            <w:vAlign w:val="center"/>
          </w:tcPr>
          <w:p w:rsidR="00A41808" w:rsidRPr="00B40E4C" w:rsidRDefault="00A41808" w:rsidP="00A41808">
            <w:pPr>
              <w:pStyle w:val="ProductList-Body"/>
              <w:rPr>
                <w:color w:val="000000"/>
              </w:rPr>
            </w:pPr>
            <w:r>
              <w:rPr>
                <w:color w:val="000000"/>
              </w:rPr>
              <w:t>Packs de 20</w:t>
            </w:r>
          </w:p>
        </w:tc>
        <w:tc>
          <w:tcPr>
            <w:tcW w:w="1800" w:type="dxa"/>
            <w:vAlign w:val="center"/>
          </w:tcPr>
          <w:p w:rsidR="00A41808" w:rsidRPr="00B40E4C" w:rsidRDefault="00A41808" w:rsidP="00A41808">
            <w:pPr>
              <w:pStyle w:val="ProductList-Body"/>
              <w:rPr>
                <w:color w:val="000000"/>
              </w:rPr>
            </w:pPr>
            <w:r>
              <w:rPr>
                <w:color w:val="000000"/>
              </w:rPr>
              <w:t>Packs de 20</w:t>
            </w:r>
          </w:p>
        </w:tc>
        <w:tc>
          <w:tcPr>
            <w:tcW w:w="1728" w:type="dxa"/>
            <w:vAlign w:val="center"/>
          </w:tcPr>
          <w:p w:rsidR="00A41808" w:rsidRPr="00B40E4C" w:rsidRDefault="00A41808" w:rsidP="00A41808">
            <w:pPr>
              <w:pStyle w:val="ProductList-Body"/>
              <w:rPr>
                <w:color w:val="000000"/>
              </w:rPr>
            </w:pPr>
            <w:r>
              <w:rPr>
                <w:color w:val="000000"/>
              </w:rPr>
              <w:t>Packs de 20</w:t>
            </w:r>
          </w:p>
        </w:tc>
      </w:tr>
    </w:tbl>
    <w:p w:rsidR="00A41808" w:rsidRPr="00A2417B" w:rsidRDefault="00A41808" w:rsidP="00A41808">
      <w:pPr>
        <w:pStyle w:val="ProductList-Body"/>
        <w:ind w:left="180"/>
        <w:rPr>
          <w:lang w:val="fr-CA"/>
        </w:rPr>
      </w:pPr>
      <w:r w:rsidRPr="00A2417B">
        <w:rPr>
          <w:vertAlign w:val="superscript"/>
          <w:lang w:val="fr-CA"/>
        </w:rPr>
        <w:t xml:space="preserve">1 </w:t>
      </w:r>
      <w:r w:rsidRPr="00A2417B">
        <w:rPr>
          <w:i/>
          <w:lang w:val="fr-CA"/>
        </w:rPr>
        <w:t>Les Heures Ouvrées varient selon le pays.</w:t>
      </w:r>
    </w:p>
    <w:p w:rsidR="00A41808" w:rsidRPr="00A2417B" w:rsidRDefault="00A41808" w:rsidP="00A41808">
      <w:pPr>
        <w:pStyle w:val="ProductList-Body"/>
        <w:rPr>
          <w:lang w:val="fr-CA"/>
        </w:rPr>
      </w:pPr>
    </w:p>
    <w:p w:rsidR="00A41808" w:rsidRPr="00A2417B" w:rsidRDefault="00A41808" w:rsidP="00A41808">
      <w:pPr>
        <w:pStyle w:val="ProductList-Body"/>
        <w:rPr>
          <w:lang w:val="fr-CA"/>
        </w:rPr>
      </w:pPr>
      <w:r w:rsidRPr="00A2417B">
        <w:rPr>
          <w:lang w:val="fr-CA"/>
        </w:rPr>
        <w:t xml:space="preserve">La Gestion de Compte de Support aide à établir et à asseoir des relations avec l’équipe de gestion et de réception des services du client et permet de mettre en place les divers éléments du plan de service de manière à répondre aux besoins de l’entreprise. </w:t>
      </w:r>
    </w:p>
    <w:p w:rsidR="00A41808" w:rsidRPr="00A2417B" w:rsidRDefault="00A41808" w:rsidP="00A41808">
      <w:pPr>
        <w:pStyle w:val="ProductList-Body"/>
        <w:rPr>
          <w:lang w:val="fr-CA"/>
        </w:rPr>
      </w:pPr>
    </w:p>
    <w:p w:rsidR="00A41808" w:rsidRPr="00A2417B" w:rsidRDefault="00A41808" w:rsidP="00A41808">
      <w:pPr>
        <w:pStyle w:val="ProductList-Body"/>
        <w:rPr>
          <w:lang w:val="fr-CA"/>
        </w:rPr>
      </w:pPr>
      <w:r w:rsidRPr="00A2417B">
        <w:rPr>
          <w:lang w:val="fr-CA"/>
        </w:rPr>
        <w:t>L’Assistance Technique permet d’apporter des conseils provisoires sur des problèmes qui ne sont pas couverts par le Support Technique, et répond aux demandes d’assistance pour résoudre des problèmes liés à la conception, au développement et au déploiement.</w:t>
      </w:r>
    </w:p>
    <w:p w:rsidR="00A41808" w:rsidRPr="00A2417B" w:rsidRDefault="00A41808" w:rsidP="00A41808">
      <w:pPr>
        <w:pStyle w:val="ProductList-Body"/>
        <w:rPr>
          <w:lang w:val="fr-CA"/>
        </w:rPr>
      </w:pPr>
    </w:p>
    <w:p w:rsidR="009A0C93" w:rsidRPr="00A2417B" w:rsidRDefault="00A41808" w:rsidP="00A41808">
      <w:pPr>
        <w:pStyle w:val="ProductList-Body"/>
        <w:rPr>
          <w:lang w:val="fr-CA"/>
        </w:rPr>
      </w:pPr>
      <w:r w:rsidRPr="00A2417B">
        <w:rPr>
          <w:lang w:val="fr-CA"/>
        </w:rPr>
        <w:t>Le Support Technique propose une assistance pour la résolution de problèmes présentant des signes spécifiques, rencontrés lors de l’utilisation de Produits Microsoft et dont on peut raisonnablement penser qu’ils sont causés par des Produits Microsoft.</w:t>
      </w:r>
    </w:p>
    <w:p w:rsidR="00A41808" w:rsidRPr="00A2417B" w:rsidRDefault="00A41808" w:rsidP="004F3C6D">
      <w:pPr>
        <w:pStyle w:val="ProductList-Body"/>
        <w:rPr>
          <w:lang w:val="fr-CA"/>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834"/>
        <w:gridCol w:w="2859"/>
        <w:gridCol w:w="2859"/>
        <w:gridCol w:w="3248"/>
      </w:tblGrid>
      <w:tr w:rsidR="00A41808" w:rsidRPr="00AC1164" w:rsidTr="00906B59">
        <w:trPr>
          <w:tblHeader/>
        </w:trPr>
        <w:tc>
          <w:tcPr>
            <w:tcW w:w="1834"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sidRPr="00A2417B">
              <w:rPr>
                <w:color w:val="FFFFFF" w:themeColor="background1"/>
                <w:lang w:val="fr-CA"/>
              </w:rPr>
              <w:br w:type="page"/>
            </w:r>
            <w:r>
              <w:rPr>
                <w:color w:val="FFFFFF" w:themeColor="background1"/>
              </w:rPr>
              <w:t>Gravité</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Situation</w:t>
            </w:r>
          </w:p>
        </w:tc>
        <w:tc>
          <w:tcPr>
            <w:tcW w:w="2859" w:type="dxa"/>
            <w:shd w:val="clear" w:color="auto" w:fill="0072C6"/>
            <w:tcMar>
              <w:top w:w="0" w:type="dxa"/>
              <w:left w:w="108" w:type="dxa"/>
              <w:bottom w:w="0" w:type="dxa"/>
              <w:right w:w="108" w:type="dxa"/>
            </w:tcMar>
          </w:tcPr>
          <w:p w:rsidR="00A41808" w:rsidRPr="00A2417B" w:rsidRDefault="00A41808" w:rsidP="00A41808">
            <w:pPr>
              <w:pStyle w:val="ProductList-Body"/>
              <w:rPr>
                <w:color w:val="FFFFFF" w:themeColor="background1"/>
                <w:lang w:val="fr-CA"/>
              </w:rPr>
            </w:pPr>
            <w:r w:rsidRPr="00A2417B">
              <w:rPr>
                <w:color w:val="FFFFFF" w:themeColor="background1"/>
                <w:lang w:val="fr-CA"/>
              </w:rPr>
              <w:t>Réponse attendue de Notre part</w:t>
            </w:r>
          </w:p>
        </w:tc>
        <w:tc>
          <w:tcPr>
            <w:tcW w:w="3248" w:type="dxa"/>
            <w:shd w:val="clear" w:color="auto" w:fill="0072C6"/>
            <w:tcMar>
              <w:top w:w="0" w:type="dxa"/>
              <w:left w:w="108" w:type="dxa"/>
              <w:bottom w:w="0" w:type="dxa"/>
              <w:right w:w="108" w:type="dxa"/>
            </w:tcMar>
          </w:tcPr>
          <w:p w:rsidR="00A41808" w:rsidRPr="00A2417B" w:rsidRDefault="00A41808" w:rsidP="00A41808">
            <w:pPr>
              <w:pStyle w:val="ProductList-Body"/>
              <w:rPr>
                <w:color w:val="FFFFFF" w:themeColor="background1"/>
                <w:lang w:val="fr-CA"/>
              </w:rPr>
            </w:pPr>
            <w:r w:rsidRPr="00A2417B">
              <w:rPr>
                <w:color w:val="FFFFFF" w:themeColor="background1"/>
                <w:lang w:val="fr-CA"/>
              </w:rPr>
              <w:t>Réponse attendue de la part du client</w:t>
            </w:r>
          </w:p>
        </w:tc>
      </w:tr>
      <w:tr w:rsidR="00A41808" w:rsidRPr="00AC1164" w:rsidTr="00906B59">
        <w:tc>
          <w:tcPr>
            <w:tcW w:w="1834"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 Communication par téléphone seulement</w:t>
            </w:r>
          </w:p>
        </w:tc>
        <w:tc>
          <w:tcPr>
            <w:tcW w:w="2859" w:type="dxa"/>
            <w:tcMar>
              <w:top w:w="0" w:type="dxa"/>
              <w:left w:w="108" w:type="dxa"/>
              <w:bottom w:w="0" w:type="dxa"/>
              <w:right w:w="108" w:type="dxa"/>
            </w:tcMar>
          </w:tcPr>
          <w:p w:rsidR="00A41808" w:rsidRPr="00A2417B" w:rsidRDefault="00A41808" w:rsidP="00A41808">
            <w:pPr>
              <w:pStyle w:val="ProductList-Body"/>
              <w:rPr>
                <w:lang w:val="fr-CA"/>
              </w:rPr>
            </w:pPr>
            <w:r w:rsidRPr="00A2417B">
              <w:rPr>
                <w:color w:val="000000"/>
                <w:lang w:val="fr-CA"/>
              </w:rPr>
              <w:t xml:space="preserve">Impact catastrophique sur l’activité : </w:t>
            </w:r>
          </w:p>
          <w:p w:rsidR="00A41808" w:rsidRPr="00A2417B" w:rsidRDefault="00A41808" w:rsidP="00A41808">
            <w:pPr>
              <w:pStyle w:val="ProductList-Body"/>
              <w:rPr>
                <w:lang w:val="fr-CA"/>
              </w:rPr>
            </w:pPr>
            <w:r w:rsidRPr="00A2417B">
              <w:rPr>
                <w:color w:val="000000"/>
                <w:lang w:val="fr-CA"/>
              </w:rPr>
              <w:t>Le client subit la perte totale d’un procédé commercial essentiel (vital pour l’entreprise) et il n’est pas raisonnable de poursuivre l’activité.</w:t>
            </w:r>
          </w:p>
          <w:p w:rsidR="00A41808" w:rsidRPr="00B40E4C" w:rsidRDefault="00A41808" w:rsidP="00A41808">
            <w:pPr>
              <w:pStyle w:val="ProductList-Body"/>
              <w:rPr>
                <w:color w:val="000000"/>
              </w:rPr>
            </w:pPr>
            <w:r>
              <w:rPr>
                <w:color w:val="000000"/>
              </w:rPr>
              <w:t>Nécessite une attention immédiate.</w:t>
            </w:r>
          </w:p>
        </w:tc>
        <w:tc>
          <w:tcPr>
            <w:tcW w:w="2859" w:type="dxa"/>
            <w:tcMar>
              <w:top w:w="0" w:type="dxa"/>
              <w:left w:w="108" w:type="dxa"/>
              <w:bottom w:w="0" w:type="dxa"/>
              <w:right w:w="108" w:type="dxa"/>
            </w:tcMar>
          </w:tcPr>
          <w:p w:rsidR="00A41808" w:rsidRPr="00A2417B" w:rsidRDefault="00A41808" w:rsidP="00A41808">
            <w:pPr>
              <w:pStyle w:val="ProductList-Body"/>
              <w:rPr>
                <w:lang w:val="fr-CA"/>
              </w:rPr>
            </w:pPr>
            <w:r w:rsidRPr="00A2417B">
              <w:rPr>
                <w:color w:val="000000"/>
                <w:lang w:val="fr-CA"/>
              </w:rPr>
              <w:t>1</w:t>
            </w:r>
            <w:r w:rsidRPr="00A2417B">
              <w:rPr>
                <w:color w:val="000000"/>
                <w:vertAlign w:val="superscript"/>
                <w:lang w:val="fr-CA"/>
              </w:rPr>
              <w:t>ère</w:t>
            </w:r>
            <w:r w:rsidRPr="00A2417B">
              <w:rPr>
                <w:color w:val="000000"/>
                <w:lang w:val="fr-CA"/>
              </w:rPr>
              <w:t xml:space="preserve"> réponse par téléphone en une (1) heure maximum</w:t>
            </w:r>
          </w:p>
          <w:p w:rsidR="00A41808" w:rsidRPr="00A2417B" w:rsidRDefault="00A41808" w:rsidP="00A41808">
            <w:pPr>
              <w:pStyle w:val="ProductList-Body"/>
              <w:rPr>
                <w:lang w:val="fr-CA"/>
              </w:rPr>
            </w:pPr>
            <w:r w:rsidRPr="00A2417B">
              <w:rPr>
                <w:color w:val="000000"/>
                <w:lang w:val="fr-CA"/>
              </w:rPr>
              <w:t>Nos ressources sur le site du client dès que possible</w:t>
            </w:r>
          </w:p>
          <w:p w:rsidR="00A41808" w:rsidRPr="00A2417B" w:rsidRDefault="00A41808" w:rsidP="00A41808">
            <w:pPr>
              <w:pStyle w:val="ProductList-Body"/>
              <w:rPr>
                <w:lang w:val="fr-CA"/>
              </w:rPr>
            </w:pPr>
            <w:r w:rsidRPr="00A2417B">
              <w:rPr>
                <w:color w:val="000000"/>
                <w:lang w:val="fr-CA"/>
              </w:rPr>
              <w:t>Effort continu 24 h/24, 7 j/7</w:t>
            </w:r>
          </w:p>
          <w:p w:rsidR="00A41808" w:rsidRPr="00A2417B" w:rsidRDefault="00A41808" w:rsidP="00A41808">
            <w:pPr>
              <w:pStyle w:val="ProductList-Body"/>
              <w:rPr>
                <w:lang w:val="fr-CA"/>
              </w:rPr>
            </w:pPr>
            <w:r w:rsidRPr="00A2417B">
              <w:rPr>
                <w:color w:val="000000"/>
                <w:lang w:val="fr-CA"/>
              </w:rPr>
              <w:t>Escalade Rapide aux équipes Produit Microsoft</w:t>
            </w:r>
          </w:p>
          <w:p w:rsidR="00A41808" w:rsidRPr="00A2417B" w:rsidRDefault="00A41808" w:rsidP="00A41808">
            <w:pPr>
              <w:pStyle w:val="ProductList-Body"/>
              <w:rPr>
                <w:color w:val="000000"/>
                <w:lang w:val="fr-CA"/>
              </w:rPr>
            </w:pPr>
            <w:r w:rsidRPr="00A2417B">
              <w:rPr>
                <w:color w:val="000000"/>
                <w:lang w:val="fr-CA"/>
              </w:rPr>
              <w:t xml:space="preserve">Notification des Cadres Supérieurs Microsoft </w:t>
            </w:r>
          </w:p>
        </w:tc>
        <w:tc>
          <w:tcPr>
            <w:tcW w:w="3248" w:type="dxa"/>
            <w:tcMar>
              <w:top w:w="0" w:type="dxa"/>
              <w:left w:w="108" w:type="dxa"/>
              <w:bottom w:w="0" w:type="dxa"/>
              <w:right w:w="108" w:type="dxa"/>
            </w:tcMar>
          </w:tcPr>
          <w:p w:rsidR="00A41808" w:rsidRPr="00A2417B" w:rsidRDefault="00A41808" w:rsidP="00A41808">
            <w:pPr>
              <w:pStyle w:val="ProductList-Body"/>
              <w:rPr>
                <w:lang w:val="fr-CA"/>
              </w:rPr>
            </w:pPr>
            <w:r w:rsidRPr="00A2417B">
              <w:rPr>
                <w:color w:val="000000"/>
                <w:lang w:val="fr-CA"/>
              </w:rPr>
              <w:t xml:space="preserve">Notification des cadres supérieurs du client </w:t>
            </w:r>
          </w:p>
          <w:p w:rsidR="00A41808" w:rsidRPr="00A2417B" w:rsidRDefault="00A41808" w:rsidP="00A41808">
            <w:pPr>
              <w:pStyle w:val="ProductList-Body"/>
              <w:rPr>
                <w:lang w:val="fr-CA"/>
              </w:rPr>
            </w:pPr>
            <w:r w:rsidRPr="00A2417B">
              <w:rPr>
                <w:color w:val="000000"/>
                <w:lang w:val="fr-CA"/>
              </w:rPr>
              <w:t>Allocation des ressources appropriées pour un effort continu 24 h/24, 7 j/7</w:t>
            </w:r>
            <w:r w:rsidRPr="00A2417B">
              <w:rPr>
                <w:color w:val="000000"/>
                <w:vertAlign w:val="superscript"/>
                <w:lang w:val="fr-CA"/>
              </w:rPr>
              <w:t>2</w:t>
            </w:r>
          </w:p>
          <w:p w:rsidR="00A41808" w:rsidRPr="00A2417B" w:rsidRDefault="00A41808" w:rsidP="00A41808">
            <w:pPr>
              <w:pStyle w:val="ProductList-Body"/>
              <w:rPr>
                <w:color w:val="000000"/>
                <w:lang w:val="fr-CA"/>
              </w:rPr>
            </w:pPr>
            <w:r w:rsidRPr="00A2417B">
              <w:rPr>
                <w:color w:val="000000"/>
                <w:lang w:val="fr-CA"/>
              </w:rPr>
              <w:t>Disponibilité et réponse rapide de la part de l’autorité chargée de valider les modifications</w:t>
            </w:r>
          </w:p>
        </w:tc>
      </w:tr>
      <w:tr w:rsidR="00A41808" w:rsidRPr="00B40E4C" w:rsidTr="00906B59">
        <w:tc>
          <w:tcPr>
            <w:tcW w:w="1834" w:type="dxa"/>
            <w:tcMar>
              <w:top w:w="0" w:type="dxa"/>
              <w:left w:w="108" w:type="dxa"/>
              <w:bottom w:w="0" w:type="dxa"/>
              <w:right w:w="108" w:type="dxa"/>
            </w:tcMar>
          </w:tcPr>
          <w:p w:rsidR="00A41808" w:rsidRPr="00A2417B" w:rsidRDefault="00A41808" w:rsidP="00A41808">
            <w:pPr>
              <w:pStyle w:val="ProductList-Body"/>
              <w:rPr>
                <w:color w:val="000000"/>
                <w:lang w:val="fr-CA"/>
              </w:rPr>
            </w:pPr>
            <w:r w:rsidRPr="00A2417B">
              <w:rPr>
                <w:color w:val="000000"/>
                <w:lang w:val="fr-CA"/>
              </w:rPr>
              <w:t>A Communication par téléphone seulement</w:t>
            </w:r>
          </w:p>
        </w:tc>
        <w:tc>
          <w:tcPr>
            <w:tcW w:w="2859" w:type="dxa"/>
            <w:tcMar>
              <w:top w:w="0" w:type="dxa"/>
              <w:left w:w="108" w:type="dxa"/>
              <w:bottom w:w="0" w:type="dxa"/>
              <w:right w:w="108" w:type="dxa"/>
            </w:tcMar>
          </w:tcPr>
          <w:p w:rsidR="00A41808" w:rsidRPr="00A2417B" w:rsidRDefault="00A41808" w:rsidP="00A41808">
            <w:pPr>
              <w:pStyle w:val="ProductList-Body"/>
              <w:rPr>
                <w:lang w:val="fr-CA"/>
              </w:rPr>
            </w:pPr>
            <w:r w:rsidRPr="00A2417B">
              <w:rPr>
                <w:color w:val="000000"/>
                <w:lang w:val="fr-CA"/>
              </w:rPr>
              <w:t xml:space="preserve">Impact critique sur l’activité : </w:t>
            </w:r>
          </w:p>
          <w:p w:rsidR="00A41808" w:rsidRPr="00A2417B" w:rsidRDefault="00A41808" w:rsidP="00A41808">
            <w:pPr>
              <w:pStyle w:val="ProductList-Body"/>
              <w:rPr>
                <w:lang w:val="fr-CA"/>
              </w:rPr>
            </w:pPr>
            <w:r w:rsidRPr="00A2417B">
              <w:rPr>
                <w:color w:val="000000"/>
                <w:lang w:val="fr-CA"/>
              </w:rPr>
              <w:t>Pertes ou dégradations des services importantes</w:t>
            </w:r>
          </w:p>
          <w:p w:rsidR="00A41808" w:rsidRPr="00A2417B" w:rsidRDefault="00A41808" w:rsidP="00A41808">
            <w:pPr>
              <w:pStyle w:val="ProductList-Body"/>
              <w:rPr>
                <w:color w:val="000000"/>
                <w:lang w:val="fr-CA"/>
              </w:rPr>
            </w:pPr>
            <w:r w:rsidRPr="00A2417B">
              <w:rPr>
                <w:color w:val="000000"/>
                <w:lang w:val="fr-CA"/>
              </w:rPr>
              <w:t>Nécessite une attention dans l’heure</w:t>
            </w:r>
          </w:p>
        </w:tc>
        <w:tc>
          <w:tcPr>
            <w:tcW w:w="2859" w:type="dxa"/>
            <w:tcMar>
              <w:top w:w="0" w:type="dxa"/>
              <w:left w:w="108" w:type="dxa"/>
              <w:bottom w:w="0" w:type="dxa"/>
              <w:right w:w="108" w:type="dxa"/>
            </w:tcMar>
          </w:tcPr>
          <w:p w:rsidR="00A41808" w:rsidRPr="00A2417B" w:rsidRDefault="00A41808" w:rsidP="00A41808">
            <w:pPr>
              <w:pStyle w:val="ProductList-Body"/>
              <w:rPr>
                <w:lang w:val="fr-CA"/>
              </w:rPr>
            </w:pPr>
            <w:r w:rsidRPr="00A2417B">
              <w:rPr>
                <w:color w:val="000000"/>
                <w:lang w:val="fr-CA"/>
              </w:rPr>
              <w:t>1</w:t>
            </w:r>
            <w:r w:rsidRPr="00A2417B">
              <w:rPr>
                <w:color w:val="000000"/>
                <w:vertAlign w:val="superscript"/>
                <w:lang w:val="fr-CA"/>
              </w:rPr>
              <w:t>ère</w:t>
            </w:r>
            <w:r w:rsidRPr="00A2417B">
              <w:rPr>
                <w:color w:val="000000"/>
                <w:lang w:val="fr-CA"/>
              </w:rPr>
              <w:t xml:space="preserve"> réponse par téléphone en une (1) heure maximum</w:t>
            </w:r>
          </w:p>
          <w:p w:rsidR="00A41808" w:rsidRPr="00A2417B" w:rsidRDefault="00A41808" w:rsidP="00A41808">
            <w:pPr>
              <w:pStyle w:val="ProductList-Body"/>
              <w:rPr>
                <w:lang w:val="fr-CA"/>
              </w:rPr>
            </w:pPr>
            <w:r w:rsidRPr="00A2417B">
              <w:rPr>
                <w:color w:val="000000"/>
                <w:lang w:val="fr-CA"/>
              </w:rPr>
              <w:t>Nos ressources sur le site du client si requises</w:t>
            </w:r>
          </w:p>
          <w:p w:rsidR="00A41808" w:rsidRPr="00A2417B" w:rsidRDefault="00A41808" w:rsidP="00A41808">
            <w:pPr>
              <w:pStyle w:val="ProductList-Body"/>
              <w:rPr>
                <w:lang w:val="fr-CA"/>
              </w:rPr>
            </w:pPr>
            <w:r w:rsidRPr="00A2417B">
              <w:rPr>
                <w:color w:val="000000"/>
                <w:lang w:val="fr-CA"/>
              </w:rPr>
              <w:t>Effort continu 24 h/24, 7 j/7</w:t>
            </w:r>
          </w:p>
          <w:p w:rsidR="00A41808" w:rsidRPr="00A2417B" w:rsidRDefault="00A41808" w:rsidP="00A41808">
            <w:pPr>
              <w:pStyle w:val="ProductList-Body"/>
              <w:rPr>
                <w:color w:val="000000"/>
                <w:lang w:val="fr-CA"/>
              </w:rPr>
            </w:pPr>
            <w:r w:rsidRPr="00A2417B">
              <w:rPr>
                <w:color w:val="000000"/>
                <w:lang w:val="fr-CA"/>
              </w:rPr>
              <w:t>Notification des Cadres Supérieurs Microsoft</w:t>
            </w:r>
          </w:p>
        </w:tc>
        <w:tc>
          <w:tcPr>
            <w:tcW w:w="3248" w:type="dxa"/>
            <w:tcMar>
              <w:top w:w="0" w:type="dxa"/>
              <w:left w:w="108" w:type="dxa"/>
              <w:bottom w:w="0" w:type="dxa"/>
              <w:right w:w="108" w:type="dxa"/>
            </w:tcMar>
          </w:tcPr>
          <w:p w:rsidR="00A41808" w:rsidRPr="00A2417B" w:rsidRDefault="00A41808" w:rsidP="00A41808">
            <w:pPr>
              <w:pStyle w:val="ProductList-Body"/>
              <w:rPr>
                <w:lang w:val="fr-CA"/>
              </w:rPr>
            </w:pPr>
            <w:r w:rsidRPr="00A2417B">
              <w:rPr>
                <w:color w:val="000000"/>
                <w:lang w:val="fr-CA"/>
              </w:rPr>
              <w:t>Allocation des ressources appropriées pour un effort continu 24 h/24, 7 j/7</w:t>
            </w:r>
            <w:r w:rsidRPr="00A2417B">
              <w:rPr>
                <w:color w:val="000000"/>
                <w:vertAlign w:val="superscript"/>
                <w:lang w:val="fr-CA"/>
              </w:rPr>
              <w:t>2</w:t>
            </w:r>
          </w:p>
          <w:p w:rsidR="00A41808" w:rsidRPr="00A2417B" w:rsidRDefault="00A41808" w:rsidP="00A41808">
            <w:pPr>
              <w:pStyle w:val="ProductList-Body"/>
              <w:rPr>
                <w:lang w:val="fr-CA"/>
              </w:rPr>
            </w:pPr>
            <w:r w:rsidRPr="00A2417B">
              <w:rPr>
                <w:color w:val="000000"/>
                <w:lang w:val="fr-CA"/>
              </w:rPr>
              <w:t>Disponibilité et réponse rapide de la part de l’autorité chargée de valider les modifications</w:t>
            </w:r>
          </w:p>
          <w:p w:rsidR="00A41808" w:rsidRPr="00B40E4C" w:rsidRDefault="00A41808" w:rsidP="00A41808">
            <w:pPr>
              <w:pStyle w:val="ProductList-Body"/>
              <w:rPr>
                <w:color w:val="000000"/>
              </w:rPr>
            </w:pPr>
            <w:r>
              <w:rPr>
                <w:color w:val="000000"/>
              </w:rPr>
              <w:t>Notification des cadres</w:t>
            </w:r>
          </w:p>
        </w:tc>
      </w:tr>
      <w:tr w:rsidR="00A41808" w:rsidRPr="00AC1164" w:rsidTr="00FF4CC7">
        <w:trPr>
          <w:cantSplit/>
        </w:trPr>
        <w:tc>
          <w:tcPr>
            <w:tcW w:w="1834" w:type="dxa"/>
            <w:tcMar>
              <w:top w:w="0" w:type="dxa"/>
              <w:left w:w="108" w:type="dxa"/>
              <w:bottom w:w="0" w:type="dxa"/>
              <w:right w:w="108" w:type="dxa"/>
            </w:tcMar>
          </w:tcPr>
          <w:p w:rsidR="00A41808" w:rsidRPr="00A2417B" w:rsidRDefault="00A41808" w:rsidP="00FF4CC7">
            <w:pPr>
              <w:pStyle w:val="ProductList-Body"/>
              <w:rPr>
                <w:color w:val="000000"/>
                <w:lang w:val="fr-CA"/>
              </w:rPr>
            </w:pPr>
            <w:r w:rsidRPr="00A2417B">
              <w:rPr>
                <w:color w:val="000000"/>
                <w:lang w:val="fr-CA"/>
              </w:rPr>
              <w:lastRenderedPageBreak/>
              <w:t>B Communication par téléphone ou par le</w:t>
            </w:r>
            <w:r w:rsidR="00FF4CC7">
              <w:rPr>
                <w:color w:val="000000"/>
                <w:lang w:val="fr-CA"/>
              </w:rPr>
              <w:t> </w:t>
            </w:r>
            <w:r w:rsidRPr="00A2417B">
              <w:rPr>
                <w:color w:val="000000"/>
                <w:lang w:val="fr-CA"/>
              </w:rPr>
              <w:t>Web</w:t>
            </w:r>
          </w:p>
        </w:tc>
        <w:tc>
          <w:tcPr>
            <w:tcW w:w="2859" w:type="dxa"/>
            <w:tcMar>
              <w:top w:w="0" w:type="dxa"/>
              <w:left w:w="108" w:type="dxa"/>
              <w:bottom w:w="0" w:type="dxa"/>
              <w:right w:w="108" w:type="dxa"/>
            </w:tcMar>
          </w:tcPr>
          <w:p w:rsidR="00A41808" w:rsidRPr="00A2417B" w:rsidRDefault="00A41808" w:rsidP="00A41808">
            <w:pPr>
              <w:pStyle w:val="ProductList-Body"/>
              <w:rPr>
                <w:lang w:val="fr-CA"/>
              </w:rPr>
            </w:pPr>
            <w:r w:rsidRPr="00A2417B">
              <w:rPr>
                <w:color w:val="000000"/>
                <w:lang w:val="fr-CA"/>
              </w:rPr>
              <w:t xml:space="preserve">Impact modéré sur l’activité : </w:t>
            </w:r>
          </w:p>
          <w:p w:rsidR="00A41808" w:rsidRPr="00A2417B" w:rsidRDefault="00A41808" w:rsidP="00A41808">
            <w:pPr>
              <w:pStyle w:val="ProductList-Body"/>
              <w:rPr>
                <w:lang w:val="fr-CA"/>
              </w:rPr>
            </w:pPr>
            <w:r w:rsidRPr="00A2417B">
              <w:rPr>
                <w:color w:val="000000"/>
                <w:lang w:val="fr-CA"/>
              </w:rPr>
              <w:t>L’activité du client subit une perte modérée ou la dégradation des services mais l’activité peut se poursuivre même si elle est perturbée</w:t>
            </w:r>
          </w:p>
          <w:p w:rsidR="00A41808" w:rsidRPr="00A2417B" w:rsidRDefault="00A41808" w:rsidP="00A41808">
            <w:pPr>
              <w:pStyle w:val="ProductList-Body"/>
              <w:rPr>
                <w:color w:val="000000"/>
                <w:lang w:val="fr-CA"/>
              </w:rPr>
            </w:pPr>
            <w:r w:rsidRPr="00A2417B">
              <w:rPr>
                <w:color w:val="000000"/>
                <w:lang w:val="fr-CA"/>
              </w:rPr>
              <w:t>Nécessite une attention dans un délai de deux (2) Heures Ouvrées</w:t>
            </w:r>
            <w:r w:rsidRPr="00A2417B">
              <w:rPr>
                <w:color w:val="000000"/>
                <w:vertAlign w:val="superscript"/>
                <w:lang w:val="fr-CA"/>
              </w:rPr>
              <w:t>1</w:t>
            </w:r>
          </w:p>
        </w:tc>
        <w:tc>
          <w:tcPr>
            <w:tcW w:w="2859" w:type="dxa"/>
            <w:tcMar>
              <w:top w:w="0" w:type="dxa"/>
              <w:left w:w="108" w:type="dxa"/>
              <w:bottom w:w="0" w:type="dxa"/>
              <w:right w:w="108" w:type="dxa"/>
            </w:tcMar>
          </w:tcPr>
          <w:p w:rsidR="00A41808" w:rsidRPr="00A2417B" w:rsidRDefault="00A41808" w:rsidP="00A41808">
            <w:pPr>
              <w:pStyle w:val="ProductList-Body"/>
              <w:rPr>
                <w:lang w:val="fr-CA"/>
              </w:rPr>
            </w:pPr>
            <w:r w:rsidRPr="00A2417B">
              <w:rPr>
                <w:color w:val="000000"/>
                <w:lang w:val="fr-CA"/>
              </w:rPr>
              <w:t>1</w:t>
            </w:r>
            <w:r w:rsidRPr="00A2417B">
              <w:rPr>
                <w:color w:val="000000"/>
                <w:vertAlign w:val="superscript"/>
                <w:lang w:val="fr-CA"/>
              </w:rPr>
              <w:t>ère</w:t>
            </w:r>
            <w:r w:rsidRPr="00A2417B">
              <w:rPr>
                <w:color w:val="000000"/>
                <w:lang w:val="fr-CA"/>
              </w:rPr>
              <w:t xml:space="preserve"> réponse par téléphone en deux (2) heures maximum</w:t>
            </w:r>
          </w:p>
          <w:p w:rsidR="00A41808" w:rsidRPr="00A2417B" w:rsidRDefault="00A41808" w:rsidP="00A41808">
            <w:pPr>
              <w:pStyle w:val="ProductList-Body"/>
              <w:rPr>
                <w:lang w:val="fr-CA"/>
              </w:rPr>
            </w:pPr>
            <w:r w:rsidRPr="00A2417B">
              <w:rPr>
                <w:color w:val="000000"/>
                <w:lang w:val="fr-CA"/>
              </w:rPr>
              <w:t>Suivi pendant les Heures Ouvrées</w:t>
            </w:r>
            <w:r w:rsidRPr="00A2417B">
              <w:rPr>
                <w:color w:val="000000"/>
                <w:vertAlign w:val="superscript"/>
                <w:lang w:val="fr-CA"/>
              </w:rPr>
              <w:t>1</w:t>
            </w:r>
            <w:r w:rsidRPr="00A2417B">
              <w:rPr>
                <w:color w:val="000000"/>
                <w:lang w:val="fr-CA"/>
              </w:rPr>
              <w:t xml:space="preserve"> uniquement</w:t>
            </w:r>
          </w:p>
          <w:p w:rsidR="00A41808" w:rsidRPr="00A2417B" w:rsidRDefault="00A41808" w:rsidP="00A41808">
            <w:pPr>
              <w:pStyle w:val="ProductList-Body"/>
              <w:rPr>
                <w:color w:val="000000"/>
                <w:lang w:val="fr-CA"/>
              </w:rPr>
            </w:pPr>
          </w:p>
        </w:tc>
        <w:tc>
          <w:tcPr>
            <w:tcW w:w="3248" w:type="dxa"/>
            <w:tcMar>
              <w:top w:w="0" w:type="dxa"/>
              <w:left w:w="108" w:type="dxa"/>
              <w:bottom w:w="0" w:type="dxa"/>
              <w:right w:w="108" w:type="dxa"/>
            </w:tcMar>
          </w:tcPr>
          <w:p w:rsidR="00A41808" w:rsidRPr="00A2417B" w:rsidRDefault="00A41808" w:rsidP="00A41808">
            <w:pPr>
              <w:pStyle w:val="ProductList-Body"/>
              <w:rPr>
                <w:lang w:val="fr-CA"/>
              </w:rPr>
            </w:pPr>
            <w:r w:rsidRPr="00A2417B">
              <w:rPr>
                <w:color w:val="000000"/>
                <w:lang w:val="fr-CA"/>
              </w:rPr>
              <w:t>Allocation des ressources appropriées pour un suivi continu pendant les Heures Ouvrées</w:t>
            </w:r>
            <w:r w:rsidRPr="00A2417B">
              <w:rPr>
                <w:color w:val="000000"/>
                <w:vertAlign w:val="superscript"/>
                <w:lang w:val="fr-CA"/>
              </w:rPr>
              <w:t>1</w:t>
            </w:r>
          </w:p>
          <w:p w:rsidR="00A41808" w:rsidRPr="00A2417B" w:rsidRDefault="00A41808" w:rsidP="00A41808">
            <w:pPr>
              <w:pStyle w:val="ProductList-Body"/>
              <w:rPr>
                <w:color w:val="000000"/>
                <w:lang w:val="fr-CA"/>
              </w:rPr>
            </w:pPr>
            <w:r w:rsidRPr="00A2417B">
              <w:rPr>
                <w:color w:val="000000"/>
                <w:lang w:val="fr-CA"/>
              </w:rPr>
              <w:t>Disponibilité et réponse de la part de l’autorité chargée de valider les modifications sous quatre (4) Heures Ouvrées</w:t>
            </w:r>
            <w:r w:rsidRPr="00A2417B">
              <w:rPr>
                <w:color w:val="000000"/>
                <w:vertAlign w:val="superscript"/>
                <w:lang w:val="fr-CA"/>
              </w:rPr>
              <w:t>1</w:t>
            </w:r>
          </w:p>
        </w:tc>
      </w:tr>
      <w:tr w:rsidR="00A41808" w:rsidRPr="00AC1164" w:rsidTr="00906B59">
        <w:tc>
          <w:tcPr>
            <w:tcW w:w="1834" w:type="dxa"/>
            <w:tcMar>
              <w:top w:w="0" w:type="dxa"/>
              <w:left w:w="108" w:type="dxa"/>
              <w:bottom w:w="0" w:type="dxa"/>
              <w:right w:w="108" w:type="dxa"/>
            </w:tcMar>
          </w:tcPr>
          <w:p w:rsidR="00A41808" w:rsidRPr="00A2417B" w:rsidRDefault="00A41808" w:rsidP="00FF4CC7">
            <w:pPr>
              <w:pStyle w:val="ProductList-Body"/>
              <w:rPr>
                <w:color w:val="000000"/>
                <w:lang w:val="fr-CA"/>
              </w:rPr>
            </w:pPr>
            <w:r w:rsidRPr="00A2417B">
              <w:rPr>
                <w:color w:val="000000"/>
                <w:lang w:val="fr-CA"/>
              </w:rPr>
              <w:t>C Communication par téléphone ou par le</w:t>
            </w:r>
            <w:r w:rsidR="00FF4CC7">
              <w:rPr>
                <w:color w:val="000000"/>
                <w:lang w:val="fr-CA"/>
              </w:rPr>
              <w:t> </w:t>
            </w:r>
            <w:r w:rsidRPr="00A2417B">
              <w:rPr>
                <w:color w:val="000000"/>
                <w:lang w:val="fr-CA"/>
              </w:rPr>
              <w:t>Web</w:t>
            </w:r>
          </w:p>
        </w:tc>
        <w:tc>
          <w:tcPr>
            <w:tcW w:w="2859" w:type="dxa"/>
            <w:tcMar>
              <w:top w:w="0" w:type="dxa"/>
              <w:left w:w="108" w:type="dxa"/>
              <w:bottom w:w="0" w:type="dxa"/>
              <w:right w:w="108" w:type="dxa"/>
            </w:tcMar>
          </w:tcPr>
          <w:p w:rsidR="00A41808" w:rsidRPr="00A2417B" w:rsidRDefault="00A41808" w:rsidP="00A41808">
            <w:pPr>
              <w:pStyle w:val="ProductList-Body"/>
              <w:rPr>
                <w:lang w:val="fr-CA"/>
              </w:rPr>
            </w:pPr>
            <w:r w:rsidRPr="00A2417B">
              <w:rPr>
                <w:color w:val="000000"/>
                <w:lang w:val="fr-CA"/>
              </w:rPr>
              <w:t xml:space="preserve">Impact minimum sur l’activité : </w:t>
            </w:r>
          </w:p>
          <w:p w:rsidR="00A41808" w:rsidRPr="00A2417B" w:rsidRDefault="00A41808" w:rsidP="00A41808">
            <w:pPr>
              <w:pStyle w:val="ProductList-Body"/>
              <w:rPr>
                <w:lang w:val="fr-CA"/>
              </w:rPr>
            </w:pPr>
            <w:r w:rsidRPr="00A2417B">
              <w:rPr>
                <w:color w:val="000000"/>
                <w:lang w:val="fr-CA"/>
              </w:rPr>
              <w:t>L’activité se poursuit pour l’essentiel malgré des gênes minimes ou inexistantes pour les</w:t>
            </w:r>
            <w:r w:rsidR="00FF4CC7">
              <w:rPr>
                <w:color w:val="000000"/>
                <w:lang w:val="fr-CA"/>
              </w:rPr>
              <w:t> </w:t>
            </w:r>
            <w:r w:rsidRPr="00A2417B">
              <w:rPr>
                <w:color w:val="000000"/>
                <w:lang w:val="fr-CA"/>
              </w:rPr>
              <w:t>services</w:t>
            </w:r>
          </w:p>
          <w:p w:rsidR="00A41808" w:rsidRPr="00A2417B" w:rsidRDefault="00A41808" w:rsidP="00A41808">
            <w:pPr>
              <w:pStyle w:val="ProductList-Body"/>
              <w:rPr>
                <w:color w:val="000000"/>
                <w:lang w:val="fr-CA"/>
              </w:rPr>
            </w:pPr>
            <w:r w:rsidRPr="00A2417B">
              <w:rPr>
                <w:color w:val="000000"/>
                <w:lang w:val="fr-CA"/>
              </w:rPr>
              <w:t>Nécessite une attention dans un délai de deux (4) Heures Ouvrées</w:t>
            </w:r>
            <w:r w:rsidRPr="00A2417B">
              <w:rPr>
                <w:color w:val="000000"/>
                <w:vertAlign w:val="superscript"/>
                <w:lang w:val="fr-CA"/>
              </w:rPr>
              <w:t>1</w:t>
            </w:r>
          </w:p>
        </w:tc>
        <w:tc>
          <w:tcPr>
            <w:tcW w:w="2859" w:type="dxa"/>
            <w:tcMar>
              <w:top w:w="0" w:type="dxa"/>
              <w:left w:w="108" w:type="dxa"/>
              <w:bottom w:w="0" w:type="dxa"/>
              <w:right w:w="108" w:type="dxa"/>
            </w:tcMar>
          </w:tcPr>
          <w:p w:rsidR="00A41808" w:rsidRPr="00A2417B" w:rsidRDefault="00A41808" w:rsidP="00A41808">
            <w:pPr>
              <w:pStyle w:val="ProductList-Body"/>
              <w:rPr>
                <w:lang w:val="fr-CA"/>
              </w:rPr>
            </w:pPr>
            <w:r w:rsidRPr="00A2417B">
              <w:rPr>
                <w:color w:val="000000"/>
                <w:lang w:val="fr-CA"/>
              </w:rPr>
              <w:t>1</w:t>
            </w:r>
            <w:r w:rsidRPr="00A2417B">
              <w:rPr>
                <w:color w:val="000000"/>
                <w:vertAlign w:val="superscript"/>
                <w:lang w:val="fr-CA"/>
              </w:rPr>
              <w:t>ère</w:t>
            </w:r>
            <w:r w:rsidRPr="00A2417B">
              <w:rPr>
                <w:color w:val="000000"/>
                <w:lang w:val="fr-CA"/>
              </w:rPr>
              <w:t xml:space="preserve"> réponse par téléphone en deux (4) heures maximum</w:t>
            </w:r>
          </w:p>
          <w:p w:rsidR="00A41808" w:rsidRPr="00A2417B" w:rsidRDefault="00A41808" w:rsidP="00A41808">
            <w:pPr>
              <w:pStyle w:val="ProductList-Body"/>
              <w:rPr>
                <w:lang w:val="fr-CA"/>
              </w:rPr>
            </w:pPr>
            <w:r w:rsidRPr="00A2417B">
              <w:rPr>
                <w:color w:val="000000"/>
                <w:lang w:val="fr-CA"/>
              </w:rPr>
              <w:t>Suivi pendant les Heures Ouvrées</w:t>
            </w:r>
            <w:r w:rsidRPr="00A2417B">
              <w:rPr>
                <w:color w:val="000000"/>
                <w:vertAlign w:val="superscript"/>
                <w:lang w:val="fr-CA"/>
              </w:rPr>
              <w:t>1</w:t>
            </w:r>
            <w:r w:rsidRPr="00A2417B">
              <w:rPr>
                <w:color w:val="000000"/>
                <w:lang w:val="fr-CA"/>
              </w:rPr>
              <w:t xml:space="preserve"> uniquement</w:t>
            </w:r>
          </w:p>
          <w:p w:rsidR="00A41808" w:rsidRPr="00A2417B" w:rsidRDefault="00A41808" w:rsidP="00A41808">
            <w:pPr>
              <w:pStyle w:val="ProductList-Body"/>
              <w:rPr>
                <w:color w:val="000000"/>
                <w:lang w:val="fr-CA"/>
              </w:rPr>
            </w:pPr>
          </w:p>
        </w:tc>
        <w:tc>
          <w:tcPr>
            <w:tcW w:w="3248" w:type="dxa"/>
            <w:tcMar>
              <w:top w:w="0" w:type="dxa"/>
              <w:left w:w="108" w:type="dxa"/>
              <w:bottom w:w="0" w:type="dxa"/>
              <w:right w:w="108" w:type="dxa"/>
            </w:tcMar>
          </w:tcPr>
          <w:p w:rsidR="00A41808" w:rsidRPr="00A2417B" w:rsidRDefault="00A41808" w:rsidP="00A41808">
            <w:pPr>
              <w:pStyle w:val="ProductList-Body"/>
              <w:rPr>
                <w:lang w:val="fr-CA"/>
              </w:rPr>
            </w:pPr>
            <w:r w:rsidRPr="00A2417B">
              <w:rPr>
                <w:color w:val="000000"/>
                <w:lang w:val="fr-CA"/>
              </w:rPr>
              <w:t>Coordonnées exactes de l’interlocuteur chargé du cas</w:t>
            </w:r>
          </w:p>
          <w:p w:rsidR="00A41808" w:rsidRPr="00A2417B" w:rsidRDefault="00A41808" w:rsidP="00A41808">
            <w:pPr>
              <w:pStyle w:val="ProductList-Body"/>
              <w:rPr>
                <w:color w:val="000000"/>
                <w:lang w:val="fr-CA"/>
              </w:rPr>
            </w:pPr>
            <w:r w:rsidRPr="00A2417B">
              <w:rPr>
                <w:color w:val="000000"/>
                <w:lang w:val="fr-CA"/>
              </w:rPr>
              <w:t>Réponse dans un délai de vingt-quatre (24) heures</w:t>
            </w:r>
          </w:p>
        </w:tc>
      </w:tr>
    </w:tbl>
    <w:p w:rsidR="00A41808" w:rsidRPr="00A2417B" w:rsidRDefault="00A41808" w:rsidP="00F97607">
      <w:pPr>
        <w:pStyle w:val="ProductList-Body"/>
        <w:tabs>
          <w:tab w:val="clear" w:pos="158"/>
          <w:tab w:val="left" w:pos="180"/>
        </w:tabs>
        <w:rPr>
          <w:lang w:val="fr-CA"/>
        </w:rPr>
      </w:pPr>
      <w:r w:rsidRPr="00A2417B">
        <w:rPr>
          <w:vertAlign w:val="superscript"/>
          <w:lang w:val="fr-CA"/>
        </w:rPr>
        <w:t>1</w:t>
      </w:r>
      <w:r w:rsidRPr="00A2417B">
        <w:rPr>
          <w:lang w:val="fr-CA"/>
        </w:rPr>
        <w:t xml:space="preserve"> </w:t>
      </w:r>
      <w:r w:rsidRPr="00A2417B">
        <w:rPr>
          <w:i/>
          <w:lang w:val="fr-CA"/>
        </w:rPr>
        <w:t>Les Heures Ouvrées varient selon le pays.</w:t>
      </w:r>
    </w:p>
    <w:p w:rsidR="00A41808" w:rsidRPr="00A2417B" w:rsidRDefault="00A41808" w:rsidP="00F97607">
      <w:pPr>
        <w:pStyle w:val="ProductList-Body"/>
        <w:tabs>
          <w:tab w:val="clear" w:pos="158"/>
          <w:tab w:val="left" w:pos="180"/>
        </w:tabs>
        <w:rPr>
          <w:lang w:val="fr-CA"/>
        </w:rPr>
      </w:pPr>
      <w:r w:rsidRPr="00A2417B">
        <w:rPr>
          <w:vertAlign w:val="superscript"/>
          <w:lang w:val="fr-CA"/>
        </w:rPr>
        <w:t>2</w:t>
      </w:r>
      <w:r w:rsidRPr="00A2417B">
        <w:rPr>
          <w:lang w:val="fr-CA"/>
        </w:rPr>
        <w:t xml:space="preserve"> </w:t>
      </w:r>
      <w:r w:rsidRPr="00A2417B">
        <w:rPr>
          <w:i/>
          <w:lang w:val="fr-CA"/>
        </w:rPr>
        <w:t>Nous pouvons être amenés à rétrograder le niveau de gravité d’une demande si le client ne peut pas fournir les ressources ou réponses adéquates pour nous permettre de poursuivre nos efforts de résolution du problème.</w:t>
      </w:r>
    </w:p>
    <w:p w:rsidR="00A41808" w:rsidRPr="00A2417B" w:rsidRDefault="00A41808" w:rsidP="00A41808">
      <w:pPr>
        <w:pStyle w:val="ProductList-Body"/>
        <w:rPr>
          <w:lang w:val="fr-CA"/>
        </w:rPr>
      </w:pPr>
    </w:p>
    <w:p w:rsidR="00A41808" w:rsidRPr="00A2417B" w:rsidRDefault="00A41808" w:rsidP="00A41808">
      <w:pPr>
        <w:pStyle w:val="ProductList-Body"/>
        <w:rPr>
          <w:lang w:val="fr-CA"/>
        </w:rPr>
      </w:pPr>
      <w:r w:rsidRPr="00A2417B">
        <w:rPr>
          <w:lang w:val="fr-CA"/>
        </w:rPr>
        <w:t>Les Services d’Informations incluent l’accès au site Web Premier Online et des webcasts de support périodiques dirigés par les gestionnaires de programmes, les développeurs et les professionnels Microsoft sur des sujets clés concernant la technologie Microsoft.</w:t>
      </w:r>
    </w:p>
    <w:p w:rsidR="00A41808" w:rsidRPr="00A2417B" w:rsidRDefault="00A41808" w:rsidP="00A41808">
      <w:pPr>
        <w:pStyle w:val="ProductList-Body"/>
        <w:rPr>
          <w:lang w:val="fr-CA"/>
        </w:rPr>
      </w:pPr>
      <w:r w:rsidRPr="00A2417B">
        <w:rPr>
          <w:lang w:val="fr-CA"/>
        </w:rPr>
        <w:t xml:space="preserve">Les Heures Complémentaires peuvent être utilisées pour l’Assistance Technique ou le Support Technique. </w:t>
      </w:r>
    </w:p>
    <w:p w:rsidR="00A41808" w:rsidRPr="00A2417B" w:rsidRDefault="00A41808" w:rsidP="00A41808">
      <w:pPr>
        <w:pStyle w:val="ProductList-Body"/>
        <w:rPr>
          <w:lang w:val="fr-CA"/>
        </w:rPr>
      </w:pPr>
    </w:p>
    <w:p w:rsidR="00A41808" w:rsidRPr="00A2417B" w:rsidRDefault="00A41808" w:rsidP="00A41808">
      <w:pPr>
        <w:pStyle w:val="ProductList-Body"/>
        <w:rPr>
          <w:lang w:val="fr-CA"/>
        </w:rPr>
      </w:pPr>
      <w:r w:rsidRPr="00A2417B">
        <w:rPr>
          <w:b/>
          <w:color w:val="00188F"/>
          <w:lang w:val="fr-CA"/>
        </w:rPr>
        <w:t>Règles Métier associées</w:t>
      </w:r>
    </w:p>
    <w:p w:rsidR="00A41808" w:rsidRPr="00A2417B" w:rsidRDefault="00A41808" w:rsidP="00A41808">
      <w:pPr>
        <w:pStyle w:val="ProductList-Body"/>
        <w:rPr>
          <w:lang w:val="fr-CA"/>
        </w:rPr>
      </w:pPr>
      <w:r w:rsidRPr="00A2417B">
        <w:rPr>
          <w:lang w:val="fr-CA"/>
        </w:rPr>
        <w:t>Tous les Services incluent le support des Produits Microsoft commercialisés généralement disponibles (sauf s’ils sont spécifiquement exclus sur le</w:t>
      </w:r>
      <w:r w:rsidR="006E2A54">
        <w:rPr>
          <w:lang w:val="fr-CA"/>
        </w:rPr>
        <w:t> </w:t>
      </w:r>
      <w:r w:rsidRPr="00A2417B">
        <w:rPr>
          <w:lang w:val="fr-CA"/>
        </w:rPr>
        <w:t>site Web Microsoft Premier Online ou le site Web Microsoft Support Lifecycle).</w:t>
      </w:r>
      <w:r w:rsidR="00D05105">
        <w:rPr>
          <w:lang w:val="fr-CA"/>
        </w:rPr>
        <w:t xml:space="preserve"> </w:t>
      </w:r>
      <w:r w:rsidRPr="00A2417B">
        <w:rPr>
          <w:lang w:val="fr-CA"/>
        </w:rPr>
        <w:t>Les Services sont généralement facturés à l’heure, fournis à distance et en anglais (sauf disponibilité d’une autre langue).</w:t>
      </w:r>
      <w:r w:rsidR="00D05105">
        <w:rPr>
          <w:lang w:val="fr-CA"/>
        </w:rPr>
        <w:t xml:space="preserve"> </w:t>
      </w:r>
      <w:r w:rsidRPr="00A2417B">
        <w:rPr>
          <w:lang w:val="fr-CA"/>
        </w:rPr>
        <w:t>Ils sont fournis dans le pays dans lequel le contrat de Licences en Volume a été signé. Les visites sur site ne sont pas prépayées et sont assujetties à la disponibilité des ressources.</w:t>
      </w:r>
      <w:r w:rsidR="00D05105">
        <w:rPr>
          <w:lang w:val="fr-CA"/>
        </w:rPr>
        <w:t xml:space="preserve"> </w:t>
      </w:r>
      <w:r w:rsidRPr="00A2417B">
        <w:rPr>
          <w:lang w:val="fr-CA"/>
        </w:rPr>
        <w:t>Tous les services non consommés dans l’année sont perdus.</w:t>
      </w:r>
      <w:r w:rsidR="00D05105">
        <w:rPr>
          <w:lang w:val="fr-CA"/>
        </w:rPr>
        <w:t xml:space="preserve"> </w:t>
      </w:r>
      <w:r w:rsidRPr="00A2417B">
        <w:rPr>
          <w:lang w:val="fr-CA"/>
        </w:rPr>
        <w:t>Nous pouvons être amenés à accéder au système du client par un accès commuté à distance pour analyser les problèmes, à sa demande.</w:t>
      </w:r>
      <w:r w:rsidR="00D05105">
        <w:rPr>
          <w:lang w:val="fr-CA"/>
        </w:rPr>
        <w:t xml:space="preserve"> </w:t>
      </w:r>
      <w:r w:rsidRPr="00A2417B">
        <w:rPr>
          <w:lang w:val="fr-CA"/>
        </w:rPr>
        <w:t>Le client doit disposer d’une connexion à Internet pour pouvoir bénéficier de nos services sur Internet.</w:t>
      </w:r>
    </w:p>
    <w:p w:rsidR="009A0C93" w:rsidRPr="00A2417B" w:rsidRDefault="009A0C93" w:rsidP="004F3C6D">
      <w:pPr>
        <w:pStyle w:val="ProductList-Body"/>
        <w:rPr>
          <w:lang w:val="fr-CA"/>
        </w:rPr>
      </w:pPr>
    </w:p>
    <w:p w:rsidR="009A0C93" w:rsidRPr="00A2417B" w:rsidRDefault="00FA00BF" w:rsidP="002E202B">
      <w:pPr>
        <w:pStyle w:val="ProductList-Offering1Heading"/>
        <w:outlineLvl w:val="1"/>
        <w:rPr>
          <w:lang w:val="fr-CA"/>
        </w:rPr>
      </w:pPr>
      <w:bookmarkStart w:id="1741" w:name="_Toc378147686"/>
      <w:bookmarkStart w:id="1742" w:name="_Toc378151583"/>
      <w:bookmarkStart w:id="1743" w:name="_Toc379797462"/>
      <w:bookmarkStart w:id="1744" w:name="_Toc380513498"/>
      <w:bookmarkStart w:id="1745" w:name="_Toc380655547"/>
      <w:bookmarkStart w:id="1746" w:name="_Toc389058629"/>
      <w:r w:rsidRPr="00A2417B">
        <w:rPr>
          <w:lang w:val="fr-CA"/>
        </w:rPr>
        <w:t>Offres du Programme Enterprise Strategy de Microsoft</w:t>
      </w:r>
      <w:bookmarkEnd w:id="1741"/>
      <w:bookmarkEnd w:id="1742"/>
      <w:bookmarkEnd w:id="1743"/>
      <w:bookmarkEnd w:id="1744"/>
      <w:bookmarkEnd w:id="1745"/>
      <w:bookmarkEnd w:id="1746"/>
    </w:p>
    <w:p w:rsidR="00DC7CDF" w:rsidRPr="00A2417B" w:rsidRDefault="00DC7CDF" w:rsidP="00DC7CDF">
      <w:pPr>
        <w:pStyle w:val="ProductList-Body"/>
        <w:rPr>
          <w:lang w:val="fr-CA"/>
        </w:rPr>
      </w:pPr>
      <w:r w:rsidRPr="00A2417B">
        <w:rPr>
          <w:b/>
          <w:color w:val="00188F"/>
          <w:lang w:val="fr-CA"/>
        </w:rPr>
        <w:t>Présentation du Programme Enterprise Strategy</w:t>
      </w:r>
    </w:p>
    <w:p w:rsidR="00DC7CDF" w:rsidRPr="00A2417B" w:rsidRDefault="00DC7CDF" w:rsidP="00DC7CDF">
      <w:pPr>
        <w:pStyle w:val="ProductList-Body"/>
        <w:rPr>
          <w:lang w:val="fr-CA"/>
        </w:rPr>
      </w:pPr>
      <w:r w:rsidRPr="00A2417B">
        <w:rPr>
          <w:lang w:val="fr-CA"/>
        </w:rPr>
        <w:t xml:space="preserve">Le Programme Enterprise Strategy disponible dans le cadre du Contrat Entreprise Microsoft propose aux clients un accompagnement personnalisé, assuré par les Architectes d’Entreprise et les Prestataires de Services Professionnels Microsoft, pour accélérer l’adoption technologique et planifier des changements mesurables, afin de tirer le meilleur parti des technologies et produits Microsoft. </w:t>
      </w:r>
    </w:p>
    <w:p w:rsidR="00DC7CDF" w:rsidRPr="00A2417B" w:rsidRDefault="00DC7CDF" w:rsidP="00DC7CDF">
      <w:pPr>
        <w:pStyle w:val="ProductList-Body"/>
        <w:rPr>
          <w:lang w:val="fr-CA"/>
        </w:rPr>
      </w:pPr>
    </w:p>
    <w:p w:rsidR="00FA00BF" w:rsidRPr="00A2417B" w:rsidRDefault="00DC7CDF" w:rsidP="00DC7CDF">
      <w:pPr>
        <w:pStyle w:val="ProductList-Body"/>
        <w:rPr>
          <w:lang w:val="fr-CA"/>
        </w:rPr>
      </w:pPr>
      <w:r w:rsidRPr="00A2417B">
        <w:rPr>
          <w:lang w:val="fr-CA"/>
        </w:rPr>
        <w:t>Le tableau suivant décrit les services inclus dans les offres du Programme Enterprise Strategy, disponibles chaque année pendant toute la durée du Contrat Entreprise du Client :</w:t>
      </w:r>
    </w:p>
    <w:p w:rsidR="00FA00BF" w:rsidRPr="00A2417B" w:rsidRDefault="00FA00BF" w:rsidP="004F3C6D">
      <w:pPr>
        <w:pStyle w:val="ProductList-Body"/>
        <w:rPr>
          <w:lang w:val="fr-CA"/>
        </w:rPr>
      </w:pPr>
    </w:p>
    <w:tbl>
      <w:tblPr>
        <w:tblStyle w:val="TableGrid"/>
        <w:tblW w:w="0" w:type="auto"/>
        <w:tblInd w:w="108" w:type="dxa"/>
        <w:tblLook w:val="04A0" w:firstRow="1" w:lastRow="0" w:firstColumn="1" w:lastColumn="0" w:noHBand="0" w:noVBand="1"/>
      </w:tblPr>
      <w:tblGrid>
        <w:gridCol w:w="2519"/>
        <w:gridCol w:w="2633"/>
        <w:gridCol w:w="2632"/>
        <w:gridCol w:w="3016"/>
      </w:tblGrid>
      <w:tr w:rsidR="00DC7CDF" w:rsidTr="00906B59">
        <w:trPr>
          <w:tblHeader/>
        </w:trPr>
        <w:tc>
          <w:tcPr>
            <w:tcW w:w="2519"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Objet</w:t>
            </w:r>
          </w:p>
        </w:tc>
        <w:tc>
          <w:tcPr>
            <w:tcW w:w="263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3016"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Portefeuille Enterprise Strategy</w:t>
            </w:r>
          </w:p>
        </w:tc>
      </w:tr>
      <w:tr w:rsidR="00DC7CDF" w:rsidRPr="00AC1164" w:rsidTr="00906B59">
        <w:tc>
          <w:tcPr>
            <w:tcW w:w="2519" w:type="dxa"/>
          </w:tcPr>
          <w:p w:rsidR="00DC7CDF" w:rsidRPr="00A2417B" w:rsidRDefault="00DC7CDF" w:rsidP="00A41808">
            <w:pPr>
              <w:pStyle w:val="ProductList-Body"/>
              <w:rPr>
                <w:lang w:val="fr-CA"/>
              </w:rPr>
            </w:pPr>
            <w:r w:rsidRPr="00A2417B">
              <w:rPr>
                <w:lang w:val="fr-CA"/>
              </w:rPr>
              <w:t>Architectes d’Entreprise et Prestataires de Services Professionnels</w:t>
            </w:r>
          </w:p>
        </w:tc>
        <w:tc>
          <w:tcPr>
            <w:tcW w:w="2633" w:type="dxa"/>
          </w:tcPr>
          <w:p w:rsidR="00DC7CDF" w:rsidRPr="00A2417B" w:rsidRDefault="00DC7CDF" w:rsidP="00A41808">
            <w:pPr>
              <w:pStyle w:val="ProductList-Body"/>
              <w:rPr>
                <w:lang w:val="fr-CA"/>
              </w:rPr>
            </w:pPr>
            <w:r w:rsidRPr="00A2417B">
              <w:rPr>
                <w:lang w:val="fr-CA"/>
              </w:rPr>
              <w:t xml:space="preserve">Jusqu’à 400 heures au total de prestations par un Architecte d’Entreprise et l’équipe de Prestataires de Services Professionnels Microsoft </w:t>
            </w:r>
          </w:p>
        </w:tc>
        <w:tc>
          <w:tcPr>
            <w:tcW w:w="2632" w:type="dxa"/>
          </w:tcPr>
          <w:p w:rsidR="00DC7CDF" w:rsidRPr="00A2417B" w:rsidRDefault="00DC7CDF" w:rsidP="00A41808">
            <w:pPr>
              <w:pStyle w:val="ProductList-Body"/>
              <w:rPr>
                <w:lang w:val="fr-CA"/>
              </w:rPr>
            </w:pPr>
            <w:r w:rsidRPr="00A2417B">
              <w:rPr>
                <w:lang w:val="fr-CA"/>
              </w:rPr>
              <w:t xml:space="preserve">Jusqu’à 800 heures au total de prestations par un Architecte d’Entreprise et l’équipe de Prestataires de Services Professionnels Microsoft </w:t>
            </w:r>
          </w:p>
        </w:tc>
        <w:tc>
          <w:tcPr>
            <w:tcW w:w="3016" w:type="dxa"/>
          </w:tcPr>
          <w:p w:rsidR="00DC7CDF" w:rsidRPr="00A2417B" w:rsidRDefault="00DC7CDF" w:rsidP="00A41808">
            <w:pPr>
              <w:pStyle w:val="ProductList-Body"/>
              <w:rPr>
                <w:lang w:val="fr-CA"/>
              </w:rPr>
            </w:pPr>
            <w:r w:rsidRPr="00A2417B">
              <w:rPr>
                <w:lang w:val="fr-CA"/>
              </w:rPr>
              <w:t xml:space="preserve">Jusqu’à 1 600 heures au total de prestations par un Architecte d’Entreprise et l’équipe de Prestataires de Services Professionnels Microsoft </w:t>
            </w:r>
          </w:p>
        </w:tc>
      </w:tr>
      <w:tr w:rsidR="004A3FA6" w:rsidTr="00906B59">
        <w:tc>
          <w:tcPr>
            <w:tcW w:w="2519" w:type="dxa"/>
          </w:tcPr>
          <w:p w:rsidR="004A3FA6" w:rsidRPr="00A2417B" w:rsidRDefault="004A3FA6" w:rsidP="004A3FA6">
            <w:pPr>
              <w:pStyle w:val="ProductList-Body"/>
              <w:rPr>
                <w:lang w:val="fr-CA"/>
              </w:rPr>
            </w:pPr>
            <w:r w:rsidRPr="00A2417B">
              <w:rPr>
                <w:lang w:val="fr-CA"/>
              </w:rPr>
              <w:t>Plan de Prestation de Services (SDP)</w:t>
            </w:r>
          </w:p>
        </w:tc>
        <w:tc>
          <w:tcPr>
            <w:tcW w:w="2633" w:type="dxa"/>
          </w:tcPr>
          <w:p w:rsidR="004A3FA6" w:rsidRPr="0025049C" w:rsidRDefault="004A3FA6" w:rsidP="004A3FA6">
            <w:pPr>
              <w:pStyle w:val="ProductList-Body"/>
            </w:pPr>
            <w:r>
              <w:rPr>
                <w:rFonts w:ascii="Wingdings" w:hAnsi="Wingdings" w:cs="Wingdings"/>
                <w:sz w:val="20"/>
                <w:szCs w:val="20"/>
              </w:rPr>
              <w:t></w:t>
            </w:r>
          </w:p>
        </w:tc>
        <w:tc>
          <w:tcPr>
            <w:tcW w:w="2632" w:type="dxa"/>
          </w:tcPr>
          <w:p w:rsidR="004A3FA6" w:rsidRPr="00FB4825" w:rsidRDefault="004A3FA6" w:rsidP="004A3FA6">
            <w:pPr>
              <w:pStyle w:val="ProductList-Body"/>
            </w:pPr>
            <w:r>
              <w:rPr>
                <w:rFonts w:ascii="Wingdings" w:hAnsi="Wingdings" w:cs="Wingdings"/>
                <w:sz w:val="20"/>
                <w:szCs w:val="20"/>
              </w:rPr>
              <w:t></w:t>
            </w:r>
          </w:p>
        </w:tc>
        <w:tc>
          <w:tcPr>
            <w:tcW w:w="3016" w:type="dxa"/>
          </w:tcPr>
          <w:p w:rsidR="004A3FA6" w:rsidRPr="009B47DA" w:rsidRDefault="004A3FA6" w:rsidP="004A3FA6">
            <w:pPr>
              <w:pStyle w:val="ProductList-Body"/>
            </w:pPr>
            <w:r>
              <w:rPr>
                <w:rFonts w:ascii="Wingdings" w:hAnsi="Wingdings" w:cs="Wingdings"/>
                <w:sz w:val="20"/>
                <w:szCs w:val="20"/>
              </w:rPr>
              <w:t></w:t>
            </w:r>
          </w:p>
        </w:tc>
      </w:tr>
      <w:tr w:rsidR="004A3FA6" w:rsidTr="00906B59">
        <w:tc>
          <w:tcPr>
            <w:tcW w:w="2519" w:type="dxa"/>
          </w:tcPr>
          <w:p w:rsidR="004A3FA6" w:rsidRPr="00D64AED" w:rsidRDefault="004A3FA6" w:rsidP="004A3FA6">
            <w:pPr>
              <w:pStyle w:val="ProductList-Body"/>
            </w:pPr>
            <w:r>
              <w:t>Réseau Enterprise Strategy</w:t>
            </w:r>
          </w:p>
        </w:tc>
        <w:tc>
          <w:tcPr>
            <w:tcW w:w="2633" w:type="dxa"/>
          </w:tcPr>
          <w:p w:rsidR="004A3FA6" w:rsidRPr="0025049C" w:rsidRDefault="004A3FA6" w:rsidP="004A3FA6">
            <w:pPr>
              <w:pStyle w:val="ProductList-Body"/>
            </w:pPr>
            <w:r>
              <w:rPr>
                <w:rFonts w:ascii="Wingdings" w:hAnsi="Wingdings" w:cs="Wingdings"/>
                <w:sz w:val="20"/>
                <w:szCs w:val="20"/>
              </w:rPr>
              <w:t></w:t>
            </w:r>
          </w:p>
        </w:tc>
        <w:tc>
          <w:tcPr>
            <w:tcW w:w="2632" w:type="dxa"/>
          </w:tcPr>
          <w:p w:rsidR="004A3FA6" w:rsidRPr="00FB4825" w:rsidRDefault="004A3FA6" w:rsidP="004A3FA6">
            <w:pPr>
              <w:pStyle w:val="ProductList-Body"/>
            </w:pPr>
            <w:r>
              <w:rPr>
                <w:rFonts w:ascii="Wingdings" w:hAnsi="Wingdings" w:cs="Wingdings"/>
                <w:sz w:val="20"/>
                <w:szCs w:val="20"/>
              </w:rPr>
              <w:t></w:t>
            </w:r>
          </w:p>
        </w:tc>
        <w:tc>
          <w:tcPr>
            <w:tcW w:w="3016" w:type="dxa"/>
          </w:tcPr>
          <w:p w:rsidR="004A3FA6" w:rsidRPr="009B47DA" w:rsidRDefault="004A3FA6" w:rsidP="004A3FA6">
            <w:pPr>
              <w:pStyle w:val="ProductList-Body"/>
            </w:pPr>
            <w:r>
              <w:rPr>
                <w:rFonts w:ascii="Wingdings" w:hAnsi="Wingdings" w:cs="Wingdings"/>
                <w:sz w:val="20"/>
                <w:szCs w:val="20"/>
              </w:rPr>
              <w:t></w:t>
            </w:r>
          </w:p>
        </w:tc>
      </w:tr>
      <w:tr w:rsidR="004A3FA6" w:rsidTr="00906B59">
        <w:tc>
          <w:tcPr>
            <w:tcW w:w="2519" w:type="dxa"/>
          </w:tcPr>
          <w:p w:rsidR="004A3FA6" w:rsidRPr="00D64AED" w:rsidRDefault="004A3FA6" w:rsidP="004A3FA6">
            <w:pPr>
              <w:pStyle w:val="ProductList-Body"/>
            </w:pPr>
            <w:r>
              <w:t>Bibliothèque Enterprise Strategy</w:t>
            </w:r>
          </w:p>
        </w:tc>
        <w:tc>
          <w:tcPr>
            <w:tcW w:w="2633" w:type="dxa"/>
          </w:tcPr>
          <w:p w:rsidR="004A3FA6" w:rsidRPr="0025049C" w:rsidRDefault="004A3FA6" w:rsidP="004A3FA6">
            <w:pPr>
              <w:pStyle w:val="ProductList-Body"/>
            </w:pPr>
            <w:r>
              <w:rPr>
                <w:rFonts w:ascii="Wingdings" w:hAnsi="Wingdings" w:cs="Wingdings"/>
                <w:sz w:val="20"/>
                <w:szCs w:val="20"/>
              </w:rPr>
              <w:t></w:t>
            </w:r>
          </w:p>
        </w:tc>
        <w:tc>
          <w:tcPr>
            <w:tcW w:w="2632" w:type="dxa"/>
          </w:tcPr>
          <w:p w:rsidR="004A3FA6" w:rsidRPr="00FB4825" w:rsidRDefault="004A3FA6" w:rsidP="004A3FA6">
            <w:pPr>
              <w:pStyle w:val="ProductList-Body"/>
            </w:pPr>
            <w:r>
              <w:rPr>
                <w:rFonts w:ascii="Wingdings" w:hAnsi="Wingdings" w:cs="Wingdings"/>
                <w:sz w:val="20"/>
                <w:szCs w:val="20"/>
              </w:rPr>
              <w:t></w:t>
            </w:r>
          </w:p>
        </w:tc>
        <w:tc>
          <w:tcPr>
            <w:tcW w:w="3016" w:type="dxa"/>
          </w:tcPr>
          <w:p w:rsidR="004A3FA6" w:rsidRPr="009B47DA" w:rsidRDefault="004A3FA6" w:rsidP="004A3FA6">
            <w:pPr>
              <w:pStyle w:val="ProductList-Body"/>
            </w:pPr>
            <w:r>
              <w:rPr>
                <w:rFonts w:ascii="Wingdings" w:hAnsi="Wingdings" w:cs="Wingdings"/>
                <w:sz w:val="20"/>
                <w:szCs w:val="20"/>
              </w:rPr>
              <w:t></w:t>
            </w:r>
          </w:p>
        </w:tc>
      </w:tr>
      <w:tr w:rsidR="00DC7CDF" w:rsidTr="00906B59">
        <w:tc>
          <w:tcPr>
            <w:tcW w:w="2519" w:type="dxa"/>
          </w:tcPr>
          <w:p w:rsidR="00DC7CDF" w:rsidRPr="00D64AED" w:rsidRDefault="00A41808" w:rsidP="00A41808">
            <w:pPr>
              <w:pStyle w:val="ProductList-Body"/>
            </w:pPr>
            <w:r>
              <w:t xml:space="preserve">Enterprise Strategy </w:t>
            </w:r>
          </w:p>
        </w:tc>
        <w:tc>
          <w:tcPr>
            <w:tcW w:w="2633" w:type="dxa"/>
          </w:tcPr>
          <w:p w:rsidR="00DC7CDF" w:rsidRDefault="00DC7CDF" w:rsidP="00A41808">
            <w:pPr>
              <w:pStyle w:val="ProductList-Body"/>
            </w:pPr>
            <w:r>
              <w:t>200 heures</w:t>
            </w:r>
          </w:p>
        </w:tc>
        <w:tc>
          <w:tcPr>
            <w:tcW w:w="2632" w:type="dxa"/>
          </w:tcPr>
          <w:p w:rsidR="00DC7CDF" w:rsidRDefault="00DC7CDF" w:rsidP="00A41808">
            <w:pPr>
              <w:pStyle w:val="ProductList-Body"/>
            </w:pPr>
            <w:r>
              <w:t>200 heures</w:t>
            </w:r>
          </w:p>
        </w:tc>
        <w:tc>
          <w:tcPr>
            <w:tcW w:w="3016" w:type="dxa"/>
          </w:tcPr>
          <w:p w:rsidR="00DC7CDF" w:rsidRDefault="00DC7CDF" w:rsidP="00A41808">
            <w:pPr>
              <w:pStyle w:val="ProductList-Body"/>
            </w:pPr>
            <w:r>
              <w:t>200 heures</w:t>
            </w:r>
          </w:p>
        </w:tc>
      </w:tr>
    </w:tbl>
    <w:p w:rsidR="00DC7CDF" w:rsidRPr="002D224E" w:rsidRDefault="00DC7CDF" w:rsidP="004F3C6D">
      <w:pPr>
        <w:pStyle w:val="ProductList-Body"/>
      </w:pPr>
    </w:p>
    <w:p w:rsidR="00FF4CC7" w:rsidRDefault="00FF4CC7" w:rsidP="00DC7CDF">
      <w:pPr>
        <w:pStyle w:val="ProductList-Body"/>
        <w:rPr>
          <w:b/>
          <w:color w:val="00188F"/>
        </w:rPr>
      </w:pPr>
    </w:p>
    <w:p w:rsidR="00FF4CC7" w:rsidRDefault="00FF4CC7" w:rsidP="00DC7CDF">
      <w:pPr>
        <w:pStyle w:val="ProductList-Body"/>
        <w:rPr>
          <w:b/>
          <w:color w:val="00188F"/>
        </w:rPr>
      </w:pPr>
    </w:p>
    <w:p w:rsidR="00FF4CC7" w:rsidRDefault="00FF4CC7" w:rsidP="00DC7CDF">
      <w:pPr>
        <w:pStyle w:val="ProductList-Body"/>
        <w:rPr>
          <w:b/>
          <w:color w:val="00188F"/>
        </w:rPr>
      </w:pPr>
    </w:p>
    <w:p w:rsidR="00DC7CDF" w:rsidRPr="002D224E" w:rsidRDefault="008507CF" w:rsidP="00DC7CDF">
      <w:pPr>
        <w:pStyle w:val="ProductList-Body"/>
      </w:pPr>
      <w:r>
        <w:rPr>
          <w:b/>
          <w:color w:val="00188F"/>
        </w:rPr>
        <w:lastRenderedPageBreak/>
        <w:t>Missions de l’Architecte d’Entreprise :</w:t>
      </w:r>
      <w:r>
        <w:rPr>
          <w:b/>
        </w:rPr>
        <w:t xml:space="preserve"> </w:t>
      </w:r>
    </w:p>
    <w:p w:rsidR="00DC7CDF" w:rsidRPr="00A2417B" w:rsidRDefault="00DC7CDF" w:rsidP="00DC7CDF">
      <w:pPr>
        <w:pStyle w:val="ProductList-Body"/>
        <w:rPr>
          <w:lang w:val="fr-CA"/>
        </w:rPr>
      </w:pPr>
      <w:r w:rsidRPr="00A2417B">
        <w:rPr>
          <w:lang w:val="fr-CA"/>
        </w:rPr>
        <w:t xml:space="preserve">Travailler avec le client à la création d’un Plan de Prestation de Services qui définira les principales étapes de la prestation et les objectifs à atteindre, ainsi que les processus, données et règles de suivi des progrès réalisés au regard des objectifs fixés. </w:t>
      </w:r>
    </w:p>
    <w:p w:rsidR="00DC7CDF" w:rsidRPr="00A2417B" w:rsidRDefault="00DC7CDF" w:rsidP="00DC7CDF">
      <w:pPr>
        <w:pStyle w:val="ProductList-Body"/>
        <w:rPr>
          <w:lang w:val="fr-CA"/>
        </w:rPr>
      </w:pPr>
      <w:r w:rsidRPr="00A2417B">
        <w:rPr>
          <w:lang w:val="fr-CA"/>
        </w:rPr>
        <w:t>Faire chaque mois le point sur la progression du client au regard du plan défini.</w:t>
      </w:r>
    </w:p>
    <w:p w:rsidR="00DC7CDF" w:rsidRPr="00A2417B" w:rsidRDefault="00DC7CDF" w:rsidP="00DC7CDF">
      <w:pPr>
        <w:pStyle w:val="ProductList-Body"/>
        <w:rPr>
          <w:lang w:val="fr-CA"/>
        </w:rPr>
      </w:pPr>
      <w:r w:rsidRPr="00A2417B">
        <w:rPr>
          <w:lang w:val="fr-CA"/>
        </w:rPr>
        <w:t>Gérer le personnel de Microsoft (Réseau Enterprise Strategy et Prestataires de Services Professionnels) affecté au projet.</w:t>
      </w:r>
    </w:p>
    <w:p w:rsidR="006E2A54" w:rsidRPr="00A2417B" w:rsidRDefault="006E2A54" w:rsidP="00DC7CDF">
      <w:pPr>
        <w:pStyle w:val="ProductList-Body"/>
        <w:rPr>
          <w:lang w:val="fr-CA"/>
        </w:rPr>
      </w:pPr>
    </w:p>
    <w:p w:rsidR="00DC7CDF" w:rsidRPr="00A2417B" w:rsidRDefault="00DC7CDF" w:rsidP="00DC7CDF">
      <w:pPr>
        <w:pStyle w:val="ProductList-Body"/>
        <w:rPr>
          <w:lang w:val="fr-CA"/>
        </w:rPr>
      </w:pPr>
      <w:r w:rsidRPr="00A2417B">
        <w:rPr>
          <w:b/>
          <w:color w:val="00188F"/>
          <w:lang w:val="fr-CA"/>
        </w:rPr>
        <w:t>L’équipe de Prestataires de Services Professionnels :</w:t>
      </w:r>
      <w:r w:rsidRPr="00A2417B">
        <w:rPr>
          <w:b/>
          <w:lang w:val="fr-CA"/>
        </w:rPr>
        <w:t xml:space="preserve"> </w:t>
      </w:r>
    </w:p>
    <w:p w:rsidR="00DC7CDF" w:rsidRPr="00A2417B" w:rsidRDefault="00DC7CDF" w:rsidP="00DC7CDF">
      <w:pPr>
        <w:pStyle w:val="ProductList-Body"/>
        <w:rPr>
          <w:lang w:val="fr-CA"/>
        </w:rPr>
      </w:pPr>
      <w:r w:rsidRPr="00A2417B">
        <w:rPr>
          <w:lang w:val="fr-CA"/>
        </w:rPr>
        <w:t>Se compose de membres de la division Services et des Centres d’Excellence (CoE) dédiés aux services de Microsoft ;</w:t>
      </w:r>
    </w:p>
    <w:p w:rsidR="00DC7CDF" w:rsidRPr="00A2417B" w:rsidRDefault="00DC7CDF" w:rsidP="00DC7CDF">
      <w:pPr>
        <w:pStyle w:val="ProductList-Body"/>
        <w:rPr>
          <w:lang w:val="fr-CA"/>
        </w:rPr>
      </w:pPr>
      <w:r w:rsidRPr="00A2417B">
        <w:rPr>
          <w:lang w:val="fr-CA"/>
        </w:rPr>
        <w:t>Offre aux Architectes d’Entreprise l’expertise dont ils ont besoin ;</w:t>
      </w:r>
    </w:p>
    <w:p w:rsidR="00DC7CDF" w:rsidRPr="00A2417B" w:rsidRDefault="00DC7CDF" w:rsidP="00DC7CDF">
      <w:pPr>
        <w:pStyle w:val="ProductList-Body"/>
        <w:rPr>
          <w:lang w:val="fr-CA"/>
        </w:rPr>
      </w:pPr>
      <w:r w:rsidRPr="00A2417B">
        <w:rPr>
          <w:lang w:val="fr-CA"/>
        </w:rPr>
        <w:t xml:space="preserve">Fournit aux clients les meilleurs conseils pratiques et recommandations sur les technologies et architectures de référence de Microsoft. </w:t>
      </w:r>
    </w:p>
    <w:p w:rsidR="00DC7CDF" w:rsidRPr="00A2417B" w:rsidRDefault="00DC7CDF" w:rsidP="00DC7CDF">
      <w:pPr>
        <w:pStyle w:val="ProductList-Body"/>
        <w:rPr>
          <w:lang w:val="fr-CA"/>
        </w:rPr>
      </w:pPr>
    </w:p>
    <w:p w:rsidR="00DC7CDF" w:rsidRPr="00A2417B" w:rsidRDefault="00241D62" w:rsidP="00DC7CDF">
      <w:pPr>
        <w:pStyle w:val="ProductList-Body"/>
        <w:rPr>
          <w:lang w:val="fr-CA"/>
        </w:rPr>
      </w:pPr>
      <w:r w:rsidRPr="00A2417B">
        <w:rPr>
          <w:b/>
          <w:color w:val="00188F"/>
          <w:lang w:val="fr-CA"/>
        </w:rPr>
        <w:t>Plan de Prestation de Services (SDP)</w:t>
      </w:r>
      <w:r w:rsidRPr="00A2417B">
        <w:rPr>
          <w:lang w:val="fr-CA"/>
        </w:rPr>
        <w:t xml:space="preserve"> </w:t>
      </w:r>
    </w:p>
    <w:p w:rsidR="00DC7CDF" w:rsidRPr="00A2417B" w:rsidRDefault="00DC7CDF" w:rsidP="00DC7CDF">
      <w:pPr>
        <w:pStyle w:val="ProductList-Body"/>
        <w:rPr>
          <w:lang w:val="fr-CA"/>
        </w:rPr>
      </w:pPr>
      <w:r w:rsidRPr="00A2417B">
        <w:rPr>
          <w:lang w:val="fr-CA"/>
        </w:rPr>
        <w:t>Il s’agit d’un plan écrit, régulièrement mis à jour par l’Architecte d’Entreprise, en consultation avec le Sponsor Exécutif du client (ou son délégué), qui définit les grandes lignes de la prestation des Services, notamment la portée du projet, le calendrier de livraison prévu, les ressources requises, les rôles et responsabilités des intervenants et les modalités de gestion du projet.</w:t>
      </w:r>
    </w:p>
    <w:p w:rsidR="00DC7CDF" w:rsidRPr="00A2417B" w:rsidRDefault="00DC7CDF" w:rsidP="00DC7CDF">
      <w:pPr>
        <w:pStyle w:val="ProductList-Body"/>
        <w:rPr>
          <w:lang w:val="fr-CA"/>
        </w:rPr>
      </w:pPr>
    </w:p>
    <w:p w:rsidR="00DC7CDF" w:rsidRPr="00A2417B" w:rsidRDefault="00DC7CDF" w:rsidP="00DC7CDF">
      <w:pPr>
        <w:pStyle w:val="ProductList-Body"/>
        <w:rPr>
          <w:lang w:val="fr-CA"/>
        </w:rPr>
      </w:pPr>
      <w:r w:rsidRPr="00A2417B">
        <w:rPr>
          <w:lang w:val="fr-CA"/>
        </w:rPr>
        <w:t>Le SDP inclut également des recommandations sur les ajustements à entreprendre par l’Architecte d’Entreprise ou d’autres intervenants pour atteindre les objectifs fixés.</w:t>
      </w:r>
      <w:r w:rsidR="00D05105">
        <w:rPr>
          <w:lang w:val="fr-CA"/>
        </w:rPr>
        <w:t xml:space="preserve"> </w:t>
      </w:r>
      <w:r w:rsidRPr="00A2417B">
        <w:rPr>
          <w:lang w:val="fr-CA"/>
        </w:rPr>
        <w:t>Les délais, dates et calendriers de livraison stipulés dans le SDP sont uniquement fournis à titre indicatif et peuvent varier selon le projet.</w:t>
      </w:r>
    </w:p>
    <w:p w:rsidR="00DC7CDF" w:rsidRPr="00A2417B" w:rsidRDefault="00DC7CDF" w:rsidP="00DC7CDF">
      <w:pPr>
        <w:pStyle w:val="ProductList-Body"/>
        <w:rPr>
          <w:lang w:val="fr-CA"/>
        </w:rPr>
      </w:pPr>
    </w:p>
    <w:p w:rsidR="00DC7CDF" w:rsidRPr="00A2417B" w:rsidRDefault="00DC7CDF" w:rsidP="00DC7CDF">
      <w:pPr>
        <w:pStyle w:val="ProductList-Body"/>
        <w:rPr>
          <w:lang w:val="fr-CA"/>
        </w:rPr>
      </w:pPr>
      <w:r w:rsidRPr="00A2417B">
        <w:rPr>
          <w:b/>
          <w:color w:val="00188F"/>
          <w:lang w:val="fr-CA"/>
        </w:rPr>
        <w:t>Avantages du Programme</w:t>
      </w:r>
    </w:p>
    <w:p w:rsidR="00DC7CDF" w:rsidRPr="00A2417B" w:rsidRDefault="00DC7CDF" w:rsidP="00DC7CDF">
      <w:pPr>
        <w:pStyle w:val="ProductList-Body"/>
        <w:rPr>
          <w:lang w:val="fr-CA"/>
        </w:rPr>
      </w:pPr>
      <w:r w:rsidRPr="00A2417B">
        <w:rPr>
          <w:lang w:val="fr-CA"/>
        </w:rPr>
        <w:t xml:space="preserve">Les avantages suivants sont disponibles pendant toute la durée du Programme : </w:t>
      </w:r>
    </w:p>
    <w:p w:rsidR="00DC7CDF" w:rsidRPr="00A2417B" w:rsidRDefault="00DC7CDF" w:rsidP="00026DDE">
      <w:pPr>
        <w:pStyle w:val="ProductList-Body"/>
        <w:numPr>
          <w:ilvl w:val="0"/>
          <w:numId w:val="19"/>
        </w:numPr>
        <w:ind w:left="360" w:hanging="180"/>
        <w:rPr>
          <w:lang w:val="fr-CA"/>
        </w:rPr>
      </w:pPr>
      <w:r w:rsidRPr="00A2417B">
        <w:rPr>
          <w:b/>
          <w:lang w:val="fr-CA"/>
        </w:rPr>
        <w:t>Réseau Enterprise Strategy</w:t>
      </w:r>
      <w:r w:rsidRPr="00A2417B">
        <w:rPr>
          <w:lang w:val="fr-CA"/>
        </w:rPr>
        <w:t> </w:t>
      </w:r>
      <w:r w:rsidRPr="0025074D">
        <w:rPr>
          <w:b/>
          <w:lang w:val="fr-CA"/>
        </w:rPr>
        <w:t>:</w:t>
      </w:r>
      <w:r w:rsidRPr="00A2417B">
        <w:rPr>
          <w:lang w:val="fr-CA"/>
        </w:rPr>
        <w:t xml:space="preserve"> le Programme Enterprise Strategy repose sur l’intervention des chercheurs et développeurs de Microsoft, ainsi que des experts de ses différents départements. </w:t>
      </w:r>
    </w:p>
    <w:p w:rsidR="00DC7CDF" w:rsidRPr="00A2417B" w:rsidRDefault="00DC7CDF" w:rsidP="00026DDE">
      <w:pPr>
        <w:pStyle w:val="ProductList-Body"/>
        <w:numPr>
          <w:ilvl w:val="0"/>
          <w:numId w:val="19"/>
        </w:numPr>
        <w:ind w:left="360" w:hanging="180"/>
        <w:rPr>
          <w:lang w:val="fr-CA"/>
        </w:rPr>
      </w:pPr>
      <w:r w:rsidRPr="00A2417B">
        <w:rPr>
          <w:b/>
          <w:lang w:val="fr-CA"/>
        </w:rPr>
        <w:t>Bibliothèque Enterprise Strategy</w:t>
      </w:r>
      <w:r w:rsidRPr="00A2417B">
        <w:rPr>
          <w:lang w:val="fr-CA"/>
        </w:rPr>
        <w:t> </w:t>
      </w:r>
      <w:r w:rsidRPr="0025074D">
        <w:rPr>
          <w:b/>
          <w:lang w:val="fr-CA"/>
        </w:rPr>
        <w:t xml:space="preserve">: </w:t>
      </w:r>
      <w:r w:rsidRPr="00A2417B">
        <w:rPr>
          <w:lang w:val="fr-CA"/>
        </w:rPr>
        <w:t>une vaste gamme de supports, notamment des rapports de veille sectorielle et des outils d’évaluation en banc d’essais, ainsi que de la documentation sur les modèles et méthodes de référence et d’architecture d’entreprise et de technologie.</w:t>
      </w:r>
    </w:p>
    <w:p w:rsidR="00DC7CDF" w:rsidRPr="00A2417B" w:rsidRDefault="00DC7CDF" w:rsidP="00DC7CDF">
      <w:pPr>
        <w:pStyle w:val="ProductList-Body"/>
        <w:rPr>
          <w:lang w:val="fr-CA"/>
        </w:rPr>
      </w:pPr>
    </w:p>
    <w:p w:rsidR="00DC7CDF" w:rsidRPr="00A2417B" w:rsidRDefault="00DC7CDF" w:rsidP="00DC7CDF">
      <w:pPr>
        <w:pStyle w:val="ProductList-Body"/>
        <w:rPr>
          <w:lang w:val="fr-CA"/>
        </w:rPr>
      </w:pPr>
      <w:r w:rsidRPr="00A2417B">
        <w:rPr>
          <w:b/>
          <w:color w:val="00188F"/>
          <w:lang w:val="fr-CA"/>
        </w:rPr>
        <w:t>Modules de Services Enterprise Strategy</w:t>
      </w:r>
    </w:p>
    <w:p w:rsidR="00DC7CDF" w:rsidRPr="00A2417B" w:rsidRDefault="00DC7CDF" w:rsidP="00DC7CDF">
      <w:pPr>
        <w:pStyle w:val="ProductList-Body"/>
        <w:rPr>
          <w:lang w:val="fr-CA"/>
        </w:rPr>
      </w:pPr>
      <w:r w:rsidRPr="00A2417B">
        <w:rPr>
          <w:lang w:val="fr-CA"/>
        </w:rPr>
        <w:t>L’engagement Enterprise Strategy comprend au moins l’un des Modules de Services Enterprise Strategy suivants, tel que documenté dans le Plan de Prestation de Services :</w:t>
      </w:r>
    </w:p>
    <w:p w:rsidR="00DC7CDF" w:rsidRPr="00A2417B" w:rsidRDefault="00DC7CDF" w:rsidP="00026DDE">
      <w:pPr>
        <w:pStyle w:val="ProductList-Body"/>
        <w:numPr>
          <w:ilvl w:val="0"/>
          <w:numId w:val="20"/>
        </w:numPr>
        <w:ind w:left="450" w:hanging="270"/>
        <w:rPr>
          <w:lang w:val="fr-CA"/>
        </w:rPr>
      </w:pPr>
      <w:r w:rsidRPr="00A2417B">
        <w:rPr>
          <w:b/>
          <w:lang w:val="fr-CA"/>
        </w:rPr>
        <w:t>Atelier découverte</w:t>
      </w:r>
      <w:r w:rsidRPr="00A2417B">
        <w:rPr>
          <w:lang w:val="fr-CA"/>
        </w:rPr>
        <w:t> </w:t>
      </w:r>
      <w:r w:rsidRPr="0025074D">
        <w:rPr>
          <w:b/>
          <w:lang w:val="fr-CA"/>
        </w:rPr>
        <w:t>:</w:t>
      </w:r>
      <w:r w:rsidRPr="00A2417B">
        <w:rPr>
          <w:lang w:val="fr-CA"/>
        </w:rPr>
        <w:t xml:space="preserve"> Atelier destiné aux décideurs stratégiques et informatiques, qui aboutit à la production d’un rapport contextuel et à la définition des opportunités d’optimisation.</w:t>
      </w:r>
    </w:p>
    <w:p w:rsidR="00DC7CDF" w:rsidRPr="00A2417B" w:rsidRDefault="00DC7CDF" w:rsidP="00026DDE">
      <w:pPr>
        <w:pStyle w:val="ProductList-Body"/>
        <w:numPr>
          <w:ilvl w:val="0"/>
          <w:numId w:val="20"/>
        </w:numPr>
        <w:ind w:left="450" w:hanging="270"/>
        <w:rPr>
          <w:lang w:val="fr-CA"/>
        </w:rPr>
      </w:pPr>
      <w:r w:rsidRPr="00A2417B">
        <w:rPr>
          <w:b/>
          <w:lang w:val="fr-CA"/>
        </w:rPr>
        <w:t>Feuille de route du Contrat Entreprise</w:t>
      </w:r>
      <w:r w:rsidRPr="00A2417B">
        <w:rPr>
          <w:lang w:val="fr-CA"/>
        </w:rPr>
        <w:t> </w:t>
      </w:r>
      <w:r w:rsidRPr="0025074D">
        <w:rPr>
          <w:b/>
          <w:lang w:val="fr-CA"/>
        </w:rPr>
        <w:t>:</w:t>
      </w:r>
      <w:r w:rsidRPr="00A2417B">
        <w:rPr>
          <w:lang w:val="fr-CA"/>
        </w:rPr>
        <w:t xml:space="preserve"> Feuille de route avec indicateurs clés de performance (KPI) des initiatives visant à évaluer la rentabilité des investissements du client en services et logiciels Microsoft, qui inclut des recommandations pour accélérer le déploiement et l’adoption des solutions sélectionnées.</w:t>
      </w:r>
    </w:p>
    <w:p w:rsidR="00DC7CDF" w:rsidRPr="00A2417B" w:rsidRDefault="00DC7CDF" w:rsidP="00026DDE">
      <w:pPr>
        <w:pStyle w:val="ProductList-Body"/>
        <w:numPr>
          <w:ilvl w:val="0"/>
          <w:numId w:val="20"/>
        </w:numPr>
        <w:ind w:left="450" w:hanging="270"/>
        <w:rPr>
          <w:lang w:val="fr-CA"/>
        </w:rPr>
      </w:pPr>
      <w:r w:rsidRPr="00A2417B">
        <w:rPr>
          <w:b/>
          <w:lang w:val="fr-CA"/>
        </w:rPr>
        <w:t>Optimisation du portefeuille</w:t>
      </w:r>
      <w:r w:rsidRPr="00A2417B">
        <w:rPr>
          <w:lang w:val="fr-CA"/>
        </w:rPr>
        <w:t> </w:t>
      </w:r>
      <w:r w:rsidRPr="0025074D">
        <w:rPr>
          <w:b/>
          <w:lang w:val="fr-CA"/>
        </w:rPr>
        <w:t xml:space="preserve">: </w:t>
      </w:r>
      <w:r w:rsidRPr="00A2417B">
        <w:rPr>
          <w:lang w:val="fr-CA"/>
        </w:rPr>
        <w:t>Rapport d’évaluation du portefeuille stratégique et informatique (comprenant les compétences professionnelles, les services informatiques, les applications, les technologies et les programmes/projets existants) et d’identification des</w:t>
      </w:r>
      <w:r w:rsidR="0025074D">
        <w:rPr>
          <w:lang w:val="fr-CA"/>
        </w:rPr>
        <w:t> </w:t>
      </w:r>
      <w:r w:rsidRPr="00A2417B">
        <w:rPr>
          <w:lang w:val="fr-CA"/>
        </w:rPr>
        <w:t>opportunités de rationalisation de portefeuille via les produits et services Microsoft, sur la base de la stratégie commerciale du client.</w:t>
      </w:r>
    </w:p>
    <w:p w:rsidR="00DC7CDF" w:rsidRPr="00A2417B" w:rsidRDefault="00DC7CDF" w:rsidP="00026DDE">
      <w:pPr>
        <w:pStyle w:val="ProductList-Body"/>
        <w:numPr>
          <w:ilvl w:val="0"/>
          <w:numId w:val="20"/>
        </w:numPr>
        <w:ind w:left="450" w:hanging="270"/>
        <w:rPr>
          <w:lang w:val="fr-CA"/>
        </w:rPr>
      </w:pPr>
      <w:r w:rsidRPr="00A2417B">
        <w:rPr>
          <w:b/>
          <w:lang w:val="fr-CA"/>
        </w:rPr>
        <w:t>Options et recommandations relatives à l’architecture</w:t>
      </w:r>
      <w:r w:rsidRPr="00A2417B">
        <w:rPr>
          <w:lang w:val="fr-CA"/>
        </w:rPr>
        <w:t> </w:t>
      </w:r>
      <w:r w:rsidRPr="0025074D">
        <w:rPr>
          <w:b/>
          <w:lang w:val="fr-CA"/>
        </w:rPr>
        <w:t>:</w:t>
      </w:r>
      <w:r w:rsidRPr="00A2417B">
        <w:rPr>
          <w:lang w:val="fr-CA"/>
        </w:rPr>
        <w:t xml:space="preserve"> Document de définition de l’architecture et de recommandations sur les options d’architecture envisageables au regard de la charte du programme et des principes d’architecture, des normes métier et informatiques, et</w:t>
      </w:r>
      <w:r w:rsidR="0025074D">
        <w:rPr>
          <w:lang w:val="fr-CA"/>
        </w:rPr>
        <w:t> </w:t>
      </w:r>
      <w:r w:rsidRPr="00A2417B">
        <w:rPr>
          <w:lang w:val="fr-CA"/>
        </w:rPr>
        <w:t xml:space="preserve">des contraintes du client. </w:t>
      </w:r>
    </w:p>
    <w:p w:rsidR="00DC7CDF" w:rsidRPr="00A2417B" w:rsidRDefault="00DC7CDF" w:rsidP="00026DDE">
      <w:pPr>
        <w:pStyle w:val="ProductList-Body"/>
        <w:numPr>
          <w:ilvl w:val="0"/>
          <w:numId w:val="20"/>
        </w:numPr>
        <w:ind w:left="450" w:hanging="270"/>
        <w:rPr>
          <w:lang w:val="fr-CA"/>
        </w:rPr>
      </w:pPr>
      <w:r w:rsidRPr="00A2417B">
        <w:rPr>
          <w:b/>
          <w:lang w:val="fr-CA"/>
        </w:rPr>
        <w:t>Planification</w:t>
      </w:r>
      <w:r w:rsidRPr="00A2417B">
        <w:rPr>
          <w:lang w:val="fr-CA"/>
        </w:rPr>
        <w:t> </w:t>
      </w:r>
      <w:r w:rsidRPr="0025074D">
        <w:rPr>
          <w:b/>
          <w:lang w:val="fr-CA"/>
        </w:rPr>
        <w:t>:</w:t>
      </w:r>
      <w:r w:rsidRPr="00A2417B">
        <w:rPr>
          <w:lang w:val="fr-CA"/>
        </w:rPr>
        <w:t xml:space="preserve"> Plan détaillé du programme, de son adoption et des changements, qui inclut également un tableau de bord et un plan de gouvernance pour concrétiser les recommandations et la feuille de route susmentionnées (Options et recommandations relatives à l’architecture).</w:t>
      </w:r>
    </w:p>
    <w:p w:rsidR="00DC7CDF" w:rsidRPr="00A2417B" w:rsidRDefault="00DC7CDF" w:rsidP="00026DDE">
      <w:pPr>
        <w:pStyle w:val="ProductList-Body"/>
        <w:numPr>
          <w:ilvl w:val="0"/>
          <w:numId w:val="20"/>
        </w:numPr>
        <w:ind w:left="450" w:hanging="270"/>
        <w:rPr>
          <w:lang w:val="fr-CA"/>
        </w:rPr>
      </w:pPr>
      <w:r w:rsidRPr="00A2417B">
        <w:rPr>
          <w:b/>
          <w:lang w:val="fr-CA"/>
        </w:rPr>
        <w:t>Analyse de rentabilisation</w:t>
      </w:r>
      <w:r w:rsidRPr="00A2417B">
        <w:rPr>
          <w:lang w:val="fr-CA"/>
        </w:rPr>
        <w:t> </w:t>
      </w:r>
      <w:r w:rsidRPr="0025074D">
        <w:rPr>
          <w:b/>
          <w:lang w:val="fr-CA"/>
        </w:rPr>
        <w:t>:</w:t>
      </w:r>
      <w:r w:rsidRPr="00A2417B">
        <w:rPr>
          <w:lang w:val="fr-CA"/>
        </w:rPr>
        <w:t xml:space="preserve"> Modèle fondé sur une analyse financière des coûts et des avantages quantifiables du projet envisagé.</w:t>
      </w:r>
    </w:p>
    <w:p w:rsidR="00DC7CDF" w:rsidRPr="00A2417B" w:rsidRDefault="00DC7CDF" w:rsidP="00026DDE">
      <w:pPr>
        <w:pStyle w:val="ProductList-Body"/>
        <w:numPr>
          <w:ilvl w:val="0"/>
          <w:numId w:val="20"/>
        </w:numPr>
        <w:ind w:left="450" w:hanging="270"/>
        <w:rPr>
          <w:lang w:val="fr-CA"/>
        </w:rPr>
      </w:pPr>
      <w:r w:rsidRPr="00A2417B">
        <w:rPr>
          <w:b/>
          <w:lang w:val="fr-CA"/>
        </w:rPr>
        <w:t>Adoption et gestion des changements</w:t>
      </w:r>
      <w:r w:rsidRPr="00A2417B">
        <w:rPr>
          <w:lang w:val="fr-CA"/>
        </w:rPr>
        <w:t> </w:t>
      </w:r>
      <w:r w:rsidRPr="0025074D">
        <w:rPr>
          <w:b/>
          <w:lang w:val="fr-CA"/>
        </w:rPr>
        <w:t>:</w:t>
      </w:r>
      <w:r w:rsidRPr="00A2417B">
        <w:rPr>
          <w:lang w:val="fr-CA"/>
        </w:rPr>
        <w:t xml:space="preserve"> Exécution du plan d’adoption et de changement (y compris le plan de communication, les plans de</w:t>
      </w:r>
      <w:r w:rsidR="0025074D">
        <w:rPr>
          <w:lang w:val="fr-CA"/>
        </w:rPr>
        <w:t> </w:t>
      </w:r>
      <w:r w:rsidRPr="00A2417B">
        <w:rPr>
          <w:lang w:val="fr-CA"/>
        </w:rPr>
        <w:t>préparation/formation et les plans de support) et supervision de l’adoption, reporting et atténuation des risques.</w:t>
      </w:r>
    </w:p>
    <w:p w:rsidR="00DC7CDF" w:rsidRPr="00A2417B" w:rsidRDefault="00DC7CDF" w:rsidP="00026DDE">
      <w:pPr>
        <w:pStyle w:val="ProductList-Body"/>
        <w:numPr>
          <w:ilvl w:val="0"/>
          <w:numId w:val="20"/>
        </w:numPr>
        <w:ind w:left="450" w:hanging="270"/>
        <w:rPr>
          <w:lang w:val="fr-CA"/>
        </w:rPr>
      </w:pPr>
      <w:r w:rsidRPr="00A2417B">
        <w:rPr>
          <w:b/>
          <w:lang w:val="fr-CA"/>
        </w:rPr>
        <w:t>Suivi</w:t>
      </w:r>
      <w:r w:rsidRPr="00A2417B">
        <w:rPr>
          <w:lang w:val="fr-CA"/>
        </w:rPr>
        <w:t> </w:t>
      </w:r>
      <w:r w:rsidRPr="0025074D">
        <w:rPr>
          <w:b/>
          <w:lang w:val="fr-CA"/>
        </w:rPr>
        <w:t xml:space="preserve">: </w:t>
      </w:r>
      <w:r w:rsidRPr="00A2417B">
        <w:rPr>
          <w:lang w:val="fr-CA"/>
        </w:rPr>
        <w:t>Évaluation et suivi de la progression du projet au regard des KPI fixés et des indicateurs de performance internes du client (engagements, tableaux de bord et études stratégiques).</w:t>
      </w:r>
    </w:p>
    <w:p w:rsidR="00DC7CDF" w:rsidRPr="00A2417B" w:rsidRDefault="00DC7CDF" w:rsidP="00026DDE">
      <w:pPr>
        <w:pStyle w:val="ProductList-Body"/>
        <w:numPr>
          <w:ilvl w:val="0"/>
          <w:numId w:val="20"/>
        </w:numPr>
        <w:ind w:left="450" w:hanging="270"/>
        <w:rPr>
          <w:lang w:val="fr-CA"/>
        </w:rPr>
      </w:pPr>
      <w:r w:rsidRPr="00A2417B">
        <w:rPr>
          <w:b/>
          <w:lang w:val="fr-CA"/>
        </w:rPr>
        <w:t>Gouvernance du projet et gestion des risques et de la conformité</w:t>
      </w:r>
      <w:r w:rsidRPr="00A2417B">
        <w:rPr>
          <w:lang w:val="fr-CA"/>
        </w:rPr>
        <w:t> </w:t>
      </w:r>
      <w:r w:rsidRPr="0025074D">
        <w:rPr>
          <w:b/>
          <w:lang w:val="fr-CA"/>
        </w:rPr>
        <w:t>:</w:t>
      </w:r>
      <w:r w:rsidRPr="00A2417B">
        <w:rPr>
          <w:lang w:val="fr-CA"/>
        </w:rPr>
        <w:t xml:space="preserve"> Suivi du statut du projet et reporting sur les structures de gouvernance définies (ex. comités exécutifs, commissions de révision) visant à faciliter la prise de décisions tout au long du projet.</w:t>
      </w:r>
    </w:p>
    <w:p w:rsidR="00DC7CDF" w:rsidRPr="00A2417B" w:rsidRDefault="00DC7CDF" w:rsidP="00DC7CDF">
      <w:pPr>
        <w:pStyle w:val="ProductList-Body"/>
        <w:rPr>
          <w:lang w:val="fr-CA"/>
        </w:rPr>
      </w:pPr>
    </w:p>
    <w:p w:rsidR="00DC7CDF" w:rsidRPr="00A2417B" w:rsidRDefault="00DC7CDF" w:rsidP="00DC7CDF">
      <w:pPr>
        <w:pStyle w:val="ProductList-Body"/>
        <w:rPr>
          <w:lang w:val="fr-CA"/>
        </w:rPr>
      </w:pPr>
      <w:r w:rsidRPr="00A2417B">
        <w:rPr>
          <w:b/>
          <w:color w:val="00188F"/>
          <w:lang w:val="fr-CA"/>
        </w:rPr>
        <w:t>Complément Enterprise Strategy</w:t>
      </w:r>
    </w:p>
    <w:p w:rsidR="00DC7CDF" w:rsidRPr="00A2417B" w:rsidRDefault="00DC7CDF" w:rsidP="00DC7CDF">
      <w:pPr>
        <w:pStyle w:val="ProductList-Body"/>
        <w:rPr>
          <w:lang w:val="fr-CA"/>
        </w:rPr>
      </w:pPr>
      <w:r w:rsidRPr="00A2417B">
        <w:rPr>
          <w:lang w:val="fr-CA"/>
        </w:rPr>
        <w:t>Le client peut acheter des modules de 200 heures de prestations de l’équipe de Prestataires de Services Professionnels pour optimiser la capacité d’exécution de son projet Enterprise Strategy. Le Module Complémentaire Enterprise Strategy Capacity est destiné aux clients ayant acquis des services Enterprise Strategy Connect, Enterprise Strategy Foundation ou Enterprise Strategy Portfolio via un Contrat de Licence en Volume Microsoft ou des Contrats de Services standard.</w:t>
      </w:r>
    </w:p>
    <w:p w:rsidR="00DC7CDF" w:rsidRPr="00A2417B" w:rsidRDefault="00DC7CDF" w:rsidP="00DC7CDF">
      <w:pPr>
        <w:pStyle w:val="ProductList-Body"/>
        <w:rPr>
          <w:lang w:val="fr-CA"/>
        </w:rPr>
      </w:pPr>
    </w:p>
    <w:p w:rsidR="00DC7CDF" w:rsidRPr="00A2417B" w:rsidRDefault="00DC7CDF" w:rsidP="00DC7CDF">
      <w:pPr>
        <w:pStyle w:val="ProductList-Body"/>
        <w:rPr>
          <w:lang w:val="fr-CA"/>
        </w:rPr>
      </w:pPr>
      <w:r w:rsidRPr="00A2417B">
        <w:rPr>
          <w:b/>
          <w:color w:val="00188F"/>
          <w:lang w:val="fr-CA"/>
        </w:rPr>
        <w:lastRenderedPageBreak/>
        <w:t>Services n’entrant pas dans le champ d’application</w:t>
      </w:r>
      <w:r w:rsidR="00D05105">
        <w:rPr>
          <w:lang w:val="fr-CA"/>
        </w:rPr>
        <w:t xml:space="preserve"> </w:t>
      </w:r>
    </w:p>
    <w:p w:rsidR="00DC7CDF" w:rsidRPr="00A2417B" w:rsidRDefault="00DC7CDF" w:rsidP="00DC7CDF">
      <w:pPr>
        <w:pStyle w:val="ProductList-Body"/>
        <w:rPr>
          <w:lang w:val="fr-CA"/>
        </w:rPr>
      </w:pPr>
      <w:r w:rsidRPr="00A2417B">
        <w:rPr>
          <w:lang w:val="fr-CA"/>
        </w:rPr>
        <w:t>Le Programme Enterprise Strategy fournit exclusivement des conseils et des recommandations sur l’adoption des technologies Microsoft.</w:t>
      </w:r>
      <w:r w:rsidR="00D05105">
        <w:rPr>
          <w:lang w:val="fr-CA"/>
        </w:rPr>
        <w:t xml:space="preserve"> </w:t>
      </w:r>
      <w:r w:rsidRPr="00A2417B">
        <w:rPr>
          <w:lang w:val="fr-CA"/>
        </w:rPr>
        <w:t>Le Client est entièrement libre d’appliquer ou non les conseils et recommandations fournis par Microsoft.</w:t>
      </w:r>
      <w:r w:rsidR="00D05105">
        <w:rPr>
          <w:lang w:val="fr-CA"/>
        </w:rPr>
        <w:t xml:space="preserve"> </w:t>
      </w:r>
      <w:r w:rsidRPr="00A2417B">
        <w:rPr>
          <w:lang w:val="fr-CA"/>
        </w:rPr>
        <w:t>Microsoft ne se porte pas garant des résultats obtenus par le Client du fait de l’application de ses conseils et recommandations.</w:t>
      </w:r>
      <w:r w:rsidR="00D05105">
        <w:rPr>
          <w:lang w:val="fr-CA"/>
        </w:rPr>
        <w:t xml:space="preserve"> </w:t>
      </w:r>
      <w:r w:rsidRPr="00A2417B">
        <w:rPr>
          <w:lang w:val="fr-CA"/>
        </w:rPr>
        <w:t>Aucune licence logicielle n’est fournie dans le cadre du Programme.</w:t>
      </w:r>
      <w:r w:rsidR="00D05105">
        <w:rPr>
          <w:lang w:val="fr-CA"/>
        </w:rPr>
        <w:t xml:space="preserve"> </w:t>
      </w:r>
      <w:r w:rsidRPr="00A2417B">
        <w:rPr>
          <w:lang w:val="fr-CA"/>
        </w:rPr>
        <w:t>Les prestations de l’Architecte d’Entreprise n’incluent pas le déploiement des logiciels, la résolution des problèmes ou l’assistance au</w:t>
      </w:r>
      <w:r w:rsidR="00FF4CC7">
        <w:rPr>
          <w:lang w:val="fr-CA"/>
        </w:rPr>
        <w:t> </w:t>
      </w:r>
      <w:r w:rsidRPr="00A2417B">
        <w:rPr>
          <w:lang w:val="fr-CA"/>
        </w:rPr>
        <w:t>dépannage, la révision de codes sources non fournis par Microsoft ni aucun conseil technique ou architectural n’entrant pas dans le cadre des livrables ci-avant mentionnés. Concernant les codes sources non fournis par Microsoft, nos prestations se limiteront uniquement à l’analyse de données binaires, telles que le vidage du processus ou la trace du moniteur réseau.</w:t>
      </w:r>
    </w:p>
    <w:p w:rsidR="00DC7CDF" w:rsidRPr="00A2417B" w:rsidRDefault="00DC7CDF" w:rsidP="00DC7CDF">
      <w:pPr>
        <w:pStyle w:val="ProductList-Body"/>
        <w:rPr>
          <w:lang w:val="fr-CA"/>
        </w:rPr>
      </w:pPr>
    </w:p>
    <w:p w:rsidR="00DC7CDF" w:rsidRPr="00A2417B" w:rsidRDefault="00DC7CDF" w:rsidP="00DC7CDF">
      <w:pPr>
        <w:pStyle w:val="ProductList-Body"/>
        <w:rPr>
          <w:lang w:val="fr-CA"/>
        </w:rPr>
      </w:pPr>
      <w:r w:rsidRPr="00A2417B">
        <w:rPr>
          <w:b/>
          <w:color w:val="00188F"/>
          <w:lang w:val="fr-CA"/>
        </w:rPr>
        <w:t>Responsabilités du Client</w:t>
      </w:r>
      <w:r w:rsidR="00D05105">
        <w:rPr>
          <w:lang w:val="fr-CA"/>
        </w:rPr>
        <w:t xml:space="preserve"> </w:t>
      </w:r>
    </w:p>
    <w:p w:rsidR="00DC7CDF" w:rsidRPr="00A2417B" w:rsidRDefault="00DC7CDF" w:rsidP="00DC7CDF">
      <w:pPr>
        <w:pStyle w:val="ProductList-Body"/>
        <w:rPr>
          <w:lang w:val="fr-CA"/>
        </w:rPr>
      </w:pPr>
      <w:r w:rsidRPr="00A2417B">
        <w:rPr>
          <w:lang w:val="fr-CA"/>
        </w:rPr>
        <w:t>L’efficacité du Programme Enterprise Strategy et l’exécution par Microsoft de ses engagements sont conditionnés par le respect par le Client de ses obligations tout au long du Programme, y compris, sans limitation, ses obligations de :</w:t>
      </w:r>
    </w:p>
    <w:p w:rsidR="00DC7CDF" w:rsidRPr="00A2417B" w:rsidRDefault="00DC7CDF" w:rsidP="00026DDE">
      <w:pPr>
        <w:pStyle w:val="ProductList-Body"/>
        <w:numPr>
          <w:ilvl w:val="0"/>
          <w:numId w:val="21"/>
        </w:numPr>
        <w:ind w:left="450" w:hanging="270"/>
        <w:rPr>
          <w:lang w:val="fr-CA"/>
        </w:rPr>
      </w:pPr>
      <w:r w:rsidRPr="00A2417B">
        <w:rPr>
          <w:lang w:val="fr-CA"/>
        </w:rPr>
        <w:t xml:space="preserve">mettre à notre disposition les représentants, le personnel informatique et les ressources exigés, y compris, sans limitation, les équipements matériels et logiciels, la connexion Internet et l’espace de travail ; </w:t>
      </w:r>
    </w:p>
    <w:p w:rsidR="00DC7CDF" w:rsidRPr="00A2417B" w:rsidRDefault="00DC7CDF" w:rsidP="00026DDE">
      <w:pPr>
        <w:pStyle w:val="ProductList-Body"/>
        <w:numPr>
          <w:ilvl w:val="0"/>
          <w:numId w:val="21"/>
        </w:numPr>
        <w:ind w:left="450" w:hanging="270"/>
        <w:rPr>
          <w:lang w:val="fr-CA"/>
        </w:rPr>
      </w:pPr>
      <w:r w:rsidRPr="00A2417B">
        <w:rPr>
          <w:lang w:val="fr-CA"/>
        </w:rPr>
        <w:t xml:space="preserve">fournir des informations exactes et complètes dans les meilleurs délais ; </w:t>
      </w:r>
    </w:p>
    <w:p w:rsidR="00DC7CDF" w:rsidRPr="00A2417B" w:rsidRDefault="00DC7CDF" w:rsidP="00026DDE">
      <w:pPr>
        <w:pStyle w:val="ProductList-Body"/>
        <w:numPr>
          <w:ilvl w:val="0"/>
          <w:numId w:val="21"/>
        </w:numPr>
        <w:ind w:left="450" w:hanging="270"/>
        <w:rPr>
          <w:lang w:val="fr-CA"/>
        </w:rPr>
      </w:pPr>
      <w:r w:rsidRPr="00A2417B">
        <w:rPr>
          <w:lang w:val="fr-CA"/>
        </w:rPr>
        <w:t>fournir un accès aux informations nécessaires sur son entreprise ;</w:t>
      </w:r>
    </w:p>
    <w:p w:rsidR="00DC7CDF" w:rsidRPr="00A2417B" w:rsidRDefault="00DC7CDF" w:rsidP="00026DDE">
      <w:pPr>
        <w:pStyle w:val="ProductList-Body"/>
        <w:numPr>
          <w:ilvl w:val="0"/>
          <w:numId w:val="21"/>
        </w:numPr>
        <w:ind w:left="450" w:hanging="270"/>
        <w:rPr>
          <w:lang w:val="fr-CA"/>
        </w:rPr>
      </w:pPr>
      <w:r w:rsidRPr="00A2417B">
        <w:rPr>
          <w:lang w:val="fr-CA"/>
        </w:rPr>
        <w:t>assumer ses responsabilités de façon efficace et en temps voulu ; et</w:t>
      </w:r>
    </w:p>
    <w:p w:rsidR="00DC7CDF" w:rsidRPr="00A2417B" w:rsidRDefault="00DC7CDF" w:rsidP="00026DDE">
      <w:pPr>
        <w:pStyle w:val="ProductList-Body"/>
        <w:numPr>
          <w:ilvl w:val="0"/>
          <w:numId w:val="21"/>
        </w:numPr>
        <w:ind w:left="450" w:hanging="270"/>
        <w:rPr>
          <w:lang w:val="fr-CA"/>
        </w:rPr>
      </w:pPr>
      <w:r w:rsidRPr="00A2417B">
        <w:rPr>
          <w:lang w:val="fr-CA"/>
        </w:rPr>
        <w:t>s’assurer que la direction prenne des décisions et fournisse des approbations dans les délais.</w:t>
      </w:r>
      <w:r w:rsidR="00D05105">
        <w:rPr>
          <w:lang w:val="fr-CA"/>
        </w:rPr>
        <w:t xml:space="preserve"> </w:t>
      </w:r>
    </w:p>
    <w:p w:rsidR="00DC7CDF" w:rsidRPr="00A2417B" w:rsidRDefault="00DC7CDF" w:rsidP="004F3C6D">
      <w:pPr>
        <w:pStyle w:val="ProductList-Body"/>
        <w:rPr>
          <w:lang w:val="fr-CA"/>
        </w:rPr>
      </w:pPr>
    </w:p>
    <w:p w:rsidR="009A0C93" w:rsidRPr="00A2417B" w:rsidRDefault="009A0C93" w:rsidP="004F3C6D">
      <w:pPr>
        <w:pStyle w:val="ProductList-Body"/>
        <w:rPr>
          <w:lang w:val="fr-CA"/>
        </w:rPr>
      </w:pPr>
    </w:p>
    <w:p w:rsidR="006B2591" w:rsidRPr="00A2417B" w:rsidRDefault="006B2591" w:rsidP="004F3C6D">
      <w:pPr>
        <w:pStyle w:val="ProductList-Body"/>
        <w:rPr>
          <w:lang w:val="fr-CA"/>
        </w:rPr>
        <w:sectPr w:rsidR="006B2591" w:rsidRPr="00A2417B" w:rsidSect="00F20AFE">
          <w:footerReference w:type="default" r:id="rId65"/>
          <w:pgSz w:w="12240" w:h="15840"/>
          <w:pgMar w:top="1440" w:right="720" w:bottom="1440" w:left="720" w:header="720" w:footer="720" w:gutter="0"/>
          <w:cols w:space="720"/>
          <w:docGrid w:linePitch="360"/>
        </w:sectPr>
      </w:pPr>
    </w:p>
    <w:p w:rsidR="009A0C93" w:rsidRPr="00A2417B" w:rsidRDefault="006B2591" w:rsidP="00661180">
      <w:pPr>
        <w:pStyle w:val="ProductList-SectionHeading"/>
        <w:outlineLvl w:val="0"/>
        <w:rPr>
          <w:lang w:val="fr-CA"/>
        </w:rPr>
      </w:pPr>
      <w:bookmarkStart w:id="1747" w:name="AppendixA"/>
      <w:bookmarkStart w:id="1748" w:name="_Toc378147687"/>
      <w:bookmarkStart w:id="1749" w:name="_Toc378151584"/>
      <w:bookmarkStart w:id="1750" w:name="_Toc379797463"/>
      <w:bookmarkStart w:id="1751" w:name="_Toc380513499"/>
      <w:bookmarkStart w:id="1752" w:name="_Toc380655548"/>
      <w:bookmarkStart w:id="1753" w:name="_Toc389058630"/>
      <w:r w:rsidRPr="00A2417B">
        <w:rPr>
          <w:lang w:val="fr-CA"/>
        </w:rPr>
        <w:lastRenderedPageBreak/>
        <w:t>Annexe A – Conditions supplémentaires du Programme</w:t>
      </w:r>
      <w:bookmarkEnd w:id="1747"/>
      <w:bookmarkEnd w:id="1748"/>
      <w:bookmarkEnd w:id="1749"/>
      <w:bookmarkEnd w:id="1750"/>
      <w:bookmarkEnd w:id="1751"/>
      <w:bookmarkEnd w:id="1752"/>
      <w:bookmarkEnd w:id="1753"/>
    </w:p>
    <w:p w:rsidR="006B2591" w:rsidRPr="00A2417B" w:rsidRDefault="00E3770D" w:rsidP="002E202B">
      <w:pPr>
        <w:pStyle w:val="ProductList-Offering1Heading"/>
        <w:outlineLvl w:val="1"/>
        <w:rPr>
          <w:lang w:val="fr-CA"/>
        </w:rPr>
      </w:pPr>
      <w:bookmarkStart w:id="1754" w:name="_Toc378147688"/>
      <w:bookmarkStart w:id="1755" w:name="_Toc378151585"/>
      <w:bookmarkStart w:id="1756" w:name="_Toc379797464"/>
      <w:bookmarkStart w:id="1757" w:name="_Toc380513500"/>
      <w:bookmarkStart w:id="1758" w:name="_Toc380655549"/>
      <w:bookmarkStart w:id="1759" w:name="_Toc389058631"/>
      <w:r w:rsidRPr="00A2417B">
        <w:rPr>
          <w:lang w:val="fr-CA"/>
        </w:rPr>
        <w:t>Conditions supplémentaires du programme Select Plus</w:t>
      </w:r>
      <w:bookmarkEnd w:id="1754"/>
      <w:bookmarkEnd w:id="1755"/>
      <w:bookmarkEnd w:id="1756"/>
      <w:bookmarkEnd w:id="1757"/>
      <w:bookmarkEnd w:id="1758"/>
      <w:bookmarkEnd w:id="1759"/>
    </w:p>
    <w:p w:rsidR="006715C9" w:rsidRPr="00A2417B" w:rsidRDefault="006715C9" w:rsidP="006715C9">
      <w:pPr>
        <w:pStyle w:val="ProductList-Body"/>
        <w:rPr>
          <w:lang w:val="fr-CA"/>
        </w:rPr>
      </w:pPr>
      <w:r w:rsidRPr="00A2417B">
        <w:rPr>
          <w:lang w:val="fr-CA"/>
        </w:rPr>
        <w:t>Select Plus nécessite une quantité de commande minimale de 500 points par groupe au cours de la première année.</w:t>
      </w:r>
      <w:r w:rsidR="00D05105">
        <w:rPr>
          <w:lang w:val="fr-CA"/>
        </w:rPr>
        <w:t xml:space="preserve"> </w:t>
      </w:r>
      <w:r w:rsidRPr="00A2417B">
        <w:rPr>
          <w:lang w:val="fr-CA"/>
        </w:rPr>
        <w:t>La condition de quantité minimale à la commande peut être annulée si un Contrat Éligible est fourni.</w:t>
      </w:r>
    </w:p>
    <w:p w:rsidR="006715C9" w:rsidRPr="00A2417B" w:rsidRDefault="006715C9" w:rsidP="006715C9">
      <w:pPr>
        <w:pStyle w:val="ProductList-Body"/>
        <w:rPr>
          <w:lang w:val="fr-CA"/>
        </w:rPr>
      </w:pPr>
    </w:p>
    <w:p w:rsidR="006715C9" w:rsidRPr="00A2417B" w:rsidRDefault="006715C9" w:rsidP="006715C9">
      <w:pPr>
        <w:pStyle w:val="ProductList-Body"/>
        <w:rPr>
          <w:lang w:val="fr-CA"/>
        </w:rPr>
      </w:pPr>
      <w:r w:rsidRPr="00A2417B">
        <w:rPr>
          <w:b/>
          <w:color w:val="00188F"/>
          <w:lang w:val="fr-CA"/>
        </w:rPr>
        <w:t>Niveaux de prix Select Plus</w:t>
      </w:r>
    </w:p>
    <w:p w:rsidR="006715C9" w:rsidRPr="00A2417B" w:rsidRDefault="006715C9" w:rsidP="006715C9">
      <w:pPr>
        <w:pStyle w:val="ProductList-Body"/>
        <w:rPr>
          <w:lang w:val="fr-CA"/>
        </w:rPr>
      </w:pPr>
      <w:r w:rsidRPr="00A2417B">
        <w:rPr>
          <w:lang w:val="fr-CA"/>
        </w:rPr>
        <w:t>Les prix que le Client paiera seront fixés d’un commun accord entre le Client et son revendeur.</w:t>
      </w:r>
      <w:r w:rsidR="00D05105">
        <w:rPr>
          <w:lang w:val="fr-CA"/>
        </w:rPr>
        <w:t xml:space="preserve"> </w:t>
      </w:r>
      <w:r w:rsidRPr="00A2417B">
        <w:rPr>
          <w:lang w:val="fr-CA"/>
        </w:rPr>
        <w:t>Toutefois, Microsoft fournira au revendeur les prix et les critères relatifs aux points suivants afin de l’aider à déterminer le prix appliqué au client final :</w:t>
      </w:r>
    </w:p>
    <w:p w:rsidR="006B2591" w:rsidRPr="00A2417B" w:rsidRDefault="006B2591" w:rsidP="004F3C6D">
      <w:pPr>
        <w:pStyle w:val="ProductList-Body"/>
        <w:rPr>
          <w:lang w:val="fr-CA"/>
        </w:rPr>
      </w:pPr>
    </w:p>
    <w:tbl>
      <w:tblPr>
        <w:tblStyle w:val="TableGrid"/>
        <w:tblW w:w="0" w:type="auto"/>
        <w:tblInd w:w="126" w:type="dxa"/>
        <w:tblLook w:val="04A0" w:firstRow="1" w:lastRow="0" w:firstColumn="1" w:lastColumn="0" w:noHBand="0" w:noVBand="1"/>
      </w:tblPr>
      <w:tblGrid>
        <w:gridCol w:w="5179"/>
        <w:gridCol w:w="5621"/>
      </w:tblGrid>
      <w:tr w:rsidR="002D3658" w:rsidRPr="00AC1164" w:rsidTr="00906B59">
        <w:trPr>
          <w:tblHeader/>
        </w:trPr>
        <w:tc>
          <w:tcPr>
            <w:tcW w:w="5179" w:type="dxa"/>
            <w:shd w:val="clear" w:color="auto" w:fill="0072C6"/>
          </w:tcPr>
          <w:p w:rsidR="002D3658" w:rsidRPr="00A2417B" w:rsidRDefault="002D3658" w:rsidP="002D3658">
            <w:pPr>
              <w:pStyle w:val="ProductList-Body"/>
              <w:spacing w:before="20" w:after="20"/>
              <w:rPr>
                <w:color w:val="FFFFFF" w:themeColor="background1"/>
                <w:lang w:val="fr-CA"/>
              </w:rPr>
            </w:pPr>
            <w:r w:rsidRPr="00A2417B">
              <w:rPr>
                <w:color w:val="FFFFFF" w:themeColor="background1"/>
                <w:lang w:val="fr-CA"/>
              </w:rPr>
              <w:t>Niveau de prix Select Plus-Commercial</w:t>
            </w:r>
          </w:p>
        </w:tc>
        <w:tc>
          <w:tcPr>
            <w:tcW w:w="5621" w:type="dxa"/>
            <w:shd w:val="clear" w:color="auto" w:fill="0072C6"/>
          </w:tcPr>
          <w:p w:rsidR="002D3658" w:rsidRPr="00A2417B" w:rsidRDefault="002D3658" w:rsidP="002D3658">
            <w:pPr>
              <w:pStyle w:val="ProductList-Body"/>
              <w:spacing w:before="20" w:after="20"/>
              <w:rPr>
                <w:color w:val="FFFFFF" w:themeColor="background1"/>
                <w:lang w:val="fr-CA"/>
              </w:rPr>
            </w:pPr>
            <w:r w:rsidRPr="00A2417B">
              <w:rPr>
                <w:color w:val="FFFFFF" w:themeColor="background1"/>
                <w:lang w:val="fr-CA"/>
              </w:rPr>
              <w:t>Points annuels minimum par groupe</w:t>
            </w:r>
          </w:p>
        </w:tc>
      </w:tr>
      <w:tr w:rsidR="002D3658" w:rsidTr="00906B59">
        <w:tc>
          <w:tcPr>
            <w:tcW w:w="5179" w:type="dxa"/>
          </w:tcPr>
          <w:p w:rsidR="002D3658" w:rsidRDefault="002D3658" w:rsidP="004F3C6D">
            <w:pPr>
              <w:pStyle w:val="ProductList-Body"/>
            </w:pPr>
            <w:r>
              <w:t>A</w:t>
            </w:r>
          </w:p>
        </w:tc>
        <w:tc>
          <w:tcPr>
            <w:tcW w:w="5621" w:type="dxa"/>
          </w:tcPr>
          <w:p w:rsidR="002D3658" w:rsidRDefault="002D3658" w:rsidP="004F3C6D">
            <w:pPr>
              <w:pStyle w:val="ProductList-Body"/>
            </w:pPr>
            <w:r>
              <w:t>500</w:t>
            </w:r>
          </w:p>
        </w:tc>
      </w:tr>
      <w:tr w:rsidR="002D3658" w:rsidTr="00906B59">
        <w:tc>
          <w:tcPr>
            <w:tcW w:w="5179" w:type="dxa"/>
          </w:tcPr>
          <w:p w:rsidR="002D3658" w:rsidRDefault="002D3658" w:rsidP="004F3C6D">
            <w:pPr>
              <w:pStyle w:val="ProductList-Body"/>
            </w:pPr>
            <w:r>
              <w:t>B</w:t>
            </w:r>
          </w:p>
        </w:tc>
        <w:tc>
          <w:tcPr>
            <w:tcW w:w="5621" w:type="dxa"/>
          </w:tcPr>
          <w:p w:rsidR="002D3658" w:rsidRDefault="002D3658" w:rsidP="004008E7">
            <w:pPr>
              <w:pStyle w:val="ProductList-Body"/>
            </w:pPr>
            <w:r>
              <w:t>4</w:t>
            </w:r>
            <w:r w:rsidR="004008E7">
              <w:t> </w:t>
            </w:r>
            <w:r>
              <w:t>000</w:t>
            </w:r>
          </w:p>
        </w:tc>
      </w:tr>
      <w:tr w:rsidR="002D3658" w:rsidTr="00906B59">
        <w:tc>
          <w:tcPr>
            <w:tcW w:w="5179" w:type="dxa"/>
          </w:tcPr>
          <w:p w:rsidR="002D3658" w:rsidRDefault="002D3658" w:rsidP="004F3C6D">
            <w:pPr>
              <w:pStyle w:val="ProductList-Body"/>
            </w:pPr>
            <w:r>
              <w:t>C</w:t>
            </w:r>
          </w:p>
        </w:tc>
        <w:tc>
          <w:tcPr>
            <w:tcW w:w="5621" w:type="dxa"/>
          </w:tcPr>
          <w:p w:rsidR="002D3658" w:rsidRDefault="002D3658" w:rsidP="004008E7">
            <w:pPr>
              <w:pStyle w:val="ProductList-Body"/>
            </w:pPr>
            <w:r>
              <w:t>10</w:t>
            </w:r>
            <w:r w:rsidR="004008E7">
              <w:t> </w:t>
            </w:r>
            <w:r>
              <w:t>000</w:t>
            </w:r>
          </w:p>
        </w:tc>
      </w:tr>
      <w:tr w:rsidR="002D3658" w:rsidTr="00906B59">
        <w:tc>
          <w:tcPr>
            <w:tcW w:w="5179" w:type="dxa"/>
          </w:tcPr>
          <w:p w:rsidR="002D3658" w:rsidRDefault="002D3658" w:rsidP="004F3C6D">
            <w:pPr>
              <w:pStyle w:val="ProductList-Body"/>
            </w:pPr>
            <w:r>
              <w:t>C</w:t>
            </w:r>
          </w:p>
        </w:tc>
        <w:tc>
          <w:tcPr>
            <w:tcW w:w="5621" w:type="dxa"/>
          </w:tcPr>
          <w:p w:rsidR="002D3658" w:rsidRDefault="002D3658" w:rsidP="004008E7">
            <w:pPr>
              <w:pStyle w:val="ProductList-Body"/>
            </w:pPr>
            <w:r>
              <w:t>25</w:t>
            </w:r>
            <w:r w:rsidR="004008E7">
              <w:t> </w:t>
            </w:r>
            <w:r>
              <w:t>000</w:t>
            </w:r>
          </w:p>
        </w:tc>
      </w:tr>
    </w:tbl>
    <w:p w:rsidR="006715C9" w:rsidRPr="002D224E" w:rsidRDefault="006715C9" w:rsidP="004F3C6D">
      <w:pPr>
        <w:pStyle w:val="ProductList-Body"/>
      </w:pPr>
    </w:p>
    <w:p w:rsidR="00FA00BF" w:rsidRPr="00A2417B" w:rsidRDefault="00FA00BF" w:rsidP="002E202B">
      <w:pPr>
        <w:pStyle w:val="ProductList-Offering1Heading"/>
        <w:outlineLvl w:val="1"/>
        <w:rPr>
          <w:lang w:val="fr-CA"/>
        </w:rPr>
      </w:pPr>
      <w:bookmarkStart w:id="1760" w:name="_Toc378147689"/>
      <w:bookmarkStart w:id="1761" w:name="_Toc378151586"/>
      <w:bookmarkStart w:id="1762" w:name="_Toc379797465"/>
      <w:bookmarkStart w:id="1763" w:name="_Toc380513501"/>
      <w:bookmarkStart w:id="1764" w:name="_Toc380655550"/>
      <w:bookmarkStart w:id="1765" w:name="_Toc389058632"/>
      <w:r w:rsidRPr="00A2417B">
        <w:rPr>
          <w:lang w:val="fr-CA"/>
        </w:rPr>
        <w:t>Définition de la notion de gestion relative aux Dispositifs Éligibles</w:t>
      </w:r>
      <w:bookmarkEnd w:id="1760"/>
      <w:bookmarkEnd w:id="1761"/>
      <w:bookmarkEnd w:id="1762"/>
      <w:bookmarkEnd w:id="1763"/>
      <w:bookmarkEnd w:id="1764"/>
      <w:bookmarkEnd w:id="1765"/>
    </w:p>
    <w:p w:rsidR="006715C9" w:rsidRPr="002D224E" w:rsidRDefault="006715C9" w:rsidP="006715C9">
      <w:pPr>
        <w:pStyle w:val="ProductList-Body"/>
      </w:pPr>
      <w:r w:rsidRPr="00A2417B">
        <w:rPr>
          <w:lang w:val="fr-CA"/>
        </w:rPr>
        <w:t>Si le Contrat de Licence en Volume d’un Client se réfère à la définition de Dispositif Éligible de la présente Liste des Produits, les conditions suivantes s’appliquent. Les clients du programme de Licence en Volume « gèrent » tout dispositif sur lequel ils contrôlent, de manière directe ou</w:t>
      </w:r>
      <w:r w:rsidR="0025074D">
        <w:rPr>
          <w:lang w:val="fr-CA"/>
        </w:rPr>
        <w:t> </w:t>
      </w:r>
      <w:r w:rsidRPr="00A2417B">
        <w:rPr>
          <w:lang w:val="fr-CA"/>
        </w:rPr>
        <w:t>indirecte, un ou plusieurs environnements d’exploitation.</w:t>
      </w:r>
      <w:r w:rsidR="00D05105">
        <w:rPr>
          <w:lang w:val="fr-CA"/>
        </w:rPr>
        <w:t xml:space="preserve"> </w:t>
      </w:r>
      <w:r>
        <w:t xml:space="preserve">Ils gèrent par exemple tout dispositif : </w:t>
      </w:r>
    </w:p>
    <w:p w:rsidR="006715C9" w:rsidRPr="00A2417B" w:rsidRDefault="006715C9" w:rsidP="00026DDE">
      <w:pPr>
        <w:pStyle w:val="ProductList-Body"/>
        <w:numPr>
          <w:ilvl w:val="0"/>
          <w:numId w:val="18"/>
        </w:numPr>
        <w:ind w:left="450" w:hanging="270"/>
        <w:rPr>
          <w:lang w:val="fr-CA"/>
        </w:rPr>
      </w:pPr>
      <w:r w:rsidRPr="00A2417B">
        <w:rPr>
          <w:lang w:val="fr-CA"/>
        </w:rPr>
        <w:t>auquel ils permettent de rejoindre leur domaine, ou</w:t>
      </w:r>
    </w:p>
    <w:p w:rsidR="006715C9" w:rsidRPr="00A2417B" w:rsidRDefault="006715C9" w:rsidP="00026DDE">
      <w:pPr>
        <w:pStyle w:val="ProductList-Body"/>
        <w:numPr>
          <w:ilvl w:val="0"/>
          <w:numId w:val="18"/>
        </w:numPr>
        <w:ind w:left="450" w:hanging="270"/>
        <w:rPr>
          <w:lang w:val="fr-CA"/>
        </w:rPr>
      </w:pPr>
      <w:r w:rsidRPr="00A2417B">
        <w:rPr>
          <w:lang w:val="fr-CA"/>
        </w:rPr>
        <w:t>qu’ils jugent nécessaire à l’utilisation d’applications au sein de leurs locaux, ou</w:t>
      </w:r>
    </w:p>
    <w:p w:rsidR="006715C9" w:rsidRPr="00A2417B" w:rsidRDefault="006715C9" w:rsidP="00026DDE">
      <w:pPr>
        <w:pStyle w:val="ProductList-Body"/>
        <w:numPr>
          <w:ilvl w:val="0"/>
          <w:numId w:val="18"/>
        </w:numPr>
        <w:ind w:left="450" w:hanging="270"/>
        <w:rPr>
          <w:lang w:val="fr-CA"/>
        </w:rPr>
      </w:pPr>
      <w:r w:rsidRPr="00A2417B">
        <w:rPr>
          <w:lang w:val="fr-CA"/>
        </w:rPr>
        <w:t>sur lequel ils installent des agents (ex., antivirus, anti logiciels malveillants ou autres agents stipulés dans leur politique interne), ou</w:t>
      </w:r>
    </w:p>
    <w:p w:rsidR="006715C9" w:rsidRPr="00A2417B" w:rsidRDefault="006715C9" w:rsidP="00026DDE">
      <w:pPr>
        <w:pStyle w:val="ProductList-Body"/>
        <w:numPr>
          <w:ilvl w:val="0"/>
          <w:numId w:val="18"/>
        </w:numPr>
        <w:ind w:left="450" w:hanging="270"/>
        <w:rPr>
          <w:lang w:val="fr-CA"/>
        </w:rPr>
      </w:pPr>
      <w:r w:rsidRPr="00A2417B">
        <w:rPr>
          <w:lang w:val="fr-CA"/>
        </w:rPr>
        <w:t>qu’ils soumettent et contraignent, de manière directe ou indirecte, à des stratégies de groupe, ou</w:t>
      </w:r>
    </w:p>
    <w:p w:rsidR="006715C9" w:rsidRPr="00A2417B" w:rsidRDefault="006715C9" w:rsidP="00026DDE">
      <w:pPr>
        <w:pStyle w:val="ProductList-Body"/>
        <w:numPr>
          <w:ilvl w:val="0"/>
          <w:numId w:val="18"/>
        </w:numPr>
        <w:ind w:left="450" w:hanging="270"/>
        <w:rPr>
          <w:lang w:val="fr-CA"/>
        </w:rPr>
      </w:pPr>
      <w:r w:rsidRPr="00A2417B">
        <w:rPr>
          <w:lang w:val="fr-CA"/>
        </w:rPr>
        <w:t>à propos duquel ils demandent ou reçoivent des données, qu’ils configurent ou depuis lequel ils donnent des instructions à des équipements matériels ou logiciels, associés directement ou indirectement à un environnement de système d’exploitation, ou</w:t>
      </w:r>
    </w:p>
    <w:p w:rsidR="006715C9" w:rsidRPr="00A2417B" w:rsidRDefault="006715C9" w:rsidP="00026DDE">
      <w:pPr>
        <w:pStyle w:val="ProductList-Body"/>
        <w:numPr>
          <w:ilvl w:val="0"/>
          <w:numId w:val="18"/>
        </w:numPr>
        <w:ind w:left="450" w:hanging="270"/>
        <w:rPr>
          <w:lang w:val="fr-CA"/>
        </w:rPr>
      </w:pPr>
      <w:r w:rsidRPr="00A2417B">
        <w:rPr>
          <w:lang w:val="fr-CA"/>
        </w:rPr>
        <w:t>auquel ils permettent d’accéder à une infrastructure de bureau virtuel sans Droits d’Itinérance pour la SA Windows, Windows Intune</w:t>
      </w:r>
      <w:r>
        <w:fldChar w:fldCharType="begin"/>
      </w:r>
      <w:r w:rsidRPr="00A2417B">
        <w:rPr>
          <w:lang w:val="fr-CA"/>
        </w:rPr>
        <w:instrText>XE "Windows Intune"</w:instrText>
      </w:r>
      <w:r>
        <w:fldChar w:fldCharType="end"/>
      </w:r>
      <w:r w:rsidRPr="00A2417B">
        <w:rPr>
          <w:lang w:val="fr-CA"/>
        </w:rPr>
        <w:t xml:space="preserve"> (par</w:t>
      </w:r>
      <w:r w:rsidR="0025074D">
        <w:rPr>
          <w:lang w:val="fr-CA"/>
        </w:rPr>
        <w:t> </w:t>
      </w:r>
      <w:r w:rsidRPr="00A2417B">
        <w:rPr>
          <w:lang w:val="fr-CA"/>
        </w:rPr>
        <w:t>Dispositif) ou Windows Virtual Desktop Access</w:t>
      </w:r>
      <w:r>
        <w:fldChar w:fldCharType="begin"/>
      </w:r>
      <w:r w:rsidRPr="00A2417B">
        <w:rPr>
          <w:lang w:val="fr-CA"/>
        </w:rPr>
        <w:instrText>XE "Windows Virtual Desktop Access"</w:instrText>
      </w:r>
      <w:r>
        <w:fldChar w:fldCharType="end"/>
      </w:r>
      <w:r w:rsidRPr="00A2417B">
        <w:rPr>
          <w:lang w:val="fr-CA"/>
        </w:rPr>
        <w:t>.</w:t>
      </w:r>
    </w:p>
    <w:p w:rsidR="006715C9" w:rsidRPr="00A2417B" w:rsidRDefault="006715C9" w:rsidP="006715C9">
      <w:pPr>
        <w:pStyle w:val="ProductList-Body"/>
        <w:rPr>
          <w:lang w:val="fr-CA"/>
        </w:rPr>
      </w:pPr>
    </w:p>
    <w:p w:rsidR="00FA00BF" w:rsidRPr="00A2417B" w:rsidRDefault="006715C9" w:rsidP="006715C9">
      <w:pPr>
        <w:pStyle w:val="ProductList-Body"/>
        <w:rPr>
          <w:lang w:val="fr-CA"/>
        </w:rPr>
      </w:pPr>
      <w:r w:rsidRPr="00A2417B">
        <w:rPr>
          <w:lang w:val="fr-CA"/>
        </w:rP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rsidR="006715C9" w:rsidRPr="00A2417B" w:rsidRDefault="006715C9" w:rsidP="006715C9">
      <w:pPr>
        <w:pStyle w:val="ProductList-Body"/>
        <w:rPr>
          <w:lang w:val="fr-CA"/>
        </w:rPr>
      </w:pPr>
    </w:p>
    <w:p w:rsidR="00FA00BF" w:rsidRPr="00A2417B" w:rsidRDefault="00FA00BF" w:rsidP="002E202B">
      <w:pPr>
        <w:pStyle w:val="ProductList-Offering1Heading"/>
        <w:outlineLvl w:val="1"/>
        <w:rPr>
          <w:lang w:val="fr-CA"/>
        </w:rPr>
      </w:pPr>
      <w:bookmarkStart w:id="1766" w:name="_Toc378147690"/>
      <w:bookmarkStart w:id="1767" w:name="_Toc378151587"/>
      <w:bookmarkStart w:id="1768" w:name="_Toc379797466"/>
      <w:bookmarkStart w:id="1769" w:name="_Toc380513502"/>
      <w:bookmarkStart w:id="1770" w:name="_Toc380655551"/>
      <w:bookmarkStart w:id="1771" w:name="_Toc389058633"/>
      <w:r w:rsidRPr="00A2417B">
        <w:rPr>
          <w:lang w:val="fr-CA"/>
        </w:rPr>
        <w:t>Conditions supplémentaires pour les Services Professionnels – Contrats</w:t>
      </w:r>
      <w:bookmarkEnd w:id="1766"/>
      <w:bookmarkEnd w:id="1767"/>
      <w:r w:rsidRPr="00A2417B">
        <w:rPr>
          <w:lang w:val="fr-CA"/>
        </w:rPr>
        <w:t xml:space="preserve"> existants</w:t>
      </w:r>
      <w:bookmarkEnd w:id="1768"/>
      <w:bookmarkEnd w:id="1769"/>
      <w:bookmarkEnd w:id="1770"/>
      <w:bookmarkEnd w:id="1771"/>
    </w:p>
    <w:p w:rsidR="00F3669D" w:rsidRPr="00A2417B" w:rsidRDefault="00F3669D" w:rsidP="00F3669D">
      <w:pPr>
        <w:pStyle w:val="ProductList-Body"/>
        <w:rPr>
          <w:lang w:val="fr-CA"/>
        </w:rPr>
      </w:pPr>
      <w:r w:rsidRPr="00A2417B">
        <w:rPr>
          <w:lang w:val="fr-CA"/>
        </w:rPr>
        <w:t>Les droits d’utiliser tout Service de cette Liste de Produits sont régis par (1) le Contrat de Licence en Volume des clients, et (2) tout autre Contrat de</w:t>
      </w:r>
      <w:r w:rsidR="0025074D">
        <w:rPr>
          <w:lang w:val="fr-CA"/>
        </w:rPr>
        <w:t> </w:t>
      </w:r>
      <w:r w:rsidRPr="00A2417B">
        <w:rPr>
          <w:lang w:val="fr-CA"/>
        </w:rPr>
        <w:t>Prestations de Services de base Microsoft conclu par les clients et en vigueur à la date d’achat. En cas de conflit, le contrat de Prestations de Services le plus actuel prévaut. Si le Contrat-cadre de Licence en Volume d’un client date d’avant septembre 2007 et que le client n’a pas signé d’autre Contrat de Prestations de Services de base Microsoft, les conditions supplémentaires suivantes s’appliquent à tout Service Professionnel acheté et utilisé par le client.</w:t>
      </w:r>
    </w:p>
    <w:p w:rsidR="00F3669D" w:rsidRPr="00A2417B" w:rsidRDefault="00F3669D" w:rsidP="00F3669D">
      <w:pPr>
        <w:pStyle w:val="ProductList-Body"/>
        <w:rPr>
          <w:lang w:val="fr-CA"/>
        </w:rPr>
      </w:pPr>
    </w:p>
    <w:p w:rsidR="00F3669D" w:rsidRPr="00A2417B" w:rsidRDefault="00F3669D" w:rsidP="00F3669D">
      <w:pPr>
        <w:pStyle w:val="ProductList-Body"/>
        <w:rPr>
          <w:lang w:val="fr-CA"/>
        </w:rPr>
      </w:pPr>
      <w:r w:rsidRPr="00A2417B">
        <w:rPr>
          <w:b/>
          <w:color w:val="00188F"/>
          <w:lang w:val="fr-CA"/>
        </w:rPr>
        <w:t>Droits d’utilisation, de propriété et de licence</w:t>
      </w:r>
    </w:p>
    <w:p w:rsidR="00F66A13" w:rsidRPr="00A2417B" w:rsidRDefault="00F3669D" w:rsidP="005B2831">
      <w:pPr>
        <w:pStyle w:val="ProductList-Body"/>
        <w:ind w:left="180"/>
        <w:rPr>
          <w:lang w:val="fr-CA"/>
        </w:rPr>
      </w:pPr>
      <w:r w:rsidRPr="00A2417B">
        <w:rPr>
          <w:b/>
          <w:color w:val="00188F"/>
          <w:lang w:val="fr-CA"/>
        </w:rPr>
        <w:t>Correctifs</w:t>
      </w:r>
    </w:p>
    <w:p w:rsidR="00F3669D" w:rsidRPr="00A2417B" w:rsidRDefault="00F3669D" w:rsidP="005B2831">
      <w:pPr>
        <w:pStyle w:val="ProductList-Body"/>
        <w:ind w:left="180"/>
        <w:rPr>
          <w:lang w:val="fr-CA"/>
        </w:rPr>
      </w:pPr>
      <w:r w:rsidRPr="00A2417B">
        <w:rPr>
          <w:lang w:val="fr-CA"/>
        </w:rPr>
        <w:t>Les Correctifs éventuellement fournis aux clients par Microsoft dans le cadre de l’exécution des prestations sont concédés sous licence conformément aux conditions de licence applicables au Produit auquel ils sont associés.</w:t>
      </w:r>
      <w:r w:rsidR="00D05105">
        <w:rPr>
          <w:lang w:val="fr-CA"/>
        </w:rPr>
        <w:t xml:space="preserve"> </w:t>
      </w:r>
      <w:r w:rsidRPr="00A2417B">
        <w:rPr>
          <w:lang w:val="fr-CA"/>
        </w:rPr>
        <w:t>Si les Correctifs ne sont pas fournis pour un Produit particulier, toutes les autres conditions d’utilisation accompagnant les Correctifs et fournies par Microsoft s’appliquent. Si ces conditions d’utilisation ne sont pas fournies, une licence d’utilisation non exclusive, pour la durée des droits de propriété intellectuelle et intégralement payée est concédée aux clients, les autorisant à utiliser et à reproduire les Correctifs exclusivement à des fins internes.</w:t>
      </w:r>
      <w:r w:rsidR="00D05105">
        <w:rPr>
          <w:lang w:val="fr-CA"/>
        </w:rPr>
        <w:t xml:space="preserve"> </w:t>
      </w:r>
      <w:r w:rsidRPr="00A2417B">
        <w:rPr>
          <w:lang w:val="fr-CA"/>
        </w:rPr>
        <w:t>Le Client n’est pas autorisé à modifier les Correctifs, à en changer le nom de fichier ou à les associer à du code informatique non fourni par Microsoft.</w:t>
      </w:r>
    </w:p>
    <w:p w:rsidR="00F3669D" w:rsidRPr="00A2417B" w:rsidRDefault="00F3669D" w:rsidP="005B2831">
      <w:pPr>
        <w:pStyle w:val="ProductList-Body"/>
        <w:ind w:left="180"/>
        <w:rPr>
          <w:lang w:val="fr-CA"/>
        </w:rPr>
      </w:pPr>
    </w:p>
    <w:p w:rsidR="00F66A13" w:rsidRPr="00A2417B" w:rsidRDefault="00F3669D" w:rsidP="005B2831">
      <w:pPr>
        <w:pStyle w:val="ProductList-Body"/>
        <w:ind w:left="180"/>
        <w:rPr>
          <w:lang w:val="fr-CA"/>
        </w:rPr>
      </w:pPr>
      <w:r w:rsidRPr="00A2417B">
        <w:rPr>
          <w:b/>
          <w:color w:val="00188F"/>
          <w:lang w:val="fr-CA"/>
        </w:rPr>
        <w:t>Œuvres Préexistantes</w:t>
      </w:r>
    </w:p>
    <w:p w:rsidR="00F3669D" w:rsidRPr="00A2417B" w:rsidRDefault="00F3669D" w:rsidP="005B2831">
      <w:pPr>
        <w:pStyle w:val="ProductList-Body"/>
        <w:ind w:left="180"/>
        <w:rPr>
          <w:lang w:val="fr-CA"/>
        </w:rPr>
      </w:pPr>
      <w:r w:rsidRPr="00A2417B">
        <w:rPr>
          <w:lang w:val="fr-CA"/>
        </w:rPr>
        <w:t>Tous les droits sur le code informatique ou sur la documentation écrite ne se basant pas sur le code, élaboré ou obtenu de toute autre manière par ou pour les parties ou leurs Affiliés en dehors du cadre de ce contrat (les « Œuvres Préexistantes ») restent l’entière propriété de la partie fournissant les Œuvres Préexistantes.</w:t>
      </w:r>
      <w:r w:rsidR="00D05105">
        <w:rPr>
          <w:lang w:val="fr-CA"/>
        </w:rPr>
        <w:t xml:space="preserve"> </w:t>
      </w:r>
      <w:r w:rsidRPr="00A2417B">
        <w:rPr>
          <w:lang w:val="fr-CA"/>
        </w:rPr>
        <w:t xml:space="preserve">Pendant la prestation de Services, chacune des parties concède à l’autre (et aux fournisseurs de Microsoft, </w:t>
      </w:r>
      <w:r w:rsidRPr="00A2417B">
        <w:rPr>
          <w:lang w:val="fr-CA"/>
        </w:rPr>
        <w:lastRenderedPageBreak/>
        <w:t>le cas échéant) une licence provisoire et non exclusive lui permettant d’utiliser, de reproduire et de modifier l’une quelconque de ses Œuvres Préexistantes fournies à l’autre partie, exclusivement pour remplir ses obligations dans le cadre des Services.</w:t>
      </w:r>
    </w:p>
    <w:p w:rsidR="00F3669D" w:rsidRPr="00A2417B" w:rsidRDefault="00F3669D" w:rsidP="005B2831">
      <w:pPr>
        <w:pStyle w:val="ProductList-Body"/>
        <w:ind w:left="180"/>
        <w:rPr>
          <w:lang w:val="fr-CA"/>
        </w:rPr>
      </w:pPr>
    </w:p>
    <w:p w:rsidR="00F3669D" w:rsidRPr="00A2417B" w:rsidRDefault="00F3669D" w:rsidP="005B2831">
      <w:pPr>
        <w:pStyle w:val="ProductList-Body"/>
        <w:ind w:left="180"/>
        <w:rPr>
          <w:lang w:val="fr-CA"/>
        </w:rPr>
      </w:pPr>
      <w:r w:rsidRPr="00A2417B">
        <w:rPr>
          <w:lang w:val="fr-CA"/>
        </w:rP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de l’Œuvre Préexistante de Microsoft est concédée sous réserve que le Client se conforme aux termes du présent contrat.</w:t>
      </w:r>
    </w:p>
    <w:p w:rsidR="00F3669D" w:rsidRPr="00A2417B" w:rsidRDefault="00F3669D" w:rsidP="005B2831">
      <w:pPr>
        <w:pStyle w:val="ProductList-Body"/>
        <w:ind w:left="180"/>
        <w:rPr>
          <w:lang w:val="fr-CA"/>
        </w:rPr>
      </w:pPr>
    </w:p>
    <w:p w:rsidR="00F66A13" w:rsidRPr="00A2417B" w:rsidRDefault="00F3669D" w:rsidP="005B2831">
      <w:pPr>
        <w:pStyle w:val="ProductList-Body"/>
        <w:ind w:left="180"/>
        <w:rPr>
          <w:lang w:val="fr-CA"/>
        </w:rPr>
      </w:pPr>
      <w:r w:rsidRPr="00A2417B">
        <w:rPr>
          <w:b/>
          <w:color w:val="00188F"/>
          <w:lang w:val="fr-CA"/>
        </w:rPr>
        <w:t>Développements</w:t>
      </w:r>
    </w:p>
    <w:p w:rsidR="00F3669D" w:rsidRPr="00A2417B" w:rsidRDefault="00F3669D" w:rsidP="005B2831">
      <w:pPr>
        <w:pStyle w:val="ProductList-Body"/>
        <w:ind w:left="180"/>
        <w:rPr>
          <w:lang w:val="fr-CA"/>
        </w:rPr>
      </w:pPr>
      <w:r w:rsidRPr="00A2417B">
        <w:rPr>
          <w:lang w:val="fr-CA"/>
        </w:rPr>
        <w:t>Dès le paiement de l’intégralité des montants dus, Microsoft concède au client la copropriété sur le code informatique ou la documentation écrite ne se basant pas sur le code (autre que les Produits, Correctifs ou Œuvres Préexistantes) que Microsoft a développé ou qui a été développé en collaboration avec le Client et qui a été laissé au Client à l’issue d’une prestation de Services (les « Développements »).</w:t>
      </w:r>
      <w:r w:rsidR="00D05105">
        <w:rPr>
          <w:lang w:val="fr-CA"/>
        </w:rPr>
        <w:t xml:space="preserve"> </w:t>
      </w:r>
      <w:r w:rsidRPr="00A2417B">
        <w:rPr>
          <w:lang w:val="fr-CA"/>
        </w:rPr>
        <w:t>Chacune des parties sera seule propriétaire de toute modification qu’elle effectue à partir des Développements.</w:t>
      </w:r>
      <w:r w:rsidR="00D05105">
        <w:rPr>
          <w:lang w:val="fr-CA"/>
        </w:rPr>
        <w:t xml:space="preserve"> </w:t>
      </w:r>
      <w:r w:rsidRPr="00A2417B">
        <w:rPr>
          <w:lang w:val="fr-CA"/>
        </w:rPr>
        <w:t>Le Client s’engage à exercer ses droits sur les Développements pour ses besoins professionnels internes exclusivement, et à ne pas revendre ni distribuer les Développements à des tiers.</w:t>
      </w:r>
    </w:p>
    <w:p w:rsidR="00F3669D" w:rsidRPr="00A2417B" w:rsidRDefault="00F3669D" w:rsidP="005B2831">
      <w:pPr>
        <w:pStyle w:val="ProductList-Body"/>
        <w:ind w:left="180"/>
        <w:rPr>
          <w:lang w:val="fr-CA"/>
        </w:rPr>
      </w:pPr>
    </w:p>
    <w:p w:rsidR="00F66A13" w:rsidRPr="00A2417B" w:rsidRDefault="00F3669D" w:rsidP="005B2831">
      <w:pPr>
        <w:pStyle w:val="ProductList-Body"/>
        <w:ind w:left="180"/>
        <w:rPr>
          <w:lang w:val="fr-CA"/>
        </w:rPr>
      </w:pPr>
      <w:r w:rsidRPr="00A2417B">
        <w:rPr>
          <w:b/>
          <w:color w:val="00188F"/>
          <w:lang w:val="fr-CA"/>
        </w:rPr>
        <w:t>Documents</w:t>
      </w:r>
    </w:p>
    <w:p w:rsidR="00F3669D" w:rsidRPr="00A2417B" w:rsidRDefault="00F3669D" w:rsidP="005B2831">
      <w:pPr>
        <w:pStyle w:val="ProductList-Body"/>
        <w:ind w:left="180"/>
        <w:rPr>
          <w:lang w:val="fr-CA"/>
        </w:rPr>
      </w:pPr>
      <w:r w:rsidRPr="00A2417B">
        <w:rPr>
          <w:lang w:val="fr-CA"/>
        </w:rPr>
        <w:t>Tous les droits sur la documentation développée par nos soins (autre que le code logiciel) et qui est fournie aux clients dans le cadre des Services Professionnels (la « Documentation ») sont notre propriété, sauf dans la mesure où il s’agit des Œuvres Préexistantes des clients.</w:t>
      </w:r>
      <w:r w:rsidR="00D05105">
        <w:rPr>
          <w:lang w:val="fr-CA"/>
        </w:rPr>
        <w:t xml:space="preserve"> </w:t>
      </w:r>
      <w:r w:rsidRPr="00A2417B">
        <w:rPr>
          <w:lang w:val="fr-CA"/>
        </w:rPr>
        <w:t>Nous concédons aux clients une licence non exclusive, valable pour la durée des droits de propriété intellectuelle et intégralement payée leur permettant d’utiliser, de reproduire et de modifier la Documentation uniquement pour leurs besoins professionnels internes, sans obligation de</w:t>
      </w:r>
      <w:r w:rsidR="0025074D">
        <w:rPr>
          <w:lang w:val="fr-CA"/>
        </w:rPr>
        <w:t> </w:t>
      </w:r>
      <w:r w:rsidRPr="00A2417B">
        <w:rPr>
          <w:lang w:val="fr-CA"/>
        </w:rPr>
        <w:t>facturation ou de paiement des droits d’auteur.</w:t>
      </w:r>
      <w:r w:rsidR="00D05105">
        <w:rPr>
          <w:lang w:val="fr-CA"/>
        </w:rPr>
        <w:t xml:space="preserve"> </w:t>
      </w:r>
      <w:r w:rsidRPr="00A2417B">
        <w:rPr>
          <w:lang w:val="fr-CA"/>
        </w:rPr>
        <w:t>Les clients sont autorisés à concéder en sous-licence à leurs Affiliés les droits concédés par les</w:t>
      </w:r>
      <w:r w:rsidR="0025074D">
        <w:rPr>
          <w:lang w:val="fr-CA"/>
        </w:rPr>
        <w:t> </w:t>
      </w:r>
      <w:r w:rsidRPr="00A2417B">
        <w:rPr>
          <w:lang w:val="fr-CA"/>
        </w:rPr>
        <w:t>présentes.</w:t>
      </w:r>
      <w:r w:rsidR="00D05105">
        <w:rPr>
          <w:lang w:val="fr-CA"/>
        </w:rPr>
        <w:t xml:space="preserve"> </w:t>
      </w:r>
      <w:r w:rsidRPr="00A2417B">
        <w:rPr>
          <w:lang w:val="fr-CA"/>
        </w:rPr>
        <w:t>Tous les droits qui ne sont pas expressément concédés sont réservés.</w:t>
      </w:r>
    </w:p>
    <w:p w:rsidR="00F3669D" w:rsidRPr="00A2417B" w:rsidRDefault="00F3669D" w:rsidP="005B2831">
      <w:pPr>
        <w:pStyle w:val="ProductList-Body"/>
        <w:ind w:left="180"/>
        <w:rPr>
          <w:lang w:val="fr-CA"/>
        </w:rPr>
      </w:pPr>
    </w:p>
    <w:p w:rsidR="00F66A13" w:rsidRPr="00A2417B" w:rsidRDefault="00F3669D" w:rsidP="005B2831">
      <w:pPr>
        <w:pStyle w:val="ProductList-Body"/>
        <w:ind w:left="180"/>
        <w:rPr>
          <w:lang w:val="fr-CA"/>
        </w:rPr>
      </w:pPr>
      <w:r w:rsidRPr="00A2417B">
        <w:rPr>
          <w:b/>
          <w:color w:val="00188F"/>
          <w:lang w:val="fr-CA"/>
        </w:rPr>
        <w:t>Code échantillon</w:t>
      </w:r>
    </w:p>
    <w:p w:rsidR="00F3669D" w:rsidRPr="00A2417B" w:rsidRDefault="00F3669D" w:rsidP="005B2831">
      <w:pPr>
        <w:pStyle w:val="ProductList-Body"/>
        <w:ind w:left="180"/>
        <w:rPr>
          <w:lang w:val="fr-CA"/>
        </w:rPr>
      </w:pPr>
      <w:r w:rsidRPr="00A2417B">
        <w:rPr>
          <w:lang w:val="fr-CA"/>
        </w:rPr>
        <w:t>Microsoft concède aux clients un droit non exclusif, valable pour la durée des droits de propriété intellectuelle et libre de redevance leur permettant d’utiliser et de modifier tout code logiciel que Nous fournissons à des fins d’illustration (le « Code Échantillon »), et de reproduire et</w:t>
      </w:r>
      <w:r w:rsidR="0025074D">
        <w:rPr>
          <w:lang w:val="fr-CA"/>
        </w:rPr>
        <w:t> </w:t>
      </w:r>
      <w:r w:rsidRPr="00A2417B">
        <w:rPr>
          <w:lang w:val="fr-CA"/>
        </w:rPr>
        <w:t xml:space="preserve">de distribuer du Code Échantillon sous forme de code objet, à condition que les clients acceptent : (i) de ne pas utiliser nos noms, logos ou marques commerciales pour commercialiser leur produit logiciel auquel le Code Échantillon est intégré ; (ii) d’inclure une mention de droits d’auteur valable sur leur produit logiciel auquel le Code Échantillon est intégré ; et (iii) de nous indemniser, garantir et défendre, ainsi que nos fournisseurs, contre toute réclamation ou action en justice, y compris pour les honoraires d’avocats et de conseils, qui résulterait de l’utilisation ou de la distribution du Code Échantillon. </w:t>
      </w:r>
    </w:p>
    <w:p w:rsidR="00F3669D" w:rsidRPr="00A2417B" w:rsidRDefault="00F3669D" w:rsidP="005B2831">
      <w:pPr>
        <w:pStyle w:val="ProductList-Body"/>
        <w:ind w:left="180"/>
        <w:rPr>
          <w:lang w:val="fr-CA"/>
        </w:rPr>
      </w:pPr>
    </w:p>
    <w:p w:rsidR="00F66A13" w:rsidRPr="00A2417B" w:rsidRDefault="008507CF" w:rsidP="005B2831">
      <w:pPr>
        <w:pStyle w:val="ProductList-Body"/>
        <w:ind w:left="180"/>
        <w:rPr>
          <w:lang w:val="fr-CA"/>
        </w:rPr>
      </w:pPr>
      <w:r w:rsidRPr="00A2417B">
        <w:rPr>
          <w:b/>
          <w:color w:val="00188F"/>
          <w:lang w:val="fr-CA"/>
        </w:rPr>
        <w:t>Restrictions relatives aux licences Open Source</w:t>
      </w:r>
    </w:p>
    <w:p w:rsidR="00F3669D" w:rsidRPr="00A2417B" w:rsidRDefault="00F3669D" w:rsidP="005B2831">
      <w:pPr>
        <w:pStyle w:val="ProductList-Body"/>
        <w:ind w:left="180"/>
        <w:rPr>
          <w:lang w:val="fr-CA"/>
        </w:rPr>
      </w:pPr>
      <w:r w:rsidRPr="00A2417B">
        <w:rPr>
          <w:lang w:val="fr-CA"/>
        </w:rPr>
        <w:t>Étant donné que certaines conditions de licence établies par des tiers requièrent que le code informatique soit généralement (i) divulgué sous forme de code source aux tiers ; (ii) concédé sous licence à des tiers en vue de créer des œuvres dérivées ; ou (iii) redistribuable gratuitement à</w:t>
      </w:r>
      <w:r w:rsidR="0025074D">
        <w:rPr>
          <w:lang w:val="fr-CA"/>
        </w:rPr>
        <w:t> </w:t>
      </w:r>
      <w:r w:rsidRPr="00A2417B">
        <w:rPr>
          <w:lang w:val="fr-CA"/>
        </w:rPr>
        <w:t>des tiers (collectivement, les « Conditions de Licence Open Source »), les droits de licence que chaque partie a concédés sur tout code informatique (ou tout élément de propriété intellectuelle qui y est associé) ne comprennent pas l’autorisation, le droit, la faculté ou le pouvoir d’incorporer, de modifier, d’associer et/ou de distribuer le code informatique en question avec tout autre code informatique d’une quelconque manière qui aurait pour effet de soumettre le code informatique de l’autre partie aux Conditions de Licence Open Source.</w:t>
      </w:r>
      <w:r w:rsidR="00D05105">
        <w:rPr>
          <w:lang w:val="fr-CA"/>
        </w:rPr>
        <w:t xml:space="preserve"> </w:t>
      </w:r>
      <w:r w:rsidRPr="00A2417B">
        <w:rPr>
          <w:lang w:val="fr-CA"/>
        </w:rPr>
        <w:t>En outre, chaque partie garantit qu’elle ne fournira ni ne donnera à l’autre partie aucun code informatique qui serait régi par les Conditions de Licence Open Source.</w:t>
      </w:r>
    </w:p>
    <w:p w:rsidR="00F3669D" w:rsidRPr="00A2417B" w:rsidRDefault="00F3669D" w:rsidP="005B2831">
      <w:pPr>
        <w:pStyle w:val="ProductList-Body"/>
        <w:ind w:left="180"/>
        <w:rPr>
          <w:lang w:val="fr-CA"/>
        </w:rPr>
      </w:pPr>
    </w:p>
    <w:p w:rsidR="00F66A13" w:rsidRPr="00A2417B" w:rsidRDefault="008507CF" w:rsidP="005B2831">
      <w:pPr>
        <w:pStyle w:val="ProductList-Body"/>
        <w:ind w:left="180"/>
        <w:rPr>
          <w:lang w:val="fr-CA"/>
        </w:rPr>
      </w:pPr>
      <w:r w:rsidRPr="00A2417B">
        <w:rPr>
          <w:b/>
          <w:color w:val="00188F"/>
          <w:lang w:val="fr-CA"/>
        </w:rPr>
        <w:t>Droits des Affiliés</w:t>
      </w:r>
    </w:p>
    <w:p w:rsidR="00F3669D" w:rsidRPr="00A2417B" w:rsidRDefault="00F3669D" w:rsidP="005B2831">
      <w:pPr>
        <w:pStyle w:val="ProductList-Body"/>
        <w:ind w:left="180"/>
        <w:rPr>
          <w:lang w:val="fr-CA"/>
        </w:rPr>
      </w:pPr>
      <w:r w:rsidRPr="00A2417B">
        <w:rPr>
          <w:lang w:val="fr-CA"/>
        </w:rPr>
        <w:t>Le Client est autorisé à sous-concéder à ses Affiliés les droits sur les Livrables visés dans le présent paragraphe, mais les Affiliés du Client ne sont pas autorisés à les sous-concéder et doivent les utiliser conformément aux conditions de licence exposées dans le présent contrat.</w:t>
      </w:r>
    </w:p>
    <w:p w:rsidR="00F3669D" w:rsidRPr="00A2417B" w:rsidRDefault="00F3669D" w:rsidP="00F3669D">
      <w:pPr>
        <w:pStyle w:val="ProductList-Body"/>
        <w:rPr>
          <w:lang w:val="fr-CA"/>
        </w:rPr>
      </w:pPr>
    </w:p>
    <w:p w:rsidR="00F66A13" w:rsidRPr="00A2417B" w:rsidRDefault="008507CF" w:rsidP="00F3669D">
      <w:pPr>
        <w:pStyle w:val="ProductList-Body"/>
        <w:rPr>
          <w:lang w:val="fr-CA"/>
        </w:rPr>
      </w:pPr>
      <w:r w:rsidRPr="00A2417B">
        <w:rPr>
          <w:b/>
          <w:color w:val="00188F"/>
          <w:lang w:val="fr-CA"/>
        </w:rPr>
        <w:t>Droits réservés</w:t>
      </w:r>
    </w:p>
    <w:p w:rsidR="00F3669D" w:rsidRPr="00A2417B" w:rsidRDefault="00F3669D" w:rsidP="00F3669D">
      <w:pPr>
        <w:pStyle w:val="ProductList-Body"/>
        <w:rPr>
          <w:lang w:val="fr-CA"/>
        </w:rPr>
      </w:pPr>
      <w:r w:rsidRPr="00A2417B">
        <w:rPr>
          <w:lang w:val="fr-CA"/>
        </w:rPr>
        <w:t>Tous les droits qui ne sont pas expressément concédés dans le présent article sont réservés.</w:t>
      </w:r>
    </w:p>
    <w:p w:rsidR="00F3669D" w:rsidRPr="00A2417B" w:rsidRDefault="00F3669D" w:rsidP="00F3669D">
      <w:pPr>
        <w:pStyle w:val="ProductList-Body"/>
        <w:rPr>
          <w:lang w:val="fr-CA"/>
        </w:rPr>
      </w:pPr>
    </w:p>
    <w:p w:rsidR="00F3669D" w:rsidRPr="00A2417B" w:rsidRDefault="00F3669D" w:rsidP="00F3669D">
      <w:pPr>
        <w:pStyle w:val="ProductList-Body"/>
        <w:rPr>
          <w:lang w:val="fr-CA"/>
        </w:rPr>
      </w:pPr>
      <w:r w:rsidRPr="00A2417B">
        <w:rPr>
          <w:b/>
          <w:color w:val="00188F"/>
          <w:lang w:val="fr-CA"/>
        </w:rPr>
        <w:t>Garanties</w:t>
      </w:r>
      <w:r w:rsidRPr="00A2417B">
        <w:rPr>
          <w:color w:val="00188F"/>
          <w:lang w:val="fr-CA"/>
        </w:rPr>
        <w:t xml:space="preserve">, </w:t>
      </w:r>
      <w:r w:rsidRPr="00A2417B">
        <w:rPr>
          <w:b/>
          <w:color w:val="00188F"/>
          <w:lang w:val="fr-CA"/>
        </w:rPr>
        <w:t>exclusions et limitations de responsabilité</w:t>
      </w:r>
    </w:p>
    <w:p w:rsidR="00F66A13" w:rsidRPr="00A2417B" w:rsidRDefault="00F3669D" w:rsidP="005B2831">
      <w:pPr>
        <w:pStyle w:val="ProductList-Body"/>
        <w:tabs>
          <w:tab w:val="clear" w:pos="158"/>
          <w:tab w:val="left" w:pos="180"/>
        </w:tabs>
        <w:ind w:left="180"/>
        <w:rPr>
          <w:lang w:val="fr-CA"/>
        </w:rPr>
      </w:pPr>
      <w:r w:rsidRPr="00A2417B">
        <w:rPr>
          <w:b/>
          <w:color w:val="00188F"/>
          <w:lang w:val="fr-CA"/>
        </w:rPr>
        <w:t>Garantie relative aux prestations</w:t>
      </w:r>
    </w:p>
    <w:p w:rsidR="00F3669D" w:rsidRPr="00A2417B" w:rsidRDefault="00F3669D" w:rsidP="005B2831">
      <w:pPr>
        <w:pStyle w:val="ProductList-Body"/>
        <w:tabs>
          <w:tab w:val="clear" w:pos="158"/>
          <w:tab w:val="left" w:pos="180"/>
        </w:tabs>
        <w:ind w:left="180"/>
        <w:rPr>
          <w:lang w:val="fr-CA"/>
        </w:rPr>
      </w:pPr>
      <w:r w:rsidRPr="00A2417B">
        <w:rPr>
          <w:lang w:val="fr-CA"/>
        </w:rPr>
        <w:t>Microsoft garantit que toutes les prestations seront exécutées de manière professionnelle et avec diligence.</w:t>
      </w:r>
    </w:p>
    <w:p w:rsidR="00F3669D" w:rsidRPr="00A2417B" w:rsidRDefault="00F3669D" w:rsidP="005B2831">
      <w:pPr>
        <w:pStyle w:val="ProductList-Body"/>
        <w:tabs>
          <w:tab w:val="clear" w:pos="158"/>
          <w:tab w:val="left" w:pos="180"/>
        </w:tabs>
        <w:ind w:left="180"/>
        <w:rPr>
          <w:lang w:val="fr-CA"/>
        </w:rPr>
      </w:pPr>
    </w:p>
    <w:p w:rsidR="00F66A13" w:rsidRPr="00A2417B" w:rsidRDefault="00F3669D" w:rsidP="005B2831">
      <w:pPr>
        <w:pStyle w:val="ProductList-Body"/>
        <w:tabs>
          <w:tab w:val="clear" w:pos="158"/>
          <w:tab w:val="left" w:pos="180"/>
        </w:tabs>
        <w:ind w:left="180"/>
        <w:rPr>
          <w:lang w:val="fr-CA"/>
        </w:rPr>
      </w:pPr>
      <w:r w:rsidRPr="00A2417B">
        <w:rPr>
          <w:b/>
          <w:color w:val="00188F"/>
          <w:lang w:val="fr-CA"/>
        </w:rPr>
        <w:t>AUCUNE AUTRE GARANTIE</w:t>
      </w:r>
    </w:p>
    <w:p w:rsidR="00F3669D" w:rsidRPr="00A2417B" w:rsidRDefault="00F3669D" w:rsidP="005B2831">
      <w:pPr>
        <w:pStyle w:val="ProductList-Body"/>
        <w:tabs>
          <w:tab w:val="clear" w:pos="158"/>
          <w:tab w:val="left" w:pos="180"/>
        </w:tabs>
        <w:ind w:left="180"/>
        <w:rPr>
          <w:lang w:val="fr-CA"/>
        </w:rPr>
      </w:pPr>
      <w:r w:rsidRPr="00A2417B">
        <w:rPr>
          <w:b/>
          <w:lang w:val="fr-CA"/>
        </w:rPr>
        <w:t>DANS TOUTE LA MESURE PERMISE PAR LA RÉGLEMENTATION APPLICABLE, MICROSOFT EXCLUT TOUTE DÉCLARATION, GARANTIE OU CONDITION EXPRESSE, IMPLICITE OU LÉGALE, AUTRE QUE CELLES EXPRESSÉMENT EXPOSÉES DANS LE PRÉSENT CONTRAT.</w:t>
      </w:r>
      <w:r w:rsidR="00D05105">
        <w:rPr>
          <w:b/>
          <w:lang w:val="fr-CA"/>
        </w:rPr>
        <w:t xml:space="preserve"> </w:t>
      </w:r>
      <w:r w:rsidRPr="00A2417B">
        <w:rPr>
          <w:b/>
          <w:lang w:val="fr-CA"/>
        </w:rPr>
        <w:t xml:space="preserve">CETTE EXCLUSION COMPREND TOUTES LES GARANTIES OU CONDITIONS DE PROPRIÉTÉ, D’ABSENCE DE CONTREFAÇON, DE QUALITÉ OU DE RÉSULTAT </w:t>
      </w:r>
      <w:r w:rsidRPr="00A2417B">
        <w:rPr>
          <w:b/>
          <w:lang w:val="fr-CA"/>
        </w:rPr>
        <w:lastRenderedPageBreak/>
        <w:t>SATISFAISANT, DE QUALITÉ MARCHANDE ET D’ADÉQUATION À UN USAGE PARTICULIER CONCERNANT LES CONSEILS, RECOMMANDATIONS, CORRECTIFS, LIVRABLES ET DOCUMENTS ASSOCIÉS QUE MICROSOFT ET SES AFFILIÉS, FOURNISSEURS ET PRESTATAIRES FOURNISSENT DANS LE CADRE DE LA PRESTATION DES SERVICES.</w:t>
      </w:r>
      <w:r w:rsidR="00D05105">
        <w:rPr>
          <w:b/>
          <w:lang w:val="fr-CA"/>
        </w:rPr>
        <w:t xml:space="preserve"> </w:t>
      </w:r>
    </w:p>
    <w:p w:rsidR="00F3669D" w:rsidRPr="00A2417B" w:rsidRDefault="00F3669D" w:rsidP="005B2831">
      <w:pPr>
        <w:pStyle w:val="ProductList-Body"/>
        <w:tabs>
          <w:tab w:val="clear" w:pos="158"/>
          <w:tab w:val="left" w:pos="180"/>
        </w:tabs>
        <w:ind w:left="180"/>
        <w:rPr>
          <w:lang w:val="fr-CA"/>
        </w:rPr>
      </w:pPr>
    </w:p>
    <w:p w:rsidR="00F66A13" w:rsidRPr="00A2417B" w:rsidRDefault="00F3669D" w:rsidP="005B2831">
      <w:pPr>
        <w:pStyle w:val="ProductList-Body"/>
        <w:tabs>
          <w:tab w:val="clear" w:pos="158"/>
          <w:tab w:val="left" w:pos="180"/>
        </w:tabs>
        <w:ind w:left="180"/>
        <w:rPr>
          <w:lang w:val="fr-CA"/>
        </w:rPr>
      </w:pPr>
      <w:r w:rsidRPr="00A2417B">
        <w:rPr>
          <w:b/>
          <w:color w:val="00188F"/>
          <w:lang w:val="fr-CA"/>
        </w:rPr>
        <w:t>Limitation de responsabilité</w:t>
      </w:r>
    </w:p>
    <w:p w:rsidR="00F3669D" w:rsidRPr="00A2417B" w:rsidRDefault="00F3669D" w:rsidP="005B2831">
      <w:pPr>
        <w:pStyle w:val="ProductList-Body"/>
        <w:tabs>
          <w:tab w:val="clear" w:pos="158"/>
          <w:tab w:val="left" w:pos="180"/>
        </w:tabs>
        <w:ind w:left="180"/>
        <w:rPr>
          <w:lang w:val="fr-CA"/>
        </w:rPr>
      </w:pPr>
      <w:r w:rsidRPr="00A2417B">
        <w:rPr>
          <w:lang w:val="fr-CA"/>
        </w:rPr>
        <w:t>Dans toute la mesure permise par la réglementation applicable, la responsabilité de Microsoft pour les dommages directs est limitée au montant que le Client aura payé pour les Services à l’origine des réclamations au cours des 12 mois précédant les réclamations.</w:t>
      </w:r>
      <w:r w:rsidR="00D05105">
        <w:rPr>
          <w:lang w:val="fr-CA"/>
        </w:rPr>
        <w:t xml:space="preserve"> </w:t>
      </w:r>
    </w:p>
    <w:p w:rsidR="00F3669D" w:rsidRPr="00A2417B" w:rsidRDefault="00F3669D" w:rsidP="005B2831">
      <w:pPr>
        <w:pStyle w:val="ProductList-Body"/>
        <w:tabs>
          <w:tab w:val="clear" w:pos="158"/>
          <w:tab w:val="left" w:pos="180"/>
        </w:tabs>
        <w:ind w:left="180"/>
        <w:rPr>
          <w:lang w:val="fr-CA"/>
        </w:rPr>
      </w:pPr>
    </w:p>
    <w:p w:rsidR="00F66A13" w:rsidRPr="00A2417B" w:rsidRDefault="00F3669D" w:rsidP="005B2831">
      <w:pPr>
        <w:pStyle w:val="ProductList-Body"/>
        <w:tabs>
          <w:tab w:val="clear" w:pos="158"/>
          <w:tab w:val="left" w:pos="180"/>
        </w:tabs>
        <w:ind w:left="180"/>
        <w:rPr>
          <w:lang w:val="fr-CA"/>
        </w:rPr>
      </w:pPr>
      <w:r w:rsidRPr="00A2417B">
        <w:rPr>
          <w:b/>
          <w:color w:val="00188F"/>
          <w:lang w:val="fr-CA"/>
        </w:rPr>
        <w:t>ABSENCE DE RESPONSABILITÉ POUR CERTAINS DOMMAGES</w:t>
      </w:r>
    </w:p>
    <w:p w:rsidR="00F3669D" w:rsidRPr="00A2417B" w:rsidRDefault="00F3669D" w:rsidP="005B2831">
      <w:pPr>
        <w:pStyle w:val="ProductList-Body"/>
        <w:tabs>
          <w:tab w:val="clear" w:pos="158"/>
          <w:tab w:val="left" w:pos="180"/>
        </w:tabs>
        <w:ind w:left="180"/>
        <w:rPr>
          <w:lang w:val="fr-CA"/>
        </w:rPr>
      </w:pPr>
      <w:r w:rsidRPr="00A2417B">
        <w:rPr>
          <w:b/>
          <w:lang w:val="fr-CA"/>
        </w:rPr>
        <w:t>DANS TOUTE LA MESURE PERMISE PAR LA RÉGLEMENTATION APPLICABLE, LES PARTIES ET LEURS AFFILIÉS, FOURNISSEURS OU PRESTATAIRES NE POURRONT EN AUCUN CAS ÊTRE TENUS POUR RESPONSABLES D’UN QUELCONQUE DOMMAGE ACCESSOIRE (Y COMPRIS, DE MANIÈRE NON LIMITATIVE, TOUT DOMMAGE CONSÉCUTIF, SPÉCIAL OU INCIDENT, TOUTE PERTE DE BÉNÉFICES OU DE CHIFFRE D’AFFAIRES, TOUTE INTERRUPTION D’ACTIVITÉ OU TOUTE PERTE D’INFORMATIONS COMMERCIALES) RÉSULTANT DU PRÉSENT CONTRAT, MÊME S’ILS ONT ÉTÉ PRÉVENUS DE L’ÉVENTUALITÉ DE TELS DOMMAGES OU SI CETTE ÉVENTUALITÉ ÉTAIT PRÉVISIBLE.</w:t>
      </w:r>
      <w:r w:rsidR="00D05105">
        <w:rPr>
          <w:b/>
          <w:lang w:val="fr-CA"/>
        </w:rPr>
        <w:t xml:space="preserve"> </w:t>
      </w:r>
      <w:r w:rsidRPr="00A2417B">
        <w:rPr>
          <w:b/>
          <w:lang w:val="fr-CA"/>
        </w:rPr>
        <w:t>CETTE EXCLUSION DE RESPONSABILITÉ NE S’APPLIQUE PAS À LA RESPONSABILITÉ DE CHACUNE DES PARTIES ENVERS L’AUTRE EN CAS DE VIOLATION DES OBLIGATIONS DE CONFIDENTIALITÉ OU DES DROITS DE PROPRIÉTÉ INTELLECTUELLE DE L’AUTRE PARTIE.</w:t>
      </w:r>
    </w:p>
    <w:p w:rsidR="00F3669D" w:rsidRPr="00A2417B" w:rsidRDefault="00F3669D" w:rsidP="005B2831">
      <w:pPr>
        <w:pStyle w:val="ProductList-Body"/>
        <w:tabs>
          <w:tab w:val="clear" w:pos="158"/>
          <w:tab w:val="left" w:pos="180"/>
        </w:tabs>
        <w:ind w:left="180"/>
        <w:rPr>
          <w:lang w:val="fr-CA"/>
        </w:rPr>
      </w:pPr>
    </w:p>
    <w:p w:rsidR="00F66A13" w:rsidRPr="00A2417B" w:rsidRDefault="00575BAB" w:rsidP="005B2831">
      <w:pPr>
        <w:pStyle w:val="ProductList-Body"/>
        <w:tabs>
          <w:tab w:val="clear" w:pos="158"/>
          <w:tab w:val="left" w:pos="180"/>
        </w:tabs>
        <w:ind w:left="180"/>
        <w:rPr>
          <w:lang w:val="fr-CA"/>
        </w:rPr>
      </w:pPr>
      <w:r w:rsidRPr="00A2417B">
        <w:rPr>
          <w:b/>
          <w:color w:val="00188F"/>
          <w:lang w:val="fr-CA"/>
        </w:rPr>
        <w:t>Crédit</w:t>
      </w:r>
    </w:p>
    <w:p w:rsidR="00FA00BF" w:rsidRPr="00A2417B" w:rsidRDefault="00F3669D" w:rsidP="005B2831">
      <w:pPr>
        <w:pStyle w:val="ProductList-Body"/>
        <w:tabs>
          <w:tab w:val="clear" w:pos="158"/>
          <w:tab w:val="left" w:pos="180"/>
        </w:tabs>
        <w:ind w:left="180"/>
        <w:rPr>
          <w:lang w:val="fr-CA"/>
        </w:rPr>
      </w:pPr>
      <w:r w:rsidRPr="00A2417B">
        <w:rPr>
          <w:lang w:val="fr-CA"/>
        </w:rPr>
        <w:t>Sauf stipulation expresse dans les présentes, les limitations et exclusions de responsabilité prévues dans le présent contrat s’appliquent quel que soit le fondement de la responsabilité invoquée : manquement aux termes du contrat, responsabilité délictuelle (notamment en cas de négligence), responsabilité sans faute, violation de garantie ou autre responsabilité.</w:t>
      </w:r>
    </w:p>
    <w:p w:rsidR="00FA00BF" w:rsidRPr="00A2417B" w:rsidRDefault="00FA00BF" w:rsidP="004F3C6D">
      <w:pPr>
        <w:pStyle w:val="ProductList-Body"/>
        <w:rPr>
          <w:lang w:val="fr-CA"/>
        </w:rPr>
      </w:pPr>
    </w:p>
    <w:p w:rsidR="00FA00BF" w:rsidRPr="00A2417B" w:rsidRDefault="00FA00BF" w:rsidP="002E202B">
      <w:pPr>
        <w:pStyle w:val="ProductList-Offering1Heading"/>
        <w:outlineLvl w:val="1"/>
        <w:rPr>
          <w:lang w:val="fr-CA"/>
        </w:rPr>
      </w:pPr>
      <w:bookmarkStart w:id="1772" w:name="_Toc378147691"/>
      <w:bookmarkStart w:id="1773" w:name="_Toc378151588"/>
      <w:bookmarkStart w:id="1774" w:name="_Toc379797467"/>
      <w:bookmarkStart w:id="1775" w:name="_Toc380513503"/>
      <w:bookmarkStart w:id="1776" w:name="_Toc380655552"/>
      <w:bookmarkStart w:id="1777" w:name="_Toc389058634"/>
      <w:r w:rsidRPr="00A2417B">
        <w:rPr>
          <w:lang w:val="fr-CA"/>
        </w:rPr>
        <w:t>Conditions supplémentaires pour les Services en Ligne utilisés avec des logiciels – Contrats</w:t>
      </w:r>
      <w:bookmarkEnd w:id="1772"/>
      <w:bookmarkEnd w:id="1773"/>
      <w:r w:rsidRPr="00A2417B">
        <w:rPr>
          <w:lang w:val="fr-CA"/>
        </w:rPr>
        <w:t xml:space="preserve"> existants</w:t>
      </w:r>
      <w:bookmarkEnd w:id="1774"/>
      <w:bookmarkEnd w:id="1775"/>
      <w:bookmarkEnd w:id="1776"/>
      <w:bookmarkEnd w:id="1777"/>
    </w:p>
    <w:p w:rsidR="00F3669D" w:rsidRPr="00A2417B" w:rsidRDefault="009446CB" w:rsidP="00F3669D">
      <w:pPr>
        <w:pStyle w:val="ProductList-Body"/>
        <w:rPr>
          <w:lang w:val="fr-CA"/>
        </w:rPr>
      </w:pPr>
      <w:r w:rsidRPr="00A2417B">
        <w:rPr>
          <w:lang w:val="fr-CA"/>
        </w:rPr>
        <w:t>Les offres ci-dessus soumises aux Conditions supplémentaires pour les Services en Ligne utilisés avec des logiciels – Contrats existants comprennent à la fois le logiciel qui est déployé et utilisé dans les locaux du client et un ou plusieurs des Services en Ligne dans le cadre de la même licence. Si</w:t>
      </w:r>
      <w:r w:rsidR="00FF4CC7">
        <w:rPr>
          <w:lang w:val="fr-CA"/>
        </w:rPr>
        <w:t> </w:t>
      </w:r>
      <w:r w:rsidRPr="00A2417B">
        <w:rPr>
          <w:lang w:val="fr-CA"/>
        </w:rPr>
        <w:t>la</w:t>
      </w:r>
      <w:r w:rsidR="00FF4CC7">
        <w:rPr>
          <w:lang w:val="fr-CA"/>
        </w:rPr>
        <w:t> </w:t>
      </w:r>
      <w:r w:rsidRPr="00A2417B">
        <w:rPr>
          <w:lang w:val="fr-CA"/>
        </w:rPr>
        <w:t>version du Contrat Cadre Global Microsoft ou du Contrat Cadre et de Prestations de Services Global Microsoft d’un client est antérieure à octobre 2010 ou si le Client a conclu un Contrat Campus et School version 2010 ou antérieure, et que le client ne joint pas les Conditions Générales Supplémentaires pour les Services en Ligne à son Contrat de Licence en Volume via un Accord de Mise en Œuvre ultérieur à juillet 2011 ou par un autre biais, les conditions générales suivantes (les « Conditions Générales Supplémentaires ») s’appliquent à l’achat et l’utilisation par le client desdits Services en Ligne.</w:t>
      </w:r>
      <w:r w:rsidR="00D05105">
        <w:rPr>
          <w:lang w:val="fr-CA"/>
        </w:rPr>
        <w:t xml:space="preserve"> </w:t>
      </w:r>
    </w:p>
    <w:p w:rsidR="00F3669D" w:rsidRPr="00A2417B" w:rsidRDefault="00F3669D" w:rsidP="00F3669D">
      <w:pPr>
        <w:pStyle w:val="ProductList-Body"/>
        <w:rPr>
          <w:lang w:val="fr-CA"/>
        </w:rPr>
      </w:pPr>
    </w:p>
    <w:p w:rsidR="00F3669D" w:rsidRPr="00A2417B" w:rsidRDefault="00F3669D" w:rsidP="00F3669D">
      <w:pPr>
        <w:pStyle w:val="ProductList-Body"/>
        <w:rPr>
          <w:lang w:val="fr-CA"/>
        </w:rPr>
      </w:pPr>
      <w:r w:rsidRPr="00A2417B">
        <w:rPr>
          <w:b/>
          <w:color w:val="00188F"/>
          <w:lang w:val="fr-CA"/>
        </w:rPr>
        <w:t>Définitions</w:t>
      </w:r>
    </w:p>
    <w:p w:rsidR="00F3669D" w:rsidRPr="00A2417B" w:rsidRDefault="00F3669D" w:rsidP="00F3669D">
      <w:pPr>
        <w:pStyle w:val="ProductList-Body"/>
        <w:rPr>
          <w:lang w:val="fr-CA"/>
        </w:rPr>
      </w:pPr>
      <w:r w:rsidRPr="00A2417B">
        <w:rPr>
          <w:lang w:val="fr-CA"/>
        </w:rPr>
        <w:t>« Données Client » désigne toutes les données, notamment les fichiers de texte, son, logiciel ou image, fournies à Microsoft par ou au nom du client dans le cadre de son utilisation des Services en Ligne.</w:t>
      </w:r>
    </w:p>
    <w:p w:rsidR="006F1126" w:rsidRPr="00A2417B" w:rsidRDefault="006C0B5E" w:rsidP="00F3669D">
      <w:pPr>
        <w:pStyle w:val="ProductList-Body"/>
        <w:rPr>
          <w:lang w:val="fr-CA"/>
        </w:rPr>
      </w:pPr>
      <w:r w:rsidRPr="00A2417B">
        <w:rPr>
          <w:lang w:val="fr-CA"/>
        </w:rPr>
        <w:t>« Services en Ligne » désigne les services hébergés par Microsoft mentionnés dans la section Services en Ligne de la Liste des Produits.</w:t>
      </w:r>
    </w:p>
    <w:p w:rsidR="00F3669D" w:rsidRPr="00A2417B" w:rsidRDefault="00F3669D" w:rsidP="00F3669D">
      <w:pPr>
        <w:pStyle w:val="ProductList-Body"/>
        <w:rPr>
          <w:lang w:val="fr-CA"/>
        </w:rPr>
      </w:pPr>
      <w:r w:rsidRPr="00A2417B">
        <w:rPr>
          <w:lang w:val="fr-CA"/>
        </w:rPr>
        <w:t>« Contrat de Niveau de Service » désigne le document qui contient les normes que Microsoft s’engage à respecter et en application desquelles elle mesure le niveau de service d’un Service en Ligne.</w:t>
      </w:r>
    </w:p>
    <w:p w:rsidR="00F3669D" w:rsidRPr="00A2417B" w:rsidRDefault="00F3669D" w:rsidP="00F3669D">
      <w:pPr>
        <w:pStyle w:val="ProductList-Body"/>
        <w:rPr>
          <w:lang w:val="fr-CA"/>
        </w:rPr>
      </w:pPr>
    </w:p>
    <w:p w:rsidR="00F3669D" w:rsidRPr="00A2417B" w:rsidRDefault="00F3669D" w:rsidP="00F3669D">
      <w:pPr>
        <w:pStyle w:val="ProductList-Body"/>
        <w:rPr>
          <w:lang w:val="fr-CA"/>
        </w:rPr>
      </w:pPr>
      <w:r w:rsidRPr="00A2417B">
        <w:rPr>
          <w:b/>
          <w:color w:val="00188F"/>
          <w:lang w:val="fr-CA"/>
        </w:rPr>
        <w:t>Applicabilité des Conditions Supplémentaires</w:t>
      </w:r>
    </w:p>
    <w:p w:rsidR="00F3669D" w:rsidRPr="00A2417B" w:rsidRDefault="00F3669D" w:rsidP="00F3669D">
      <w:pPr>
        <w:pStyle w:val="ProductList-Body"/>
        <w:rPr>
          <w:lang w:val="fr-CA"/>
        </w:rPr>
      </w:pPr>
      <w:r w:rsidRPr="00A2417B">
        <w:rPr>
          <w:lang w:val="fr-CA"/>
        </w:rPr>
        <w:t>Les présentes Conditions Générales Supplémentaires ne s’appliquent qu’à l’achat et à l’utilisation de Services et Services en Ligne par le client.</w:t>
      </w:r>
      <w:r w:rsidR="00D05105">
        <w:rPr>
          <w:lang w:val="fr-CA"/>
        </w:rPr>
        <w:t xml:space="preserve"> </w:t>
      </w:r>
      <w:r w:rsidRPr="00A2417B">
        <w:rPr>
          <w:lang w:val="fr-CA"/>
        </w:rPr>
        <w:t>En</w:t>
      </w:r>
      <w:r w:rsidR="0025074D">
        <w:rPr>
          <w:lang w:val="fr-CA"/>
        </w:rPr>
        <w:t> </w:t>
      </w:r>
      <w:r w:rsidRPr="00A2417B">
        <w:rPr>
          <w:lang w:val="fr-CA"/>
        </w:rPr>
        <w:t>cas de conflit entre les présentes Conditions Générales Supplémentaires et les conditions générales du Contrat-Cadre ou du Contrat et dans la</w:t>
      </w:r>
      <w:r w:rsidR="0025074D">
        <w:rPr>
          <w:lang w:val="fr-CA"/>
        </w:rPr>
        <w:t> </w:t>
      </w:r>
      <w:r w:rsidRPr="00A2417B">
        <w:rPr>
          <w:lang w:val="fr-CA"/>
        </w:rPr>
        <w:t>mesure où le conflit n’est pas expressément résolu dans les documents, les termes des présentes conditions prévalent.</w:t>
      </w:r>
    </w:p>
    <w:p w:rsidR="00F3669D" w:rsidRPr="00A2417B" w:rsidRDefault="00F3669D" w:rsidP="00F3669D">
      <w:pPr>
        <w:pStyle w:val="ProductList-Body"/>
        <w:rPr>
          <w:lang w:val="fr-CA"/>
        </w:rPr>
      </w:pPr>
    </w:p>
    <w:p w:rsidR="00F3669D" w:rsidRPr="00A2417B" w:rsidRDefault="008507CF" w:rsidP="00F3669D">
      <w:pPr>
        <w:pStyle w:val="ProductList-Body"/>
        <w:rPr>
          <w:lang w:val="fr-CA"/>
        </w:rPr>
      </w:pPr>
      <w:r w:rsidRPr="00A2417B">
        <w:rPr>
          <w:b/>
          <w:color w:val="00188F"/>
          <w:lang w:val="fr-CA"/>
        </w:rPr>
        <w:t>Garantie limitée pour les Services en Ligne</w:t>
      </w:r>
    </w:p>
    <w:p w:rsidR="00F3669D" w:rsidRPr="00A2417B" w:rsidRDefault="00F3669D" w:rsidP="00F3669D">
      <w:pPr>
        <w:pStyle w:val="ProductList-Body"/>
        <w:rPr>
          <w:lang w:val="fr-CA"/>
        </w:rPr>
      </w:pPr>
      <w:r w:rsidRPr="00A2417B">
        <w:rPr>
          <w:lang w:val="fr-CA"/>
        </w:rPr>
        <w:t>Microsoft garantit que les Services en Ligne fonctionneront conformément au Contrat de Niveau de Service applicable.</w:t>
      </w:r>
      <w:r w:rsidR="00D05105">
        <w:rPr>
          <w:lang w:val="fr-CA"/>
        </w:rPr>
        <w:t xml:space="preserve"> </w:t>
      </w:r>
      <w:r w:rsidRPr="00A2417B">
        <w:rPr>
          <w:lang w:val="fr-CA"/>
        </w:rPr>
        <w:t>Cette garantie limitée s’applique pendant la durée d’utilisation par le client du Service en Ligne, sous réserve du respect des exigences de notification mentionnées dans le Contrat de Niveau de Service applicable.</w:t>
      </w:r>
    </w:p>
    <w:p w:rsidR="00F3669D" w:rsidRPr="00A2417B" w:rsidRDefault="00F3669D" w:rsidP="00F3669D">
      <w:pPr>
        <w:pStyle w:val="ProductList-Body"/>
        <w:rPr>
          <w:lang w:val="fr-CA"/>
        </w:rPr>
      </w:pPr>
    </w:p>
    <w:p w:rsidR="00F3669D" w:rsidRPr="00A2417B" w:rsidRDefault="00F3669D" w:rsidP="00F3669D">
      <w:pPr>
        <w:pStyle w:val="ProductList-Body"/>
        <w:rPr>
          <w:lang w:val="fr-CA"/>
        </w:rPr>
      </w:pPr>
      <w:r w:rsidRPr="00A2417B">
        <w:rPr>
          <w:lang w:val="fr-CA"/>
        </w:rPr>
        <w:t>Si Microsoft ne respecte pas les conditions de cette garantie limitée et que le client informe Microsoft pendant la durée de garantie, Microsoft fournira les recours mentionnés dans le Contrat de Niveau de Service pour le Service en Ligne concerné.</w:t>
      </w:r>
      <w:r w:rsidR="00D05105">
        <w:rPr>
          <w:lang w:val="fr-CA"/>
        </w:rPr>
        <w:t xml:space="preserve"> </w:t>
      </w:r>
      <w:r w:rsidRPr="00A2417B">
        <w:rPr>
          <w:lang w:val="fr-CA"/>
        </w:rPr>
        <w:t>Ces solutions constituent les seuls recours du client en cas de violation de la garantie limitée, à moins que d’autres recours ne soient prévus par la réglementation applicable.</w:t>
      </w:r>
    </w:p>
    <w:p w:rsidR="00F3669D" w:rsidRPr="00A2417B" w:rsidRDefault="00F3669D" w:rsidP="00F3669D">
      <w:pPr>
        <w:pStyle w:val="ProductList-Body"/>
        <w:rPr>
          <w:lang w:val="fr-CA"/>
        </w:rPr>
      </w:pPr>
      <w:r w:rsidRPr="00A2417B">
        <w:rPr>
          <w:lang w:val="fr-CA"/>
        </w:rPr>
        <w:t>Cette garantie limitée est soumise aux limitations suivantes :</w:t>
      </w:r>
    </w:p>
    <w:p w:rsidR="00F3669D" w:rsidRPr="00A2417B" w:rsidRDefault="00F3669D" w:rsidP="00026DDE">
      <w:pPr>
        <w:pStyle w:val="ProductList-Body"/>
        <w:numPr>
          <w:ilvl w:val="0"/>
          <w:numId w:val="15"/>
        </w:numPr>
        <w:ind w:left="450" w:hanging="270"/>
        <w:rPr>
          <w:lang w:val="fr-CA"/>
        </w:rPr>
      </w:pPr>
      <w:r w:rsidRPr="00A2417B">
        <w:rPr>
          <w:lang w:val="fr-CA"/>
        </w:rPr>
        <w:t>la garantie limitée ne couvre pas les problèmes engendrés par un accident, une mauvaise utilisation ayant entraîné une détérioration ou une utilisation non conforme au présent contrat de Licence en Volume du client ou aux Droits d’Utilisation de Services en Ligne, ni ne couvre les problèmes résultant d’événements indépendants de la volonté de Microsoft ;</w:t>
      </w:r>
    </w:p>
    <w:p w:rsidR="00F3669D" w:rsidRPr="00A2417B" w:rsidRDefault="00F3669D" w:rsidP="00026DDE">
      <w:pPr>
        <w:pStyle w:val="ProductList-Body"/>
        <w:numPr>
          <w:ilvl w:val="0"/>
          <w:numId w:val="15"/>
        </w:numPr>
        <w:ind w:left="450" w:hanging="270"/>
        <w:rPr>
          <w:lang w:val="fr-CA"/>
        </w:rPr>
      </w:pPr>
      <w:r w:rsidRPr="00A2417B">
        <w:rPr>
          <w:lang w:val="fr-CA"/>
        </w:rPr>
        <w:lastRenderedPageBreak/>
        <w:t>la garantie limitée n’est pas applicable aux Services en Ligne gratuits, en version d’évaluation, en version précommerciale ou en version bêta ; et</w:t>
      </w:r>
    </w:p>
    <w:p w:rsidR="00F3669D" w:rsidRPr="00A2417B" w:rsidRDefault="00F3669D" w:rsidP="00026DDE">
      <w:pPr>
        <w:pStyle w:val="ProductList-Body"/>
        <w:numPr>
          <w:ilvl w:val="0"/>
          <w:numId w:val="15"/>
        </w:numPr>
        <w:ind w:left="450" w:hanging="270"/>
        <w:rPr>
          <w:lang w:val="fr-CA"/>
        </w:rPr>
      </w:pPr>
      <w:r w:rsidRPr="00A2417B">
        <w:rPr>
          <w:lang w:val="fr-CA"/>
        </w:rPr>
        <w:t>la garantie limitée ne s’applique pas aux problèmes engendrés par le non-respect de l’obligation de répondre aux conditions minimales concernant le système.</w:t>
      </w:r>
    </w:p>
    <w:p w:rsidR="00F3669D" w:rsidRPr="00A2417B" w:rsidRDefault="00F3669D" w:rsidP="00F3669D">
      <w:pPr>
        <w:pStyle w:val="ProductList-Body"/>
        <w:rPr>
          <w:lang w:val="fr-CA"/>
        </w:rPr>
      </w:pPr>
    </w:p>
    <w:p w:rsidR="006C0B5E" w:rsidRPr="00A2417B" w:rsidRDefault="00F3669D" w:rsidP="006C0B5E">
      <w:pPr>
        <w:pStyle w:val="ProductList-Body"/>
        <w:numPr>
          <w:ilvl w:val="0"/>
          <w:numId w:val="15"/>
        </w:numPr>
        <w:ind w:left="450" w:hanging="270"/>
        <w:rPr>
          <w:lang w:val="fr-CA"/>
        </w:rPr>
      </w:pPr>
      <w:r w:rsidRPr="00A2417B">
        <w:rPr>
          <w:b/>
          <w:lang w:val="fr-CA"/>
        </w:rPr>
        <w:t>MICROSOFT N’ACCORDE AUCUNE AUTRE GARANTIE OU CONDITION EXPRESSE OU IMPLICITE AUTRE QUE CETTE GARANTIE LIMITÉE. MICROSOFT EXCLUT TOUTE DÉCLARATION, GARANTIE OU CONDITION IMPLICITE, Y COMPRIS, NOTAMMENT, TOUTE GARANTIE DE QUALITÉ, D’ADÉQUATION À UN USAGE PARTICULIER, DE QUALITÉ SATISFAISANTE, DE PROPRIÉTÉ OU D’ABSENCE DE CONTREFAÇON.</w:t>
      </w:r>
      <w:r w:rsidR="00D05105">
        <w:rPr>
          <w:b/>
          <w:lang w:val="fr-CA"/>
        </w:rPr>
        <w:t xml:space="preserve"> </w:t>
      </w:r>
      <w:r w:rsidRPr="00A2417B">
        <w:rPr>
          <w:b/>
          <w:lang w:val="fr-CA"/>
        </w:rPr>
        <w:t>CES</w:t>
      </w:r>
      <w:r w:rsidR="0025074D">
        <w:rPr>
          <w:b/>
          <w:lang w:val="fr-CA"/>
        </w:rPr>
        <w:t> </w:t>
      </w:r>
      <w:r w:rsidRPr="00A2417B">
        <w:rPr>
          <w:b/>
          <w:lang w:val="fr-CA"/>
        </w:rPr>
        <w:t>EXCLUSIONS S’APPLIQUENT SAUF SI LA RÉGLEMENTATION APPLICABLE LES INTERDIT.</w:t>
      </w:r>
      <w:r w:rsidRPr="00A2417B">
        <w:rPr>
          <w:lang w:val="fr-CA"/>
        </w:rPr>
        <w:t xml:space="preserve"> Toute garantie, garantie implicite ou condition qui ne peut être exclue en vertu de la loi sera applicable pendant un (1) an à compter de la date de début de validité de la garantie limitée.</w:t>
      </w:r>
    </w:p>
    <w:p w:rsidR="00F3669D" w:rsidRPr="00A2417B" w:rsidRDefault="00F3669D" w:rsidP="00F3669D">
      <w:pPr>
        <w:pStyle w:val="ProductList-Body"/>
        <w:rPr>
          <w:lang w:val="fr-CA"/>
        </w:rPr>
      </w:pPr>
    </w:p>
    <w:p w:rsidR="00F3669D" w:rsidRPr="00A2417B" w:rsidRDefault="00F3669D" w:rsidP="00F3669D">
      <w:pPr>
        <w:pStyle w:val="ProductList-Body"/>
        <w:rPr>
          <w:lang w:val="fr-CA"/>
        </w:rPr>
      </w:pPr>
    </w:p>
    <w:p w:rsidR="00F3669D" w:rsidRPr="00A2417B" w:rsidRDefault="00F3669D" w:rsidP="00F3669D">
      <w:pPr>
        <w:pStyle w:val="ProductList-Body"/>
        <w:rPr>
          <w:lang w:val="fr-CA"/>
        </w:rPr>
      </w:pPr>
      <w:r w:rsidRPr="00A2417B">
        <w:rPr>
          <w:b/>
          <w:color w:val="00188F"/>
          <w:lang w:val="fr-CA"/>
        </w:rPr>
        <w:t>Sécurité et protection des données personnelles</w:t>
      </w:r>
    </w:p>
    <w:p w:rsidR="00F3669D" w:rsidRPr="00A2417B" w:rsidRDefault="00F3669D" w:rsidP="00F3669D">
      <w:pPr>
        <w:pStyle w:val="ProductList-Body"/>
        <w:rPr>
          <w:lang w:val="fr-CA"/>
        </w:rPr>
      </w:pPr>
      <w:r w:rsidRPr="00A2417B">
        <w:rPr>
          <w:lang w:val="fr-CA"/>
        </w:rPr>
        <w:t>Microsoft et le client s’engagent à se conformer à toutes les lois et réglementations applicables (y compris la réglementation applicable à la notification des violations de sécurité).</w:t>
      </w:r>
      <w:r w:rsidR="00D05105">
        <w:rPr>
          <w:lang w:val="fr-CA"/>
        </w:rPr>
        <w:t xml:space="preserve"> </w:t>
      </w:r>
      <w:r w:rsidRPr="00A2417B">
        <w:rPr>
          <w:lang w:val="fr-CA"/>
        </w:rPr>
        <w:t>Cependant, Microsoft n’est pas responsable du respect de toute loi ou réglementation applicable au client ou au secteur d’activité du client qui ne serait pas généralement applicable aux prestataires de services informatiques.</w:t>
      </w:r>
      <w:r w:rsidR="00D05105">
        <w:rPr>
          <w:lang w:val="fr-CA"/>
        </w:rPr>
        <w:t xml:space="preserve"> </w:t>
      </w:r>
      <w:r w:rsidRPr="00A2417B">
        <w:rPr>
          <w:lang w:val="fr-CA"/>
        </w:rPr>
        <w:t>Le client autorise Microsoft et ses représentants à traiter ses informations personnelles dans le cadre de l’exécution du présent Contrat, y compris des présentes Conditions Générales Supplémentaires.</w:t>
      </w:r>
    </w:p>
    <w:p w:rsidR="00F3669D" w:rsidRPr="00A2417B" w:rsidRDefault="00F3669D" w:rsidP="00F3669D">
      <w:pPr>
        <w:pStyle w:val="ProductList-Body"/>
        <w:rPr>
          <w:lang w:val="fr-CA"/>
        </w:rPr>
      </w:pPr>
    </w:p>
    <w:p w:rsidR="00F3669D" w:rsidRPr="00A2417B" w:rsidRDefault="00F3669D" w:rsidP="00F3669D">
      <w:pPr>
        <w:pStyle w:val="ProductList-Body"/>
        <w:rPr>
          <w:lang w:val="fr-CA"/>
        </w:rPr>
      </w:pPr>
      <w:r w:rsidRPr="00A2417B">
        <w:rPr>
          <w:lang w:val="fr-CA"/>
        </w:rPr>
        <w:t>Le client peut choisir de fournir à Microsoft des informations personnelles de tiers (y compris d‘interlocuteurs, de revendeurs, de distributeurs, d‘administrateurs et d‘employés du client) dans le cadre de l’utilisation des Services en Ligne ou du Contrat.</w:t>
      </w:r>
      <w:r w:rsidR="00D05105">
        <w:rPr>
          <w:lang w:val="fr-CA"/>
        </w:rPr>
        <w:t xml:space="preserve"> </w:t>
      </w:r>
      <w:r w:rsidRPr="00A2417B">
        <w:rPr>
          <w:lang w:val="fr-CA"/>
        </w:rPr>
        <w:t>Le client s’engage à obtenir auprès desdits tiers tous les consentements requis par les lois applicables sur la protection des données et le respect de la vie privée avant de fournir de telles informations personnelles à Microsoft.</w:t>
      </w:r>
    </w:p>
    <w:p w:rsidR="006C0B5E" w:rsidRPr="00A2417B" w:rsidRDefault="006C0B5E" w:rsidP="00F3669D">
      <w:pPr>
        <w:pStyle w:val="ProductList-Body"/>
        <w:rPr>
          <w:lang w:val="fr-CA"/>
        </w:rPr>
      </w:pPr>
    </w:p>
    <w:p w:rsidR="00F3669D" w:rsidRPr="00A2417B" w:rsidRDefault="00F3669D" w:rsidP="00F3669D">
      <w:pPr>
        <w:pStyle w:val="ProductList-Body"/>
        <w:rPr>
          <w:lang w:val="fr-CA"/>
        </w:rPr>
      </w:pPr>
      <w:r w:rsidRPr="00A2417B">
        <w:rPr>
          <w:lang w:val="fr-CA"/>
        </w:rPr>
        <w:t xml:space="preserve">Les informations personnelles fournies par le client dans le cadre du Contrat ou de l’utilisation des Services en Ligne seront traitées conformément à la déclaration relative aux données personnelles disponible à l’adresse </w:t>
      </w:r>
      <w:hyperlink r:id="rId66" w:history="1">
        <w:r w:rsidRPr="00A2417B">
          <w:rPr>
            <w:rStyle w:val="Hyperlink"/>
            <w:lang w:val="fr-CA"/>
          </w:rPr>
          <w:t>https://www.microsoft.com/licensing/servicecenter</w:t>
        </w:r>
      </w:hyperlink>
      <w:r w:rsidRPr="00A2417B">
        <w:rPr>
          <w:lang w:val="fr-CA"/>
        </w:rPr>
        <w:t>, étant entendu que</w:t>
      </w:r>
      <w:r w:rsidR="0025074D">
        <w:rPr>
          <w:lang w:val="fr-CA"/>
        </w:rPr>
        <w:t> </w:t>
      </w:r>
      <w:r w:rsidRPr="00A2417B">
        <w:rPr>
          <w:lang w:val="fr-CA"/>
        </w:rPr>
        <w:t>les déclarations relatives aux données personnelles propres à chaque Produit et toutes les informations supplémentaires sur les données personnelles et la sécurité propres à des Services en Ligne spécifiques figurent dans les Droits d’Utilisation de Services en Ligne. Les données personnelles collectées par le biais des Services en Ligne ou Services peuvent être transférées, stockées et traitées aux États-Unis ou dans tout autre pays où Microsoft ou ses prestataires de services sont implantés.</w:t>
      </w:r>
      <w:r w:rsidR="00D05105">
        <w:rPr>
          <w:lang w:val="fr-CA"/>
        </w:rPr>
        <w:t xml:space="preserve"> </w:t>
      </w:r>
      <w:r w:rsidRPr="00A2417B">
        <w:rPr>
          <w:lang w:val="fr-CA"/>
        </w:rPr>
        <w:t>En utilisant les Services en Ligne ou les Services, le client accepte les conditions susmentionnées.</w:t>
      </w:r>
      <w:r w:rsidR="00D05105">
        <w:rPr>
          <w:lang w:val="fr-CA"/>
        </w:rPr>
        <w:t xml:space="preserve"> </w:t>
      </w:r>
      <w:r w:rsidRPr="00A2417B">
        <w:rPr>
          <w:lang w:val="fr-CA"/>
        </w:rPr>
        <w:t>Microsoft se conforme aux principes de protection des données (Safe Harbor Principles) pour l’Union Européenne et la</w:t>
      </w:r>
      <w:r w:rsidR="0025074D">
        <w:rPr>
          <w:lang w:val="fr-CA"/>
        </w:rPr>
        <w:t> </w:t>
      </w:r>
      <w:r w:rsidRPr="00A2417B">
        <w:rPr>
          <w:lang w:val="fr-CA"/>
        </w:rPr>
        <w:t>Suisse stipulés par le ministère américain du commerce concernant la collecte, l’utilisation et la conservation de données provenant de l’Union européenne, de l’Espace Économique Européen et de la Suisse.</w:t>
      </w:r>
      <w:r w:rsidR="00D05105">
        <w:rPr>
          <w:lang w:val="fr-CA"/>
        </w:rPr>
        <w:t xml:space="preserve"> </w:t>
      </w:r>
    </w:p>
    <w:p w:rsidR="00F3669D" w:rsidRPr="00A2417B" w:rsidRDefault="00F3669D" w:rsidP="00F3669D">
      <w:pPr>
        <w:pStyle w:val="ProductList-Body"/>
        <w:rPr>
          <w:lang w:val="fr-CA"/>
        </w:rPr>
      </w:pPr>
    </w:p>
    <w:p w:rsidR="00F3669D" w:rsidRPr="00A2417B" w:rsidRDefault="008507CF" w:rsidP="00F3669D">
      <w:pPr>
        <w:pStyle w:val="ProductList-Body"/>
        <w:rPr>
          <w:lang w:val="fr-CA"/>
        </w:rPr>
      </w:pPr>
      <w:r w:rsidRPr="00A2417B">
        <w:rPr>
          <w:b/>
          <w:color w:val="00188F"/>
          <w:lang w:val="fr-CA"/>
        </w:rPr>
        <w:t>Engagement de protection du client</w:t>
      </w:r>
    </w:p>
    <w:p w:rsidR="00F3669D" w:rsidRPr="00A2417B" w:rsidRDefault="00F3669D" w:rsidP="00F3669D">
      <w:pPr>
        <w:pStyle w:val="ProductList-Body"/>
        <w:rPr>
          <w:lang w:val="fr-CA"/>
        </w:rPr>
      </w:pPr>
      <w:r w:rsidRPr="00A2417B">
        <w:rPr>
          <w:lang w:val="fr-CA"/>
        </w:rPr>
        <w:t>Le client s’engage à défendre Microsoft contre toute action en justice engagée par un tiers non affilié qui :</w:t>
      </w:r>
    </w:p>
    <w:p w:rsidR="00F3669D" w:rsidRPr="00A2417B" w:rsidRDefault="00F3669D" w:rsidP="00026DDE">
      <w:pPr>
        <w:pStyle w:val="ProductList-Body"/>
        <w:numPr>
          <w:ilvl w:val="0"/>
          <w:numId w:val="16"/>
        </w:numPr>
        <w:ind w:left="450" w:hanging="270"/>
        <w:rPr>
          <w:lang w:val="fr-CA"/>
        </w:rPr>
      </w:pPr>
      <w:r w:rsidRPr="00A2417B">
        <w:rPr>
          <w:lang w:val="fr-CA"/>
        </w:rPr>
        <w:t>vise à démontrer que des Données Client ou des logiciels qui n’ont pas été fournis par Microsoft et que Microsoft héberge pour le compte du</w:t>
      </w:r>
      <w:r w:rsidR="0025074D">
        <w:rPr>
          <w:lang w:val="fr-CA"/>
        </w:rPr>
        <w:t> </w:t>
      </w:r>
      <w:r w:rsidRPr="00A2417B">
        <w:rPr>
          <w:lang w:val="fr-CA"/>
        </w:rPr>
        <w:t>client, portent atteinte aux droits d’auteur de ce tiers ou à l’un de ses brevets ou à l’une de ses marques commerciales, ou utilisent illégalement ses Secrets Commerciaux ; ou</w:t>
      </w:r>
    </w:p>
    <w:p w:rsidR="00F3669D" w:rsidRPr="00A2417B" w:rsidRDefault="00F3669D" w:rsidP="00026DDE">
      <w:pPr>
        <w:pStyle w:val="ProductList-Body"/>
        <w:numPr>
          <w:ilvl w:val="0"/>
          <w:numId w:val="16"/>
        </w:numPr>
        <w:ind w:left="450" w:hanging="270"/>
        <w:rPr>
          <w:lang w:val="fr-CA"/>
        </w:rPr>
      </w:pPr>
      <w:r w:rsidRPr="00A2417B">
        <w:rPr>
          <w:lang w:val="fr-CA"/>
        </w:rPr>
        <w:t>résulte d’une violation des conditions des Règles de Bon Usage, décrites dans les Droits d’Utilisation de Logiciels applicables.</w:t>
      </w:r>
    </w:p>
    <w:p w:rsidR="00F3669D" w:rsidRPr="00A2417B" w:rsidRDefault="00F3669D" w:rsidP="00F3669D">
      <w:pPr>
        <w:pStyle w:val="ProductList-Body"/>
        <w:rPr>
          <w:lang w:val="fr-CA"/>
        </w:rPr>
      </w:pPr>
    </w:p>
    <w:p w:rsidR="00F3669D" w:rsidRPr="00A2417B" w:rsidRDefault="00F3669D" w:rsidP="00F3669D">
      <w:pPr>
        <w:pStyle w:val="ProductList-Body"/>
        <w:rPr>
          <w:lang w:val="fr-CA"/>
        </w:rPr>
      </w:pPr>
      <w:r w:rsidRPr="00A2417B">
        <w:rPr>
          <w:lang w:val="fr-CA"/>
        </w:rPr>
        <w:t>Le client s’engage également à payer le montant de toute condamnation définitive (ou d’une transaction à laquelle le client aurait consenti).</w:t>
      </w:r>
      <w:r w:rsidR="00D05105">
        <w:rPr>
          <w:lang w:val="fr-CA"/>
        </w:rPr>
        <w:t xml:space="preserve"> </w:t>
      </w:r>
      <w:r w:rsidRPr="00A2417B">
        <w:rPr>
          <w:lang w:val="fr-CA"/>
        </w:rPr>
        <w:t>Cet</w:t>
      </w:r>
      <w:r w:rsidR="0025074D">
        <w:rPr>
          <w:lang w:val="fr-CA"/>
        </w:rPr>
        <w:t> </w:t>
      </w:r>
      <w:r w:rsidRPr="00A2417B">
        <w:rPr>
          <w:lang w:val="fr-CA"/>
        </w:rPr>
        <w:t>article est le recours exclusif de Microsoft en ce qui concerne ces actions en justice ou réclamations.</w:t>
      </w:r>
    </w:p>
    <w:p w:rsidR="00F3669D" w:rsidRPr="00A2417B" w:rsidRDefault="00F3669D" w:rsidP="00F3669D">
      <w:pPr>
        <w:pStyle w:val="ProductList-Body"/>
        <w:rPr>
          <w:lang w:val="fr-CA"/>
        </w:rPr>
      </w:pPr>
    </w:p>
    <w:p w:rsidR="00F3669D" w:rsidRPr="00A2417B" w:rsidRDefault="00F3669D" w:rsidP="00F3669D">
      <w:pPr>
        <w:pStyle w:val="ProductList-Body"/>
        <w:rPr>
          <w:lang w:val="fr-CA"/>
        </w:rPr>
      </w:pPr>
      <w:r w:rsidRPr="00A2417B">
        <w:rPr>
          <w:lang w:val="fr-CA"/>
        </w:rPr>
        <w:t>Microsoft doit informer le client, dans les plus brefs délais, et par écrit, de la survenance d’une action conformément au présent article.</w:t>
      </w:r>
      <w:r w:rsidR="00D05105">
        <w:rPr>
          <w:lang w:val="fr-CA"/>
        </w:rPr>
        <w:t xml:space="preserve"> </w:t>
      </w:r>
      <w:r w:rsidRPr="00A2417B">
        <w:rPr>
          <w:lang w:val="fr-CA"/>
        </w:rPr>
        <w:t>Microsoft doit (1) laisser au client le contrôle exclusif de la défense et du règlement de l’action et (2) fournir une assistance raisonnable dans le cadre de la défense.</w:t>
      </w:r>
      <w:r w:rsidR="00D05105">
        <w:rPr>
          <w:lang w:val="fr-CA"/>
        </w:rPr>
        <w:t xml:space="preserve"> </w:t>
      </w:r>
      <w:r w:rsidRPr="00A2417B">
        <w:rPr>
          <w:lang w:val="fr-CA"/>
        </w:rPr>
        <w:t>Le client s’engage à rembourser à Microsoft, dans la limite d’un montant raisonnable, les débours engagés par ce dernier pour fournir cette assistance.</w:t>
      </w:r>
    </w:p>
    <w:p w:rsidR="00F3669D" w:rsidRPr="00A2417B" w:rsidRDefault="00F3669D" w:rsidP="00F3669D">
      <w:pPr>
        <w:pStyle w:val="ProductList-Body"/>
        <w:rPr>
          <w:lang w:val="fr-CA"/>
        </w:rPr>
      </w:pPr>
    </w:p>
    <w:p w:rsidR="00F3669D" w:rsidRPr="00A2417B" w:rsidRDefault="008507CF" w:rsidP="00F3669D">
      <w:pPr>
        <w:pStyle w:val="ProductList-Body"/>
        <w:rPr>
          <w:lang w:val="fr-CA"/>
        </w:rPr>
      </w:pPr>
      <w:r w:rsidRPr="00A2417B">
        <w:rPr>
          <w:b/>
          <w:color w:val="00188F"/>
          <w:lang w:val="fr-CA"/>
        </w:rPr>
        <w:t>Limitation de responsabilité</w:t>
      </w:r>
    </w:p>
    <w:p w:rsidR="00F3669D" w:rsidRPr="002D224E" w:rsidRDefault="00F3669D" w:rsidP="00F3669D">
      <w:pPr>
        <w:pStyle w:val="ProductList-Body"/>
      </w:pPr>
      <w:r w:rsidRPr="00A2417B">
        <w:rPr>
          <w:lang w:val="fr-CA"/>
        </w:rPr>
        <w:t>Dans la limite permise par la réglementation applicable, l’entière responsabilité de chaque partie, de ses Affiliés et de ses Prestataires au regard des Services en Ligne est limitée aux dommages directs jusqu’à concurrence du montant qu’il a été demandé au client de payer pour les Services en Ligne à l’origine de l’engagement de cette responsabilité au cours des douze (12) mois précédant la naissance du motif de la réclamation, étant entendu que la responsabilité globale d’une partie quelconque vis-à-vis d’un Service en Ligne ne peut en aucun cas excéder le montant payé pour ledit Service en Ligne au titre du Contrat Supplémentaire applicable.</w:t>
      </w:r>
      <w:r w:rsidR="00D05105">
        <w:rPr>
          <w:lang w:val="fr-CA"/>
        </w:rPr>
        <w:t xml:space="preserve"> </w:t>
      </w:r>
      <w:r w:rsidRPr="00A2417B">
        <w:rPr>
          <w:lang w:val="fr-CA"/>
        </w:rPr>
        <w:t>Ces limitations s’appliquent quel que soit le fondement de responsabilité invoqué (responsabilité contractuelle ou délictuelle (notamment en cas de négligence), responsabilité sans faute, violation de garantie ou autre).</w:t>
      </w:r>
      <w:r w:rsidR="00D05105">
        <w:rPr>
          <w:lang w:val="fr-CA"/>
        </w:rPr>
        <w:t xml:space="preserve"> </w:t>
      </w:r>
      <w:r>
        <w:t>Toutefois, ces limitations pécuniaires ne s’appliquent pas :</w:t>
      </w:r>
    </w:p>
    <w:p w:rsidR="00F3669D" w:rsidRPr="00A2417B" w:rsidRDefault="00F3669D" w:rsidP="00026DDE">
      <w:pPr>
        <w:pStyle w:val="ProductList-Body"/>
        <w:numPr>
          <w:ilvl w:val="0"/>
          <w:numId w:val="17"/>
        </w:numPr>
        <w:ind w:left="450" w:hanging="270"/>
        <w:rPr>
          <w:lang w:val="fr-CA"/>
        </w:rPr>
      </w:pPr>
      <w:r w:rsidRPr="00A2417B">
        <w:rPr>
          <w:lang w:val="fr-CA"/>
        </w:rPr>
        <w:lastRenderedPageBreak/>
        <w:t>aux obligations de Microsoft prévues à l’article intitulé « Défense en cas d’action en contrefaçon ou en détournement ou de réclamation de tiers » du Contrat-Cadre ni aux obligations du client prévues à l’article « Engagement de protection du client » des présentes Conditions Générales Supplémentaires ;</w:t>
      </w:r>
    </w:p>
    <w:p w:rsidR="00F3669D" w:rsidRPr="00A2417B" w:rsidRDefault="00F3669D" w:rsidP="00026DDE">
      <w:pPr>
        <w:pStyle w:val="ProductList-Body"/>
        <w:numPr>
          <w:ilvl w:val="0"/>
          <w:numId w:val="17"/>
        </w:numPr>
        <w:ind w:left="450" w:hanging="270"/>
        <w:rPr>
          <w:lang w:val="fr-CA"/>
        </w:rPr>
      </w:pPr>
      <w:r w:rsidRPr="00A2417B">
        <w:rPr>
          <w:lang w:val="fr-CA"/>
        </w:rPr>
        <w:t>à toute responsabilité de l’une des parties découlant d’un manquement à ses obligations au titre de l’article intitulé « Confidentialité » du Contrat-Cadre, excepté que la responsabilité de Microsoft concernant les Données Client est systématiquement limitée au montant payé par</w:t>
      </w:r>
      <w:r w:rsidR="0025074D">
        <w:rPr>
          <w:lang w:val="fr-CA"/>
        </w:rPr>
        <w:t> </w:t>
      </w:r>
      <w:r w:rsidRPr="00A2417B">
        <w:rPr>
          <w:lang w:val="fr-CA"/>
        </w:rPr>
        <w:t xml:space="preserve">le client au cours des douze (12) mois précédents pour les Services en Ligne donnant lieu à l’engagement de cette responsabilité ; et </w:t>
      </w:r>
    </w:p>
    <w:p w:rsidR="00F3669D" w:rsidRPr="00A2417B" w:rsidRDefault="00F3669D" w:rsidP="00026DDE">
      <w:pPr>
        <w:pStyle w:val="ProductList-Body"/>
        <w:numPr>
          <w:ilvl w:val="0"/>
          <w:numId w:val="17"/>
        </w:numPr>
        <w:ind w:left="450" w:hanging="270"/>
        <w:rPr>
          <w:lang w:val="fr-CA"/>
        </w:rPr>
      </w:pPr>
      <w:r w:rsidRPr="00A2417B">
        <w:rPr>
          <w:lang w:val="fr-CA"/>
        </w:rPr>
        <w:t>à la violation par l’une des parties des droits de propriété intellectuelle de l’autre partie.</w:t>
      </w:r>
    </w:p>
    <w:p w:rsidR="00F3669D" w:rsidRPr="00A2417B" w:rsidRDefault="00F3669D" w:rsidP="00F3669D">
      <w:pPr>
        <w:pStyle w:val="ProductList-Body"/>
        <w:rPr>
          <w:lang w:val="fr-CA"/>
        </w:rPr>
      </w:pPr>
    </w:p>
    <w:p w:rsidR="00F3669D" w:rsidRPr="00A2417B" w:rsidRDefault="00F3669D" w:rsidP="00F3669D">
      <w:pPr>
        <w:pStyle w:val="ProductList-Body"/>
        <w:rPr>
          <w:lang w:val="fr-CA"/>
        </w:rPr>
      </w:pPr>
      <w:r w:rsidRPr="00A2417B">
        <w:rPr>
          <w:lang w:val="fr-CA"/>
        </w:rPr>
        <w:t>DANS TOUTE LA MESURE PERMISE PAR LA RÉGLEMENTATION APPLICABLE, QUEL QUE SOIT LE FONDEMENT DE L’ACTION, AUCUNE DES PARTIES, NI</w:t>
      </w:r>
      <w:r w:rsidR="0025074D">
        <w:rPr>
          <w:lang w:val="fr-CA"/>
        </w:rPr>
        <w:t> </w:t>
      </w:r>
      <w:r w:rsidRPr="00A2417B">
        <w:rPr>
          <w:lang w:val="fr-CA"/>
        </w:rPr>
        <w:t>AUCUN DE LEURS AFFILIÉS OU PRESTATAIRES, NE POURRA ÊTRE TENUE RESPONSABLE DE TOUT DOMMAGE INCIDENT, INDIRECT, SPÉCIAL OU</w:t>
      </w:r>
      <w:r w:rsidR="00FF4CC7">
        <w:rPr>
          <w:lang w:val="fr-CA"/>
        </w:rPr>
        <w:t> </w:t>
      </w:r>
      <w:r w:rsidRPr="00A2417B">
        <w:rPr>
          <w:lang w:val="fr-CA"/>
        </w:rPr>
        <w:t>ACCESSOIRE OU DES PERTES DE BÉNÉFICES OU DE CHIFFRE D’AFFAIRES, D’INTERRUPTIONS D’ACTIVITÉ OU DE PERTES D’INFORMATIONS COMMERCIALES DÉCOULANT DU CONTRAT OU DES PRÉSENTES CONDITIONS GÉNÉRALES SUPPLÉMENTAIRES, MÊME SI ELLES ONT ÉTÉ PRÉVENUES DE L’ÉVENTUALITÉ DE TELS DOMMAGES OU SI CETTE ÉVENTUALITÉ ÉTAIT RAISONNABLEMENT PRÉVISIBLE.</w:t>
      </w:r>
      <w:r w:rsidR="00D05105">
        <w:rPr>
          <w:lang w:val="fr-CA"/>
        </w:rPr>
        <w:t xml:space="preserve"> </w:t>
      </w:r>
      <w:r w:rsidRPr="00A2417B">
        <w:rPr>
          <w:lang w:val="fr-CA"/>
        </w:rPr>
        <w:t>TOUTEFOIS, CETTE EXCLUSION DE RESPONSABILITÉ NE S’APPLIQUE PAS À LA RESPONSABILITÉ DE CHACUNE DES PARTIES ENVERS L’AUTRE EN CAS DE VIOLATION DE SES OBLIGATIONS DE CONFIDENTIALITÉ (SAUF DANS LA MESURE OÙ CETTE VIOLATION CONCERNERAIT LES DONNÉES CLIENT), DES DROITS DE PROPRIÉTÉ INTELLECTUELLE DE L’AUTRE PARTIE OU DES OBLIGATIONS DE MICROSOFT PRÉVUES À L’ARTICLE « DÉFENSE EN CAS D’ACTION EN CONTREFAÇON OU EN DÉTOURNEMENT OU DE RÉCLAMATION DE TIERS » DU CONTRAT-CADRE OU DES OBLIGATIONS DU CLIENT PRÉVUES À L’ARTICLE « ENGAGEMENT DE PROTECTION DU CLIENT » DES PRÉSENTES CONDITIONS GÉNÉRALES SUPPLÉMENTAIRES.</w:t>
      </w:r>
    </w:p>
    <w:p w:rsidR="00F3669D" w:rsidRPr="00A2417B" w:rsidRDefault="00F3669D" w:rsidP="00F3669D">
      <w:pPr>
        <w:pStyle w:val="ProductList-Body"/>
        <w:rPr>
          <w:lang w:val="fr-CA"/>
        </w:rPr>
      </w:pPr>
    </w:p>
    <w:p w:rsidR="00F3669D" w:rsidRPr="00A2417B" w:rsidRDefault="00F3669D" w:rsidP="00F3669D">
      <w:pPr>
        <w:pStyle w:val="ProductList-Body"/>
        <w:rPr>
          <w:lang w:val="fr-CA"/>
        </w:rPr>
      </w:pPr>
      <w:r w:rsidRPr="00A2417B">
        <w:rPr>
          <w:b/>
          <w:color w:val="00188F"/>
          <w:lang w:val="fr-CA"/>
        </w:rPr>
        <w:t>Sous-traitants</w:t>
      </w:r>
    </w:p>
    <w:p w:rsidR="00FA00BF" w:rsidRPr="00A2417B" w:rsidRDefault="00F3669D" w:rsidP="00F3669D">
      <w:pPr>
        <w:pStyle w:val="ProductList-Body"/>
        <w:rPr>
          <w:lang w:val="fr-CA"/>
        </w:rPr>
      </w:pPr>
      <w:r w:rsidRPr="00A2417B">
        <w:rPr>
          <w:lang w:val="fr-CA"/>
        </w:rPr>
        <w:t>Microsoft pourra faire appel à des Prestataires pour réaliser les prestations de Services en Ligne.</w:t>
      </w:r>
      <w:r w:rsidR="00D05105">
        <w:rPr>
          <w:lang w:val="fr-CA"/>
        </w:rPr>
        <w:t xml:space="preserve"> </w:t>
      </w:r>
      <w:r w:rsidRPr="00A2417B">
        <w:rPr>
          <w:lang w:val="fr-CA"/>
        </w:rPr>
        <w:t>Le cas échéant, Microsoft sera tenue responsable de leurs actes conformément aux conditions du Contrat de Licence en Volume du client.</w:t>
      </w:r>
    </w:p>
    <w:p w:rsidR="006B2591" w:rsidRPr="00A2417B" w:rsidRDefault="006B2591" w:rsidP="004F3C6D">
      <w:pPr>
        <w:pStyle w:val="ProductList-Body"/>
        <w:rPr>
          <w:lang w:val="fr-CA"/>
        </w:rPr>
      </w:pPr>
    </w:p>
    <w:p w:rsidR="006B2591" w:rsidRPr="00A2417B" w:rsidRDefault="006B2591" w:rsidP="004F3C6D">
      <w:pPr>
        <w:pStyle w:val="ProductList-Body"/>
        <w:rPr>
          <w:lang w:val="fr-CA"/>
        </w:rPr>
      </w:pPr>
    </w:p>
    <w:p w:rsidR="006B2591" w:rsidRPr="00A2417B" w:rsidRDefault="006B2591" w:rsidP="004F3C6D">
      <w:pPr>
        <w:pStyle w:val="ProductList-Body"/>
        <w:rPr>
          <w:lang w:val="fr-CA"/>
        </w:rPr>
        <w:sectPr w:rsidR="006B2591" w:rsidRPr="00A2417B" w:rsidSect="00F20AFE">
          <w:footerReference w:type="default" r:id="rId67"/>
          <w:pgSz w:w="12240" w:h="15840"/>
          <w:pgMar w:top="1440" w:right="720" w:bottom="1440" w:left="720" w:header="720" w:footer="720" w:gutter="0"/>
          <w:cols w:space="720"/>
          <w:docGrid w:linePitch="360"/>
        </w:sectPr>
      </w:pPr>
    </w:p>
    <w:p w:rsidR="006B2591" w:rsidRPr="00A2417B" w:rsidRDefault="006B2591" w:rsidP="00661180">
      <w:pPr>
        <w:pStyle w:val="ProductList-SectionHeading"/>
        <w:outlineLvl w:val="0"/>
        <w:rPr>
          <w:lang w:val="fr-CA"/>
        </w:rPr>
      </w:pPr>
      <w:bookmarkStart w:id="1778" w:name="AppendixB"/>
      <w:bookmarkStart w:id="1779" w:name="_Toc378147692"/>
      <w:bookmarkStart w:id="1780" w:name="_Toc378151589"/>
      <w:bookmarkStart w:id="1781" w:name="_Toc379797468"/>
      <w:bookmarkStart w:id="1782" w:name="_Toc380513504"/>
      <w:bookmarkStart w:id="1783" w:name="_Toc380655553"/>
      <w:bookmarkStart w:id="1784" w:name="_Toc389058635"/>
      <w:r w:rsidRPr="00A2417B">
        <w:rPr>
          <w:lang w:val="fr-CA"/>
        </w:rPr>
        <w:lastRenderedPageBreak/>
        <w:t>Annexe B – Promotions de Produits</w:t>
      </w:r>
      <w:bookmarkEnd w:id="1778"/>
      <w:bookmarkEnd w:id="1779"/>
      <w:bookmarkEnd w:id="1780"/>
      <w:bookmarkEnd w:id="1781"/>
      <w:bookmarkEnd w:id="1782"/>
      <w:bookmarkEnd w:id="1783"/>
      <w:bookmarkEnd w:id="1784"/>
    </w:p>
    <w:p w:rsidR="006B2591" w:rsidRPr="00A2417B" w:rsidRDefault="00FA00BF" w:rsidP="002E202B">
      <w:pPr>
        <w:pStyle w:val="ProductList-Offering1Heading"/>
        <w:outlineLvl w:val="1"/>
        <w:rPr>
          <w:lang w:val="fr-CA"/>
        </w:rPr>
      </w:pPr>
      <w:bookmarkStart w:id="1785" w:name="_Toc378147693"/>
      <w:bookmarkStart w:id="1786" w:name="_Toc378151590"/>
      <w:bookmarkStart w:id="1787" w:name="_Toc379797469"/>
      <w:bookmarkStart w:id="1788" w:name="_Toc380513505"/>
      <w:bookmarkStart w:id="1789" w:name="_Toc380655554"/>
      <w:bookmarkStart w:id="1790" w:name="_Toc389058636"/>
      <w:r w:rsidRPr="00A2417B">
        <w:rPr>
          <w:lang w:val="fr-CA"/>
        </w:rPr>
        <w:t>Promotion Visual Studio Test Professional avec MSDN</w:t>
      </w:r>
      <w:bookmarkEnd w:id="1785"/>
      <w:bookmarkEnd w:id="1786"/>
      <w:bookmarkEnd w:id="1787"/>
      <w:bookmarkEnd w:id="1788"/>
      <w:bookmarkEnd w:id="1789"/>
      <w:bookmarkEnd w:id="1790"/>
    </w:p>
    <w:p w:rsidR="006B2591" w:rsidRPr="00A2417B" w:rsidRDefault="00165F81" w:rsidP="004F3C6D">
      <w:pPr>
        <w:pStyle w:val="ProductList-Body"/>
        <w:rPr>
          <w:lang w:val="fr-CA"/>
        </w:rPr>
      </w:pPr>
      <w:r w:rsidRPr="00A2417B">
        <w:rPr>
          <w:lang w:val="fr-CA"/>
        </w:rPr>
        <w:t>Entre le 1er octobre 2013 et le 30 juin 2014, Microsoft offrira une remise de 35 % sur Visual Studio 2013 Test Pro avec MSDN aux clients achetant ces Produits dans le cadre d’un programme de Licence en Volume Entreprise.</w:t>
      </w:r>
      <w:r w:rsidR="00D05105">
        <w:rPr>
          <w:lang w:val="fr-CA"/>
        </w:rPr>
        <w:t xml:space="preserve"> </w:t>
      </w:r>
      <w:r w:rsidRPr="00A2417B">
        <w:rPr>
          <w:lang w:val="fr-CA"/>
        </w:rPr>
        <w:t>Cette offre ne s’appliquera qu’aux nouveaux achats et sera proposée aux clients par l’intermédiaire des programmes CE, EAP, Select Plus ou Open Value. Les segments de clientèle ciblés comprennent les EPG Commercial, les SMS&amp;P grands comptes et le Secteur Public.</w:t>
      </w:r>
    </w:p>
    <w:p w:rsidR="006B2591" w:rsidRPr="00A2417B" w:rsidRDefault="006B2591" w:rsidP="004F3C6D">
      <w:pPr>
        <w:pStyle w:val="ProductList-Body"/>
        <w:rPr>
          <w:lang w:val="fr-CA"/>
        </w:rPr>
      </w:pPr>
    </w:p>
    <w:p w:rsidR="00FA00BF" w:rsidRPr="00A2417B" w:rsidRDefault="00356011" w:rsidP="002E202B">
      <w:pPr>
        <w:pStyle w:val="ProductList-Offering1Heading"/>
        <w:outlineLvl w:val="1"/>
        <w:rPr>
          <w:lang w:val="fr-CA"/>
        </w:rPr>
      </w:pPr>
      <w:bookmarkStart w:id="1791" w:name="_Toc378147694"/>
      <w:bookmarkStart w:id="1792" w:name="_Toc378151591"/>
      <w:bookmarkStart w:id="1793" w:name="_Toc379797470"/>
      <w:bookmarkStart w:id="1794" w:name="_Toc380513506"/>
      <w:bookmarkStart w:id="1795" w:name="_Toc380655555"/>
      <w:bookmarkStart w:id="1796" w:name="_Toc389058637"/>
      <w:r w:rsidRPr="00A2417B">
        <w:rPr>
          <w:lang w:val="fr-CA"/>
        </w:rPr>
        <w:t>Promotion Microsoft Azure</w:t>
      </w:r>
      <w:bookmarkEnd w:id="1791"/>
      <w:bookmarkEnd w:id="1792"/>
      <w:bookmarkEnd w:id="1793"/>
      <w:bookmarkEnd w:id="1794"/>
      <w:bookmarkEnd w:id="1795"/>
      <w:bookmarkEnd w:id="1796"/>
    </w:p>
    <w:p w:rsidR="00DB5001" w:rsidRPr="00A2417B" w:rsidRDefault="00DB5001" w:rsidP="00DB5001">
      <w:pPr>
        <w:pStyle w:val="ProductList-Body"/>
        <w:rPr>
          <w:lang w:val="fr-CA"/>
        </w:rPr>
      </w:pPr>
      <w:r w:rsidRPr="00A2417B">
        <w:rPr>
          <w:lang w:val="fr-CA"/>
        </w:rPr>
        <w:t>Entre le 1er novembre 2013 et le 30 juin 2014, Microsoft offrira les 3 Crédits d’Engagement d’Achats promotionnels suivants aux clients qui atteignent un certain seuil d’Engagement d’Achat préalable :</w:t>
      </w:r>
      <w:r w:rsidR="00D05105">
        <w:rPr>
          <w:lang w:val="fr-CA"/>
        </w:rPr>
        <w:t xml:space="preserve"> </w:t>
      </w:r>
    </w:p>
    <w:p w:rsidR="00DB5001" w:rsidRPr="00A2417B" w:rsidRDefault="00F37CAF" w:rsidP="00026DDE">
      <w:pPr>
        <w:pStyle w:val="ProductList-Body"/>
        <w:numPr>
          <w:ilvl w:val="0"/>
          <w:numId w:val="14"/>
        </w:numPr>
        <w:ind w:left="450" w:hanging="270"/>
        <w:rPr>
          <w:lang w:val="fr-CA"/>
        </w:rPr>
      </w:pPr>
      <w:r w:rsidRPr="00A2417B">
        <w:rPr>
          <w:lang w:val="fr-CA"/>
        </w:rPr>
        <w:t>1 crédit promotionnel de 25 unités d‘Engagement d‘Achat pour un Engagement d‘Achat initial pour 12 mois de 42 unités d‘Engagement d’Achat en devise locale (3H9-00001)</w:t>
      </w:r>
    </w:p>
    <w:p w:rsidR="00DB5001" w:rsidRPr="00A2417B" w:rsidRDefault="00F37CAF" w:rsidP="00026DDE">
      <w:pPr>
        <w:pStyle w:val="ProductList-Body"/>
        <w:numPr>
          <w:ilvl w:val="0"/>
          <w:numId w:val="14"/>
        </w:numPr>
        <w:ind w:left="450" w:hanging="270"/>
        <w:rPr>
          <w:lang w:val="fr-CA"/>
        </w:rPr>
      </w:pPr>
      <w:r w:rsidRPr="00A2417B">
        <w:rPr>
          <w:lang w:val="fr-CA"/>
        </w:rPr>
        <w:t>1 crédit promotionnel de 50 unités d‘Engagement d‘Achat pour un Engagement d‘Achat initial pour 12 mois de 84 unités d‘Engagement d’Achat en devise locale (3H9-00002)</w:t>
      </w:r>
    </w:p>
    <w:p w:rsidR="00DB5001" w:rsidRPr="00A2417B" w:rsidRDefault="00F37CAF" w:rsidP="00026DDE">
      <w:pPr>
        <w:pStyle w:val="ProductList-Body"/>
        <w:numPr>
          <w:ilvl w:val="0"/>
          <w:numId w:val="14"/>
        </w:numPr>
        <w:ind w:left="450" w:hanging="270"/>
        <w:rPr>
          <w:lang w:val="fr-CA"/>
        </w:rPr>
      </w:pPr>
      <w:r w:rsidRPr="00A2417B">
        <w:rPr>
          <w:lang w:val="fr-CA"/>
        </w:rPr>
        <w:t>1 crédit promotionnel de 80 unités d‘Engagement d‘Achat pour un Engagement d‘Achat initial pour 12 mois de 167 unités d‘Engagement d’Achat en devise locale (3H9-00003)</w:t>
      </w:r>
    </w:p>
    <w:p w:rsidR="00F37CAF" w:rsidRPr="00A2417B" w:rsidRDefault="00F37CAF" w:rsidP="00DB5001">
      <w:pPr>
        <w:pStyle w:val="ProductList-Body"/>
        <w:rPr>
          <w:lang w:val="fr-CA"/>
        </w:rPr>
      </w:pPr>
      <w:r w:rsidRPr="00A2417B">
        <w:rPr>
          <w:lang w:val="fr-CA"/>
        </w:rPr>
        <w:t>Pour bénéficier de ce crédit progressif, les clients doivent mentionner la référence de la promotion figurant sur la Grille Tarifaire Client (GTC).</w:t>
      </w:r>
      <w:r w:rsidR="00D05105">
        <w:rPr>
          <w:lang w:val="fr-CA"/>
        </w:rPr>
        <w:t xml:space="preserve"> </w:t>
      </w:r>
      <w:r w:rsidRPr="00A2417B">
        <w:rPr>
          <w:lang w:val="fr-CA"/>
        </w:rPr>
        <w:t>Le</w:t>
      </w:r>
      <w:r w:rsidR="0025074D">
        <w:rPr>
          <w:lang w:val="fr-CA"/>
        </w:rPr>
        <w:t> </w:t>
      </w:r>
      <w:r w:rsidRPr="00A2417B">
        <w:rPr>
          <w:lang w:val="fr-CA"/>
        </w:rPr>
        <w:t>Crédit d‘Engagement d‘Achat en devise locale pourra être utilisé sur le portail Microsoft Azure Enterprise Portal.</w:t>
      </w:r>
    </w:p>
    <w:p w:rsidR="00F37CAF" w:rsidRPr="00A2417B" w:rsidRDefault="00F37CAF" w:rsidP="00DB5001">
      <w:pPr>
        <w:pStyle w:val="ProductList-Body"/>
        <w:rPr>
          <w:lang w:val="fr-CA"/>
        </w:rPr>
      </w:pPr>
    </w:p>
    <w:p w:rsidR="006B2591" w:rsidRPr="00A2417B" w:rsidRDefault="00DB5001" w:rsidP="00DB5001">
      <w:pPr>
        <w:pStyle w:val="ProductList-Body"/>
        <w:rPr>
          <w:lang w:val="fr-CA"/>
        </w:rPr>
      </w:pPr>
      <w:r w:rsidRPr="00A2417B">
        <w:rPr>
          <w:lang w:val="fr-CA"/>
        </w:rPr>
        <w:t>Les clients ne peuvent pas cumuler ces offres promotionnelles pour pouvoir prétendre à des crédits supplémentaires.</w:t>
      </w:r>
      <w:r w:rsidR="00D05105">
        <w:rPr>
          <w:lang w:val="fr-CA"/>
        </w:rPr>
        <w:t xml:space="preserve"> </w:t>
      </w:r>
      <w:r w:rsidRPr="00A2417B">
        <w:rPr>
          <w:lang w:val="fr-CA"/>
        </w:rPr>
        <w:t>Ces crédits promotionnels seront crédités sur le compte d’Engagement d’Achat CE du client dès la mise à jour de la Grille Tarifaire Client et la déclaration de l’Engagement d’Achats du client.</w:t>
      </w:r>
      <w:r w:rsidR="00D05105">
        <w:rPr>
          <w:lang w:val="fr-CA"/>
        </w:rPr>
        <w:t xml:space="preserve"> </w:t>
      </w:r>
      <w:r w:rsidRPr="00A2417B">
        <w:rPr>
          <w:lang w:val="fr-CA"/>
        </w:rPr>
        <w:t>Cette offre sera proposée aux clients dans le cadre des contrats CE, EAS, EAP et EWA, ainsi que du nouveau contrat SCE.</w:t>
      </w:r>
    </w:p>
    <w:p w:rsidR="00993957" w:rsidRPr="00A2417B" w:rsidRDefault="00993957" w:rsidP="004F3C6D">
      <w:pPr>
        <w:pStyle w:val="ProductList-Body"/>
        <w:rPr>
          <w:lang w:val="fr-CA"/>
        </w:rPr>
      </w:pPr>
    </w:p>
    <w:p w:rsidR="006B2591" w:rsidRPr="00A2417B" w:rsidRDefault="006B2591" w:rsidP="004F3C6D">
      <w:pPr>
        <w:pStyle w:val="ProductList-Body"/>
        <w:rPr>
          <w:lang w:val="fr-CA"/>
        </w:rPr>
      </w:pPr>
    </w:p>
    <w:p w:rsidR="006B2591" w:rsidRPr="00A2417B" w:rsidRDefault="006B2591" w:rsidP="004F3C6D">
      <w:pPr>
        <w:pStyle w:val="ProductList-Body"/>
        <w:rPr>
          <w:lang w:val="fr-CA"/>
        </w:rPr>
        <w:sectPr w:rsidR="006B2591" w:rsidRPr="00A2417B" w:rsidSect="00F20AFE">
          <w:footerReference w:type="default" r:id="rId68"/>
          <w:pgSz w:w="12240" w:h="15840"/>
          <w:pgMar w:top="1440" w:right="720" w:bottom="1440" w:left="720" w:header="720" w:footer="720" w:gutter="0"/>
          <w:cols w:space="720"/>
          <w:docGrid w:linePitch="360"/>
        </w:sectPr>
      </w:pPr>
    </w:p>
    <w:p w:rsidR="006B2591" w:rsidRPr="00A2417B" w:rsidRDefault="00EF0970" w:rsidP="00472FC6">
      <w:pPr>
        <w:pStyle w:val="ProductList-SectionHeading"/>
        <w:spacing w:after="0"/>
        <w:outlineLvl w:val="0"/>
        <w:rPr>
          <w:lang w:val="fr-CA"/>
        </w:rPr>
      </w:pPr>
      <w:bookmarkStart w:id="1797" w:name="Index"/>
      <w:bookmarkStart w:id="1798" w:name="_Toc378147695"/>
      <w:bookmarkStart w:id="1799" w:name="_Toc378151592"/>
      <w:bookmarkStart w:id="1800" w:name="_Toc379797471"/>
      <w:bookmarkStart w:id="1801" w:name="_Toc380513507"/>
      <w:bookmarkStart w:id="1802" w:name="_Toc380655556"/>
      <w:bookmarkStart w:id="1803" w:name="_Toc389058638"/>
      <w:r w:rsidRPr="00A2417B">
        <w:rPr>
          <w:lang w:val="fr-CA"/>
        </w:rPr>
        <w:lastRenderedPageBreak/>
        <w:t>Index des produits</w:t>
      </w:r>
      <w:bookmarkEnd w:id="1797"/>
      <w:bookmarkEnd w:id="1798"/>
      <w:bookmarkEnd w:id="1799"/>
      <w:bookmarkEnd w:id="1800"/>
      <w:bookmarkEnd w:id="1801"/>
      <w:bookmarkEnd w:id="1802"/>
      <w:bookmarkEnd w:id="1803"/>
    </w:p>
    <w:p w:rsidR="00350143" w:rsidRDefault="00BB73DC" w:rsidP="00956AFC">
      <w:pPr>
        <w:pStyle w:val="ProductList-Body"/>
        <w:rPr>
          <w:noProof/>
          <w:color w:val="000000" w:themeColor="text1"/>
        </w:rPr>
        <w:sectPr w:rsidR="00350143" w:rsidSect="00350143">
          <w:footerReference w:type="default" r:id="rId69"/>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rsidR="00350143" w:rsidRDefault="00350143">
      <w:pPr>
        <w:pStyle w:val="Index1"/>
        <w:tabs>
          <w:tab w:val="right" w:pos="5030"/>
        </w:tabs>
        <w:rPr>
          <w:noProof/>
        </w:rPr>
      </w:pPr>
      <w:r>
        <w:rPr>
          <w:noProof/>
        </w:rPr>
        <w:lastRenderedPageBreak/>
        <w:t>Abonnement à l’Assistant Windows, 35, 68, 72, 81</w:t>
      </w:r>
    </w:p>
    <w:p w:rsidR="00350143" w:rsidRDefault="00350143">
      <w:pPr>
        <w:pStyle w:val="Index1"/>
        <w:tabs>
          <w:tab w:val="right" w:pos="5030"/>
        </w:tabs>
        <w:rPr>
          <w:noProof/>
        </w:rPr>
      </w:pPr>
      <w:r w:rsidRPr="00BD5750">
        <w:rPr>
          <w:noProof/>
          <w:lang w:val="fr-CA"/>
        </w:rPr>
        <w:t>Abonnement mensuel avec redevance Entreprise pour Bing Maps</w:t>
      </w:r>
      <w:r>
        <w:rPr>
          <w:noProof/>
        </w:rPr>
        <w:t>, 60</w:t>
      </w:r>
    </w:p>
    <w:p w:rsidR="00350143" w:rsidRDefault="00350143">
      <w:pPr>
        <w:pStyle w:val="Index1"/>
        <w:tabs>
          <w:tab w:val="right" w:pos="5030"/>
        </w:tabs>
        <w:rPr>
          <w:noProof/>
        </w:rPr>
      </w:pPr>
      <w:r w:rsidRPr="00BD5750">
        <w:rPr>
          <w:noProof/>
          <w:lang w:val="fr-CA"/>
        </w:rPr>
        <w:t>Abonnement mensuel avec redevance pour la plate-forme de gestion des ressources mobiles Bing Maps</w:t>
      </w:r>
      <w:r>
        <w:rPr>
          <w:noProof/>
        </w:rPr>
        <w:t>, 61</w:t>
      </w:r>
    </w:p>
    <w:p w:rsidR="00350143" w:rsidRDefault="00350143">
      <w:pPr>
        <w:pStyle w:val="Index1"/>
        <w:tabs>
          <w:tab w:val="right" w:pos="5030"/>
        </w:tabs>
        <w:rPr>
          <w:noProof/>
        </w:rPr>
      </w:pPr>
      <w:r w:rsidRPr="00BD5750">
        <w:rPr>
          <w:noProof/>
          <w:lang w:val="fr-CA"/>
        </w:rPr>
        <w:t>Abonnement mensuel avec suivi des ressources par consommateur Bing Maps</w:t>
      </w:r>
      <w:r>
        <w:rPr>
          <w:noProof/>
        </w:rPr>
        <w:t>, 60</w:t>
      </w:r>
    </w:p>
    <w:p w:rsidR="00350143" w:rsidRDefault="00350143">
      <w:pPr>
        <w:pStyle w:val="Index1"/>
        <w:tabs>
          <w:tab w:val="right" w:pos="5030"/>
        </w:tabs>
        <w:rPr>
          <w:noProof/>
        </w:rPr>
      </w:pPr>
      <w:r w:rsidRPr="00BD5750">
        <w:rPr>
          <w:noProof/>
          <w:lang w:val="fr-CA"/>
        </w:rPr>
        <w:t>Abonnement mensuel par utilisateur connu Bing Maps</w:t>
      </w:r>
      <w:r>
        <w:rPr>
          <w:noProof/>
        </w:rPr>
        <w:t>, 61</w:t>
      </w:r>
    </w:p>
    <w:p w:rsidR="00350143" w:rsidRDefault="00350143">
      <w:pPr>
        <w:pStyle w:val="Index1"/>
        <w:tabs>
          <w:tab w:val="right" w:pos="5030"/>
        </w:tabs>
        <w:rPr>
          <w:noProof/>
        </w:rPr>
      </w:pPr>
      <w:r w:rsidRPr="00BD5750">
        <w:rPr>
          <w:noProof/>
          <w:lang w:val="fr-CA"/>
        </w:rPr>
        <w:t>Abonnement mensuel par utilisateur connu Bing Maps Light</w:t>
      </w:r>
      <w:r>
        <w:rPr>
          <w:noProof/>
        </w:rPr>
        <w:t>, 61</w:t>
      </w:r>
    </w:p>
    <w:p w:rsidR="00350143" w:rsidRDefault="00350143">
      <w:pPr>
        <w:pStyle w:val="Index1"/>
        <w:tabs>
          <w:tab w:val="right" w:pos="5030"/>
        </w:tabs>
        <w:rPr>
          <w:noProof/>
        </w:rPr>
      </w:pPr>
      <w:r w:rsidRPr="00BD5750">
        <w:rPr>
          <w:noProof/>
          <w:lang w:val="fr-CA"/>
        </w:rPr>
        <w:t>Abonnement mensuel pour 5 000 utilisateurs connus Bing Maps</w:t>
      </w:r>
      <w:r>
        <w:rPr>
          <w:noProof/>
        </w:rPr>
        <w:t>, 61</w:t>
      </w:r>
    </w:p>
    <w:p w:rsidR="00350143" w:rsidRDefault="00350143">
      <w:pPr>
        <w:pStyle w:val="Index1"/>
        <w:tabs>
          <w:tab w:val="right" w:pos="5030"/>
        </w:tabs>
        <w:rPr>
          <w:noProof/>
        </w:rPr>
      </w:pPr>
      <w:r w:rsidRPr="00BD5750">
        <w:rPr>
          <w:noProof/>
          <w:lang w:val="fr-CA"/>
        </w:rPr>
        <w:t>Abonnement mensuel pour 5 000 utilisateurs connus Bing Maps Light</w:t>
      </w:r>
      <w:r>
        <w:rPr>
          <w:noProof/>
        </w:rPr>
        <w:t>, 61</w:t>
      </w:r>
    </w:p>
    <w:p w:rsidR="00350143" w:rsidRDefault="00350143">
      <w:pPr>
        <w:pStyle w:val="Index1"/>
        <w:tabs>
          <w:tab w:val="right" w:pos="5030"/>
        </w:tabs>
        <w:rPr>
          <w:noProof/>
        </w:rPr>
      </w:pPr>
      <w:r w:rsidRPr="00BD5750">
        <w:rPr>
          <w:noProof/>
          <w:lang w:val="fr-CA"/>
        </w:rPr>
        <w:t>Abonnement mensuel pour utilisation de 100 000 transactions sur le site Web public Bing Maps</w:t>
      </w:r>
      <w:r>
        <w:rPr>
          <w:noProof/>
        </w:rPr>
        <w:t>, 61</w:t>
      </w:r>
    </w:p>
    <w:p w:rsidR="00350143" w:rsidRDefault="00350143">
      <w:pPr>
        <w:pStyle w:val="Index1"/>
        <w:tabs>
          <w:tab w:val="right" w:pos="5030"/>
        </w:tabs>
        <w:rPr>
          <w:noProof/>
        </w:rPr>
      </w:pPr>
      <w:r w:rsidRPr="00BD5750">
        <w:rPr>
          <w:noProof/>
          <w:lang w:val="fr-CA"/>
        </w:rPr>
        <w:t>Abonnement mensuel pour utilisation de 420 000 transactions (et plus) sur le site Web public Bing Maps</w:t>
      </w:r>
      <w:r>
        <w:rPr>
          <w:noProof/>
        </w:rPr>
        <w:t>, 61</w:t>
      </w:r>
    </w:p>
    <w:p w:rsidR="00350143" w:rsidRDefault="00350143">
      <w:pPr>
        <w:pStyle w:val="Index1"/>
        <w:tabs>
          <w:tab w:val="right" w:pos="5030"/>
        </w:tabs>
        <w:rPr>
          <w:noProof/>
        </w:rPr>
      </w:pPr>
      <w:r>
        <w:rPr>
          <w:noProof/>
        </w:rPr>
        <w:t>Access 2013, 22, 69</w:t>
      </w:r>
    </w:p>
    <w:p w:rsidR="00350143" w:rsidRDefault="00350143">
      <w:pPr>
        <w:pStyle w:val="Index1"/>
        <w:tabs>
          <w:tab w:val="right" w:pos="5030"/>
        </w:tabs>
        <w:rPr>
          <w:noProof/>
        </w:rPr>
      </w:pPr>
      <w:r w:rsidRPr="00BD5750">
        <w:rPr>
          <w:noProof/>
          <w:lang w:val="fr-CA"/>
        </w:rPr>
        <w:t>Antigen</w:t>
      </w:r>
      <w:r>
        <w:rPr>
          <w:noProof/>
        </w:rPr>
        <w:t>, 16, 17</w:t>
      </w:r>
    </w:p>
    <w:p w:rsidR="00350143" w:rsidRDefault="00350143">
      <w:pPr>
        <w:pStyle w:val="Index1"/>
        <w:tabs>
          <w:tab w:val="right" w:pos="5030"/>
        </w:tabs>
        <w:rPr>
          <w:noProof/>
        </w:rPr>
      </w:pPr>
      <w:r w:rsidRPr="00BD5750">
        <w:rPr>
          <w:noProof/>
          <w:lang w:val="fr-CA"/>
        </w:rPr>
        <w:t>Antigen pour la messagerie instantanée</w:t>
      </w:r>
      <w:r>
        <w:rPr>
          <w:noProof/>
        </w:rPr>
        <w:t>, 16</w:t>
      </w:r>
    </w:p>
    <w:p w:rsidR="00350143" w:rsidRDefault="00350143">
      <w:pPr>
        <w:pStyle w:val="Index1"/>
        <w:tabs>
          <w:tab w:val="right" w:pos="5030"/>
        </w:tabs>
        <w:rPr>
          <w:noProof/>
        </w:rPr>
      </w:pPr>
      <w:r>
        <w:rPr>
          <w:noProof/>
        </w:rPr>
        <w:t>API Microsoft Translator, 64</w:t>
      </w:r>
    </w:p>
    <w:p w:rsidR="00350143" w:rsidRDefault="00350143">
      <w:pPr>
        <w:pStyle w:val="Index1"/>
        <w:tabs>
          <w:tab w:val="right" w:pos="5030"/>
        </w:tabs>
        <w:rPr>
          <w:noProof/>
        </w:rPr>
      </w:pPr>
      <w:r>
        <w:rPr>
          <w:noProof/>
        </w:rPr>
        <w:t>AutoRoute 2013, 12</w:t>
      </w:r>
    </w:p>
    <w:p w:rsidR="00350143" w:rsidRDefault="00350143">
      <w:pPr>
        <w:pStyle w:val="Index1"/>
        <w:tabs>
          <w:tab w:val="right" w:pos="5030"/>
        </w:tabs>
        <w:rPr>
          <w:noProof/>
        </w:rPr>
      </w:pPr>
      <w:r w:rsidRPr="00BD5750">
        <w:rPr>
          <w:noProof/>
          <w:lang w:val="fr-CA"/>
        </w:rPr>
        <w:t>Azure Rights Management</w:t>
      </w:r>
      <w:r>
        <w:rPr>
          <w:noProof/>
        </w:rPr>
        <w:t>, 54, 60</w:t>
      </w:r>
    </w:p>
    <w:p w:rsidR="00350143" w:rsidRDefault="00350143">
      <w:pPr>
        <w:pStyle w:val="Index1"/>
        <w:tabs>
          <w:tab w:val="right" w:pos="5030"/>
        </w:tabs>
        <w:rPr>
          <w:noProof/>
        </w:rPr>
      </w:pPr>
      <w:r w:rsidRPr="00BD5750">
        <w:rPr>
          <w:noProof/>
          <w:lang w:val="fr-CA"/>
        </w:rPr>
        <w:t>Azure Rights Management A</w:t>
      </w:r>
      <w:r>
        <w:rPr>
          <w:noProof/>
        </w:rPr>
        <w:t>, 60</w:t>
      </w:r>
    </w:p>
    <w:p w:rsidR="00350143" w:rsidRDefault="00350143">
      <w:pPr>
        <w:pStyle w:val="Index1"/>
        <w:tabs>
          <w:tab w:val="right" w:pos="5030"/>
        </w:tabs>
        <w:rPr>
          <w:noProof/>
        </w:rPr>
      </w:pPr>
      <w:r>
        <w:rPr>
          <w:noProof/>
        </w:rPr>
        <w:t>BizTalk Server 2010, 12, 13</w:t>
      </w:r>
    </w:p>
    <w:p w:rsidR="00350143" w:rsidRDefault="00350143">
      <w:pPr>
        <w:pStyle w:val="Index1"/>
        <w:tabs>
          <w:tab w:val="right" w:pos="5030"/>
        </w:tabs>
        <w:rPr>
          <w:noProof/>
        </w:rPr>
      </w:pPr>
      <w:r>
        <w:rPr>
          <w:noProof/>
        </w:rPr>
        <w:t>BizTalk Server 2013 R2 Édition Agence, 12</w:t>
      </w:r>
    </w:p>
    <w:p w:rsidR="00350143" w:rsidRDefault="00350143">
      <w:pPr>
        <w:pStyle w:val="Index1"/>
        <w:tabs>
          <w:tab w:val="right" w:pos="5030"/>
        </w:tabs>
        <w:rPr>
          <w:noProof/>
        </w:rPr>
      </w:pPr>
      <w:r>
        <w:rPr>
          <w:noProof/>
        </w:rPr>
        <w:t>BizTalk Server 2013 R2 Édition Agence IDC, 12</w:t>
      </w:r>
    </w:p>
    <w:p w:rsidR="00350143" w:rsidRDefault="00350143">
      <w:pPr>
        <w:pStyle w:val="Index1"/>
        <w:tabs>
          <w:tab w:val="right" w:pos="5030"/>
        </w:tabs>
        <w:rPr>
          <w:noProof/>
        </w:rPr>
      </w:pPr>
      <w:r>
        <w:rPr>
          <w:noProof/>
        </w:rPr>
        <w:t>BizTalk Server 2013 R2 Édition Developer, 12</w:t>
      </w:r>
    </w:p>
    <w:p w:rsidR="00350143" w:rsidRDefault="00350143">
      <w:pPr>
        <w:pStyle w:val="Index1"/>
        <w:tabs>
          <w:tab w:val="right" w:pos="5030"/>
        </w:tabs>
        <w:rPr>
          <w:noProof/>
        </w:rPr>
      </w:pPr>
      <w:r w:rsidRPr="00BD5750">
        <w:rPr>
          <w:noProof/>
          <w:lang w:val="fr-CA"/>
        </w:rPr>
        <w:t>BizTalk Server 2013 R2 Édition Enterprise</w:t>
      </w:r>
      <w:r>
        <w:rPr>
          <w:noProof/>
        </w:rPr>
        <w:t>, 12</w:t>
      </w:r>
    </w:p>
    <w:p w:rsidR="00350143" w:rsidRDefault="00350143">
      <w:pPr>
        <w:pStyle w:val="Index1"/>
        <w:tabs>
          <w:tab w:val="right" w:pos="5030"/>
        </w:tabs>
        <w:rPr>
          <w:noProof/>
        </w:rPr>
      </w:pPr>
      <w:r>
        <w:rPr>
          <w:noProof/>
        </w:rPr>
        <w:t>BizTalk Server 2013 R2 Édition Standard, 12</w:t>
      </w:r>
    </w:p>
    <w:p w:rsidR="00350143" w:rsidRDefault="00350143">
      <w:pPr>
        <w:pStyle w:val="Index1"/>
        <w:tabs>
          <w:tab w:val="right" w:pos="5030"/>
        </w:tabs>
        <w:rPr>
          <w:noProof/>
        </w:rPr>
      </w:pPr>
      <w:r>
        <w:rPr>
          <w:noProof/>
        </w:rPr>
        <w:t>BizTalk Server 2013 R2 Édition Standard IDC, 12</w:t>
      </w:r>
    </w:p>
    <w:p w:rsidR="00350143" w:rsidRDefault="00350143">
      <w:pPr>
        <w:pStyle w:val="Index1"/>
        <w:tabs>
          <w:tab w:val="right" w:pos="5030"/>
        </w:tabs>
        <w:rPr>
          <w:noProof/>
        </w:rPr>
      </w:pPr>
      <w:r w:rsidRPr="00BD5750">
        <w:rPr>
          <w:noProof/>
          <w:lang w:val="fr-CA"/>
        </w:rPr>
        <w:t>Business Intelligence Appliance 2012</w:t>
      </w:r>
      <w:r>
        <w:rPr>
          <w:noProof/>
        </w:rPr>
        <w:t>, 28</w:t>
      </w:r>
    </w:p>
    <w:p w:rsidR="00350143" w:rsidRDefault="00350143">
      <w:pPr>
        <w:pStyle w:val="Index1"/>
        <w:tabs>
          <w:tab w:val="right" w:pos="5030"/>
        </w:tabs>
        <w:rPr>
          <w:noProof/>
        </w:rPr>
      </w:pPr>
      <w:r>
        <w:rPr>
          <w:noProof/>
        </w:rPr>
        <w:t>Business Intelligence Appliance 2013, 28</w:t>
      </w:r>
    </w:p>
    <w:p w:rsidR="00350143" w:rsidRDefault="00350143">
      <w:pPr>
        <w:pStyle w:val="Index1"/>
        <w:tabs>
          <w:tab w:val="right" w:pos="5030"/>
        </w:tabs>
        <w:rPr>
          <w:noProof/>
        </w:rPr>
      </w:pPr>
      <w:r>
        <w:rPr>
          <w:noProof/>
        </w:rPr>
        <w:t>CAL Active Directory Rights Management Services Windows Server 2010, 42</w:t>
      </w:r>
    </w:p>
    <w:p w:rsidR="00350143" w:rsidRDefault="00350143">
      <w:pPr>
        <w:pStyle w:val="Index1"/>
        <w:tabs>
          <w:tab w:val="right" w:pos="5030"/>
        </w:tabs>
        <w:rPr>
          <w:noProof/>
        </w:rPr>
      </w:pPr>
      <w:r w:rsidRPr="00BD5750">
        <w:rPr>
          <w:noProof/>
          <w:lang w:val="fr-CA"/>
        </w:rPr>
        <w:t>CAL Basique Microsoft Dynamics CRM</w:t>
      </w:r>
      <w:r>
        <w:rPr>
          <w:noProof/>
        </w:rPr>
        <w:t>, 20</w:t>
      </w:r>
    </w:p>
    <w:p w:rsidR="00350143" w:rsidRDefault="00350143">
      <w:pPr>
        <w:pStyle w:val="Index1"/>
        <w:tabs>
          <w:tab w:val="right" w:pos="5030"/>
        </w:tabs>
        <w:rPr>
          <w:noProof/>
        </w:rPr>
      </w:pPr>
      <w:r w:rsidRPr="00BD5750">
        <w:rPr>
          <w:noProof/>
          <w:lang w:val="fr-CA"/>
        </w:rPr>
        <w:t>CAL Core Suite Bridge pour Office 365</w:t>
      </w:r>
      <w:r>
        <w:rPr>
          <w:noProof/>
        </w:rPr>
        <w:t>, 15, 16, 81</w:t>
      </w:r>
    </w:p>
    <w:p w:rsidR="00350143" w:rsidRDefault="00350143">
      <w:pPr>
        <w:pStyle w:val="Index1"/>
        <w:tabs>
          <w:tab w:val="right" w:pos="5030"/>
        </w:tabs>
        <w:rPr>
          <w:noProof/>
        </w:rPr>
      </w:pPr>
      <w:r w:rsidRPr="00BD5750">
        <w:rPr>
          <w:noProof/>
          <w:lang w:val="fr-CA"/>
        </w:rPr>
        <w:t>CAL Core Suite Bridge pour Office 365 et Windows Intune</w:t>
      </w:r>
      <w:r>
        <w:rPr>
          <w:noProof/>
        </w:rPr>
        <w:t>, 15, 16</w:t>
      </w:r>
    </w:p>
    <w:p w:rsidR="00350143" w:rsidRDefault="00350143">
      <w:pPr>
        <w:pStyle w:val="Index1"/>
        <w:tabs>
          <w:tab w:val="right" w:pos="5030"/>
        </w:tabs>
        <w:rPr>
          <w:noProof/>
        </w:rPr>
      </w:pPr>
      <w:r w:rsidRPr="00BD5750">
        <w:rPr>
          <w:noProof/>
          <w:lang w:val="fr-CA"/>
        </w:rPr>
        <w:t>CAL Core Suite pour Windows Intune</w:t>
      </w:r>
      <w:r>
        <w:rPr>
          <w:noProof/>
        </w:rPr>
        <w:t>, 15</w:t>
      </w:r>
    </w:p>
    <w:p w:rsidR="00350143" w:rsidRDefault="00350143">
      <w:pPr>
        <w:pStyle w:val="Index1"/>
        <w:tabs>
          <w:tab w:val="right" w:pos="5030"/>
        </w:tabs>
        <w:rPr>
          <w:noProof/>
        </w:rPr>
      </w:pPr>
      <w:r w:rsidRPr="00BD5750">
        <w:rPr>
          <w:noProof/>
          <w:lang w:val="fr-CA"/>
        </w:rPr>
        <w:t>CAL Entreprise Microsoft Dynamics AX 2012 R3</w:t>
      </w:r>
      <w:r>
        <w:rPr>
          <w:noProof/>
        </w:rPr>
        <w:t>, 18</w:t>
      </w:r>
    </w:p>
    <w:p w:rsidR="00350143" w:rsidRDefault="00350143">
      <w:pPr>
        <w:pStyle w:val="Index1"/>
        <w:tabs>
          <w:tab w:val="right" w:pos="5030"/>
        </w:tabs>
        <w:rPr>
          <w:noProof/>
        </w:rPr>
      </w:pPr>
      <w:r w:rsidRPr="00BD5750">
        <w:rPr>
          <w:noProof/>
          <w:lang w:val="fr-CA"/>
        </w:rPr>
        <w:t>CAL Entreprise Suite Bridge pour Office 365</w:t>
      </w:r>
      <w:r>
        <w:rPr>
          <w:noProof/>
        </w:rPr>
        <w:t>, 15, 16, 81</w:t>
      </w:r>
    </w:p>
    <w:p w:rsidR="00350143" w:rsidRDefault="00350143">
      <w:pPr>
        <w:pStyle w:val="Index1"/>
        <w:tabs>
          <w:tab w:val="right" w:pos="5030"/>
        </w:tabs>
        <w:rPr>
          <w:noProof/>
        </w:rPr>
      </w:pPr>
      <w:r w:rsidRPr="00BD5750">
        <w:rPr>
          <w:noProof/>
          <w:lang w:val="fr-CA"/>
        </w:rPr>
        <w:t>CAL Entreprise Suite Bridge pour Office 365 et Windows Intune</w:t>
      </w:r>
      <w:r>
        <w:rPr>
          <w:noProof/>
        </w:rPr>
        <w:t>, 15, 16</w:t>
      </w:r>
    </w:p>
    <w:p w:rsidR="00350143" w:rsidRDefault="00350143">
      <w:pPr>
        <w:pStyle w:val="Index1"/>
        <w:tabs>
          <w:tab w:val="right" w:pos="5030"/>
        </w:tabs>
        <w:rPr>
          <w:noProof/>
        </w:rPr>
      </w:pPr>
      <w:r w:rsidRPr="00BD5750">
        <w:rPr>
          <w:noProof/>
          <w:lang w:val="fr-CA"/>
        </w:rPr>
        <w:t>CAL Entreprise Suite Bridge pour Windows Intune</w:t>
      </w:r>
      <w:r>
        <w:rPr>
          <w:noProof/>
        </w:rPr>
        <w:t>, 15, 16</w:t>
      </w:r>
    </w:p>
    <w:p w:rsidR="00350143" w:rsidRDefault="00350143">
      <w:pPr>
        <w:pStyle w:val="Index1"/>
        <w:tabs>
          <w:tab w:val="right" w:pos="5030"/>
        </w:tabs>
        <w:rPr>
          <w:noProof/>
        </w:rPr>
      </w:pPr>
      <w:r w:rsidRPr="00BD5750">
        <w:rPr>
          <w:noProof/>
          <w:lang w:val="fr-CA"/>
        </w:rPr>
        <w:t>CAL Entreprise Supplémentaire Microsoft Dynamics AX 2012 R3</w:t>
      </w:r>
      <w:r>
        <w:rPr>
          <w:noProof/>
        </w:rPr>
        <w:t>, 18</w:t>
      </w:r>
    </w:p>
    <w:p w:rsidR="00350143" w:rsidRDefault="00350143">
      <w:pPr>
        <w:pStyle w:val="Index1"/>
        <w:tabs>
          <w:tab w:val="right" w:pos="5030"/>
        </w:tabs>
        <w:rPr>
          <w:noProof/>
        </w:rPr>
      </w:pPr>
      <w:r w:rsidRPr="00BD5750">
        <w:rPr>
          <w:noProof/>
          <w:lang w:val="fr-CA"/>
        </w:rPr>
        <w:t>CAL Essentielle Microsoft Dynamics CRM</w:t>
      </w:r>
      <w:r>
        <w:rPr>
          <w:noProof/>
        </w:rPr>
        <w:t>, 20</w:t>
      </w:r>
    </w:p>
    <w:p w:rsidR="00350143" w:rsidRDefault="00350143">
      <w:pPr>
        <w:pStyle w:val="Index1"/>
        <w:tabs>
          <w:tab w:val="right" w:pos="5030"/>
        </w:tabs>
        <w:rPr>
          <w:noProof/>
        </w:rPr>
      </w:pPr>
      <w:r w:rsidRPr="00BD5750">
        <w:rPr>
          <w:noProof/>
          <w:lang w:val="fr-CA"/>
        </w:rPr>
        <w:t>CAL Exchange Server 2007 Édition Standard pour PME</w:t>
      </w:r>
      <w:r>
        <w:rPr>
          <w:noProof/>
        </w:rPr>
        <w:t>, 24</w:t>
      </w:r>
    </w:p>
    <w:p w:rsidR="00350143" w:rsidRDefault="00350143">
      <w:pPr>
        <w:pStyle w:val="Index1"/>
        <w:tabs>
          <w:tab w:val="right" w:pos="5030"/>
        </w:tabs>
        <w:rPr>
          <w:noProof/>
        </w:rPr>
      </w:pPr>
      <w:r w:rsidRPr="00BD5750">
        <w:rPr>
          <w:noProof/>
          <w:lang w:val="fr-CA"/>
        </w:rPr>
        <w:t>CAL Exchange Server Enterprise 2013</w:t>
      </w:r>
      <w:r>
        <w:rPr>
          <w:noProof/>
        </w:rPr>
        <w:t>, 24</w:t>
      </w:r>
    </w:p>
    <w:p w:rsidR="00350143" w:rsidRDefault="00350143">
      <w:pPr>
        <w:pStyle w:val="Index1"/>
        <w:tabs>
          <w:tab w:val="right" w:pos="5030"/>
        </w:tabs>
        <w:rPr>
          <w:noProof/>
        </w:rPr>
      </w:pPr>
      <w:r w:rsidRPr="00BD5750">
        <w:rPr>
          <w:noProof/>
          <w:lang w:val="fr-CA"/>
        </w:rPr>
        <w:t>CAL Exchange Server Standard 2013</w:t>
      </w:r>
      <w:r>
        <w:rPr>
          <w:noProof/>
        </w:rPr>
        <w:t>, 24</w:t>
      </w:r>
    </w:p>
    <w:p w:rsidR="00350143" w:rsidRDefault="00350143">
      <w:pPr>
        <w:pStyle w:val="Index1"/>
        <w:tabs>
          <w:tab w:val="right" w:pos="5030"/>
        </w:tabs>
        <w:rPr>
          <w:noProof/>
        </w:rPr>
      </w:pPr>
      <w:r w:rsidRPr="00BD5750">
        <w:rPr>
          <w:noProof/>
          <w:lang w:val="fr-CA"/>
        </w:rPr>
        <w:t>CAL Fonctionnelle Microsoft Dynamics AX 2012 R3</w:t>
      </w:r>
      <w:r>
        <w:rPr>
          <w:noProof/>
        </w:rPr>
        <w:t>, 18</w:t>
      </w:r>
    </w:p>
    <w:p w:rsidR="00350143" w:rsidRDefault="00350143">
      <w:pPr>
        <w:pStyle w:val="Index1"/>
        <w:tabs>
          <w:tab w:val="right" w:pos="5030"/>
        </w:tabs>
        <w:rPr>
          <w:noProof/>
        </w:rPr>
      </w:pPr>
      <w:r w:rsidRPr="00BD5750">
        <w:rPr>
          <w:noProof/>
          <w:lang w:val="fr-CA"/>
        </w:rPr>
        <w:t>CAL Fonctionnelle Supplémentaire Microsoft Dynamics AX 2012 R3</w:t>
      </w:r>
      <w:r>
        <w:rPr>
          <w:noProof/>
        </w:rPr>
        <w:t>, 18</w:t>
      </w:r>
    </w:p>
    <w:p w:rsidR="00350143" w:rsidRDefault="00350143">
      <w:pPr>
        <w:pStyle w:val="Index1"/>
        <w:tabs>
          <w:tab w:val="right" w:pos="5030"/>
        </w:tabs>
        <w:rPr>
          <w:noProof/>
        </w:rPr>
      </w:pPr>
      <w:r w:rsidRPr="00BD5750">
        <w:rPr>
          <w:noProof/>
          <w:lang w:val="fr-CA"/>
        </w:rPr>
        <w:t>CAL Forefront Identity Manager 2010 R2</w:t>
      </w:r>
      <w:r>
        <w:rPr>
          <w:noProof/>
        </w:rPr>
        <w:t>, 17</w:t>
      </w:r>
    </w:p>
    <w:p w:rsidR="00350143" w:rsidRDefault="00350143">
      <w:pPr>
        <w:pStyle w:val="Index1"/>
        <w:tabs>
          <w:tab w:val="right" w:pos="5030"/>
        </w:tabs>
        <w:rPr>
          <w:noProof/>
        </w:rPr>
      </w:pPr>
      <w:r w:rsidRPr="00BD5750">
        <w:rPr>
          <w:noProof/>
          <w:lang w:val="fr-CA"/>
        </w:rPr>
        <w:t>CAL Libre-Service Microsoft Dynamics AX 2012 R3</w:t>
      </w:r>
      <w:r>
        <w:rPr>
          <w:noProof/>
        </w:rPr>
        <w:t>, 18</w:t>
      </w:r>
    </w:p>
    <w:p w:rsidR="00350143" w:rsidRDefault="00350143">
      <w:pPr>
        <w:pStyle w:val="Index1"/>
        <w:tabs>
          <w:tab w:val="right" w:pos="5030"/>
        </w:tabs>
        <w:rPr>
          <w:noProof/>
        </w:rPr>
      </w:pPr>
      <w:r w:rsidRPr="00BD5750">
        <w:rPr>
          <w:noProof/>
          <w:lang w:val="fr-CA"/>
        </w:rPr>
        <w:t>CAL Lync Server 2013 Enterprise</w:t>
      </w:r>
      <w:r>
        <w:rPr>
          <w:noProof/>
        </w:rPr>
        <w:t>, 25</w:t>
      </w:r>
    </w:p>
    <w:p w:rsidR="00350143" w:rsidRDefault="00350143">
      <w:pPr>
        <w:pStyle w:val="Index1"/>
        <w:tabs>
          <w:tab w:val="right" w:pos="5030"/>
        </w:tabs>
        <w:rPr>
          <w:noProof/>
        </w:rPr>
      </w:pPr>
      <w:r w:rsidRPr="00BD5750">
        <w:rPr>
          <w:noProof/>
          <w:lang w:val="fr-CA"/>
        </w:rPr>
        <w:t>CAL Lync Server 2013 Plus</w:t>
      </w:r>
      <w:r>
        <w:rPr>
          <w:noProof/>
        </w:rPr>
        <w:t>, 25</w:t>
      </w:r>
    </w:p>
    <w:p w:rsidR="00350143" w:rsidRDefault="00350143">
      <w:pPr>
        <w:pStyle w:val="Index1"/>
        <w:tabs>
          <w:tab w:val="right" w:pos="5030"/>
        </w:tabs>
        <w:rPr>
          <w:noProof/>
        </w:rPr>
      </w:pPr>
      <w:r w:rsidRPr="00BD5750">
        <w:rPr>
          <w:noProof/>
          <w:lang w:val="fr-CA"/>
        </w:rPr>
        <w:t>CAL Lync Server 2013 Standard</w:t>
      </w:r>
      <w:r>
        <w:rPr>
          <w:noProof/>
        </w:rPr>
        <w:t>, 25</w:t>
      </w:r>
    </w:p>
    <w:p w:rsidR="00350143" w:rsidRDefault="00350143">
      <w:pPr>
        <w:pStyle w:val="Index1"/>
        <w:tabs>
          <w:tab w:val="right" w:pos="5030"/>
        </w:tabs>
        <w:rPr>
          <w:noProof/>
        </w:rPr>
      </w:pPr>
      <w:r w:rsidRPr="00BD5750">
        <w:rPr>
          <w:noProof/>
          <w:lang w:val="fr-CA"/>
        </w:rPr>
        <w:t>CAL Professionnelle Microsoft Dynamics CRM</w:t>
      </w:r>
      <w:r>
        <w:rPr>
          <w:noProof/>
        </w:rPr>
        <w:t>, 20</w:t>
      </w:r>
    </w:p>
    <w:p w:rsidR="00350143" w:rsidRDefault="00350143">
      <w:pPr>
        <w:pStyle w:val="Index1"/>
        <w:tabs>
          <w:tab w:val="right" w:pos="5030"/>
        </w:tabs>
        <w:rPr>
          <w:noProof/>
        </w:rPr>
      </w:pPr>
      <w:r w:rsidRPr="00BD5750">
        <w:rPr>
          <w:noProof/>
          <w:lang w:val="fr-CA"/>
        </w:rPr>
        <w:t>CAL Project Server 2013</w:t>
      </w:r>
      <w:r>
        <w:rPr>
          <w:noProof/>
        </w:rPr>
        <w:t>, 25</w:t>
      </w:r>
    </w:p>
    <w:p w:rsidR="00350143" w:rsidRDefault="00350143">
      <w:pPr>
        <w:pStyle w:val="Index1"/>
        <w:tabs>
          <w:tab w:val="right" w:pos="5030"/>
        </w:tabs>
        <w:rPr>
          <w:noProof/>
        </w:rPr>
      </w:pPr>
      <w:r w:rsidRPr="00BD5750">
        <w:rPr>
          <w:noProof/>
          <w:lang w:val="fr-CA"/>
        </w:rPr>
        <w:t>CAL Services Bureau à Distance pour Windows Server 2012</w:t>
      </w:r>
      <w:r>
        <w:rPr>
          <w:noProof/>
        </w:rPr>
        <w:t>, 43</w:t>
      </w:r>
    </w:p>
    <w:p w:rsidR="00350143" w:rsidRDefault="00350143">
      <w:pPr>
        <w:pStyle w:val="Index1"/>
        <w:tabs>
          <w:tab w:val="right" w:pos="5030"/>
        </w:tabs>
        <w:rPr>
          <w:noProof/>
        </w:rPr>
      </w:pPr>
      <w:r w:rsidRPr="00BD5750">
        <w:rPr>
          <w:noProof/>
          <w:lang w:val="fr-CA"/>
        </w:rPr>
        <w:t>CAL SharePoint Server 2013 Enterprise</w:t>
      </w:r>
      <w:r>
        <w:rPr>
          <w:noProof/>
        </w:rPr>
        <w:t>, 26</w:t>
      </w:r>
    </w:p>
    <w:p w:rsidR="00350143" w:rsidRDefault="00350143">
      <w:pPr>
        <w:pStyle w:val="Index1"/>
        <w:tabs>
          <w:tab w:val="right" w:pos="5030"/>
        </w:tabs>
        <w:rPr>
          <w:noProof/>
        </w:rPr>
      </w:pPr>
      <w:r w:rsidRPr="00BD5750">
        <w:rPr>
          <w:noProof/>
          <w:lang w:val="fr-CA"/>
        </w:rPr>
        <w:t>CAL SharePoint Server 2013 Standard</w:t>
      </w:r>
      <w:r>
        <w:rPr>
          <w:noProof/>
        </w:rPr>
        <w:t>, 15, 26</w:t>
      </w:r>
    </w:p>
    <w:p w:rsidR="00350143" w:rsidRDefault="00350143">
      <w:pPr>
        <w:pStyle w:val="Index1"/>
        <w:tabs>
          <w:tab w:val="right" w:pos="5030"/>
        </w:tabs>
        <w:rPr>
          <w:noProof/>
        </w:rPr>
      </w:pPr>
      <w:r w:rsidRPr="00BD5750">
        <w:rPr>
          <w:noProof/>
          <w:lang w:val="fr-CA"/>
        </w:rPr>
        <w:t>CAL SQL Server 2014</w:t>
      </w:r>
      <w:r>
        <w:rPr>
          <w:noProof/>
        </w:rPr>
        <w:t>, 28</w:t>
      </w:r>
    </w:p>
    <w:p w:rsidR="00350143" w:rsidRDefault="00350143">
      <w:pPr>
        <w:pStyle w:val="Index1"/>
        <w:tabs>
          <w:tab w:val="right" w:pos="5030"/>
        </w:tabs>
        <w:rPr>
          <w:noProof/>
        </w:rPr>
      </w:pPr>
      <w:r w:rsidRPr="00BD5750">
        <w:rPr>
          <w:noProof/>
          <w:lang w:val="fr-CA"/>
        </w:rPr>
        <w:t>CAL Supplémentaire Utilisation Basique Microsoft Dynamics CRM</w:t>
      </w:r>
      <w:r>
        <w:rPr>
          <w:noProof/>
        </w:rPr>
        <w:t>, 20</w:t>
      </w:r>
    </w:p>
    <w:p w:rsidR="00350143" w:rsidRDefault="00350143">
      <w:pPr>
        <w:pStyle w:val="Index1"/>
        <w:tabs>
          <w:tab w:val="right" w:pos="5030"/>
        </w:tabs>
        <w:rPr>
          <w:noProof/>
        </w:rPr>
      </w:pPr>
      <w:r w:rsidRPr="00BD5750">
        <w:rPr>
          <w:noProof/>
          <w:lang w:val="fr-CA"/>
        </w:rPr>
        <w:t>CAL Supplémentaire Utilisation Professionnelle Microsoft Dynamics CRM</w:t>
      </w:r>
      <w:r>
        <w:rPr>
          <w:noProof/>
        </w:rPr>
        <w:t>, 20</w:t>
      </w:r>
    </w:p>
    <w:p w:rsidR="00350143" w:rsidRDefault="00350143">
      <w:pPr>
        <w:pStyle w:val="Index1"/>
        <w:tabs>
          <w:tab w:val="right" w:pos="5030"/>
        </w:tabs>
        <w:rPr>
          <w:noProof/>
        </w:rPr>
      </w:pPr>
      <w:r w:rsidRPr="00BD5750">
        <w:rPr>
          <w:noProof/>
          <w:lang w:val="fr-CA"/>
        </w:rPr>
        <w:t>CAL Tâche Microsoft Dynamics AX 2012 R3</w:t>
      </w:r>
      <w:r>
        <w:rPr>
          <w:noProof/>
        </w:rPr>
        <w:t>, 18</w:t>
      </w:r>
    </w:p>
    <w:p w:rsidR="00350143" w:rsidRDefault="00350143">
      <w:pPr>
        <w:pStyle w:val="Index1"/>
        <w:tabs>
          <w:tab w:val="right" w:pos="5030"/>
        </w:tabs>
        <w:rPr>
          <w:noProof/>
        </w:rPr>
      </w:pPr>
      <w:r w:rsidRPr="00BD5750">
        <w:rPr>
          <w:noProof/>
          <w:lang w:val="fr-CA"/>
        </w:rPr>
        <w:t>CAL Tâche Supplémentaire Microsoft Dynamics AX 2012 R3</w:t>
      </w:r>
      <w:r>
        <w:rPr>
          <w:noProof/>
        </w:rPr>
        <w:t>, 18</w:t>
      </w:r>
    </w:p>
    <w:p w:rsidR="00350143" w:rsidRDefault="00350143">
      <w:pPr>
        <w:pStyle w:val="Index1"/>
        <w:tabs>
          <w:tab w:val="right" w:pos="5030"/>
        </w:tabs>
        <w:rPr>
          <w:noProof/>
        </w:rPr>
      </w:pPr>
      <w:r w:rsidRPr="00BD5750">
        <w:rPr>
          <w:noProof/>
          <w:lang w:val="fr-CA"/>
        </w:rPr>
        <w:t>CAL Utilisation Professionnelle de Microsoft Social Listening Professional Education avec Microsoft Dynamics CRM (Dispositif et Utilisateur)</w:t>
      </w:r>
      <w:r>
        <w:rPr>
          <w:noProof/>
        </w:rPr>
        <w:t>, 48</w:t>
      </w:r>
    </w:p>
    <w:p w:rsidR="00350143" w:rsidRDefault="00350143">
      <w:pPr>
        <w:pStyle w:val="Index1"/>
        <w:tabs>
          <w:tab w:val="right" w:pos="5030"/>
        </w:tabs>
        <w:rPr>
          <w:noProof/>
        </w:rPr>
      </w:pPr>
      <w:r w:rsidRPr="00BD5750">
        <w:rPr>
          <w:noProof/>
          <w:lang w:val="fr-FR"/>
        </w:rPr>
        <w:lastRenderedPageBreak/>
        <w:t>CAL Visual Studio Team Foundation Server 2013</w:t>
      </w:r>
      <w:r>
        <w:rPr>
          <w:noProof/>
        </w:rPr>
        <w:t>, 34</w:t>
      </w:r>
    </w:p>
    <w:p w:rsidR="00350143" w:rsidRDefault="00350143">
      <w:pPr>
        <w:pStyle w:val="Index1"/>
        <w:tabs>
          <w:tab w:val="right" w:pos="5030"/>
        </w:tabs>
        <w:rPr>
          <w:noProof/>
        </w:rPr>
      </w:pPr>
      <w:r w:rsidRPr="00BD5750">
        <w:rPr>
          <w:noProof/>
          <w:lang w:val="fr-CA"/>
        </w:rPr>
        <w:t>CAL Windows MultiPoint Server 2012</w:t>
      </w:r>
      <w:r>
        <w:rPr>
          <w:noProof/>
        </w:rPr>
        <w:t>, 42</w:t>
      </w:r>
    </w:p>
    <w:p w:rsidR="00350143" w:rsidRDefault="00350143">
      <w:pPr>
        <w:pStyle w:val="Index1"/>
        <w:tabs>
          <w:tab w:val="right" w:pos="5030"/>
        </w:tabs>
        <w:rPr>
          <w:noProof/>
        </w:rPr>
      </w:pPr>
      <w:r w:rsidRPr="00BD5750">
        <w:rPr>
          <w:noProof/>
          <w:lang w:val="fr-CA"/>
        </w:rPr>
        <w:t>CAL Windows MultiPoint Server 2012 et CAL Windows Server 2012</w:t>
      </w:r>
      <w:r>
        <w:rPr>
          <w:noProof/>
        </w:rPr>
        <w:t>, 42</w:t>
      </w:r>
    </w:p>
    <w:p w:rsidR="00350143" w:rsidRDefault="00350143">
      <w:pPr>
        <w:pStyle w:val="Index1"/>
        <w:tabs>
          <w:tab w:val="right" w:pos="5030"/>
        </w:tabs>
        <w:rPr>
          <w:noProof/>
        </w:rPr>
      </w:pPr>
      <w:r w:rsidRPr="00BD5750">
        <w:rPr>
          <w:noProof/>
          <w:lang w:val="fr-CA"/>
        </w:rPr>
        <w:t>CAL Windows Server 2010</w:t>
      </w:r>
      <w:r>
        <w:rPr>
          <w:noProof/>
        </w:rPr>
        <w:t>, 42</w:t>
      </w:r>
    </w:p>
    <w:p w:rsidR="00350143" w:rsidRDefault="00350143">
      <w:pPr>
        <w:pStyle w:val="Index1"/>
        <w:tabs>
          <w:tab w:val="right" w:pos="5030"/>
        </w:tabs>
        <w:rPr>
          <w:noProof/>
        </w:rPr>
      </w:pPr>
      <w:r w:rsidRPr="00BD5750">
        <w:rPr>
          <w:noProof/>
          <w:lang w:val="fr-CA"/>
        </w:rPr>
        <w:t>CAL Windows Server 2012</w:t>
      </w:r>
      <w:r>
        <w:rPr>
          <w:noProof/>
        </w:rPr>
        <w:t>, 15</w:t>
      </w:r>
    </w:p>
    <w:p w:rsidR="00350143" w:rsidRDefault="00350143">
      <w:pPr>
        <w:pStyle w:val="Index1"/>
        <w:tabs>
          <w:tab w:val="right" w:pos="5030"/>
        </w:tabs>
        <w:rPr>
          <w:noProof/>
        </w:rPr>
      </w:pPr>
      <w:r w:rsidRPr="00BD5750">
        <w:rPr>
          <w:noProof/>
          <w:lang w:val="fr-CA"/>
        </w:rPr>
        <w:t>Chargement de version test d’entreprise pour Windows Embedded 8.1</w:t>
      </w:r>
      <w:r>
        <w:rPr>
          <w:noProof/>
        </w:rPr>
        <w:t>, 72</w:t>
      </w:r>
    </w:p>
    <w:p w:rsidR="00350143" w:rsidRDefault="00350143">
      <w:pPr>
        <w:pStyle w:val="Index1"/>
        <w:tabs>
          <w:tab w:val="right" w:pos="5030"/>
        </w:tabs>
        <w:rPr>
          <w:noProof/>
        </w:rPr>
      </w:pPr>
      <w:r w:rsidRPr="00BD5750">
        <w:rPr>
          <w:noProof/>
          <w:lang w:val="fr-CA"/>
        </w:rPr>
        <w:t>Chargement de version test pour Windows 8.1 Enterprise</w:t>
      </w:r>
      <w:r>
        <w:rPr>
          <w:noProof/>
        </w:rPr>
        <w:t>, 35</w:t>
      </w:r>
    </w:p>
    <w:p w:rsidR="00350143" w:rsidRDefault="00350143">
      <w:pPr>
        <w:pStyle w:val="Index1"/>
        <w:tabs>
          <w:tab w:val="right" w:pos="5030"/>
        </w:tabs>
        <w:rPr>
          <w:noProof/>
        </w:rPr>
      </w:pPr>
      <w:r w:rsidRPr="00BD5750">
        <w:rPr>
          <w:noProof/>
          <w:lang w:val="fr-CA"/>
        </w:rPr>
        <w:t>Communicator 2011 pour Mac</w:t>
      </w:r>
      <w:r>
        <w:rPr>
          <w:noProof/>
        </w:rPr>
        <w:t>, 24</w:t>
      </w:r>
    </w:p>
    <w:p w:rsidR="00350143" w:rsidRDefault="00350143">
      <w:pPr>
        <w:pStyle w:val="Index1"/>
        <w:tabs>
          <w:tab w:val="right" w:pos="5030"/>
        </w:tabs>
        <w:rPr>
          <w:noProof/>
        </w:rPr>
      </w:pPr>
      <w:r w:rsidRPr="00BD5750">
        <w:rPr>
          <w:noProof/>
          <w:lang w:val="fr-CA"/>
        </w:rPr>
        <w:t>Configuration Manager 2007 R3</w:t>
      </w:r>
      <w:r>
        <w:rPr>
          <w:noProof/>
        </w:rPr>
        <w:t>, 32, 33</w:t>
      </w:r>
    </w:p>
    <w:p w:rsidR="00350143" w:rsidRDefault="00350143">
      <w:pPr>
        <w:pStyle w:val="Index1"/>
        <w:tabs>
          <w:tab w:val="right" w:pos="5030"/>
        </w:tabs>
        <w:rPr>
          <w:noProof/>
        </w:rPr>
      </w:pPr>
      <w:r>
        <w:rPr>
          <w:noProof/>
        </w:rPr>
        <w:t>Connecteur Externe Active Directory Rights Management Services Windows Server 2012, 43</w:t>
      </w:r>
    </w:p>
    <w:p w:rsidR="00350143" w:rsidRDefault="00350143">
      <w:pPr>
        <w:pStyle w:val="Index1"/>
        <w:tabs>
          <w:tab w:val="right" w:pos="5030"/>
        </w:tabs>
        <w:rPr>
          <w:noProof/>
        </w:rPr>
      </w:pPr>
      <w:r w:rsidRPr="00BD5750">
        <w:rPr>
          <w:noProof/>
          <w:lang w:val="fr-FR"/>
        </w:rPr>
        <w:t>Connecteur Externe Forefront Identity Manager 2010 R2</w:t>
      </w:r>
      <w:r>
        <w:rPr>
          <w:noProof/>
        </w:rPr>
        <w:t>, 17</w:t>
      </w:r>
    </w:p>
    <w:p w:rsidR="00350143" w:rsidRDefault="00350143">
      <w:pPr>
        <w:pStyle w:val="Index1"/>
        <w:tabs>
          <w:tab w:val="right" w:pos="5030"/>
        </w:tabs>
        <w:rPr>
          <w:noProof/>
        </w:rPr>
      </w:pPr>
      <w:r w:rsidRPr="00BD5750">
        <w:rPr>
          <w:noProof/>
          <w:lang w:val="fr-CA"/>
        </w:rPr>
        <w:t>Connecteur externe Microsoft Dynamics CRM 2011</w:t>
      </w:r>
      <w:r>
        <w:rPr>
          <w:noProof/>
        </w:rPr>
        <w:t>, 20</w:t>
      </w:r>
    </w:p>
    <w:p w:rsidR="00350143" w:rsidRDefault="00350143">
      <w:pPr>
        <w:pStyle w:val="Index1"/>
        <w:tabs>
          <w:tab w:val="right" w:pos="5030"/>
        </w:tabs>
        <w:rPr>
          <w:noProof/>
        </w:rPr>
      </w:pPr>
      <w:r w:rsidRPr="00BD5750">
        <w:rPr>
          <w:noProof/>
          <w:lang w:val="fr-CA"/>
        </w:rPr>
        <w:t>Connecteur Externe Services Bureau à Distance pour Windows Server 2012</w:t>
      </w:r>
      <w:r>
        <w:rPr>
          <w:noProof/>
        </w:rPr>
        <w:t>, 43</w:t>
      </w:r>
    </w:p>
    <w:p w:rsidR="00350143" w:rsidRDefault="00350143">
      <w:pPr>
        <w:pStyle w:val="Index1"/>
        <w:tabs>
          <w:tab w:val="right" w:pos="5030"/>
        </w:tabs>
        <w:rPr>
          <w:noProof/>
        </w:rPr>
      </w:pPr>
      <w:r>
        <w:rPr>
          <w:noProof/>
        </w:rPr>
        <w:t>Connecteur Externe Windows Server 2012, 43</w:t>
      </w:r>
    </w:p>
    <w:p w:rsidR="00350143" w:rsidRDefault="00350143">
      <w:pPr>
        <w:pStyle w:val="Index1"/>
        <w:tabs>
          <w:tab w:val="right" w:pos="5030"/>
        </w:tabs>
        <w:rPr>
          <w:noProof/>
        </w:rPr>
      </w:pPr>
      <w:r w:rsidRPr="00BD5750">
        <w:rPr>
          <w:noProof/>
          <w:lang w:val="fr-CA"/>
        </w:rPr>
        <w:t>Core CAL Suite</w:t>
      </w:r>
      <w:r>
        <w:rPr>
          <w:noProof/>
        </w:rPr>
        <w:t>, 9, 15, 16, 70, 71, 81</w:t>
      </w:r>
    </w:p>
    <w:p w:rsidR="00350143" w:rsidRDefault="00350143">
      <w:pPr>
        <w:pStyle w:val="Index1"/>
        <w:tabs>
          <w:tab w:val="right" w:pos="5030"/>
        </w:tabs>
        <w:rPr>
          <w:noProof/>
        </w:rPr>
      </w:pPr>
      <w:r w:rsidRPr="00BD5750">
        <w:rPr>
          <w:noProof/>
          <w:lang w:val="fr-CA"/>
        </w:rPr>
        <w:t>Core Infrastructure Server Suite Datacenter</w:t>
      </w:r>
      <w:r>
        <w:rPr>
          <w:noProof/>
        </w:rPr>
        <w:t>, 13, 82</w:t>
      </w:r>
    </w:p>
    <w:p w:rsidR="00350143" w:rsidRDefault="00350143">
      <w:pPr>
        <w:pStyle w:val="Index1"/>
        <w:tabs>
          <w:tab w:val="right" w:pos="5030"/>
        </w:tabs>
        <w:rPr>
          <w:noProof/>
        </w:rPr>
      </w:pPr>
      <w:r w:rsidRPr="00BD5750">
        <w:rPr>
          <w:noProof/>
          <w:lang w:val="fr-CA"/>
        </w:rPr>
        <w:t>Core Infrastructure Server Suite Enterprise</w:t>
      </w:r>
      <w:r>
        <w:rPr>
          <w:noProof/>
        </w:rPr>
        <w:t>, 13, 14</w:t>
      </w:r>
    </w:p>
    <w:p w:rsidR="00350143" w:rsidRDefault="00350143">
      <w:pPr>
        <w:pStyle w:val="Index1"/>
        <w:tabs>
          <w:tab w:val="right" w:pos="5030"/>
        </w:tabs>
        <w:rPr>
          <w:noProof/>
        </w:rPr>
      </w:pPr>
      <w:r w:rsidRPr="00BD5750">
        <w:rPr>
          <w:noProof/>
          <w:lang w:val="fr-CA"/>
        </w:rPr>
        <w:t>Core Infrastructure Server Suite Standard</w:t>
      </w:r>
      <w:r>
        <w:rPr>
          <w:noProof/>
        </w:rPr>
        <w:t>, 13, 14, 82</w:t>
      </w:r>
    </w:p>
    <w:p w:rsidR="00350143" w:rsidRDefault="00350143">
      <w:pPr>
        <w:pStyle w:val="Index1"/>
        <w:tabs>
          <w:tab w:val="right" w:pos="5030"/>
        </w:tabs>
        <w:rPr>
          <w:noProof/>
        </w:rPr>
      </w:pPr>
      <w:r>
        <w:rPr>
          <w:noProof/>
        </w:rPr>
        <w:t>Data Protection Manager 2010, 31, 33</w:t>
      </w:r>
    </w:p>
    <w:p w:rsidR="00350143" w:rsidRDefault="00350143">
      <w:pPr>
        <w:pStyle w:val="Index1"/>
        <w:tabs>
          <w:tab w:val="right" w:pos="5030"/>
        </w:tabs>
        <w:rPr>
          <w:noProof/>
        </w:rPr>
      </w:pPr>
      <w:r w:rsidRPr="00BD5750">
        <w:rPr>
          <w:noProof/>
          <w:lang w:val="fr-CA"/>
        </w:rPr>
        <w:t>Enterprise CAL Suite</w:t>
      </w:r>
      <w:r>
        <w:rPr>
          <w:noProof/>
        </w:rPr>
        <w:t>, 9, 15, 16, 50, 60, 70, 71, 81, 82</w:t>
      </w:r>
    </w:p>
    <w:p w:rsidR="00350143" w:rsidRDefault="00350143">
      <w:pPr>
        <w:pStyle w:val="Index1"/>
        <w:tabs>
          <w:tab w:val="right" w:pos="5030"/>
        </w:tabs>
        <w:rPr>
          <w:noProof/>
        </w:rPr>
      </w:pPr>
      <w:r>
        <w:rPr>
          <w:noProof/>
        </w:rPr>
        <w:t>Enterprise Mobility Suite, 62, 63</w:t>
      </w:r>
    </w:p>
    <w:p w:rsidR="00350143" w:rsidRDefault="00350143">
      <w:pPr>
        <w:pStyle w:val="Index1"/>
        <w:tabs>
          <w:tab w:val="right" w:pos="5030"/>
        </w:tabs>
        <w:rPr>
          <w:noProof/>
        </w:rPr>
      </w:pPr>
      <w:r>
        <w:rPr>
          <w:noProof/>
        </w:rPr>
        <w:t>Excel 2013, 22, 69</w:t>
      </w:r>
    </w:p>
    <w:p w:rsidR="00350143" w:rsidRDefault="00350143">
      <w:pPr>
        <w:pStyle w:val="Index1"/>
        <w:tabs>
          <w:tab w:val="right" w:pos="5030"/>
        </w:tabs>
        <w:rPr>
          <w:noProof/>
        </w:rPr>
      </w:pPr>
      <w:r>
        <w:rPr>
          <w:noProof/>
        </w:rPr>
        <w:t>Excel version 2011 pour Mac, 23, 69</w:t>
      </w:r>
    </w:p>
    <w:p w:rsidR="00350143" w:rsidRDefault="00350143">
      <w:pPr>
        <w:pStyle w:val="Index1"/>
        <w:tabs>
          <w:tab w:val="right" w:pos="5030"/>
        </w:tabs>
        <w:rPr>
          <w:noProof/>
        </w:rPr>
      </w:pPr>
      <w:r w:rsidRPr="00BD5750">
        <w:rPr>
          <w:noProof/>
          <w:lang w:val="fr-CA"/>
        </w:rPr>
        <w:t>Exchange Hosted Archive</w:t>
      </w:r>
      <w:r>
        <w:rPr>
          <w:noProof/>
        </w:rPr>
        <w:t>, 50</w:t>
      </w:r>
    </w:p>
    <w:p w:rsidR="00350143" w:rsidRDefault="00350143">
      <w:pPr>
        <w:pStyle w:val="Index1"/>
        <w:tabs>
          <w:tab w:val="right" w:pos="5030"/>
        </w:tabs>
        <w:rPr>
          <w:noProof/>
        </w:rPr>
      </w:pPr>
      <w:r w:rsidRPr="00BD5750">
        <w:rPr>
          <w:noProof/>
          <w:lang w:val="fr-CA"/>
        </w:rPr>
        <w:t>Exchange Hosted Encryption</w:t>
      </w:r>
      <w:r>
        <w:rPr>
          <w:noProof/>
        </w:rPr>
        <w:t>, 49, 50</w:t>
      </w:r>
    </w:p>
    <w:p w:rsidR="00350143" w:rsidRDefault="00350143">
      <w:pPr>
        <w:pStyle w:val="Index1"/>
        <w:tabs>
          <w:tab w:val="right" w:pos="5030"/>
        </w:tabs>
        <w:rPr>
          <w:noProof/>
        </w:rPr>
      </w:pPr>
      <w:r w:rsidRPr="00BD5750">
        <w:rPr>
          <w:noProof/>
          <w:lang w:val="fr-CA"/>
        </w:rPr>
        <w:t>Exchange Hosted Filtering</w:t>
      </w:r>
      <w:r>
        <w:rPr>
          <w:noProof/>
        </w:rPr>
        <w:t>, 16, 63</w:t>
      </w:r>
    </w:p>
    <w:p w:rsidR="00350143" w:rsidRDefault="00350143">
      <w:pPr>
        <w:pStyle w:val="Index1"/>
        <w:tabs>
          <w:tab w:val="right" w:pos="5030"/>
        </w:tabs>
        <w:rPr>
          <w:noProof/>
        </w:rPr>
      </w:pPr>
      <w:r w:rsidRPr="00BD5750">
        <w:rPr>
          <w:noProof/>
          <w:lang w:val="fr-CA"/>
        </w:rPr>
        <w:t>Exchange Online Archiving for Exchange Online G</w:t>
      </w:r>
      <w:r>
        <w:rPr>
          <w:noProof/>
        </w:rPr>
        <w:t>, 49</w:t>
      </w:r>
    </w:p>
    <w:p w:rsidR="00350143" w:rsidRDefault="00350143">
      <w:pPr>
        <w:pStyle w:val="Index1"/>
        <w:tabs>
          <w:tab w:val="right" w:pos="5030"/>
        </w:tabs>
        <w:rPr>
          <w:noProof/>
        </w:rPr>
      </w:pPr>
      <w:r w:rsidRPr="00BD5750">
        <w:rPr>
          <w:noProof/>
          <w:lang w:val="fr-CA"/>
        </w:rPr>
        <w:t>Exchange Online Archiving for Exchange Server A</w:t>
      </w:r>
      <w:r>
        <w:rPr>
          <w:noProof/>
        </w:rPr>
        <w:t>, 49, 50</w:t>
      </w:r>
    </w:p>
    <w:p w:rsidR="00350143" w:rsidRDefault="00350143">
      <w:pPr>
        <w:pStyle w:val="Index1"/>
        <w:tabs>
          <w:tab w:val="right" w:pos="5030"/>
        </w:tabs>
        <w:rPr>
          <w:noProof/>
        </w:rPr>
      </w:pPr>
      <w:r w:rsidRPr="00BD5750">
        <w:rPr>
          <w:noProof/>
          <w:lang w:val="fr-CA"/>
        </w:rPr>
        <w:t>Exchange Online Archiving for Exchange Server G</w:t>
      </w:r>
      <w:r>
        <w:rPr>
          <w:noProof/>
        </w:rPr>
        <w:t>, 49</w:t>
      </w:r>
    </w:p>
    <w:p w:rsidR="00350143" w:rsidRDefault="00350143">
      <w:pPr>
        <w:pStyle w:val="Index1"/>
        <w:tabs>
          <w:tab w:val="right" w:pos="5030"/>
        </w:tabs>
        <w:rPr>
          <w:noProof/>
        </w:rPr>
      </w:pPr>
      <w:r w:rsidRPr="00BD5750">
        <w:rPr>
          <w:noProof/>
          <w:lang w:val="fr-CA"/>
        </w:rPr>
        <w:t>Exchange Online Archiving pour Exchange Online</w:t>
      </w:r>
      <w:r>
        <w:rPr>
          <w:noProof/>
        </w:rPr>
        <w:t>, 49</w:t>
      </w:r>
    </w:p>
    <w:p w:rsidR="00350143" w:rsidRDefault="00350143">
      <w:pPr>
        <w:pStyle w:val="Index1"/>
        <w:tabs>
          <w:tab w:val="right" w:pos="5030"/>
        </w:tabs>
        <w:rPr>
          <w:noProof/>
        </w:rPr>
      </w:pPr>
      <w:r w:rsidRPr="00BD5750">
        <w:rPr>
          <w:noProof/>
          <w:lang w:val="fr-CA"/>
        </w:rPr>
        <w:t>Exchange Online Archiving pour Exchange Online A</w:t>
      </w:r>
      <w:r>
        <w:rPr>
          <w:noProof/>
        </w:rPr>
        <w:t>, 49</w:t>
      </w:r>
    </w:p>
    <w:p w:rsidR="00350143" w:rsidRDefault="00350143">
      <w:pPr>
        <w:pStyle w:val="Index1"/>
        <w:tabs>
          <w:tab w:val="right" w:pos="5030"/>
        </w:tabs>
        <w:rPr>
          <w:noProof/>
        </w:rPr>
      </w:pPr>
      <w:r w:rsidRPr="00BD5750">
        <w:rPr>
          <w:noProof/>
          <w:lang w:val="fr-CA"/>
        </w:rPr>
        <w:t>Exchange Online Archiving pour Exchange Server</w:t>
      </w:r>
      <w:r>
        <w:rPr>
          <w:noProof/>
        </w:rPr>
        <w:t>, 15, 45, 49, 50</w:t>
      </w:r>
    </w:p>
    <w:p w:rsidR="00350143" w:rsidRDefault="00350143">
      <w:pPr>
        <w:pStyle w:val="Index1"/>
        <w:tabs>
          <w:tab w:val="right" w:pos="5030"/>
        </w:tabs>
        <w:rPr>
          <w:noProof/>
        </w:rPr>
      </w:pPr>
      <w:r w:rsidRPr="00BD5750">
        <w:rPr>
          <w:noProof/>
          <w:lang w:val="fr-CA"/>
        </w:rPr>
        <w:t>Exchange Online Kiosk</w:t>
      </w:r>
      <w:r>
        <w:rPr>
          <w:noProof/>
        </w:rPr>
        <w:t>, 45, 49</w:t>
      </w:r>
    </w:p>
    <w:p w:rsidR="00350143" w:rsidRDefault="00350143">
      <w:pPr>
        <w:pStyle w:val="Index1"/>
        <w:tabs>
          <w:tab w:val="right" w:pos="5030"/>
        </w:tabs>
        <w:rPr>
          <w:noProof/>
        </w:rPr>
      </w:pPr>
      <w:r w:rsidRPr="00BD5750">
        <w:rPr>
          <w:noProof/>
          <w:lang w:val="fr-CA"/>
        </w:rPr>
        <w:t>Exchange Online Kiosk G</w:t>
      </w:r>
      <w:r>
        <w:rPr>
          <w:noProof/>
        </w:rPr>
        <w:t>, 49</w:t>
      </w:r>
    </w:p>
    <w:p w:rsidR="00350143" w:rsidRDefault="00350143">
      <w:pPr>
        <w:pStyle w:val="Index1"/>
        <w:tabs>
          <w:tab w:val="right" w:pos="5030"/>
        </w:tabs>
        <w:rPr>
          <w:noProof/>
        </w:rPr>
      </w:pPr>
      <w:r w:rsidRPr="00BD5750">
        <w:rPr>
          <w:noProof/>
          <w:lang w:val="fr-CA"/>
        </w:rPr>
        <w:t>Exchange Online Plan 1</w:t>
      </w:r>
      <w:r>
        <w:rPr>
          <w:noProof/>
        </w:rPr>
        <w:t>, 49, 54</w:t>
      </w:r>
    </w:p>
    <w:p w:rsidR="00350143" w:rsidRDefault="00350143">
      <w:pPr>
        <w:pStyle w:val="Index1"/>
        <w:tabs>
          <w:tab w:val="right" w:pos="5030"/>
        </w:tabs>
        <w:rPr>
          <w:noProof/>
        </w:rPr>
      </w:pPr>
      <w:r w:rsidRPr="00BD5750">
        <w:rPr>
          <w:noProof/>
          <w:lang w:val="fr-CA"/>
        </w:rPr>
        <w:t>Exchange Online Plan 1 A</w:t>
      </w:r>
      <w:r>
        <w:rPr>
          <w:noProof/>
        </w:rPr>
        <w:t>, 49</w:t>
      </w:r>
    </w:p>
    <w:p w:rsidR="00350143" w:rsidRDefault="00350143">
      <w:pPr>
        <w:pStyle w:val="Index1"/>
        <w:tabs>
          <w:tab w:val="right" w:pos="5030"/>
        </w:tabs>
        <w:rPr>
          <w:noProof/>
        </w:rPr>
      </w:pPr>
      <w:r w:rsidRPr="00BD5750">
        <w:rPr>
          <w:noProof/>
          <w:lang w:val="fr-CA"/>
        </w:rPr>
        <w:t>Exchange Online Plan 1 A pour Anciens Étudiants</w:t>
      </w:r>
      <w:r>
        <w:rPr>
          <w:noProof/>
        </w:rPr>
        <w:t>, 49</w:t>
      </w:r>
    </w:p>
    <w:p w:rsidR="00350143" w:rsidRDefault="00350143">
      <w:pPr>
        <w:pStyle w:val="Index1"/>
        <w:tabs>
          <w:tab w:val="right" w:pos="5030"/>
        </w:tabs>
        <w:rPr>
          <w:noProof/>
        </w:rPr>
      </w:pPr>
      <w:r w:rsidRPr="00BD5750">
        <w:rPr>
          <w:noProof/>
          <w:lang w:val="fr-CA"/>
        </w:rPr>
        <w:t>Exchange Online Plan 1G</w:t>
      </w:r>
      <w:r>
        <w:rPr>
          <w:noProof/>
        </w:rPr>
        <w:t>, 49</w:t>
      </w:r>
    </w:p>
    <w:p w:rsidR="00350143" w:rsidRDefault="00350143">
      <w:pPr>
        <w:pStyle w:val="Index1"/>
        <w:tabs>
          <w:tab w:val="right" w:pos="5030"/>
        </w:tabs>
        <w:rPr>
          <w:noProof/>
        </w:rPr>
      </w:pPr>
      <w:r w:rsidRPr="00BD5750">
        <w:rPr>
          <w:noProof/>
          <w:lang w:val="fr-CA"/>
        </w:rPr>
        <w:t>Exchange Online Plan 2</w:t>
      </w:r>
      <w:r>
        <w:rPr>
          <w:noProof/>
        </w:rPr>
        <w:t>, 49</w:t>
      </w:r>
    </w:p>
    <w:p w:rsidR="00350143" w:rsidRDefault="00350143">
      <w:pPr>
        <w:pStyle w:val="Index1"/>
        <w:tabs>
          <w:tab w:val="right" w:pos="5030"/>
        </w:tabs>
        <w:rPr>
          <w:noProof/>
        </w:rPr>
      </w:pPr>
      <w:r w:rsidRPr="00BD5750">
        <w:rPr>
          <w:noProof/>
          <w:lang w:val="fr-CA"/>
        </w:rPr>
        <w:t>Exchange Online Plan 2A</w:t>
      </w:r>
      <w:r>
        <w:rPr>
          <w:noProof/>
        </w:rPr>
        <w:t>, 49</w:t>
      </w:r>
    </w:p>
    <w:p w:rsidR="00350143" w:rsidRDefault="00350143">
      <w:pPr>
        <w:pStyle w:val="Index1"/>
        <w:tabs>
          <w:tab w:val="right" w:pos="5030"/>
        </w:tabs>
        <w:rPr>
          <w:noProof/>
        </w:rPr>
      </w:pPr>
      <w:r w:rsidRPr="00BD5750">
        <w:rPr>
          <w:noProof/>
          <w:lang w:val="fr-CA"/>
        </w:rPr>
        <w:t>Exchange Online Plan 2G</w:t>
      </w:r>
      <w:r>
        <w:rPr>
          <w:noProof/>
        </w:rPr>
        <w:t>, 50</w:t>
      </w:r>
    </w:p>
    <w:p w:rsidR="00350143" w:rsidRDefault="00350143">
      <w:pPr>
        <w:pStyle w:val="Index1"/>
        <w:tabs>
          <w:tab w:val="right" w:pos="5030"/>
        </w:tabs>
        <w:rPr>
          <w:noProof/>
        </w:rPr>
      </w:pPr>
      <w:r w:rsidRPr="00BD5750">
        <w:rPr>
          <w:noProof/>
          <w:lang w:val="fr-CA"/>
        </w:rPr>
        <w:t>Exchange Online Protection</w:t>
      </w:r>
      <w:r>
        <w:rPr>
          <w:noProof/>
        </w:rPr>
        <w:t>, 15, 25, 50</w:t>
      </w:r>
    </w:p>
    <w:p w:rsidR="00350143" w:rsidRDefault="00350143">
      <w:pPr>
        <w:pStyle w:val="Index1"/>
        <w:tabs>
          <w:tab w:val="right" w:pos="5030"/>
        </w:tabs>
        <w:rPr>
          <w:noProof/>
        </w:rPr>
      </w:pPr>
      <w:r w:rsidRPr="00BD5750">
        <w:rPr>
          <w:noProof/>
          <w:lang w:val="fr-CA"/>
        </w:rPr>
        <w:t>Exchange Online Protection A</w:t>
      </w:r>
      <w:r>
        <w:rPr>
          <w:noProof/>
        </w:rPr>
        <w:t>, 50</w:t>
      </w:r>
    </w:p>
    <w:p w:rsidR="00350143" w:rsidRDefault="00350143">
      <w:pPr>
        <w:pStyle w:val="Index1"/>
        <w:tabs>
          <w:tab w:val="right" w:pos="5030"/>
        </w:tabs>
        <w:rPr>
          <w:noProof/>
        </w:rPr>
      </w:pPr>
      <w:r w:rsidRPr="00BD5750">
        <w:rPr>
          <w:noProof/>
          <w:lang w:val="fr-CA"/>
        </w:rPr>
        <w:t>Exchange Online Protection G</w:t>
      </w:r>
      <w:r>
        <w:rPr>
          <w:noProof/>
        </w:rPr>
        <w:t>, 50</w:t>
      </w:r>
    </w:p>
    <w:p w:rsidR="00350143" w:rsidRDefault="00350143">
      <w:pPr>
        <w:pStyle w:val="Index1"/>
        <w:tabs>
          <w:tab w:val="right" w:pos="5030"/>
        </w:tabs>
        <w:rPr>
          <w:noProof/>
        </w:rPr>
      </w:pPr>
      <w:r w:rsidRPr="00BD5750">
        <w:rPr>
          <w:noProof/>
          <w:lang w:val="fr-CA"/>
        </w:rPr>
        <w:t>Exchange Server 2007 Édition Standard pour PME</w:t>
      </w:r>
      <w:r>
        <w:rPr>
          <w:noProof/>
        </w:rPr>
        <w:t>, 24</w:t>
      </w:r>
    </w:p>
    <w:p w:rsidR="00350143" w:rsidRDefault="00350143">
      <w:pPr>
        <w:pStyle w:val="Index1"/>
        <w:tabs>
          <w:tab w:val="right" w:pos="5030"/>
        </w:tabs>
        <w:rPr>
          <w:noProof/>
        </w:rPr>
      </w:pPr>
      <w:r>
        <w:rPr>
          <w:noProof/>
        </w:rPr>
        <w:t>Exchange Server Enterprise 2013, 24</w:t>
      </w:r>
    </w:p>
    <w:p w:rsidR="00350143" w:rsidRDefault="00350143">
      <w:pPr>
        <w:pStyle w:val="Index1"/>
        <w:tabs>
          <w:tab w:val="right" w:pos="5030"/>
        </w:tabs>
        <w:rPr>
          <w:noProof/>
        </w:rPr>
      </w:pPr>
      <w:r>
        <w:rPr>
          <w:noProof/>
        </w:rPr>
        <w:t>Exchange Server Standard 2013, 24</w:t>
      </w:r>
    </w:p>
    <w:p w:rsidR="00350143" w:rsidRDefault="00350143">
      <w:pPr>
        <w:pStyle w:val="Index1"/>
        <w:tabs>
          <w:tab w:val="right" w:pos="5030"/>
        </w:tabs>
        <w:rPr>
          <w:noProof/>
        </w:rPr>
      </w:pPr>
      <w:r w:rsidRPr="00BD5750">
        <w:rPr>
          <w:noProof/>
          <w:lang w:val="fr-CA"/>
        </w:rPr>
        <w:t>Expression Studio Ultimate 4</w:t>
      </w:r>
      <w:r>
        <w:rPr>
          <w:noProof/>
        </w:rPr>
        <w:t>, 34</w:t>
      </w:r>
    </w:p>
    <w:p w:rsidR="00350143" w:rsidRDefault="00350143">
      <w:pPr>
        <w:pStyle w:val="Index1"/>
        <w:tabs>
          <w:tab w:val="right" w:pos="5030"/>
        </w:tabs>
        <w:rPr>
          <w:noProof/>
        </w:rPr>
      </w:pPr>
      <w:r w:rsidRPr="00BD5750">
        <w:rPr>
          <w:noProof/>
          <w:lang w:val="fr-CA"/>
        </w:rPr>
        <w:t>External Connector Exchange Server 2010</w:t>
      </w:r>
      <w:r>
        <w:rPr>
          <w:noProof/>
        </w:rPr>
        <w:t>, 24</w:t>
      </w:r>
    </w:p>
    <w:p w:rsidR="00350143" w:rsidRDefault="00350143">
      <w:pPr>
        <w:pStyle w:val="Index1"/>
        <w:tabs>
          <w:tab w:val="right" w:pos="5030"/>
        </w:tabs>
        <w:rPr>
          <w:noProof/>
        </w:rPr>
      </w:pPr>
      <w:r w:rsidRPr="00BD5750">
        <w:rPr>
          <w:noProof/>
          <w:lang w:val="fr-CA"/>
        </w:rPr>
        <w:t>FAST Search Server</w:t>
      </w:r>
      <w:r>
        <w:rPr>
          <w:noProof/>
        </w:rPr>
        <w:t>, 26</w:t>
      </w:r>
    </w:p>
    <w:p w:rsidR="00350143" w:rsidRDefault="00350143">
      <w:pPr>
        <w:pStyle w:val="Index1"/>
        <w:tabs>
          <w:tab w:val="right" w:pos="5030"/>
        </w:tabs>
        <w:rPr>
          <w:noProof/>
        </w:rPr>
      </w:pPr>
      <w:r w:rsidRPr="00BD5750">
        <w:rPr>
          <w:noProof/>
          <w:lang w:val="fr-CA"/>
        </w:rPr>
        <w:t>Forefront for Office Communications Server</w:t>
      </w:r>
      <w:r>
        <w:rPr>
          <w:noProof/>
        </w:rPr>
        <w:t>, 16</w:t>
      </w:r>
    </w:p>
    <w:p w:rsidR="00350143" w:rsidRDefault="00350143">
      <w:pPr>
        <w:pStyle w:val="Index1"/>
        <w:tabs>
          <w:tab w:val="right" w:pos="5030"/>
        </w:tabs>
        <w:rPr>
          <w:noProof/>
        </w:rPr>
      </w:pPr>
      <w:r w:rsidRPr="00BD5750">
        <w:rPr>
          <w:noProof/>
          <w:lang w:val="fr-CA"/>
        </w:rPr>
        <w:t>Forefront Identity Manager 2010 – Édition Windows Live</w:t>
      </w:r>
      <w:r>
        <w:rPr>
          <w:noProof/>
        </w:rPr>
        <w:t>, 17</w:t>
      </w:r>
    </w:p>
    <w:p w:rsidR="00350143" w:rsidRDefault="00350143">
      <w:pPr>
        <w:pStyle w:val="Index1"/>
        <w:tabs>
          <w:tab w:val="right" w:pos="5030"/>
        </w:tabs>
        <w:rPr>
          <w:noProof/>
        </w:rPr>
      </w:pPr>
      <w:r>
        <w:rPr>
          <w:noProof/>
        </w:rPr>
        <w:t>Forefront Identity Manager 2012 R2 – Édition Windows Live, 17</w:t>
      </w:r>
    </w:p>
    <w:p w:rsidR="00350143" w:rsidRDefault="00350143">
      <w:pPr>
        <w:pStyle w:val="Index1"/>
        <w:tabs>
          <w:tab w:val="right" w:pos="5030"/>
        </w:tabs>
        <w:rPr>
          <w:noProof/>
        </w:rPr>
      </w:pPr>
      <w:r w:rsidRPr="00BD5750">
        <w:rPr>
          <w:noProof/>
          <w:lang w:val="fr-CA"/>
        </w:rPr>
        <w:t>Forefront Online Protection pour Exchange</w:t>
      </w:r>
      <w:r>
        <w:rPr>
          <w:noProof/>
        </w:rPr>
        <w:t>, 16, 63</w:t>
      </w:r>
    </w:p>
    <w:p w:rsidR="00350143" w:rsidRDefault="00350143">
      <w:pPr>
        <w:pStyle w:val="Index1"/>
        <w:tabs>
          <w:tab w:val="right" w:pos="5030"/>
        </w:tabs>
        <w:rPr>
          <w:noProof/>
        </w:rPr>
      </w:pPr>
      <w:r w:rsidRPr="00BD5750">
        <w:rPr>
          <w:noProof/>
          <w:lang w:val="fr-CA"/>
        </w:rPr>
        <w:t>Forefront Online Security pour Exchange</w:t>
      </w:r>
      <w:r>
        <w:rPr>
          <w:noProof/>
        </w:rPr>
        <w:t>, 63</w:t>
      </w:r>
    </w:p>
    <w:p w:rsidR="00350143" w:rsidRDefault="00350143">
      <w:pPr>
        <w:pStyle w:val="Index1"/>
        <w:tabs>
          <w:tab w:val="right" w:pos="5030"/>
        </w:tabs>
        <w:rPr>
          <w:noProof/>
        </w:rPr>
      </w:pPr>
      <w:r w:rsidRPr="00BD5750">
        <w:rPr>
          <w:noProof/>
          <w:lang w:val="fr-CA"/>
        </w:rPr>
        <w:t>Forefront Protection 2010 for SharePoint Server</w:t>
      </w:r>
      <w:r>
        <w:rPr>
          <w:noProof/>
        </w:rPr>
        <w:t>, 16</w:t>
      </w:r>
    </w:p>
    <w:p w:rsidR="00350143" w:rsidRDefault="00350143">
      <w:pPr>
        <w:pStyle w:val="Index1"/>
        <w:tabs>
          <w:tab w:val="right" w:pos="5030"/>
        </w:tabs>
        <w:rPr>
          <w:noProof/>
        </w:rPr>
      </w:pPr>
      <w:r w:rsidRPr="00BD5750">
        <w:rPr>
          <w:noProof/>
          <w:lang w:val="fr-CA"/>
        </w:rPr>
        <w:t>Forefront Protection 2010 pour Exchange Server</w:t>
      </w:r>
      <w:r>
        <w:rPr>
          <w:noProof/>
        </w:rPr>
        <w:t>, 16, 17</w:t>
      </w:r>
    </w:p>
    <w:p w:rsidR="00350143" w:rsidRDefault="00350143">
      <w:pPr>
        <w:pStyle w:val="Index1"/>
        <w:tabs>
          <w:tab w:val="right" w:pos="5030"/>
        </w:tabs>
        <w:rPr>
          <w:noProof/>
        </w:rPr>
      </w:pPr>
      <w:r w:rsidRPr="00BD5750">
        <w:rPr>
          <w:noProof/>
          <w:lang w:val="fr-CA"/>
        </w:rPr>
        <w:t>Forefront Protection 2010 pour SharePoint</w:t>
      </w:r>
      <w:r>
        <w:rPr>
          <w:noProof/>
        </w:rPr>
        <w:t>, 16, 17, 63</w:t>
      </w:r>
    </w:p>
    <w:p w:rsidR="00350143" w:rsidRDefault="00350143">
      <w:pPr>
        <w:pStyle w:val="Index1"/>
        <w:tabs>
          <w:tab w:val="right" w:pos="5030"/>
        </w:tabs>
        <w:rPr>
          <w:noProof/>
        </w:rPr>
      </w:pPr>
      <w:r w:rsidRPr="00BD5750">
        <w:rPr>
          <w:noProof/>
          <w:lang w:val="fr-CA"/>
        </w:rPr>
        <w:t>Forefront Protection 2010 pour SharePoint pour les sites Internet</w:t>
      </w:r>
      <w:r>
        <w:rPr>
          <w:noProof/>
        </w:rPr>
        <w:t>, 63</w:t>
      </w:r>
    </w:p>
    <w:p w:rsidR="00350143" w:rsidRDefault="00350143">
      <w:pPr>
        <w:pStyle w:val="Index1"/>
        <w:tabs>
          <w:tab w:val="right" w:pos="5030"/>
        </w:tabs>
        <w:rPr>
          <w:noProof/>
        </w:rPr>
      </w:pPr>
      <w:r w:rsidRPr="00BD5750">
        <w:rPr>
          <w:noProof/>
          <w:lang w:val="fr-CA"/>
        </w:rPr>
        <w:t>Forefront Protection 2010 pour sites Internet</w:t>
      </w:r>
      <w:r>
        <w:rPr>
          <w:noProof/>
        </w:rPr>
        <w:t>, 17</w:t>
      </w:r>
    </w:p>
    <w:p w:rsidR="00350143" w:rsidRDefault="00350143">
      <w:pPr>
        <w:pStyle w:val="Index1"/>
        <w:tabs>
          <w:tab w:val="right" w:pos="5030"/>
        </w:tabs>
        <w:rPr>
          <w:noProof/>
        </w:rPr>
      </w:pPr>
      <w:r w:rsidRPr="00BD5750">
        <w:rPr>
          <w:noProof/>
          <w:lang w:val="fr-CA"/>
        </w:rPr>
        <w:t>Forefront Threat Management Gateway Web Protection Service</w:t>
      </w:r>
      <w:r>
        <w:rPr>
          <w:noProof/>
        </w:rPr>
        <w:t>, 16</w:t>
      </w:r>
    </w:p>
    <w:p w:rsidR="00350143" w:rsidRDefault="00350143">
      <w:pPr>
        <w:pStyle w:val="Index1"/>
        <w:tabs>
          <w:tab w:val="right" w:pos="5030"/>
        </w:tabs>
        <w:rPr>
          <w:noProof/>
        </w:rPr>
      </w:pPr>
      <w:r w:rsidRPr="00BD5750">
        <w:rPr>
          <w:noProof/>
          <w:lang w:val="fr-CA"/>
        </w:rPr>
        <w:lastRenderedPageBreak/>
        <w:t>Forefront Unified Access Gateway</w:t>
      </w:r>
      <w:r>
        <w:rPr>
          <w:noProof/>
        </w:rPr>
        <w:t>, 16, 17</w:t>
      </w:r>
    </w:p>
    <w:p w:rsidR="00350143" w:rsidRDefault="00350143">
      <w:pPr>
        <w:pStyle w:val="Index1"/>
        <w:tabs>
          <w:tab w:val="right" w:pos="5030"/>
        </w:tabs>
        <w:rPr>
          <w:noProof/>
        </w:rPr>
      </w:pPr>
      <w:r w:rsidRPr="00BD5750">
        <w:rPr>
          <w:noProof/>
          <w:lang w:val="fr-CA"/>
        </w:rPr>
        <w:t>Gestion des ressources mobiles Bing Maps en Europe</w:t>
      </w:r>
      <w:r>
        <w:rPr>
          <w:noProof/>
        </w:rPr>
        <w:t>, 61</w:t>
      </w:r>
    </w:p>
    <w:p w:rsidR="00350143" w:rsidRDefault="00350143">
      <w:pPr>
        <w:pStyle w:val="Index1"/>
        <w:tabs>
          <w:tab w:val="right" w:pos="5030"/>
        </w:tabs>
        <w:rPr>
          <w:noProof/>
        </w:rPr>
      </w:pPr>
      <w:r>
        <w:rPr>
          <w:noProof/>
        </w:rPr>
        <w:t>HPC Pack 2008 R2 Enterprise, 43</w:t>
      </w:r>
    </w:p>
    <w:p w:rsidR="00350143" w:rsidRDefault="00350143">
      <w:pPr>
        <w:pStyle w:val="Index1"/>
        <w:tabs>
          <w:tab w:val="right" w:pos="5030"/>
        </w:tabs>
        <w:rPr>
          <w:noProof/>
        </w:rPr>
      </w:pPr>
      <w:r w:rsidRPr="00BD5750">
        <w:rPr>
          <w:noProof/>
          <w:lang w:val="fr-CA"/>
        </w:rPr>
        <w:t>Identity Lifecycle Manager 2007 – Édition Windows Live</w:t>
      </w:r>
      <w:r>
        <w:rPr>
          <w:noProof/>
        </w:rPr>
        <w:t>, 17</w:t>
      </w:r>
    </w:p>
    <w:p w:rsidR="00350143" w:rsidRDefault="00350143">
      <w:pPr>
        <w:pStyle w:val="Index1"/>
        <w:tabs>
          <w:tab w:val="right" w:pos="5030"/>
        </w:tabs>
        <w:rPr>
          <w:noProof/>
        </w:rPr>
      </w:pPr>
      <w:r>
        <w:rPr>
          <w:noProof/>
        </w:rPr>
        <w:t>InfoPath 2013, 22, 69</w:t>
      </w:r>
    </w:p>
    <w:p w:rsidR="00350143" w:rsidRDefault="00350143">
      <w:pPr>
        <w:pStyle w:val="Index1"/>
        <w:tabs>
          <w:tab w:val="right" w:pos="5030"/>
        </w:tabs>
        <w:rPr>
          <w:noProof/>
        </w:rPr>
      </w:pPr>
      <w:r>
        <w:rPr>
          <w:noProof/>
        </w:rPr>
        <w:t>Kit Entreprise Windows Embedded 8 Standard, 39, 40</w:t>
      </w:r>
    </w:p>
    <w:p w:rsidR="00350143" w:rsidRDefault="00350143">
      <w:pPr>
        <w:pStyle w:val="Index1"/>
        <w:tabs>
          <w:tab w:val="right" w:pos="5030"/>
        </w:tabs>
        <w:rPr>
          <w:noProof/>
        </w:rPr>
      </w:pPr>
      <w:r>
        <w:rPr>
          <w:noProof/>
        </w:rPr>
        <w:t>Licence Work at Home pour Office Professionnel Plus 2013, 22</w:t>
      </w:r>
    </w:p>
    <w:p w:rsidR="00350143" w:rsidRDefault="00350143">
      <w:pPr>
        <w:pStyle w:val="Index1"/>
        <w:tabs>
          <w:tab w:val="right" w:pos="5030"/>
        </w:tabs>
        <w:rPr>
          <w:noProof/>
        </w:rPr>
      </w:pPr>
      <w:r>
        <w:rPr>
          <w:noProof/>
        </w:rPr>
        <w:t>Licence Work at Home pour Office Standard 2013, 22</w:t>
      </w:r>
    </w:p>
    <w:p w:rsidR="00350143" w:rsidRDefault="00350143">
      <w:pPr>
        <w:pStyle w:val="Index1"/>
        <w:tabs>
          <w:tab w:val="right" w:pos="5030"/>
        </w:tabs>
        <w:rPr>
          <w:noProof/>
        </w:rPr>
      </w:pPr>
      <w:r>
        <w:rPr>
          <w:noProof/>
        </w:rPr>
        <w:t>Licences Work-at-Home pour Mac 2011, 24</w:t>
      </w:r>
    </w:p>
    <w:p w:rsidR="00350143" w:rsidRDefault="00350143">
      <w:pPr>
        <w:pStyle w:val="Index1"/>
        <w:tabs>
          <w:tab w:val="right" w:pos="5030"/>
        </w:tabs>
        <w:rPr>
          <w:noProof/>
        </w:rPr>
      </w:pPr>
      <w:r>
        <w:rPr>
          <w:noProof/>
        </w:rPr>
        <w:t>Lync 2011 pour Mac, 23, 24, 51, 53, 69</w:t>
      </w:r>
    </w:p>
    <w:p w:rsidR="00350143" w:rsidRDefault="00350143">
      <w:pPr>
        <w:pStyle w:val="Index1"/>
        <w:tabs>
          <w:tab w:val="right" w:pos="5030"/>
        </w:tabs>
        <w:rPr>
          <w:noProof/>
        </w:rPr>
      </w:pPr>
      <w:r>
        <w:rPr>
          <w:noProof/>
        </w:rPr>
        <w:t>Lync 2013, 22, 51, 53, 69</w:t>
      </w:r>
    </w:p>
    <w:p w:rsidR="00350143" w:rsidRDefault="00350143">
      <w:pPr>
        <w:pStyle w:val="Index1"/>
        <w:tabs>
          <w:tab w:val="right" w:pos="5030"/>
        </w:tabs>
        <w:rPr>
          <w:noProof/>
        </w:rPr>
      </w:pPr>
      <w:r w:rsidRPr="00BD5750">
        <w:rPr>
          <w:noProof/>
          <w:lang w:val="fr-CA"/>
        </w:rPr>
        <w:t>Lync Online Plan 1</w:t>
      </w:r>
      <w:r>
        <w:rPr>
          <w:noProof/>
        </w:rPr>
        <w:t>, 51, 53, 54</w:t>
      </w:r>
    </w:p>
    <w:p w:rsidR="00350143" w:rsidRDefault="00350143">
      <w:pPr>
        <w:pStyle w:val="Index1"/>
        <w:tabs>
          <w:tab w:val="right" w:pos="5030"/>
        </w:tabs>
        <w:rPr>
          <w:noProof/>
        </w:rPr>
      </w:pPr>
      <w:r w:rsidRPr="00BD5750">
        <w:rPr>
          <w:noProof/>
          <w:lang w:val="fr-CA"/>
        </w:rPr>
        <w:t>Lync Online Plan 1G</w:t>
      </w:r>
      <w:r>
        <w:rPr>
          <w:noProof/>
        </w:rPr>
        <w:t>, 51</w:t>
      </w:r>
    </w:p>
    <w:p w:rsidR="00350143" w:rsidRDefault="00350143">
      <w:pPr>
        <w:pStyle w:val="Index1"/>
        <w:tabs>
          <w:tab w:val="right" w:pos="5030"/>
        </w:tabs>
        <w:rPr>
          <w:noProof/>
        </w:rPr>
      </w:pPr>
      <w:r w:rsidRPr="00BD5750">
        <w:rPr>
          <w:noProof/>
          <w:lang w:val="fr-CA"/>
        </w:rPr>
        <w:t>Lync Online Plan 2</w:t>
      </w:r>
      <w:r>
        <w:rPr>
          <w:noProof/>
        </w:rPr>
        <w:t>, 51</w:t>
      </w:r>
    </w:p>
    <w:p w:rsidR="00350143" w:rsidRDefault="00350143">
      <w:pPr>
        <w:pStyle w:val="Index1"/>
        <w:tabs>
          <w:tab w:val="right" w:pos="5030"/>
        </w:tabs>
        <w:rPr>
          <w:noProof/>
        </w:rPr>
      </w:pPr>
      <w:r w:rsidRPr="00BD5750">
        <w:rPr>
          <w:noProof/>
          <w:lang w:val="fr-CA"/>
        </w:rPr>
        <w:t>Lync Online Plan 2G</w:t>
      </w:r>
      <w:r>
        <w:rPr>
          <w:noProof/>
        </w:rPr>
        <w:t>, 51</w:t>
      </w:r>
    </w:p>
    <w:p w:rsidR="00350143" w:rsidRDefault="00350143">
      <w:pPr>
        <w:pStyle w:val="Index1"/>
        <w:tabs>
          <w:tab w:val="right" w:pos="5030"/>
        </w:tabs>
        <w:rPr>
          <w:noProof/>
        </w:rPr>
      </w:pPr>
      <w:r>
        <w:rPr>
          <w:noProof/>
        </w:rPr>
        <w:t>Lync Server 2010, 25</w:t>
      </w:r>
    </w:p>
    <w:p w:rsidR="00350143" w:rsidRDefault="00350143">
      <w:pPr>
        <w:pStyle w:val="Index1"/>
        <w:tabs>
          <w:tab w:val="right" w:pos="5030"/>
        </w:tabs>
        <w:rPr>
          <w:noProof/>
        </w:rPr>
      </w:pPr>
      <w:r w:rsidRPr="00BD5750">
        <w:rPr>
          <w:noProof/>
          <w:lang w:val="fr-CA"/>
        </w:rPr>
        <w:t>Lync Server 2013</w:t>
      </w:r>
      <w:r>
        <w:rPr>
          <w:noProof/>
        </w:rPr>
        <w:t>, 15, 25</w:t>
      </w:r>
    </w:p>
    <w:p w:rsidR="00350143" w:rsidRDefault="00350143">
      <w:pPr>
        <w:pStyle w:val="Index1"/>
        <w:tabs>
          <w:tab w:val="right" w:pos="5030"/>
        </w:tabs>
        <w:rPr>
          <w:noProof/>
        </w:rPr>
      </w:pPr>
      <w:r>
        <w:rPr>
          <w:noProof/>
        </w:rPr>
        <w:t>MapPoint 2013 Fleet Edition, 18</w:t>
      </w:r>
    </w:p>
    <w:p w:rsidR="00350143" w:rsidRDefault="00350143">
      <w:pPr>
        <w:pStyle w:val="Index1"/>
        <w:tabs>
          <w:tab w:val="right" w:pos="5030"/>
        </w:tabs>
        <w:rPr>
          <w:noProof/>
        </w:rPr>
      </w:pPr>
      <w:r>
        <w:rPr>
          <w:noProof/>
        </w:rPr>
        <w:t>MapPoint 2013 pour Windows, 18</w:t>
      </w:r>
    </w:p>
    <w:p w:rsidR="00350143" w:rsidRDefault="00350143">
      <w:pPr>
        <w:pStyle w:val="Index1"/>
        <w:tabs>
          <w:tab w:val="right" w:pos="5030"/>
        </w:tabs>
        <w:rPr>
          <w:noProof/>
        </w:rPr>
      </w:pPr>
      <w:r w:rsidRPr="00BD5750">
        <w:rPr>
          <w:noProof/>
          <w:lang w:val="fr-CA"/>
        </w:rPr>
        <w:t>MDOP</w:t>
      </w:r>
      <w:r>
        <w:rPr>
          <w:noProof/>
        </w:rPr>
        <w:t>, 9, 18, 33, 35, 60, 69, 81</w:t>
      </w:r>
    </w:p>
    <w:p w:rsidR="00350143" w:rsidRDefault="00350143">
      <w:pPr>
        <w:pStyle w:val="Index1"/>
        <w:tabs>
          <w:tab w:val="right" w:pos="5030"/>
        </w:tabs>
        <w:rPr>
          <w:noProof/>
        </w:rPr>
      </w:pPr>
      <w:r w:rsidRPr="00BD5750">
        <w:rPr>
          <w:noProof/>
          <w:lang w:val="fr-CA"/>
        </w:rPr>
        <w:t>Microsoft Azure Active Directory Premium</w:t>
      </w:r>
      <w:r>
        <w:rPr>
          <w:noProof/>
        </w:rPr>
        <w:t>, 63, 64</w:t>
      </w:r>
    </w:p>
    <w:p w:rsidR="00350143" w:rsidRDefault="00350143">
      <w:pPr>
        <w:pStyle w:val="Index1"/>
        <w:tabs>
          <w:tab w:val="right" w:pos="5030"/>
        </w:tabs>
        <w:rPr>
          <w:noProof/>
        </w:rPr>
      </w:pPr>
      <w:r w:rsidRPr="00BD5750">
        <w:rPr>
          <w:noProof/>
          <w:lang w:val="fr-CA"/>
        </w:rPr>
        <w:t>Microsoft Desktop Optimization Pack pour SA</w:t>
      </w:r>
      <w:r>
        <w:rPr>
          <w:noProof/>
        </w:rPr>
        <w:t>, 18, 81</w:t>
      </w:r>
    </w:p>
    <w:p w:rsidR="00350143" w:rsidRDefault="00350143">
      <w:pPr>
        <w:pStyle w:val="Index1"/>
        <w:tabs>
          <w:tab w:val="right" w:pos="5030"/>
        </w:tabs>
        <w:rPr>
          <w:noProof/>
        </w:rPr>
      </w:pPr>
      <w:r w:rsidRPr="00BD5750">
        <w:rPr>
          <w:noProof/>
          <w:lang w:val="pt-BR"/>
        </w:rPr>
        <w:t>Microsoft Dynamics AX 2012 R3 Server</w:t>
      </w:r>
      <w:r>
        <w:rPr>
          <w:noProof/>
        </w:rPr>
        <w:t>, 18</w:t>
      </w:r>
    </w:p>
    <w:p w:rsidR="00350143" w:rsidRDefault="00350143">
      <w:pPr>
        <w:pStyle w:val="Index1"/>
        <w:tabs>
          <w:tab w:val="right" w:pos="5030"/>
        </w:tabs>
        <w:rPr>
          <w:noProof/>
        </w:rPr>
      </w:pPr>
      <w:r w:rsidRPr="00BD5750">
        <w:rPr>
          <w:noProof/>
          <w:lang w:val="fr-CA"/>
        </w:rPr>
        <w:t>Microsoft Dynamics CRM Online Basic pour SA</w:t>
      </w:r>
      <w:r>
        <w:rPr>
          <w:noProof/>
        </w:rPr>
        <w:t>, 46</w:t>
      </w:r>
    </w:p>
    <w:p w:rsidR="00350143" w:rsidRDefault="00350143">
      <w:pPr>
        <w:pStyle w:val="Index1"/>
        <w:tabs>
          <w:tab w:val="right" w:pos="5030"/>
        </w:tabs>
        <w:rPr>
          <w:noProof/>
        </w:rPr>
      </w:pPr>
      <w:r w:rsidRPr="00BD5750">
        <w:rPr>
          <w:noProof/>
          <w:lang w:val="fr-CA"/>
        </w:rPr>
        <w:t>Microsoft Dynamics CRM Online Essential pour SA</w:t>
      </w:r>
      <w:r>
        <w:rPr>
          <w:noProof/>
        </w:rPr>
        <w:t>, 47</w:t>
      </w:r>
    </w:p>
    <w:p w:rsidR="00350143" w:rsidRDefault="00350143">
      <w:pPr>
        <w:pStyle w:val="Index1"/>
        <w:tabs>
          <w:tab w:val="right" w:pos="5030"/>
        </w:tabs>
        <w:rPr>
          <w:noProof/>
        </w:rPr>
      </w:pPr>
      <w:r w:rsidRPr="00BD5750">
        <w:rPr>
          <w:noProof/>
          <w:lang w:val="fr-CA"/>
        </w:rPr>
        <w:t>Microsoft Dynamics CRM Online Professional pour SA</w:t>
      </w:r>
      <w:r>
        <w:rPr>
          <w:noProof/>
        </w:rPr>
        <w:t>, 47, 48</w:t>
      </w:r>
    </w:p>
    <w:p w:rsidR="00350143" w:rsidRDefault="00350143">
      <w:pPr>
        <w:pStyle w:val="Index1"/>
        <w:tabs>
          <w:tab w:val="right" w:pos="5030"/>
        </w:tabs>
        <w:rPr>
          <w:noProof/>
        </w:rPr>
      </w:pPr>
      <w:r>
        <w:rPr>
          <w:noProof/>
        </w:rPr>
        <w:t>Microsoft Dynamics CRM Online, basique, 46</w:t>
      </w:r>
    </w:p>
    <w:p w:rsidR="00350143" w:rsidRDefault="00350143">
      <w:pPr>
        <w:pStyle w:val="Index1"/>
        <w:tabs>
          <w:tab w:val="right" w:pos="5030"/>
        </w:tabs>
        <w:rPr>
          <w:noProof/>
        </w:rPr>
      </w:pPr>
      <w:r w:rsidRPr="00BD5750">
        <w:rPr>
          <w:noProof/>
          <w:lang w:val="fr-CA"/>
        </w:rPr>
        <w:t>Microsoft Dynamics CRM Online, essentielle</w:t>
      </w:r>
      <w:r>
        <w:rPr>
          <w:noProof/>
        </w:rPr>
        <w:t>, 47</w:t>
      </w:r>
    </w:p>
    <w:p w:rsidR="00350143" w:rsidRDefault="00350143">
      <w:pPr>
        <w:pStyle w:val="Index1"/>
        <w:tabs>
          <w:tab w:val="right" w:pos="5030"/>
        </w:tabs>
        <w:rPr>
          <w:noProof/>
        </w:rPr>
      </w:pPr>
      <w:r w:rsidRPr="00BD5750">
        <w:rPr>
          <w:noProof/>
          <w:lang w:val="fr-CA"/>
        </w:rPr>
        <w:t>Microsoft Dynamics CRM Online, extra instance de production</w:t>
      </w:r>
      <w:r>
        <w:rPr>
          <w:noProof/>
        </w:rPr>
        <w:t>, 47</w:t>
      </w:r>
    </w:p>
    <w:p w:rsidR="00350143" w:rsidRDefault="00350143">
      <w:pPr>
        <w:pStyle w:val="Index1"/>
        <w:tabs>
          <w:tab w:val="right" w:pos="5030"/>
        </w:tabs>
        <w:rPr>
          <w:noProof/>
        </w:rPr>
      </w:pPr>
      <w:r w:rsidRPr="00BD5750">
        <w:rPr>
          <w:noProof/>
          <w:lang w:val="fr-CA"/>
        </w:rPr>
        <w:t>Microsoft Dynamics CRM Online, instance de non-production</w:t>
      </w:r>
      <w:r>
        <w:rPr>
          <w:noProof/>
        </w:rPr>
        <w:t>, 47</w:t>
      </w:r>
    </w:p>
    <w:p w:rsidR="00350143" w:rsidRDefault="00350143">
      <w:pPr>
        <w:pStyle w:val="Index1"/>
        <w:tabs>
          <w:tab w:val="right" w:pos="5030"/>
        </w:tabs>
        <w:rPr>
          <w:noProof/>
        </w:rPr>
      </w:pPr>
      <w:r w:rsidRPr="00BD5750">
        <w:rPr>
          <w:noProof/>
          <w:lang w:val="fr-CA"/>
        </w:rPr>
        <w:t>Microsoft Dynamics CRM Online, professionnelle</w:t>
      </w:r>
      <w:r>
        <w:rPr>
          <w:noProof/>
        </w:rPr>
        <w:t>, 46, 47, 48</w:t>
      </w:r>
    </w:p>
    <w:p w:rsidR="00350143" w:rsidRDefault="00350143">
      <w:pPr>
        <w:pStyle w:val="Index1"/>
        <w:tabs>
          <w:tab w:val="right" w:pos="5030"/>
        </w:tabs>
        <w:rPr>
          <w:noProof/>
        </w:rPr>
      </w:pPr>
      <w:r w:rsidRPr="00BD5750">
        <w:rPr>
          <w:noProof/>
          <w:lang w:val="fr-CA"/>
        </w:rPr>
        <w:t>Microsoft Dynamics CRM Online, support avancé</w:t>
      </w:r>
      <w:r>
        <w:rPr>
          <w:noProof/>
        </w:rPr>
        <w:t>, 46</w:t>
      </w:r>
    </w:p>
    <w:p w:rsidR="00350143" w:rsidRDefault="00350143">
      <w:pPr>
        <w:pStyle w:val="Index1"/>
        <w:tabs>
          <w:tab w:val="right" w:pos="5030"/>
        </w:tabs>
        <w:rPr>
          <w:noProof/>
        </w:rPr>
      </w:pPr>
      <w:r w:rsidRPr="00BD5750">
        <w:rPr>
          <w:noProof/>
          <w:lang w:val="fr-CA"/>
        </w:rPr>
        <w:t>Microsoft Dynamics CRM Online, support professionnel direct</w:t>
      </w:r>
      <w:r>
        <w:rPr>
          <w:noProof/>
        </w:rPr>
        <w:t>, 47</w:t>
      </w:r>
    </w:p>
    <w:p w:rsidR="00350143" w:rsidRDefault="00350143">
      <w:pPr>
        <w:pStyle w:val="Index1"/>
        <w:tabs>
          <w:tab w:val="right" w:pos="5030"/>
        </w:tabs>
        <w:rPr>
          <w:noProof/>
        </w:rPr>
      </w:pPr>
      <w:r>
        <w:rPr>
          <w:noProof/>
        </w:rPr>
        <w:t>Microsoft Dynamics CRM Server 2013, 20, 70, 71</w:t>
      </w:r>
    </w:p>
    <w:p w:rsidR="00350143" w:rsidRDefault="00350143">
      <w:pPr>
        <w:pStyle w:val="Index1"/>
        <w:tabs>
          <w:tab w:val="right" w:pos="5030"/>
        </w:tabs>
        <w:rPr>
          <w:noProof/>
        </w:rPr>
      </w:pPr>
      <w:r>
        <w:rPr>
          <w:noProof/>
        </w:rPr>
        <w:t>Microsoft Dynamics CRM Workgroup Server 2013, 20</w:t>
      </w:r>
    </w:p>
    <w:p w:rsidR="00350143" w:rsidRDefault="00350143">
      <w:pPr>
        <w:pStyle w:val="Index1"/>
        <w:tabs>
          <w:tab w:val="right" w:pos="5030"/>
        </w:tabs>
        <w:rPr>
          <w:noProof/>
        </w:rPr>
      </w:pPr>
      <w:r>
        <w:rPr>
          <w:noProof/>
        </w:rPr>
        <w:t>Microsoft Learning E-Reference Library, 63</w:t>
      </w:r>
    </w:p>
    <w:p w:rsidR="00350143" w:rsidRDefault="00350143">
      <w:pPr>
        <w:pStyle w:val="Index1"/>
        <w:tabs>
          <w:tab w:val="right" w:pos="5030"/>
        </w:tabs>
        <w:rPr>
          <w:noProof/>
        </w:rPr>
      </w:pPr>
      <w:r>
        <w:rPr>
          <w:noProof/>
        </w:rPr>
        <w:t>Microsoft Learning IT Academy, 63</w:t>
      </w:r>
    </w:p>
    <w:p w:rsidR="00350143" w:rsidRDefault="00350143">
      <w:pPr>
        <w:pStyle w:val="Index1"/>
        <w:tabs>
          <w:tab w:val="right" w:pos="5030"/>
        </w:tabs>
        <w:rPr>
          <w:noProof/>
        </w:rPr>
      </w:pPr>
      <w:r>
        <w:rPr>
          <w:noProof/>
        </w:rPr>
        <w:t>Microsoft Learning MCP, 63</w:t>
      </w:r>
    </w:p>
    <w:p w:rsidR="00350143" w:rsidRDefault="00350143">
      <w:pPr>
        <w:pStyle w:val="Index1"/>
        <w:tabs>
          <w:tab w:val="right" w:pos="5030"/>
        </w:tabs>
        <w:rPr>
          <w:noProof/>
        </w:rPr>
      </w:pPr>
      <w:r>
        <w:rPr>
          <w:noProof/>
        </w:rPr>
        <w:t>Microsoft Learning MOS, 63</w:t>
      </w:r>
    </w:p>
    <w:p w:rsidR="00350143" w:rsidRDefault="00350143">
      <w:pPr>
        <w:pStyle w:val="Index1"/>
        <w:tabs>
          <w:tab w:val="right" w:pos="5030"/>
        </w:tabs>
        <w:rPr>
          <w:noProof/>
        </w:rPr>
      </w:pPr>
      <w:r w:rsidRPr="00BD5750">
        <w:rPr>
          <w:noProof/>
          <w:lang w:val="fr-FR"/>
        </w:rPr>
        <w:t>Microsoft Learning MTA</w:t>
      </w:r>
      <w:r>
        <w:rPr>
          <w:noProof/>
        </w:rPr>
        <w:t>, 63</w:t>
      </w:r>
    </w:p>
    <w:p w:rsidR="00350143" w:rsidRDefault="00350143">
      <w:pPr>
        <w:pStyle w:val="Index1"/>
        <w:tabs>
          <w:tab w:val="right" w:pos="5030"/>
        </w:tabs>
        <w:rPr>
          <w:noProof/>
        </w:rPr>
      </w:pPr>
      <w:r>
        <w:rPr>
          <w:noProof/>
        </w:rPr>
        <w:t>Microsoft Office Audit and Control Management Server, 26</w:t>
      </w:r>
    </w:p>
    <w:p w:rsidR="00350143" w:rsidRDefault="00350143">
      <w:pPr>
        <w:pStyle w:val="Index1"/>
        <w:tabs>
          <w:tab w:val="right" w:pos="5030"/>
        </w:tabs>
        <w:rPr>
          <w:noProof/>
        </w:rPr>
      </w:pPr>
      <w:r w:rsidRPr="00BD5750">
        <w:rPr>
          <w:noProof/>
          <w:lang w:val="fr-CA"/>
        </w:rPr>
        <w:t>Microsoft Social Listening Professional (SL Utilisateur)</w:t>
      </w:r>
      <w:r>
        <w:rPr>
          <w:noProof/>
        </w:rPr>
        <w:t>, 48</w:t>
      </w:r>
    </w:p>
    <w:p w:rsidR="00350143" w:rsidRDefault="00350143">
      <w:pPr>
        <w:pStyle w:val="Index1"/>
        <w:tabs>
          <w:tab w:val="right" w:pos="5030"/>
        </w:tabs>
        <w:rPr>
          <w:noProof/>
        </w:rPr>
      </w:pPr>
      <w:r>
        <w:rPr>
          <w:noProof/>
        </w:rPr>
        <w:t>Microsoft Social Listening Professional Additional Posts (SL Module Complémentaire), 48</w:t>
      </w:r>
    </w:p>
    <w:p w:rsidR="00350143" w:rsidRDefault="00350143">
      <w:pPr>
        <w:pStyle w:val="Index1"/>
        <w:tabs>
          <w:tab w:val="right" w:pos="5030"/>
        </w:tabs>
        <w:rPr>
          <w:noProof/>
        </w:rPr>
      </w:pPr>
      <w:r w:rsidRPr="00BD5750">
        <w:rPr>
          <w:noProof/>
          <w:lang w:val="fr-CA"/>
        </w:rPr>
        <w:t>Microsoft Social Listening Professional Education (SL Utilisateur)</w:t>
      </w:r>
      <w:r>
        <w:rPr>
          <w:noProof/>
        </w:rPr>
        <w:t>, 48</w:t>
      </w:r>
    </w:p>
    <w:p w:rsidR="00350143" w:rsidRDefault="00350143">
      <w:pPr>
        <w:pStyle w:val="Index1"/>
        <w:tabs>
          <w:tab w:val="right" w:pos="5030"/>
        </w:tabs>
        <w:rPr>
          <w:noProof/>
        </w:rPr>
      </w:pPr>
      <w:r>
        <w:rPr>
          <w:noProof/>
        </w:rPr>
        <w:t>Microsoft Social Listening Professional Education Additional Posts (SL Module Complémentaire), 48</w:t>
      </w:r>
    </w:p>
    <w:p w:rsidR="00350143" w:rsidRDefault="00350143">
      <w:pPr>
        <w:pStyle w:val="Index1"/>
        <w:tabs>
          <w:tab w:val="right" w:pos="5030"/>
        </w:tabs>
        <w:rPr>
          <w:noProof/>
        </w:rPr>
      </w:pPr>
      <w:r w:rsidRPr="00BD5750">
        <w:rPr>
          <w:noProof/>
          <w:lang w:val="fr-CA"/>
        </w:rPr>
        <w:t>Mise à Jour de Windows 8.1 Pro</w:t>
      </w:r>
      <w:r>
        <w:rPr>
          <w:noProof/>
        </w:rPr>
        <w:t>, 35</w:t>
      </w:r>
    </w:p>
    <w:p w:rsidR="00350143" w:rsidRDefault="00350143">
      <w:pPr>
        <w:pStyle w:val="Index1"/>
        <w:tabs>
          <w:tab w:val="right" w:pos="5030"/>
        </w:tabs>
        <w:rPr>
          <w:noProof/>
        </w:rPr>
      </w:pPr>
      <w:r w:rsidRPr="00BD5750">
        <w:rPr>
          <w:noProof/>
          <w:lang w:val="fr-CA"/>
        </w:rPr>
        <w:t>Mise à Jour et SA Windows 8.1 Entreprise</w:t>
      </w:r>
      <w:r>
        <w:rPr>
          <w:noProof/>
        </w:rPr>
        <w:t>, 35</w:t>
      </w:r>
    </w:p>
    <w:p w:rsidR="00350143" w:rsidRDefault="00350143">
      <w:pPr>
        <w:pStyle w:val="Index1"/>
        <w:tabs>
          <w:tab w:val="right" w:pos="5030"/>
        </w:tabs>
        <w:rPr>
          <w:noProof/>
        </w:rPr>
      </w:pPr>
      <w:r w:rsidRPr="00BD5750">
        <w:rPr>
          <w:noProof/>
          <w:lang w:val="fr-CA"/>
        </w:rPr>
        <w:t>Mise à Jour et SA Windows 8.1 Entreprise avec MDOP</w:t>
      </w:r>
      <w:r>
        <w:rPr>
          <w:noProof/>
        </w:rPr>
        <w:t>, 35</w:t>
      </w:r>
    </w:p>
    <w:p w:rsidR="00350143" w:rsidRDefault="00350143">
      <w:pPr>
        <w:pStyle w:val="Index1"/>
        <w:tabs>
          <w:tab w:val="right" w:pos="5030"/>
        </w:tabs>
        <w:rPr>
          <w:noProof/>
        </w:rPr>
      </w:pPr>
      <w:r w:rsidRPr="00BD5750">
        <w:rPr>
          <w:noProof/>
          <w:lang w:val="fr-CA"/>
        </w:rPr>
        <w:t>Mise à Jour et SA Windows Entreprise pour Partners in Learning</w:t>
      </w:r>
      <w:r>
        <w:rPr>
          <w:noProof/>
        </w:rPr>
        <w:t>, 35</w:t>
      </w:r>
    </w:p>
    <w:p w:rsidR="00350143" w:rsidRDefault="00350143">
      <w:pPr>
        <w:pStyle w:val="Index1"/>
        <w:tabs>
          <w:tab w:val="right" w:pos="5030"/>
        </w:tabs>
        <w:rPr>
          <w:noProof/>
        </w:rPr>
      </w:pPr>
      <w:r w:rsidRPr="00BD5750">
        <w:rPr>
          <w:noProof/>
          <w:lang w:val="fr-CA"/>
        </w:rPr>
        <w:t>Mise à jour Windows 8.1 Entreprise</w:t>
      </w:r>
      <w:r>
        <w:rPr>
          <w:noProof/>
        </w:rPr>
        <w:t>, 35</w:t>
      </w:r>
    </w:p>
    <w:p w:rsidR="00350143" w:rsidRDefault="00350143">
      <w:pPr>
        <w:pStyle w:val="Index1"/>
        <w:tabs>
          <w:tab w:val="right" w:pos="5030"/>
        </w:tabs>
        <w:rPr>
          <w:noProof/>
        </w:rPr>
      </w:pPr>
      <w:r>
        <w:rPr>
          <w:noProof/>
        </w:rPr>
        <w:t>Mise à jour Windows Embedded 8.1 Industry Enterprise, 39</w:t>
      </w:r>
    </w:p>
    <w:p w:rsidR="00350143" w:rsidRDefault="00350143">
      <w:pPr>
        <w:pStyle w:val="Index1"/>
        <w:tabs>
          <w:tab w:val="right" w:pos="5030"/>
        </w:tabs>
        <w:rPr>
          <w:noProof/>
        </w:rPr>
      </w:pPr>
      <w:r>
        <w:rPr>
          <w:noProof/>
        </w:rPr>
        <w:t>Mise à jour Windows Embedded 8.1 Industry Enterprise (Std, POSR, Ind Retail), 39</w:t>
      </w:r>
    </w:p>
    <w:p w:rsidR="00350143" w:rsidRDefault="00350143">
      <w:pPr>
        <w:pStyle w:val="Index1"/>
        <w:tabs>
          <w:tab w:val="right" w:pos="5030"/>
        </w:tabs>
        <w:rPr>
          <w:noProof/>
        </w:rPr>
      </w:pPr>
      <w:r w:rsidRPr="00BD5750">
        <w:rPr>
          <w:noProof/>
          <w:lang w:val="fr-CA"/>
        </w:rPr>
        <w:t>Module Complémentaire Azure Rights Management</w:t>
      </w:r>
      <w:r>
        <w:rPr>
          <w:noProof/>
        </w:rPr>
        <w:t>, 60</w:t>
      </w:r>
    </w:p>
    <w:p w:rsidR="00350143" w:rsidRDefault="00350143">
      <w:pPr>
        <w:pStyle w:val="Index1"/>
        <w:tabs>
          <w:tab w:val="right" w:pos="5030"/>
        </w:tabs>
        <w:rPr>
          <w:noProof/>
        </w:rPr>
      </w:pPr>
      <w:r w:rsidRPr="00BD5750">
        <w:rPr>
          <w:noProof/>
          <w:lang w:val="fr-CA"/>
        </w:rPr>
        <w:t>Module Complémentaire Exchange Online Plan 1</w:t>
      </w:r>
      <w:r>
        <w:rPr>
          <w:noProof/>
        </w:rPr>
        <w:t>, 49, 54</w:t>
      </w:r>
    </w:p>
    <w:p w:rsidR="00350143" w:rsidRDefault="00350143">
      <w:pPr>
        <w:pStyle w:val="Index1"/>
        <w:tabs>
          <w:tab w:val="right" w:pos="5030"/>
        </w:tabs>
        <w:rPr>
          <w:noProof/>
        </w:rPr>
      </w:pPr>
      <w:r>
        <w:rPr>
          <w:noProof/>
        </w:rPr>
        <w:t>Module Complémentaire Extra Storage Microsoft Dynamics CRM Online, 47</w:t>
      </w:r>
    </w:p>
    <w:p w:rsidR="00350143" w:rsidRDefault="00350143">
      <w:pPr>
        <w:pStyle w:val="Index1"/>
        <w:tabs>
          <w:tab w:val="right" w:pos="5030"/>
        </w:tabs>
        <w:rPr>
          <w:noProof/>
        </w:rPr>
      </w:pPr>
      <w:r w:rsidRPr="00BD5750">
        <w:rPr>
          <w:noProof/>
          <w:lang w:val="fr-CA"/>
        </w:rPr>
        <w:t>Module Complémentaire Lync Online Plan 1</w:t>
      </w:r>
      <w:r>
        <w:rPr>
          <w:noProof/>
        </w:rPr>
        <w:t>, 51, 54</w:t>
      </w:r>
    </w:p>
    <w:p w:rsidR="00350143" w:rsidRDefault="00350143">
      <w:pPr>
        <w:pStyle w:val="Index1"/>
        <w:tabs>
          <w:tab w:val="right" w:pos="5030"/>
        </w:tabs>
        <w:rPr>
          <w:noProof/>
        </w:rPr>
      </w:pPr>
      <w:r w:rsidRPr="00BD5750">
        <w:rPr>
          <w:noProof/>
          <w:lang w:val="fr-CA"/>
        </w:rPr>
        <w:t>Module Complémentaire Office 365 Éducation A3, A4</w:t>
      </w:r>
      <w:r>
        <w:rPr>
          <w:noProof/>
        </w:rPr>
        <w:t>, 53</w:t>
      </w:r>
    </w:p>
    <w:p w:rsidR="00350143" w:rsidRDefault="00350143">
      <w:pPr>
        <w:pStyle w:val="Index1"/>
        <w:tabs>
          <w:tab w:val="right" w:pos="5030"/>
        </w:tabs>
        <w:rPr>
          <w:noProof/>
        </w:rPr>
      </w:pPr>
      <w:r w:rsidRPr="00BD5750">
        <w:rPr>
          <w:noProof/>
          <w:lang w:val="fr-CA"/>
        </w:rPr>
        <w:t>Module Complémentaire Office 365 Entreprise A2, A3, A4 sans Office Pro Plus</w:t>
      </w:r>
      <w:r>
        <w:rPr>
          <w:noProof/>
        </w:rPr>
        <w:t>, 53</w:t>
      </w:r>
    </w:p>
    <w:p w:rsidR="00350143" w:rsidRDefault="00350143">
      <w:pPr>
        <w:pStyle w:val="Index1"/>
        <w:tabs>
          <w:tab w:val="right" w:pos="5030"/>
        </w:tabs>
        <w:rPr>
          <w:noProof/>
        </w:rPr>
      </w:pPr>
      <w:r w:rsidRPr="00BD5750">
        <w:rPr>
          <w:noProof/>
          <w:lang w:val="fr-CA"/>
        </w:rPr>
        <w:t>Module Complémentaire Office 365 Entreprise E1, E3, E4</w:t>
      </w:r>
      <w:r>
        <w:rPr>
          <w:noProof/>
        </w:rPr>
        <w:t>, 53</w:t>
      </w:r>
    </w:p>
    <w:p w:rsidR="00350143" w:rsidRDefault="00350143">
      <w:pPr>
        <w:pStyle w:val="Index1"/>
        <w:tabs>
          <w:tab w:val="right" w:pos="5030"/>
        </w:tabs>
        <w:rPr>
          <w:noProof/>
        </w:rPr>
      </w:pPr>
      <w:r w:rsidRPr="00BD5750">
        <w:rPr>
          <w:noProof/>
          <w:lang w:val="fr-CA"/>
        </w:rPr>
        <w:t>Module Complémentaire Office 365 Entreprise E1, E3, E4 sans Office Pro Plus</w:t>
      </w:r>
      <w:r>
        <w:rPr>
          <w:noProof/>
        </w:rPr>
        <w:t>, 53</w:t>
      </w:r>
    </w:p>
    <w:p w:rsidR="00350143" w:rsidRDefault="00350143">
      <w:pPr>
        <w:pStyle w:val="Index1"/>
        <w:tabs>
          <w:tab w:val="right" w:pos="5030"/>
        </w:tabs>
        <w:rPr>
          <w:noProof/>
        </w:rPr>
      </w:pPr>
      <w:r w:rsidRPr="00BD5750">
        <w:rPr>
          <w:noProof/>
          <w:lang w:val="fr-CA"/>
        </w:rPr>
        <w:t>Module Complémentaire Office 365 Secteur Public G1, G3, G4</w:t>
      </w:r>
      <w:r>
        <w:rPr>
          <w:noProof/>
        </w:rPr>
        <w:t>, 53</w:t>
      </w:r>
    </w:p>
    <w:p w:rsidR="00350143" w:rsidRDefault="00350143">
      <w:pPr>
        <w:pStyle w:val="Index1"/>
        <w:tabs>
          <w:tab w:val="right" w:pos="5030"/>
        </w:tabs>
        <w:rPr>
          <w:noProof/>
        </w:rPr>
      </w:pPr>
      <w:r w:rsidRPr="00BD5750">
        <w:rPr>
          <w:noProof/>
          <w:lang w:val="fr-CA"/>
        </w:rPr>
        <w:lastRenderedPageBreak/>
        <w:t>Module Complémentaire Office 365 Secteur Public G1, G3, G4 sans Office Pro Plus</w:t>
      </w:r>
      <w:r>
        <w:rPr>
          <w:noProof/>
        </w:rPr>
        <w:t>, 53</w:t>
      </w:r>
    </w:p>
    <w:p w:rsidR="00350143" w:rsidRDefault="00350143">
      <w:pPr>
        <w:pStyle w:val="Index1"/>
        <w:tabs>
          <w:tab w:val="right" w:pos="5030"/>
        </w:tabs>
        <w:rPr>
          <w:noProof/>
        </w:rPr>
      </w:pPr>
      <w:r w:rsidRPr="00BD5750">
        <w:rPr>
          <w:noProof/>
          <w:lang w:val="fr-CA"/>
        </w:rPr>
        <w:t>Module Complémentaire SharePoint Online Plan 1</w:t>
      </w:r>
      <w:r>
        <w:rPr>
          <w:noProof/>
        </w:rPr>
        <w:t>, 57</w:t>
      </w:r>
    </w:p>
    <w:p w:rsidR="00350143" w:rsidRDefault="00350143">
      <w:pPr>
        <w:pStyle w:val="Index1"/>
        <w:tabs>
          <w:tab w:val="right" w:pos="5030"/>
        </w:tabs>
        <w:rPr>
          <w:noProof/>
        </w:rPr>
      </w:pPr>
      <w:r w:rsidRPr="00BD5750">
        <w:rPr>
          <w:noProof/>
          <w:lang w:val="fr-CA"/>
        </w:rPr>
        <w:t>Module Complémentaire SharePoint Online Plan 1 avec Yammer</w:t>
      </w:r>
      <w:r>
        <w:rPr>
          <w:noProof/>
        </w:rPr>
        <w:t>, 57</w:t>
      </w:r>
    </w:p>
    <w:p w:rsidR="00350143" w:rsidRDefault="00350143">
      <w:pPr>
        <w:pStyle w:val="Index1"/>
        <w:tabs>
          <w:tab w:val="right" w:pos="5030"/>
        </w:tabs>
        <w:rPr>
          <w:noProof/>
        </w:rPr>
      </w:pPr>
      <w:r w:rsidRPr="00BD5750">
        <w:rPr>
          <w:noProof/>
          <w:lang w:val="fr-CA"/>
        </w:rPr>
        <w:t>Module complémentaire Windows Intune</w:t>
      </w:r>
      <w:r>
        <w:rPr>
          <w:noProof/>
        </w:rPr>
        <w:t>, 60</w:t>
      </w:r>
    </w:p>
    <w:p w:rsidR="00350143" w:rsidRDefault="00350143">
      <w:pPr>
        <w:pStyle w:val="Index1"/>
        <w:tabs>
          <w:tab w:val="right" w:pos="5030"/>
        </w:tabs>
        <w:rPr>
          <w:noProof/>
        </w:rPr>
      </w:pPr>
      <w:r w:rsidRPr="00BD5750">
        <w:rPr>
          <w:noProof/>
          <w:lang w:val="fr-CA"/>
        </w:rPr>
        <w:t>Module Complémentaire Windows Intune pour System Center Configuration Manager et System Center Endpoint Protection</w:t>
      </w:r>
      <w:r>
        <w:rPr>
          <w:noProof/>
        </w:rPr>
        <w:t>, 60</w:t>
      </w:r>
    </w:p>
    <w:p w:rsidR="00350143" w:rsidRDefault="00350143">
      <w:pPr>
        <w:pStyle w:val="Index1"/>
        <w:tabs>
          <w:tab w:val="right" w:pos="5030"/>
        </w:tabs>
        <w:rPr>
          <w:noProof/>
        </w:rPr>
      </w:pPr>
      <w:r>
        <w:rPr>
          <w:noProof/>
        </w:rPr>
        <w:t>Module complémentaire Windows Small Business Server 2011 Premium CAL Suite, 43, 44</w:t>
      </w:r>
    </w:p>
    <w:p w:rsidR="00350143" w:rsidRDefault="00350143">
      <w:pPr>
        <w:pStyle w:val="Index1"/>
        <w:tabs>
          <w:tab w:val="right" w:pos="5030"/>
        </w:tabs>
        <w:rPr>
          <w:noProof/>
        </w:rPr>
      </w:pPr>
      <w:r>
        <w:rPr>
          <w:noProof/>
        </w:rPr>
        <w:t>Office 2011 Standard pour Mac, 23, 24, 51, 69, 74</w:t>
      </w:r>
    </w:p>
    <w:p w:rsidR="00350143" w:rsidRDefault="00350143">
      <w:pPr>
        <w:pStyle w:val="Index1"/>
        <w:tabs>
          <w:tab w:val="right" w:pos="5030"/>
        </w:tabs>
        <w:rPr>
          <w:noProof/>
        </w:rPr>
      </w:pPr>
      <w:r w:rsidRPr="00BD5750">
        <w:rPr>
          <w:noProof/>
          <w:lang w:val="fr-CA"/>
        </w:rPr>
        <w:t>Office 365 Éducation A2</w:t>
      </w:r>
      <w:r>
        <w:rPr>
          <w:noProof/>
        </w:rPr>
        <w:t>, 53</w:t>
      </w:r>
    </w:p>
    <w:p w:rsidR="00350143" w:rsidRDefault="00350143">
      <w:pPr>
        <w:pStyle w:val="Index1"/>
        <w:tabs>
          <w:tab w:val="right" w:pos="5030"/>
        </w:tabs>
        <w:rPr>
          <w:noProof/>
        </w:rPr>
      </w:pPr>
      <w:r w:rsidRPr="00BD5750">
        <w:rPr>
          <w:noProof/>
          <w:lang w:val="fr-CA"/>
        </w:rPr>
        <w:t>Office 365 Éducation A3</w:t>
      </w:r>
      <w:r>
        <w:rPr>
          <w:noProof/>
        </w:rPr>
        <w:t>, 53, 54</w:t>
      </w:r>
    </w:p>
    <w:p w:rsidR="00350143" w:rsidRDefault="00350143">
      <w:pPr>
        <w:pStyle w:val="Index1"/>
        <w:tabs>
          <w:tab w:val="right" w:pos="5030"/>
        </w:tabs>
        <w:rPr>
          <w:noProof/>
        </w:rPr>
      </w:pPr>
      <w:r w:rsidRPr="00BD5750">
        <w:rPr>
          <w:noProof/>
          <w:lang w:val="fr-CA"/>
        </w:rPr>
        <w:t>Office 365 Éducation A4</w:t>
      </w:r>
      <w:r>
        <w:rPr>
          <w:noProof/>
        </w:rPr>
        <w:t>, 53</w:t>
      </w:r>
    </w:p>
    <w:p w:rsidR="00350143" w:rsidRDefault="00350143">
      <w:pPr>
        <w:pStyle w:val="Index1"/>
        <w:tabs>
          <w:tab w:val="right" w:pos="5030"/>
        </w:tabs>
        <w:rPr>
          <w:noProof/>
        </w:rPr>
      </w:pPr>
      <w:r w:rsidRPr="00BD5750">
        <w:rPr>
          <w:noProof/>
          <w:lang w:val="fr-CA"/>
        </w:rPr>
        <w:t>Office 365 Entreprise E1</w:t>
      </w:r>
      <w:r>
        <w:rPr>
          <w:noProof/>
        </w:rPr>
        <w:t>, 16, 53, 54</w:t>
      </w:r>
    </w:p>
    <w:p w:rsidR="00350143" w:rsidRDefault="00350143">
      <w:pPr>
        <w:pStyle w:val="Index1"/>
        <w:tabs>
          <w:tab w:val="right" w:pos="5030"/>
        </w:tabs>
        <w:rPr>
          <w:noProof/>
        </w:rPr>
      </w:pPr>
      <w:r w:rsidRPr="00BD5750">
        <w:rPr>
          <w:noProof/>
          <w:lang w:val="fr-CA"/>
        </w:rPr>
        <w:t>Office 365 Entreprise E3</w:t>
      </w:r>
      <w:r>
        <w:rPr>
          <w:noProof/>
        </w:rPr>
        <w:t>, 16, 53, 54</w:t>
      </w:r>
    </w:p>
    <w:p w:rsidR="00350143" w:rsidRDefault="00350143">
      <w:pPr>
        <w:pStyle w:val="Index1"/>
        <w:tabs>
          <w:tab w:val="right" w:pos="5030"/>
        </w:tabs>
        <w:rPr>
          <w:noProof/>
        </w:rPr>
      </w:pPr>
      <w:r>
        <w:rPr>
          <w:noProof/>
        </w:rPr>
        <w:t>Office 365 Entreprise E4, 16, 53, 54</w:t>
      </w:r>
    </w:p>
    <w:p w:rsidR="00350143" w:rsidRDefault="00350143">
      <w:pPr>
        <w:pStyle w:val="Index1"/>
        <w:tabs>
          <w:tab w:val="right" w:pos="5030"/>
        </w:tabs>
        <w:rPr>
          <w:noProof/>
        </w:rPr>
      </w:pPr>
      <w:r w:rsidRPr="00BD5750">
        <w:rPr>
          <w:noProof/>
          <w:lang w:val="fr-CA"/>
        </w:rPr>
        <w:t>Office 365 Entreprise K1</w:t>
      </w:r>
      <w:r>
        <w:rPr>
          <w:noProof/>
        </w:rPr>
        <w:t>, 45, 53, 55</w:t>
      </w:r>
    </w:p>
    <w:p w:rsidR="00350143" w:rsidRDefault="00350143">
      <w:pPr>
        <w:pStyle w:val="Index1"/>
        <w:tabs>
          <w:tab w:val="right" w:pos="5030"/>
        </w:tabs>
        <w:rPr>
          <w:noProof/>
        </w:rPr>
      </w:pPr>
      <w:r w:rsidRPr="00BD5750">
        <w:rPr>
          <w:noProof/>
          <w:lang w:val="fr-CA"/>
        </w:rPr>
        <w:t>Office 365 Moyenne Entreprise</w:t>
      </w:r>
      <w:r>
        <w:rPr>
          <w:noProof/>
        </w:rPr>
        <w:t>, 53, 54</w:t>
      </w:r>
    </w:p>
    <w:p w:rsidR="00350143" w:rsidRDefault="00350143">
      <w:pPr>
        <w:pStyle w:val="Index1"/>
        <w:tabs>
          <w:tab w:val="right" w:pos="5030"/>
        </w:tabs>
        <w:rPr>
          <w:noProof/>
        </w:rPr>
      </w:pPr>
      <w:r>
        <w:rPr>
          <w:noProof/>
        </w:rPr>
        <w:t>Office 365 ProPlus, 51, 52, 54, 55</w:t>
      </w:r>
    </w:p>
    <w:p w:rsidR="00350143" w:rsidRDefault="00350143">
      <w:pPr>
        <w:pStyle w:val="Index1"/>
        <w:tabs>
          <w:tab w:val="right" w:pos="5030"/>
        </w:tabs>
        <w:rPr>
          <w:noProof/>
        </w:rPr>
      </w:pPr>
      <w:r w:rsidRPr="00BD5750">
        <w:rPr>
          <w:noProof/>
          <w:lang w:val="fr-CA"/>
        </w:rPr>
        <w:t>Office 365 ProPlus A</w:t>
      </w:r>
      <w:r>
        <w:rPr>
          <w:noProof/>
        </w:rPr>
        <w:t>, 51</w:t>
      </w:r>
    </w:p>
    <w:p w:rsidR="00350143" w:rsidRDefault="00350143">
      <w:pPr>
        <w:pStyle w:val="Index1"/>
        <w:tabs>
          <w:tab w:val="right" w:pos="5030"/>
        </w:tabs>
        <w:rPr>
          <w:noProof/>
        </w:rPr>
      </w:pPr>
      <w:r w:rsidRPr="00BD5750">
        <w:rPr>
          <w:noProof/>
          <w:lang w:val="fr-CA"/>
        </w:rPr>
        <w:t>Office 365 ProPlus Secteur Public G</w:t>
      </w:r>
      <w:r>
        <w:rPr>
          <w:noProof/>
        </w:rPr>
        <w:t>, 51</w:t>
      </w:r>
    </w:p>
    <w:p w:rsidR="00350143" w:rsidRDefault="00350143">
      <w:pPr>
        <w:pStyle w:val="Index1"/>
        <w:tabs>
          <w:tab w:val="right" w:pos="5030"/>
        </w:tabs>
        <w:rPr>
          <w:noProof/>
        </w:rPr>
      </w:pPr>
      <w:r w:rsidRPr="00BD5750">
        <w:rPr>
          <w:noProof/>
          <w:lang w:val="fr-CA"/>
        </w:rPr>
        <w:t>Office 365 Secteur Public G1, G3, G4</w:t>
      </w:r>
      <w:r>
        <w:rPr>
          <w:noProof/>
        </w:rPr>
        <w:t>, 53</w:t>
      </w:r>
    </w:p>
    <w:p w:rsidR="00350143" w:rsidRDefault="00350143">
      <w:pPr>
        <w:pStyle w:val="Index1"/>
        <w:tabs>
          <w:tab w:val="right" w:pos="5030"/>
        </w:tabs>
        <w:rPr>
          <w:noProof/>
        </w:rPr>
      </w:pPr>
      <w:r w:rsidRPr="00BD5750">
        <w:rPr>
          <w:noProof/>
          <w:lang w:val="fr-CA"/>
        </w:rPr>
        <w:t>Office Professionnel 2010</w:t>
      </w:r>
      <w:r>
        <w:rPr>
          <w:noProof/>
        </w:rPr>
        <w:t>, 22</w:t>
      </w:r>
    </w:p>
    <w:p w:rsidR="00350143" w:rsidRDefault="00350143">
      <w:pPr>
        <w:pStyle w:val="Index1"/>
        <w:tabs>
          <w:tab w:val="right" w:pos="5030"/>
        </w:tabs>
        <w:rPr>
          <w:noProof/>
        </w:rPr>
      </w:pPr>
      <w:r w:rsidRPr="00BD5750">
        <w:rPr>
          <w:noProof/>
          <w:lang w:val="fr-CA"/>
        </w:rPr>
        <w:t>Office Professionnel Plus 2010</w:t>
      </w:r>
      <w:r>
        <w:rPr>
          <w:noProof/>
        </w:rPr>
        <w:t>, 22, 27, 51, 74</w:t>
      </w:r>
    </w:p>
    <w:p w:rsidR="00350143" w:rsidRDefault="00350143">
      <w:pPr>
        <w:pStyle w:val="Index1"/>
        <w:tabs>
          <w:tab w:val="right" w:pos="5030"/>
        </w:tabs>
        <w:rPr>
          <w:noProof/>
        </w:rPr>
      </w:pPr>
      <w:r>
        <w:rPr>
          <w:noProof/>
        </w:rPr>
        <w:t>Office Professionnel Plus 2013, 22, 23, 27, 52, 54, 69, 74</w:t>
      </w:r>
    </w:p>
    <w:p w:rsidR="00350143" w:rsidRDefault="00350143">
      <w:pPr>
        <w:pStyle w:val="Index1"/>
        <w:tabs>
          <w:tab w:val="right" w:pos="5030"/>
        </w:tabs>
        <w:rPr>
          <w:noProof/>
        </w:rPr>
      </w:pPr>
      <w:r>
        <w:rPr>
          <w:noProof/>
        </w:rPr>
        <w:t>Office Standard 2013, 22, 23, 27, 66, 69</w:t>
      </w:r>
    </w:p>
    <w:p w:rsidR="00350143" w:rsidRDefault="00350143">
      <w:pPr>
        <w:pStyle w:val="Index1"/>
        <w:tabs>
          <w:tab w:val="right" w:pos="5030"/>
        </w:tabs>
        <w:rPr>
          <w:noProof/>
        </w:rPr>
      </w:pPr>
      <w:r w:rsidRPr="00BD5750">
        <w:rPr>
          <w:noProof/>
          <w:lang w:val="fr-CA"/>
        </w:rPr>
        <w:t>Office Web Apps Server 2013</w:t>
      </w:r>
      <w:r>
        <w:rPr>
          <w:noProof/>
        </w:rPr>
        <w:t>, 22, 23</w:t>
      </w:r>
    </w:p>
    <w:p w:rsidR="00350143" w:rsidRDefault="00350143">
      <w:pPr>
        <w:pStyle w:val="Index1"/>
        <w:tabs>
          <w:tab w:val="right" w:pos="5030"/>
        </w:tabs>
        <w:rPr>
          <w:noProof/>
        </w:rPr>
      </w:pPr>
      <w:r>
        <w:rPr>
          <w:noProof/>
        </w:rPr>
        <w:t>OneDrive Entreprise, 56</w:t>
      </w:r>
    </w:p>
    <w:p w:rsidR="00350143" w:rsidRDefault="00350143">
      <w:pPr>
        <w:pStyle w:val="Index1"/>
        <w:tabs>
          <w:tab w:val="right" w:pos="5030"/>
        </w:tabs>
        <w:rPr>
          <w:noProof/>
        </w:rPr>
      </w:pPr>
      <w:r w:rsidRPr="00BD5750">
        <w:rPr>
          <w:noProof/>
          <w:lang w:val="fr-CA"/>
        </w:rPr>
        <w:t>OneDrive Entreprise avec Office Online (SL Utilisateur)</w:t>
      </w:r>
      <w:r>
        <w:rPr>
          <w:noProof/>
        </w:rPr>
        <w:t>, 56</w:t>
      </w:r>
    </w:p>
    <w:p w:rsidR="00350143" w:rsidRDefault="00350143">
      <w:pPr>
        <w:pStyle w:val="Index1"/>
        <w:tabs>
          <w:tab w:val="right" w:pos="5030"/>
        </w:tabs>
        <w:rPr>
          <w:noProof/>
        </w:rPr>
      </w:pPr>
      <w:r w:rsidRPr="00BD5750">
        <w:rPr>
          <w:noProof/>
          <w:lang w:val="fr-CA"/>
        </w:rPr>
        <w:t>OneDrive Entreprise avec Office Online G (SL Utilisateur)</w:t>
      </w:r>
      <w:r>
        <w:rPr>
          <w:noProof/>
        </w:rPr>
        <w:t>, 56</w:t>
      </w:r>
    </w:p>
    <w:p w:rsidR="00350143" w:rsidRDefault="00350143">
      <w:pPr>
        <w:pStyle w:val="Index1"/>
        <w:tabs>
          <w:tab w:val="right" w:pos="5030"/>
        </w:tabs>
        <w:rPr>
          <w:noProof/>
        </w:rPr>
      </w:pPr>
      <w:r>
        <w:rPr>
          <w:noProof/>
        </w:rPr>
        <w:t>OneNote 2013, 22, 69</w:t>
      </w:r>
    </w:p>
    <w:p w:rsidR="00350143" w:rsidRDefault="00350143">
      <w:pPr>
        <w:pStyle w:val="Index1"/>
        <w:tabs>
          <w:tab w:val="right" w:pos="5030"/>
        </w:tabs>
        <w:rPr>
          <w:noProof/>
        </w:rPr>
      </w:pPr>
      <w:r>
        <w:rPr>
          <w:noProof/>
        </w:rPr>
        <w:t>Operations Manager 2007 R2, 31, 32, 33</w:t>
      </w:r>
    </w:p>
    <w:p w:rsidR="00350143" w:rsidRDefault="00350143">
      <w:pPr>
        <w:pStyle w:val="Index1"/>
        <w:tabs>
          <w:tab w:val="right" w:pos="5030"/>
        </w:tabs>
        <w:rPr>
          <w:noProof/>
        </w:rPr>
      </w:pPr>
      <w:r>
        <w:rPr>
          <w:noProof/>
        </w:rPr>
        <w:t>Outlook 2011 pour Mac, 23, 24, 69</w:t>
      </w:r>
    </w:p>
    <w:p w:rsidR="00350143" w:rsidRDefault="00350143">
      <w:pPr>
        <w:pStyle w:val="Index1"/>
        <w:tabs>
          <w:tab w:val="right" w:pos="5030"/>
        </w:tabs>
        <w:rPr>
          <w:noProof/>
        </w:rPr>
      </w:pPr>
      <w:r>
        <w:rPr>
          <w:noProof/>
        </w:rPr>
        <w:t>Outlook 2013, 22, 69</w:t>
      </w:r>
    </w:p>
    <w:p w:rsidR="00350143" w:rsidRDefault="00350143">
      <w:pPr>
        <w:pStyle w:val="Index1"/>
        <w:tabs>
          <w:tab w:val="right" w:pos="5030"/>
        </w:tabs>
        <w:rPr>
          <w:noProof/>
        </w:rPr>
      </w:pPr>
      <w:r>
        <w:rPr>
          <w:noProof/>
        </w:rPr>
        <w:t>Pack multilingue Office 2013, 22</w:t>
      </w:r>
    </w:p>
    <w:p w:rsidR="00350143" w:rsidRDefault="00350143">
      <w:pPr>
        <w:pStyle w:val="Index1"/>
        <w:tabs>
          <w:tab w:val="right" w:pos="5030"/>
        </w:tabs>
        <w:rPr>
          <w:noProof/>
        </w:rPr>
      </w:pPr>
      <w:r>
        <w:rPr>
          <w:noProof/>
        </w:rPr>
        <w:t>Plate-formes MSDN, 33, 34</w:t>
      </w:r>
    </w:p>
    <w:p w:rsidR="00350143" w:rsidRDefault="00350143">
      <w:pPr>
        <w:pStyle w:val="Index1"/>
        <w:tabs>
          <w:tab w:val="right" w:pos="5030"/>
        </w:tabs>
        <w:rPr>
          <w:noProof/>
        </w:rPr>
      </w:pPr>
      <w:r>
        <w:rPr>
          <w:noProof/>
        </w:rPr>
        <w:t>Power BI pour Office 365, 56</w:t>
      </w:r>
    </w:p>
    <w:p w:rsidR="00350143" w:rsidRDefault="00350143">
      <w:pPr>
        <w:pStyle w:val="Index1"/>
        <w:tabs>
          <w:tab w:val="right" w:pos="5030"/>
        </w:tabs>
        <w:rPr>
          <w:noProof/>
        </w:rPr>
      </w:pPr>
      <w:r>
        <w:rPr>
          <w:noProof/>
        </w:rPr>
        <w:t>Power BI pour Office 365 A, 56</w:t>
      </w:r>
    </w:p>
    <w:p w:rsidR="00350143" w:rsidRDefault="00350143">
      <w:pPr>
        <w:pStyle w:val="Index1"/>
        <w:tabs>
          <w:tab w:val="right" w:pos="5030"/>
        </w:tabs>
        <w:rPr>
          <w:noProof/>
        </w:rPr>
      </w:pPr>
      <w:r>
        <w:rPr>
          <w:noProof/>
        </w:rPr>
        <w:t>Powerpoint 2011 pour Mac, 24, 69</w:t>
      </w:r>
    </w:p>
    <w:p w:rsidR="00350143" w:rsidRDefault="00350143">
      <w:pPr>
        <w:pStyle w:val="Index1"/>
        <w:tabs>
          <w:tab w:val="right" w:pos="5030"/>
        </w:tabs>
        <w:rPr>
          <w:noProof/>
        </w:rPr>
      </w:pPr>
      <w:r>
        <w:rPr>
          <w:noProof/>
        </w:rPr>
        <w:t>PowerPoint 2013, 22, 69</w:t>
      </w:r>
    </w:p>
    <w:p w:rsidR="00350143" w:rsidRDefault="00350143">
      <w:pPr>
        <w:pStyle w:val="Index1"/>
        <w:tabs>
          <w:tab w:val="right" w:pos="5030"/>
        </w:tabs>
        <w:rPr>
          <w:noProof/>
        </w:rPr>
      </w:pPr>
      <w:r w:rsidRPr="00BD5750">
        <w:rPr>
          <w:iCs/>
          <w:noProof/>
        </w:rPr>
        <w:t>Project Lite</w:t>
      </w:r>
      <w:r>
        <w:rPr>
          <w:noProof/>
        </w:rPr>
        <w:t>, 57</w:t>
      </w:r>
    </w:p>
    <w:p w:rsidR="00350143" w:rsidRDefault="00350143">
      <w:pPr>
        <w:pStyle w:val="Index1"/>
        <w:tabs>
          <w:tab w:val="right" w:pos="5030"/>
        </w:tabs>
        <w:rPr>
          <w:noProof/>
        </w:rPr>
      </w:pPr>
      <w:r w:rsidRPr="00BD5750">
        <w:rPr>
          <w:noProof/>
          <w:lang w:val="fr-CA"/>
        </w:rPr>
        <w:t>Project Online</w:t>
      </w:r>
      <w:r>
        <w:rPr>
          <w:noProof/>
        </w:rPr>
        <w:t>, 51, 57</w:t>
      </w:r>
    </w:p>
    <w:p w:rsidR="00350143" w:rsidRDefault="00350143">
      <w:pPr>
        <w:pStyle w:val="Index1"/>
        <w:tabs>
          <w:tab w:val="right" w:pos="5030"/>
        </w:tabs>
        <w:rPr>
          <w:noProof/>
        </w:rPr>
      </w:pPr>
      <w:r w:rsidRPr="00BD5750">
        <w:rPr>
          <w:iCs/>
          <w:noProof/>
        </w:rPr>
        <w:t>Project Online A</w:t>
      </w:r>
      <w:r>
        <w:rPr>
          <w:noProof/>
        </w:rPr>
        <w:t>, 57</w:t>
      </w:r>
    </w:p>
    <w:p w:rsidR="00350143" w:rsidRDefault="00350143">
      <w:pPr>
        <w:pStyle w:val="Index1"/>
        <w:tabs>
          <w:tab w:val="right" w:pos="5030"/>
        </w:tabs>
        <w:rPr>
          <w:noProof/>
        </w:rPr>
      </w:pPr>
      <w:r w:rsidRPr="00BD5750">
        <w:rPr>
          <w:noProof/>
          <w:lang w:val="fr-CA"/>
        </w:rPr>
        <w:t>Project Online avec Project Pro pour Office 365</w:t>
      </w:r>
      <w:r>
        <w:rPr>
          <w:noProof/>
        </w:rPr>
        <w:t>, 51</w:t>
      </w:r>
    </w:p>
    <w:p w:rsidR="00350143" w:rsidRDefault="00350143">
      <w:pPr>
        <w:pStyle w:val="Index1"/>
        <w:tabs>
          <w:tab w:val="right" w:pos="5030"/>
        </w:tabs>
        <w:rPr>
          <w:noProof/>
        </w:rPr>
      </w:pPr>
      <w:r>
        <w:rPr>
          <w:noProof/>
        </w:rPr>
        <w:t>Project Pro pour Office 365, 51, 52</w:t>
      </w:r>
    </w:p>
    <w:p w:rsidR="00350143" w:rsidRDefault="00350143">
      <w:pPr>
        <w:pStyle w:val="Index1"/>
        <w:tabs>
          <w:tab w:val="right" w:pos="5030"/>
        </w:tabs>
        <w:rPr>
          <w:noProof/>
        </w:rPr>
      </w:pPr>
      <w:r>
        <w:rPr>
          <w:noProof/>
        </w:rPr>
        <w:t>Project Pro pour Office 365 A, 51</w:t>
      </w:r>
    </w:p>
    <w:p w:rsidR="00350143" w:rsidRDefault="00350143">
      <w:pPr>
        <w:pStyle w:val="Index1"/>
        <w:tabs>
          <w:tab w:val="right" w:pos="5030"/>
        </w:tabs>
        <w:rPr>
          <w:noProof/>
        </w:rPr>
      </w:pPr>
      <w:r>
        <w:rPr>
          <w:noProof/>
        </w:rPr>
        <w:t>Project Professional 2013, 22, 23, 69</w:t>
      </w:r>
    </w:p>
    <w:p w:rsidR="00350143" w:rsidRDefault="00350143">
      <w:pPr>
        <w:pStyle w:val="Index1"/>
        <w:tabs>
          <w:tab w:val="right" w:pos="5030"/>
        </w:tabs>
        <w:rPr>
          <w:noProof/>
        </w:rPr>
      </w:pPr>
      <w:r w:rsidRPr="00BD5750">
        <w:rPr>
          <w:noProof/>
          <w:lang w:val="fr-CA"/>
        </w:rPr>
        <w:t>Project Server 2013</w:t>
      </w:r>
      <w:r>
        <w:rPr>
          <w:noProof/>
        </w:rPr>
        <w:t>, 23, 25</w:t>
      </w:r>
    </w:p>
    <w:p w:rsidR="00350143" w:rsidRDefault="00350143">
      <w:pPr>
        <w:pStyle w:val="Index1"/>
        <w:tabs>
          <w:tab w:val="right" w:pos="5030"/>
        </w:tabs>
        <w:rPr>
          <w:noProof/>
        </w:rPr>
      </w:pPr>
      <w:r>
        <w:rPr>
          <w:noProof/>
        </w:rPr>
        <w:t>Project Standard 2013, 22, 23, 69, 74</w:t>
      </w:r>
    </w:p>
    <w:p w:rsidR="00350143" w:rsidRDefault="00350143">
      <w:pPr>
        <w:pStyle w:val="Index1"/>
        <w:tabs>
          <w:tab w:val="right" w:pos="5030"/>
        </w:tabs>
        <w:rPr>
          <w:noProof/>
        </w:rPr>
      </w:pPr>
      <w:r>
        <w:rPr>
          <w:noProof/>
        </w:rPr>
        <w:t>Publisher 2013, 22, 69</w:t>
      </w:r>
    </w:p>
    <w:p w:rsidR="00350143" w:rsidRDefault="00350143">
      <w:pPr>
        <w:pStyle w:val="Index1"/>
        <w:tabs>
          <w:tab w:val="right" w:pos="5030"/>
        </w:tabs>
        <w:rPr>
          <w:noProof/>
        </w:rPr>
      </w:pPr>
      <w:r w:rsidRPr="00BD5750">
        <w:rPr>
          <w:noProof/>
          <w:lang w:val="fr-CA"/>
        </w:rPr>
        <w:t>R2 SQL Server 2008</w:t>
      </w:r>
      <w:r>
        <w:rPr>
          <w:noProof/>
        </w:rPr>
        <w:t>, 28, 29</w:t>
      </w:r>
    </w:p>
    <w:p w:rsidR="00350143" w:rsidRDefault="00350143">
      <w:pPr>
        <w:pStyle w:val="Index1"/>
        <w:tabs>
          <w:tab w:val="right" w:pos="5030"/>
        </w:tabs>
        <w:rPr>
          <w:noProof/>
        </w:rPr>
      </w:pPr>
      <w:r w:rsidRPr="00BD5750">
        <w:rPr>
          <w:noProof/>
          <w:lang w:val="fr-CA"/>
        </w:rPr>
        <w:t>R2 Windows Server 2008</w:t>
      </w:r>
      <w:r>
        <w:rPr>
          <w:noProof/>
        </w:rPr>
        <w:t>, 14, 43</w:t>
      </w:r>
    </w:p>
    <w:p w:rsidR="00350143" w:rsidRDefault="00350143">
      <w:pPr>
        <w:pStyle w:val="Index1"/>
        <w:tabs>
          <w:tab w:val="right" w:pos="5030"/>
        </w:tabs>
        <w:rPr>
          <w:noProof/>
        </w:rPr>
      </w:pPr>
      <w:r w:rsidRPr="00BD5750">
        <w:rPr>
          <w:noProof/>
          <w:lang w:val="fr-CA"/>
        </w:rPr>
        <w:t>Rental Rights pour Office Professionnel</w:t>
      </w:r>
      <w:r>
        <w:rPr>
          <w:noProof/>
        </w:rPr>
        <w:t>, 27</w:t>
      </w:r>
    </w:p>
    <w:p w:rsidR="00350143" w:rsidRDefault="00350143">
      <w:pPr>
        <w:pStyle w:val="Index1"/>
        <w:tabs>
          <w:tab w:val="right" w:pos="5030"/>
        </w:tabs>
        <w:rPr>
          <w:noProof/>
        </w:rPr>
      </w:pPr>
      <w:r>
        <w:rPr>
          <w:noProof/>
        </w:rPr>
        <w:t>Rental Rights pour Office Standard, 27</w:t>
      </w:r>
    </w:p>
    <w:p w:rsidR="00350143" w:rsidRDefault="00350143">
      <w:pPr>
        <w:pStyle w:val="Index1"/>
        <w:tabs>
          <w:tab w:val="right" w:pos="5030"/>
        </w:tabs>
        <w:rPr>
          <w:noProof/>
        </w:rPr>
      </w:pPr>
      <w:r>
        <w:rPr>
          <w:noProof/>
        </w:rPr>
        <w:t>Rental Rights pour Windows, 27</w:t>
      </w:r>
    </w:p>
    <w:p w:rsidR="00350143" w:rsidRDefault="00350143">
      <w:pPr>
        <w:pStyle w:val="Index1"/>
        <w:tabs>
          <w:tab w:val="right" w:pos="5030"/>
        </w:tabs>
        <w:rPr>
          <w:noProof/>
        </w:rPr>
      </w:pPr>
      <w:r w:rsidRPr="00BD5750">
        <w:rPr>
          <w:noProof/>
          <w:lang w:val="fr-CA"/>
        </w:rPr>
        <w:t>Search Server</w:t>
      </w:r>
      <w:r>
        <w:rPr>
          <w:noProof/>
        </w:rPr>
        <w:t>, 26</w:t>
      </w:r>
    </w:p>
    <w:p w:rsidR="00350143" w:rsidRDefault="00350143">
      <w:pPr>
        <w:pStyle w:val="Index1"/>
        <w:tabs>
          <w:tab w:val="right" w:pos="5030"/>
        </w:tabs>
        <w:rPr>
          <w:noProof/>
        </w:rPr>
      </w:pPr>
      <w:r>
        <w:rPr>
          <w:noProof/>
        </w:rPr>
        <w:t>Serveur Forefront Identity Manager 2010 R2, 17</w:t>
      </w:r>
    </w:p>
    <w:p w:rsidR="00350143" w:rsidRDefault="00350143">
      <w:pPr>
        <w:pStyle w:val="Index1"/>
        <w:tabs>
          <w:tab w:val="right" w:pos="5030"/>
        </w:tabs>
        <w:rPr>
          <w:noProof/>
        </w:rPr>
      </w:pPr>
      <w:r w:rsidRPr="00BD5750">
        <w:rPr>
          <w:noProof/>
          <w:lang w:val="fr-CA"/>
        </w:rPr>
        <w:t>Service Manager 2010</w:t>
      </w:r>
      <w:r>
        <w:rPr>
          <w:noProof/>
        </w:rPr>
        <w:t>, 33</w:t>
      </w:r>
    </w:p>
    <w:p w:rsidR="00350143" w:rsidRDefault="00350143">
      <w:pPr>
        <w:pStyle w:val="Index1"/>
        <w:tabs>
          <w:tab w:val="right" w:pos="5030"/>
        </w:tabs>
        <w:rPr>
          <w:noProof/>
        </w:rPr>
      </w:pPr>
      <w:r w:rsidRPr="00BD5750">
        <w:rPr>
          <w:noProof/>
          <w:lang w:val="fr-CA"/>
        </w:rPr>
        <w:t>Services Microsoft Azure</w:t>
      </w:r>
      <w:r>
        <w:rPr>
          <w:noProof/>
        </w:rPr>
        <w:t>, 46, 57</w:t>
      </w:r>
    </w:p>
    <w:p w:rsidR="00350143" w:rsidRDefault="00350143">
      <w:pPr>
        <w:pStyle w:val="Index1"/>
        <w:tabs>
          <w:tab w:val="right" w:pos="5030"/>
        </w:tabs>
        <w:rPr>
          <w:noProof/>
        </w:rPr>
      </w:pPr>
      <w:r>
        <w:rPr>
          <w:noProof/>
        </w:rPr>
        <w:t>SharePoint Online Extra Storage (1 Go), 57</w:t>
      </w:r>
    </w:p>
    <w:p w:rsidR="00350143" w:rsidRDefault="00350143">
      <w:pPr>
        <w:pStyle w:val="Index1"/>
        <w:tabs>
          <w:tab w:val="right" w:pos="5030"/>
        </w:tabs>
        <w:rPr>
          <w:noProof/>
        </w:rPr>
      </w:pPr>
      <w:r>
        <w:rPr>
          <w:noProof/>
        </w:rPr>
        <w:t>SharePoint Online Extra Storage (1 Go) A, 57</w:t>
      </w:r>
    </w:p>
    <w:p w:rsidR="00350143" w:rsidRDefault="00350143">
      <w:pPr>
        <w:pStyle w:val="Index1"/>
        <w:tabs>
          <w:tab w:val="right" w:pos="5030"/>
        </w:tabs>
        <w:rPr>
          <w:noProof/>
        </w:rPr>
      </w:pPr>
      <w:r w:rsidRPr="00BD5750">
        <w:rPr>
          <w:noProof/>
          <w:lang w:val="fr-CA"/>
        </w:rPr>
        <w:t>SharePoint Online Plan 1</w:t>
      </w:r>
      <w:r>
        <w:rPr>
          <w:noProof/>
        </w:rPr>
        <w:t>, 54, 57</w:t>
      </w:r>
    </w:p>
    <w:p w:rsidR="00350143" w:rsidRDefault="00350143">
      <w:pPr>
        <w:pStyle w:val="Index1"/>
        <w:tabs>
          <w:tab w:val="right" w:pos="5030"/>
        </w:tabs>
        <w:rPr>
          <w:noProof/>
        </w:rPr>
      </w:pPr>
      <w:r w:rsidRPr="00BD5750">
        <w:rPr>
          <w:noProof/>
          <w:lang w:val="fr-CA"/>
        </w:rPr>
        <w:t>SharePoint Online Plan 1G</w:t>
      </w:r>
      <w:r>
        <w:rPr>
          <w:noProof/>
        </w:rPr>
        <w:t>, 57</w:t>
      </w:r>
    </w:p>
    <w:p w:rsidR="00350143" w:rsidRDefault="00350143">
      <w:pPr>
        <w:pStyle w:val="Index1"/>
        <w:tabs>
          <w:tab w:val="right" w:pos="5030"/>
        </w:tabs>
        <w:rPr>
          <w:noProof/>
        </w:rPr>
      </w:pPr>
      <w:r w:rsidRPr="00BD5750">
        <w:rPr>
          <w:noProof/>
          <w:lang w:val="fr-CA"/>
        </w:rPr>
        <w:t>SharePoint Online Plan 2</w:t>
      </w:r>
      <w:r>
        <w:rPr>
          <w:noProof/>
        </w:rPr>
        <w:t>, 57</w:t>
      </w:r>
    </w:p>
    <w:p w:rsidR="00350143" w:rsidRDefault="00350143">
      <w:pPr>
        <w:pStyle w:val="Index1"/>
        <w:tabs>
          <w:tab w:val="right" w:pos="5030"/>
        </w:tabs>
        <w:rPr>
          <w:noProof/>
        </w:rPr>
      </w:pPr>
      <w:r w:rsidRPr="00BD5750">
        <w:rPr>
          <w:noProof/>
          <w:lang w:val="fr-CA"/>
        </w:rPr>
        <w:t>SharePoint Online Plan 2G</w:t>
      </w:r>
      <w:r>
        <w:rPr>
          <w:noProof/>
        </w:rPr>
        <w:t>, 57</w:t>
      </w:r>
    </w:p>
    <w:p w:rsidR="00350143" w:rsidRDefault="00350143">
      <w:pPr>
        <w:pStyle w:val="Index1"/>
        <w:tabs>
          <w:tab w:val="right" w:pos="5030"/>
        </w:tabs>
        <w:rPr>
          <w:noProof/>
        </w:rPr>
      </w:pPr>
      <w:r>
        <w:rPr>
          <w:noProof/>
        </w:rPr>
        <w:t>SharePoint Server 2010, 26, 28</w:t>
      </w:r>
    </w:p>
    <w:p w:rsidR="00350143" w:rsidRDefault="00350143">
      <w:pPr>
        <w:pStyle w:val="Index1"/>
        <w:tabs>
          <w:tab w:val="right" w:pos="5030"/>
        </w:tabs>
        <w:rPr>
          <w:noProof/>
        </w:rPr>
      </w:pPr>
      <w:r w:rsidRPr="00BD5750">
        <w:rPr>
          <w:noProof/>
          <w:lang w:val="fr-CA"/>
        </w:rPr>
        <w:lastRenderedPageBreak/>
        <w:t>SharePoint Server 2013</w:t>
      </w:r>
      <w:r>
        <w:rPr>
          <w:noProof/>
        </w:rPr>
        <w:t>, 15, 26</w:t>
      </w:r>
    </w:p>
    <w:p w:rsidR="00350143" w:rsidRDefault="00350143">
      <w:pPr>
        <w:pStyle w:val="Index1"/>
        <w:tabs>
          <w:tab w:val="right" w:pos="5030"/>
        </w:tabs>
        <w:rPr>
          <w:noProof/>
        </w:rPr>
      </w:pPr>
      <w:r w:rsidRPr="00BD5750">
        <w:rPr>
          <w:noProof/>
          <w:lang w:val="fr-CA"/>
        </w:rPr>
        <w:t>SharePoint Server pour sites Internet</w:t>
      </w:r>
      <w:r>
        <w:rPr>
          <w:noProof/>
        </w:rPr>
        <w:t>, 26</w:t>
      </w:r>
    </w:p>
    <w:p w:rsidR="00350143" w:rsidRDefault="00350143">
      <w:pPr>
        <w:pStyle w:val="Index1"/>
        <w:tabs>
          <w:tab w:val="right" w:pos="5030"/>
        </w:tabs>
        <w:rPr>
          <w:noProof/>
        </w:rPr>
      </w:pPr>
      <w:r w:rsidRPr="00BD5750">
        <w:rPr>
          <w:noProof/>
          <w:lang w:val="fr-CA"/>
        </w:rPr>
        <w:t>Site Web interne Bing Maps</w:t>
      </w:r>
      <w:r>
        <w:rPr>
          <w:noProof/>
        </w:rPr>
        <w:t>, 60, 61</w:t>
      </w:r>
    </w:p>
    <w:p w:rsidR="00350143" w:rsidRDefault="00350143">
      <w:pPr>
        <w:pStyle w:val="Index1"/>
        <w:tabs>
          <w:tab w:val="right" w:pos="5030"/>
        </w:tabs>
        <w:rPr>
          <w:noProof/>
        </w:rPr>
      </w:pPr>
      <w:r w:rsidRPr="00BD5750">
        <w:rPr>
          <w:noProof/>
          <w:lang w:val="fr-FR"/>
        </w:rPr>
        <w:t>SL Utilisateur Module Complémentaire Windows Intune Extra Storage 1 Go</w:t>
      </w:r>
      <w:r>
        <w:rPr>
          <w:noProof/>
        </w:rPr>
        <w:t>, 60</w:t>
      </w:r>
    </w:p>
    <w:p w:rsidR="00350143" w:rsidRDefault="00350143">
      <w:pPr>
        <w:pStyle w:val="Index1"/>
        <w:tabs>
          <w:tab w:val="right" w:pos="5030"/>
        </w:tabs>
        <w:rPr>
          <w:noProof/>
        </w:rPr>
      </w:pPr>
      <w:r>
        <w:rPr>
          <w:noProof/>
        </w:rPr>
        <w:t>SQL Server 2012 Parallel Data Warehouse, 28, 29, 30, 34</w:t>
      </w:r>
    </w:p>
    <w:p w:rsidR="00350143" w:rsidRDefault="00350143">
      <w:pPr>
        <w:pStyle w:val="Index1"/>
        <w:tabs>
          <w:tab w:val="right" w:pos="5030"/>
        </w:tabs>
        <w:rPr>
          <w:noProof/>
        </w:rPr>
      </w:pPr>
      <w:r>
        <w:rPr>
          <w:noProof/>
        </w:rPr>
        <w:t>SQL Server 2012 Parallel Data Warehouse Developer, 28, 34</w:t>
      </w:r>
    </w:p>
    <w:p w:rsidR="00350143" w:rsidRDefault="00350143">
      <w:pPr>
        <w:pStyle w:val="Index1"/>
        <w:tabs>
          <w:tab w:val="right" w:pos="5030"/>
        </w:tabs>
        <w:rPr>
          <w:noProof/>
        </w:rPr>
      </w:pPr>
      <w:r>
        <w:rPr>
          <w:noProof/>
        </w:rPr>
        <w:t>SQL Server 2014 Business Intelligence, 28</w:t>
      </w:r>
    </w:p>
    <w:p w:rsidR="00350143" w:rsidRDefault="00350143">
      <w:pPr>
        <w:pStyle w:val="Index1"/>
        <w:tabs>
          <w:tab w:val="right" w:pos="5030"/>
        </w:tabs>
        <w:rPr>
          <w:noProof/>
        </w:rPr>
      </w:pPr>
      <w:r>
        <w:rPr>
          <w:noProof/>
        </w:rPr>
        <w:t>SQL Server 2014 Developer, 28</w:t>
      </w:r>
    </w:p>
    <w:p w:rsidR="00350143" w:rsidRDefault="00350143">
      <w:pPr>
        <w:pStyle w:val="Index1"/>
        <w:tabs>
          <w:tab w:val="right" w:pos="5030"/>
        </w:tabs>
        <w:rPr>
          <w:noProof/>
        </w:rPr>
      </w:pPr>
      <w:r>
        <w:rPr>
          <w:noProof/>
        </w:rPr>
        <w:t>SQL Server 2014 Enterprise, 28</w:t>
      </w:r>
    </w:p>
    <w:p w:rsidR="00350143" w:rsidRDefault="00350143">
      <w:pPr>
        <w:pStyle w:val="Index1"/>
        <w:tabs>
          <w:tab w:val="right" w:pos="5030"/>
        </w:tabs>
        <w:rPr>
          <w:noProof/>
        </w:rPr>
      </w:pPr>
      <w:r w:rsidRPr="00BD5750">
        <w:rPr>
          <w:noProof/>
          <w:lang w:val="fr-CA"/>
        </w:rPr>
        <w:t>SQL Server 2014 Enterprise Core</w:t>
      </w:r>
      <w:r>
        <w:rPr>
          <w:noProof/>
        </w:rPr>
        <w:t>, 28</w:t>
      </w:r>
    </w:p>
    <w:p w:rsidR="00350143" w:rsidRDefault="00350143">
      <w:pPr>
        <w:pStyle w:val="Index1"/>
        <w:tabs>
          <w:tab w:val="right" w:pos="5030"/>
        </w:tabs>
        <w:rPr>
          <w:noProof/>
        </w:rPr>
      </w:pPr>
      <w:r>
        <w:rPr>
          <w:noProof/>
        </w:rPr>
        <w:t>SQL Server 2014 Standard, 28</w:t>
      </w:r>
    </w:p>
    <w:p w:rsidR="00350143" w:rsidRDefault="00350143">
      <w:pPr>
        <w:pStyle w:val="Index1"/>
        <w:tabs>
          <w:tab w:val="right" w:pos="5030"/>
        </w:tabs>
        <w:rPr>
          <w:noProof/>
        </w:rPr>
      </w:pPr>
      <w:r w:rsidRPr="00BD5750">
        <w:rPr>
          <w:noProof/>
          <w:lang w:val="fr-CA"/>
        </w:rPr>
        <w:t>SQL Server 2014 Standard Core</w:t>
      </w:r>
      <w:r>
        <w:rPr>
          <w:noProof/>
        </w:rPr>
        <w:t>, 28</w:t>
      </w:r>
    </w:p>
    <w:p w:rsidR="00350143" w:rsidRDefault="00350143">
      <w:pPr>
        <w:pStyle w:val="Index1"/>
        <w:tabs>
          <w:tab w:val="right" w:pos="5030"/>
        </w:tabs>
        <w:rPr>
          <w:noProof/>
        </w:rPr>
      </w:pPr>
      <w:r>
        <w:rPr>
          <w:noProof/>
        </w:rPr>
        <w:t>Street and Trips 2013, 30</w:t>
      </w:r>
    </w:p>
    <w:p w:rsidR="00350143" w:rsidRDefault="00350143">
      <w:pPr>
        <w:pStyle w:val="Index1"/>
        <w:tabs>
          <w:tab w:val="right" w:pos="5030"/>
        </w:tabs>
        <w:rPr>
          <w:noProof/>
        </w:rPr>
      </w:pPr>
      <w:r w:rsidRPr="00BD5750">
        <w:rPr>
          <w:noProof/>
          <w:lang w:val="fr-CA"/>
        </w:rPr>
        <w:t>Support Professional Direct pour Microsoft Azure</w:t>
      </w:r>
      <w:r>
        <w:rPr>
          <w:noProof/>
        </w:rPr>
        <w:t>, 57</w:t>
      </w:r>
    </w:p>
    <w:p w:rsidR="00350143" w:rsidRDefault="00350143">
      <w:pPr>
        <w:pStyle w:val="Index1"/>
        <w:tabs>
          <w:tab w:val="right" w:pos="5030"/>
        </w:tabs>
        <w:rPr>
          <w:noProof/>
        </w:rPr>
      </w:pPr>
      <w:r w:rsidRPr="00BD5750">
        <w:rPr>
          <w:noProof/>
          <w:lang w:val="fr-CA"/>
        </w:rPr>
        <w:t>Support Standard pour Microsoft Azure</w:t>
      </w:r>
      <w:r>
        <w:rPr>
          <w:noProof/>
        </w:rPr>
        <w:t>, 57</w:t>
      </w:r>
    </w:p>
    <w:p w:rsidR="00350143" w:rsidRDefault="00350143">
      <w:pPr>
        <w:pStyle w:val="Index1"/>
        <w:tabs>
          <w:tab w:val="right" w:pos="5030"/>
        </w:tabs>
        <w:rPr>
          <w:noProof/>
        </w:rPr>
      </w:pPr>
      <w:r>
        <w:rPr>
          <w:noProof/>
        </w:rPr>
        <w:t>System Center 2012 Datacenter, 70, 71</w:t>
      </w:r>
    </w:p>
    <w:p w:rsidR="00350143" w:rsidRDefault="00350143">
      <w:pPr>
        <w:pStyle w:val="Index1"/>
        <w:tabs>
          <w:tab w:val="right" w:pos="5030"/>
        </w:tabs>
        <w:rPr>
          <w:noProof/>
        </w:rPr>
      </w:pPr>
      <w:r w:rsidRPr="00BD5750">
        <w:rPr>
          <w:noProof/>
          <w:lang w:val="fr-CA"/>
        </w:rPr>
        <w:t>System Center 2012 Endpoint Protection</w:t>
      </w:r>
      <w:r>
        <w:rPr>
          <w:noProof/>
        </w:rPr>
        <w:t>, 15, 16, 64</w:t>
      </w:r>
    </w:p>
    <w:p w:rsidR="00350143" w:rsidRDefault="00350143">
      <w:pPr>
        <w:pStyle w:val="Index1"/>
        <w:tabs>
          <w:tab w:val="right" w:pos="5030"/>
        </w:tabs>
        <w:rPr>
          <w:noProof/>
        </w:rPr>
      </w:pPr>
      <w:r w:rsidRPr="00BD5750">
        <w:rPr>
          <w:noProof/>
          <w:lang w:val="fr-CA"/>
        </w:rPr>
        <w:t>System Center 2012 R2 Client Management Suite (Client ML) par Environnement de Système d’Exploitation</w:t>
      </w:r>
      <w:r>
        <w:rPr>
          <w:noProof/>
        </w:rPr>
        <w:t>, 30</w:t>
      </w:r>
    </w:p>
    <w:p w:rsidR="00350143" w:rsidRDefault="00350143">
      <w:pPr>
        <w:pStyle w:val="Index1"/>
        <w:tabs>
          <w:tab w:val="right" w:pos="5030"/>
        </w:tabs>
        <w:rPr>
          <w:noProof/>
        </w:rPr>
      </w:pPr>
      <w:r w:rsidRPr="00BD5750">
        <w:rPr>
          <w:noProof/>
          <w:lang w:val="fr-CA"/>
        </w:rPr>
        <w:t>System Center 2012 R2 Client Management Suite (Client ML) par Utilisateur</w:t>
      </w:r>
      <w:r>
        <w:rPr>
          <w:noProof/>
        </w:rPr>
        <w:t>, 30</w:t>
      </w:r>
    </w:p>
    <w:p w:rsidR="00350143" w:rsidRDefault="00350143">
      <w:pPr>
        <w:pStyle w:val="Index1"/>
        <w:tabs>
          <w:tab w:val="right" w:pos="5030"/>
        </w:tabs>
        <w:rPr>
          <w:noProof/>
        </w:rPr>
      </w:pPr>
      <w:r w:rsidRPr="00BD5750">
        <w:rPr>
          <w:noProof/>
          <w:lang w:val="fr-FR"/>
        </w:rPr>
        <w:t>System Center 2012 R2 Configuration Manager Client Management License par OSE</w:t>
      </w:r>
      <w:r>
        <w:rPr>
          <w:noProof/>
        </w:rPr>
        <w:t>, 30</w:t>
      </w:r>
    </w:p>
    <w:p w:rsidR="00350143" w:rsidRDefault="00350143">
      <w:pPr>
        <w:pStyle w:val="Index1"/>
        <w:tabs>
          <w:tab w:val="right" w:pos="5030"/>
        </w:tabs>
        <w:rPr>
          <w:noProof/>
        </w:rPr>
      </w:pPr>
      <w:r w:rsidRPr="00BD5750">
        <w:rPr>
          <w:noProof/>
          <w:lang w:val="fr-CA"/>
        </w:rPr>
        <w:t>System Center 2012 R2 Configuration Manager Client Management License par Utilisateur</w:t>
      </w:r>
      <w:r>
        <w:rPr>
          <w:noProof/>
        </w:rPr>
        <w:t>, 30</w:t>
      </w:r>
    </w:p>
    <w:p w:rsidR="00350143" w:rsidRDefault="00350143">
      <w:pPr>
        <w:pStyle w:val="Index1"/>
        <w:tabs>
          <w:tab w:val="right" w:pos="5030"/>
        </w:tabs>
        <w:rPr>
          <w:noProof/>
        </w:rPr>
      </w:pPr>
      <w:r>
        <w:rPr>
          <w:noProof/>
        </w:rPr>
        <w:t>System Center 2012 R2 Datacenter Server Management License, 32</w:t>
      </w:r>
    </w:p>
    <w:p w:rsidR="00350143" w:rsidRDefault="00350143">
      <w:pPr>
        <w:pStyle w:val="Index1"/>
        <w:tabs>
          <w:tab w:val="right" w:pos="5030"/>
        </w:tabs>
        <w:rPr>
          <w:noProof/>
        </w:rPr>
      </w:pPr>
      <w:r w:rsidRPr="00BD5750">
        <w:rPr>
          <w:noProof/>
          <w:lang w:val="fr-CA"/>
        </w:rPr>
        <w:t>System Center 2012 R2 Endpoint Protection</w:t>
      </w:r>
      <w:r>
        <w:rPr>
          <w:noProof/>
        </w:rPr>
        <w:t>, 64</w:t>
      </w:r>
    </w:p>
    <w:p w:rsidR="00350143" w:rsidRDefault="00350143">
      <w:pPr>
        <w:pStyle w:val="Index1"/>
        <w:tabs>
          <w:tab w:val="right" w:pos="5030"/>
        </w:tabs>
        <w:rPr>
          <w:noProof/>
        </w:rPr>
      </w:pPr>
      <w:r>
        <w:rPr>
          <w:noProof/>
        </w:rPr>
        <w:t>System Center 2012 R2 Standard Server Management License, 32</w:t>
      </w:r>
    </w:p>
    <w:p w:rsidR="00350143" w:rsidRDefault="00350143">
      <w:pPr>
        <w:pStyle w:val="Index1"/>
        <w:tabs>
          <w:tab w:val="right" w:pos="5030"/>
        </w:tabs>
        <w:rPr>
          <w:noProof/>
        </w:rPr>
      </w:pPr>
      <w:r w:rsidRPr="00BD5750">
        <w:rPr>
          <w:noProof/>
          <w:lang w:val="fr-CA"/>
        </w:rPr>
        <w:t>System Center 2012 Standard</w:t>
      </w:r>
      <w:r>
        <w:rPr>
          <w:noProof/>
        </w:rPr>
        <w:t>, 14, 29, 70, 71, 80</w:t>
      </w:r>
    </w:p>
    <w:p w:rsidR="00350143" w:rsidRDefault="00350143">
      <w:pPr>
        <w:pStyle w:val="Index1"/>
        <w:tabs>
          <w:tab w:val="right" w:pos="5030"/>
        </w:tabs>
        <w:rPr>
          <w:noProof/>
        </w:rPr>
      </w:pPr>
      <w:r>
        <w:rPr>
          <w:noProof/>
        </w:rPr>
        <w:t>System Center Configuration Manager 2007 R3, 30, 31, 33</w:t>
      </w:r>
    </w:p>
    <w:p w:rsidR="00350143" w:rsidRDefault="00350143">
      <w:pPr>
        <w:pStyle w:val="Index1"/>
        <w:tabs>
          <w:tab w:val="right" w:pos="5030"/>
        </w:tabs>
        <w:rPr>
          <w:noProof/>
        </w:rPr>
      </w:pPr>
      <w:r>
        <w:rPr>
          <w:noProof/>
        </w:rPr>
        <w:t>System Center Configuration Manager 2007 R3 Enterprise Server Management License, 30</w:t>
      </w:r>
    </w:p>
    <w:p w:rsidR="00350143" w:rsidRDefault="00350143">
      <w:pPr>
        <w:pStyle w:val="Index1"/>
        <w:tabs>
          <w:tab w:val="right" w:pos="5030"/>
        </w:tabs>
        <w:rPr>
          <w:noProof/>
        </w:rPr>
      </w:pPr>
      <w:r>
        <w:rPr>
          <w:noProof/>
        </w:rPr>
        <w:t>System Center Configuration Manager 2007 R3 Standard Server Management License, 30</w:t>
      </w:r>
    </w:p>
    <w:p w:rsidR="00350143" w:rsidRDefault="00350143">
      <w:pPr>
        <w:pStyle w:val="Index1"/>
        <w:tabs>
          <w:tab w:val="right" w:pos="5030"/>
        </w:tabs>
        <w:rPr>
          <w:noProof/>
        </w:rPr>
      </w:pPr>
      <w:r w:rsidRPr="00BD5750">
        <w:rPr>
          <w:noProof/>
          <w:lang w:val="fr-CA"/>
        </w:rPr>
        <w:t>System Center Configuration Manager 2012 R2 Client Management License</w:t>
      </w:r>
      <w:r>
        <w:rPr>
          <w:noProof/>
        </w:rPr>
        <w:t>, 30</w:t>
      </w:r>
    </w:p>
    <w:p w:rsidR="00350143" w:rsidRDefault="00350143">
      <w:pPr>
        <w:pStyle w:val="Index1"/>
        <w:tabs>
          <w:tab w:val="right" w:pos="5030"/>
        </w:tabs>
        <w:rPr>
          <w:noProof/>
        </w:rPr>
      </w:pPr>
      <w:r>
        <w:rPr>
          <w:noProof/>
        </w:rPr>
        <w:t>System Center Data Protection Manager 2010 Enterprise Server Management License, 31</w:t>
      </w:r>
    </w:p>
    <w:p w:rsidR="00350143" w:rsidRDefault="00350143">
      <w:pPr>
        <w:pStyle w:val="Index1"/>
        <w:tabs>
          <w:tab w:val="right" w:pos="5030"/>
        </w:tabs>
        <w:rPr>
          <w:noProof/>
        </w:rPr>
      </w:pPr>
      <w:r>
        <w:rPr>
          <w:noProof/>
        </w:rPr>
        <w:t>System Center Data Protection Manager 2010 Standard Server Management License, 31</w:t>
      </w:r>
    </w:p>
    <w:p w:rsidR="00350143" w:rsidRDefault="00350143">
      <w:pPr>
        <w:pStyle w:val="Index1"/>
        <w:tabs>
          <w:tab w:val="right" w:pos="5030"/>
        </w:tabs>
        <w:rPr>
          <w:noProof/>
        </w:rPr>
      </w:pPr>
      <w:r>
        <w:rPr>
          <w:noProof/>
        </w:rPr>
        <w:t>System Center Essentials 2010, 32</w:t>
      </w:r>
    </w:p>
    <w:p w:rsidR="00350143" w:rsidRDefault="00350143">
      <w:pPr>
        <w:pStyle w:val="Index1"/>
        <w:tabs>
          <w:tab w:val="right" w:pos="5030"/>
        </w:tabs>
        <w:rPr>
          <w:noProof/>
        </w:rPr>
      </w:pPr>
      <w:r>
        <w:rPr>
          <w:noProof/>
        </w:rPr>
        <w:t>System Center Operations Manager 2007 R2 Client Management License par OSE, 31</w:t>
      </w:r>
    </w:p>
    <w:p w:rsidR="00350143" w:rsidRDefault="00350143">
      <w:pPr>
        <w:pStyle w:val="Index1"/>
        <w:tabs>
          <w:tab w:val="right" w:pos="5030"/>
        </w:tabs>
        <w:rPr>
          <w:noProof/>
        </w:rPr>
      </w:pPr>
      <w:r w:rsidRPr="00BD5750">
        <w:rPr>
          <w:noProof/>
          <w:lang w:val="fr-CA"/>
        </w:rPr>
        <w:t>System Center Operations Manager 2007 R2 Client Management License par Utilisateur</w:t>
      </w:r>
      <w:r>
        <w:rPr>
          <w:noProof/>
        </w:rPr>
        <w:t>, 31</w:t>
      </w:r>
    </w:p>
    <w:p w:rsidR="00350143" w:rsidRDefault="00350143">
      <w:pPr>
        <w:pStyle w:val="Index1"/>
        <w:tabs>
          <w:tab w:val="right" w:pos="5030"/>
        </w:tabs>
        <w:rPr>
          <w:noProof/>
        </w:rPr>
      </w:pPr>
      <w:r>
        <w:rPr>
          <w:noProof/>
        </w:rPr>
        <w:t>System Center Operations Manager 2007 R2 Enterprise Server Management License, 31</w:t>
      </w:r>
    </w:p>
    <w:p w:rsidR="00350143" w:rsidRDefault="00350143">
      <w:pPr>
        <w:pStyle w:val="Index1"/>
        <w:tabs>
          <w:tab w:val="right" w:pos="5030"/>
        </w:tabs>
        <w:rPr>
          <w:noProof/>
        </w:rPr>
      </w:pPr>
      <w:r>
        <w:rPr>
          <w:noProof/>
        </w:rPr>
        <w:t>System Center Operations Manager 2007 R2 Standard Server Management License, 31</w:t>
      </w:r>
    </w:p>
    <w:p w:rsidR="00350143" w:rsidRDefault="00350143">
      <w:pPr>
        <w:pStyle w:val="Index1"/>
        <w:tabs>
          <w:tab w:val="right" w:pos="5030"/>
        </w:tabs>
        <w:rPr>
          <w:noProof/>
        </w:rPr>
      </w:pPr>
      <w:r>
        <w:rPr>
          <w:noProof/>
        </w:rPr>
        <w:t>System Center Reporting Manager 2006, 32</w:t>
      </w:r>
    </w:p>
    <w:p w:rsidR="00350143" w:rsidRDefault="00350143">
      <w:pPr>
        <w:pStyle w:val="Index1"/>
        <w:tabs>
          <w:tab w:val="right" w:pos="5030"/>
        </w:tabs>
        <w:rPr>
          <w:noProof/>
        </w:rPr>
      </w:pPr>
      <w:r w:rsidRPr="00BD5750">
        <w:rPr>
          <w:noProof/>
          <w:lang w:val="fr-CA"/>
        </w:rPr>
        <w:t>System Center Server Management Suite Datacenter</w:t>
      </w:r>
      <w:r>
        <w:rPr>
          <w:noProof/>
        </w:rPr>
        <w:t>, 32, 33</w:t>
      </w:r>
    </w:p>
    <w:p w:rsidR="00350143" w:rsidRDefault="00350143">
      <w:pPr>
        <w:pStyle w:val="Index1"/>
        <w:tabs>
          <w:tab w:val="right" w:pos="5030"/>
        </w:tabs>
        <w:rPr>
          <w:noProof/>
        </w:rPr>
      </w:pPr>
      <w:r w:rsidRPr="00BD5750">
        <w:rPr>
          <w:noProof/>
          <w:lang w:val="fr-CA"/>
        </w:rPr>
        <w:t>System Center Server Management Suite Enterprise</w:t>
      </w:r>
      <w:r>
        <w:rPr>
          <w:noProof/>
        </w:rPr>
        <w:t>, 32</w:t>
      </w:r>
    </w:p>
    <w:p w:rsidR="00350143" w:rsidRDefault="00350143">
      <w:pPr>
        <w:pStyle w:val="Index1"/>
        <w:tabs>
          <w:tab w:val="right" w:pos="5030"/>
        </w:tabs>
        <w:rPr>
          <w:noProof/>
        </w:rPr>
      </w:pPr>
      <w:r w:rsidRPr="00BD5750">
        <w:rPr>
          <w:noProof/>
          <w:lang w:val="fr-CA"/>
        </w:rPr>
        <w:t>System Center Service Manager 2010 Client Management License (Client ML) par OSE</w:t>
      </w:r>
      <w:r>
        <w:rPr>
          <w:noProof/>
        </w:rPr>
        <w:t>, 33</w:t>
      </w:r>
    </w:p>
    <w:p w:rsidR="00350143" w:rsidRDefault="00350143">
      <w:pPr>
        <w:pStyle w:val="Index1"/>
        <w:tabs>
          <w:tab w:val="right" w:pos="5030"/>
        </w:tabs>
        <w:rPr>
          <w:noProof/>
        </w:rPr>
      </w:pPr>
      <w:r w:rsidRPr="00BD5750">
        <w:rPr>
          <w:noProof/>
          <w:lang w:val="fr-CA"/>
        </w:rPr>
        <w:lastRenderedPageBreak/>
        <w:t>System Center Service Manager 2010 Client Management License (Client ML) par Utilisateur</w:t>
      </w:r>
      <w:r>
        <w:rPr>
          <w:noProof/>
        </w:rPr>
        <w:t>, 33</w:t>
      </w:r>
    </w:p>
    <w:p w:rsidR="00350143" w:rsidRDefault="00350143">
      <w:pPr>
        <w:pStyle w:val="Index1"/>
        <w:tabs>
          <w:tab w:val="right" w:pos="5030"/>
        </w:tabs>
        <w:rPr>
          <w:noProof/>
        </w:rPr>
      </w:pPr>
      <w:r>
        <w:rPr>
          <w:noProof/>
        </w:rPr>
        <w:t>System Center Service Manager 2010 Server Management License (Server ML) par OSE, 33</w:t>
      </w:r>
    </w:p>
    <w:p w:rsidR="00350143" w:rsidRDefault="00350143">
      <w:pPr>
        <w:pStyle w:val="Index1"/>
        <w:tabs>
          <w:tab w:val="right" w:pos="5030"/>
        </w:tabs>
        <w:rPr>
          <w:noProof/>
        </w:rPr>
      </w:pPr>
      <w:r>
        <w:rPr>
          <w:noProof/>
        </w:rPr>
        <w:t>Systèmes d’Exploitation MSDN, 33, 34</w:t>
      </w:r>
    </w:p>
    <w:p w:rsidR="00350143" w:rsidRDefault="00350143">
      <w:pPr>
        <w:pStyle w:val="Index1"/>
        <w:tabs>
          <w:tab w:val="right" w:pos="5030"/>
        </w:tabs>
        <w:rPr>
          <w:noProof/>
        </w:rPr>
      </w:pPr>
      <w:r w:rsidRPr="00BD5750">
        <w:rPr>
          <w:noProof/>
          <w:lang w:val="fr-CA"/>
        </w:rPr>
        <w:t>Transition d’Office 365 ProPlus au titre de la SA</w:t>
      </w:r>
      <w:r>
        <w:rPr>
          <w:noProof/>
        </w:rPr>
        <w:t>, 51</w:t>
      </w:r>
    </w:p>
    <w:p w:rsidR="00350143" w:rsidRDefault="00350143">
      <w:pPr>
        <w:pStyle w:val="Index1"/>
        <w:tabs>
          <w:tab w:val="right" w:pos="5030"/>
        </w:tabs>
        <w:rPr>
          <w:noProof/>
        </w:rPr>
      </w:pPr>
      <w:r w:rsidRPr="00BD5750">
        <w:rPr>
          <w:noProof/>
          <w:lang w:val="fr-CA"/>
        </w:rPr>
        <w:t>Utilisation commerciale d’Office Famille et Étudiant 2013 RT</w:t>
      </w:r>
      <w:r>
        <w:rPr>
          <w:noProof/>
        </w:rPr>
        <w:t>, 22</w:t>
      </w:r>
    </w:p>
    <w:p w:rsidR="00350143" w:rsidRDefault="00350143">
      <w:pPr>
        <w:pStyle w:val="Index1"/>
        <w:tabs>
          <w:tab w:val="right" w:pos="5030"/>
        </w:tabs>
        <w:rPr>
          <w:noProof/>
        </w:rPr>
      </w:pPr>
      <w:r w:rsidRPr="00BD5750">
        <w:rPr>
          <w:noProof/>
          <w:lang w:val="fr-CA"/>
        </w:rPr>
        <w:t>Utilisation Commerciale d’Office Famille et Étudiant 2013 RT</w:t>
      </w:r>
      <w:r>
        <w:rPr>
          <w:noProof/>
        </w:rPr>
        <w:t>, 22, 23, 24</w:t>
      </w:r>
    </w:p>
    <w:p w:rsidR="00350143" w:rsidRDefault="00350143">
      <w:pPr>
        <w:pStyle w:val="Index1"/>
        <w:tabs>
          <w:tab w:val="right" w:pos="5030"/>
        </w:tabs>
        <w:rPr>
          <w:noProof/>
        </w:rPr>
      </w:pPr>
      <w:r>
        <w:rPr>
          <w:noProof/>
        </w:rPr>
        <w:t>VDI Suite, 33</w:t>
      </w:r>
    </w:p>
    <w:p w:rsidR="00350143" w:rsidRDefault="00350143">
      <w:pPr>
        <w:pStyle w:val="Index1"/>
        <w:tabs>
          <w:tab w:val="right" w:pos="5030"/>
        </w:tabs>
        <w:rPr>
          <w:noProof/>
        </w:rPr>
      </w:pPr>
      <w:r>
        <w:rPr>
          <w:noProof/>
        </w:rPr>
        <w:t>VDI Suite avec MDOP, 33</w:t>
      </w:r>
    </w:p>
    <w:p w:rsidR="00350143" w:rsidRDefault="00350143">
      <w:pPr>
        <w:pStyle w:val="Index1"/>
        <w:tabs>
          <w:tab w:val="right" w:pos="5030"/>
        </w:tabs>
        <w:rPr>
          <w:noProof/>
        </w:rPr>
      </w:pPr>
      <w:r w:rsidRPr="00BD5750">
        <w:rPr>
          <w:noProof/>
          <w:lang w:val="fr-CA"/>
        </w:rPr>
        <w:t>Virtual Machine Manager 2008 R2</w:t>
      </w:r>
      <w:r>
        <w:rPr>
          <w:noProof/>
        </w:rPr>
        <w:t>, 33</w:t>
      </w:r>
    </w:p>
    <w:p w:rsidR="00350143" w:rsidRDefault="00350143">
      <w:pPr>
        <w:pStyle w:val="Index1"/>
        <w:tabs>
          <w:tab w:val="right" w:pos="5030"/>
        </w:tabs>
        <w:rPr>
          <w:noProof/>
        </w:rPr>
      </w:pPr>
      <w:r>
        <w:rPr>
          <w:noProof/>
        </w:rPr>
        <w:t>Visio 2013 Édition Professionnelle, 22</w:t>
      </w:r>
    </w:p>
    <w:p w:rsidR="00350143" w:rsidRDefault="00350143">
      <w:pPr>
        <w:pStyle w:val="Index1"/>
        <w:tabs>
          <w:tab w:val="right" w:pos="5030"/>
        </w:tabs>
        <w:rPr>
          <w:noProof/>
        </w:rPr>
      </w:pPr>
      <w:r>
        <w:rPr>
          <w:noProof/>
        </w:rPr>
        <w:t>Visio 2013 Édition Standard, 22</w:t>
      </w:r>
    </w:p>
    <w:p w:rsidR="00350143" w:rsidRDefault="00350143">
      <w:pPr>
        <w:pStyle w:val="Index1"/>
        <w:tabs>
          <w:tab w:val="right" w:pos="5030"/>
        </w:tabs>
        <w:rPr>
          <w:noProof/>
        </w:rPr>
      </w:pPr>
      <w:r w:rsidRPr="00BD5750">
        <w:rPr>
          <w:noProof/>
          <w:lang w:val="fr-CA"/>
        </w:rPr>
        <w:t>Visio Premium 2010</w:t>
      </w:r>
      <w:r>
        <w:rPr>
          <w:noProof/>
        </w:rPr>
        <w:t>, 23</w:t>
      </w:r>
    </w:p>
    <w:p w:rsidR="00350143" w:rsidRDefault="00350143">
      <w:pPr>
        <w:pStyle w:val="Index1"/>
        <w:tabs>
          <w:tab w:val="right" w:pos="5030"/>
        </w:tabs>
        <w:rPr>
          <w:noProof/>
        </w:rPr>
      </w:pPr>
      <w:r>
        <w:rPr>
          <w:noProof/>
        </w:rPr>
        <w:t>Visio Pro pour Office 365, 51, 52</w:t>
      </w:r>
    </w:p>
    <w:p w:rsidR="00350143" w:rsidRDefault="00350143">
      <w:pPr>
        <w:pStyle w:val="Index1"/>
        <w:tabs>
          <w:tab w:val="right" w:pos="5030"/>
        </w:tabs>
        <w:rPr>
          <w:noProof/>
        </w:rPr>
      </w:pPr>
      <w:r>
        <w:rPr>
          <w:noProof/>
        </w:rPr>
        <w:t>Visio Pro pour Office 365 A, 51</w:t>
      </w:r>
    </w:p>
    <w:p w:rsidR="00350143" w:rsidRDefault="00350143">
      <w:pPr>
        <w:pStyle w:val="Index1"/>
        <w:tabs>
          <w:tab w:val="right" w:pos="5030"/>
        </w:tabs>
        <w:rPr>
          <w:noProof/>
        </w:rPr>
      </w:pPr>
      <w:r>
        <w:rPr>
          <w:noProof/>
        </w:rPr>
        <w:t>Visio Professional 2013, 23, 69, 74</w:t>
      </w:r>
    </w:p>
    <w:p w:rsidR="00350143" w:rsidRDefault="00350143">
      <w:pPr>
        <w:pStyle w:val="Index1"/>
        <w:tabs>
          <w:tab w:val="right" w:pos="5030"/>
        </w:tabs>
        <w:rPr>
          <w:noProof/>
        </w:rPr>
      </w:pPr>
      <w:r>
        <w:rPr>
          <w:noProof/>
        </w:rPr>
        <w:t>Visio Standard 2013, 23, 69</w:t>
      </w:r>
    </w:p>
    <w:p w:rsidR="00350143" w:rsidRDefault="00350143">
      <w:pPr>
        <w:pStyle w:val="Index1"/>
        <w:tabs>
          <w:tab w:val="right" w:pos="5030"/>
        </w:tabs>
        <w:rPr>
          <w:noProof/>
        </w:rPr>
      </w:pPr>
      <w:r>
        <w:rPr>
          <w:noProof/>
        </w:rPr>
        <w:t>Visual Studio Deployment 2013 Datacenter, 34</w:t>
      </w:r>
    </w:p>
    <w:p w:rsidR="00350143" w:rsidRDefault="00350143">
      <w:pPr>
        <w:pStyle w:val="Index1"/>
        <w:tabs>
          <w:tab w:val="right" w:pos="5030"/>
        </w:tabs>
        <w:rPr>
          <w:noProof/>
        </w:rPr>
      </w:pPr>
      <w:r>
        <w:rPr>
          <w:noProof/>
        </w:rPr>
        <w:t>Visual Studio Deployment 2013 Standard, 34</w:t>
      </w:r>
    </w:p>
    <w:p w:rsidR="00350143" w:rsidRDefault="00350143">
      <w:pPr>
        <w:pStyle w:val="Index1"/>
        <w:tabs>
          <w:tab w:val="right" w:pos="5030"/>
        </w:tabs>
        <w:rPr>
          <w:noProof/>
        </w:rPr>
      </w:pPr>
      <w:r w:rsidRPr="00BD5750">
        <w:rPr>
          <w:noProof/>
          <w:lang w:val="fr-CA"/>
        </w:rPr>
        <w:t>Visual Studio LightSwitch 2011</w:t>
      </w:r>
      <w:r>
        <w:rPr>
          <w:noProof/>
        </w:rPr>
        <w:t>, 34</w:t>
      </w:r>
    </w:p>
    <w:p w:rsidR="00350143" w:rsidRDefault="00350143">
      <w:pPr>
        <w:pStyle w:val="Index1"/>
        <w:tabs>
          <w:tab w:val="right" w:pos="5030"/>
        </w:tabs>
        <w:rPr>
          <w:noProof/>
        </w:rPr>
      </w:pPr>
      <w:r w:rsidRPr="00BD5750">
        <w:rPr>
          <w:noProof/>
          <w:lang w:val="pt-BR"/>
        </w:rPr>
        <w:t>Visual Studio Premium 2013 avec MSDN</w:t>
      </w:r>
      <w:r>
        <w:rPr>
          <w:noProof/>
        </w:rPr>
        <w:t>, 33, 34</w:t>
      </w:r>
    </w:p>
    <w:p w:rsidR="00350143" w:rsidRDefault="00350143">
      <w:pPr>
        <w:pStyle w:val="Index1"/>
        <w:tabs>
          <w:tab w:val="right" w:pos="5030"/>
        </w:tabs>
        <w:rPr>
          <w:noProof/>
        </w:rPr>
      </w:pPr>
      <w:r w:rsidRPr="00BD5750">
        <w:rPr>
          <w:noProof/>
          <w:lang w:val="fr-CA"/>
        </w:rPr>
        <w:t>Visual Studio Professional 2012</w:t>
      </w:r>
      <w:r>
        <w:rPr>
          <w:noProof/>
        </w:rPr>
        <w:t>, 34</w:t>
      </w:r>
    </w:p>
    <w:p w:rsidR="00350143" w:rsidRDefault="00350143">
      <w:pPr>
        <w:pStyle w:val="Index1"/>
        <w:tabs>
          <w:tab w:val="right" w:pos="5030"/>
        </w:tabs>
        <w:rPr>
          <w:noProof/>
        </w:rPr>
      </w:pPr>
      <w:r>
        <w:rPr>
          <w:noProof/>
        </w:rPr>
        <w:t>Visual Studio Professional 2013, 33</w:t>
      </w:r>
    </w:p>
    <w:p w:rsidR="00350143" w:rsidRDefault="00350143">
      <w:pPr>
        <w:pStyle w:val="Index1"/>
        <w:tabs>
          <w:tab w:val="right" w:pos="5030"/>
        </w:tabs>
        <w:rPr>
          <w:noProof/>
        </w:rPr>
      </w:pPr>
      <w:r>
        <w:rPr>
          <w:noProof/>
        </w:rPr>
        <w:t>Visual Studio Professional 2013 avec MSDN, 33</w:t>
      </w:r>
    </w:p>
    <w:p w:rsidR="00350143" w:rsidRDefault="00350143">
      <w:pPr>
        <w:pStyle w:val="Index1"/>
        <w:tabs>
          <w:tab w:val="right" w:pos="5030"/>
        </w:tabs>
        <w:rPr>
          <w:noProof/>
        </w:rPr>
      </w:pPr>
      <w:r>
        <w:rPr>
          <w:noProof/>
        </w:rPr>
        <w:t>Visual Studio Team Foundation Server 2013 avec technologie SQL Server 2010, 34</w:t>
      </w:r>
    </w:p>
    <w:p w:rsidR="00350143" w:rsidRDefault="00350143">
      <w:pPr>
        <w:pStyle w:val="Index1"/>
        <w:tabs>
          <w:tab w:val="right" w:pos="5030"/>
        </w:tabs>
        <w:rPr>
          <w:noProof/>
        </w:rPr>
      </w:pPr>
      <w:r>
        <w:rPr>
          <w:noProof/>
        </w:rPr>
        <w:t>Visual Studio Test Professional 2013 avec MSDN, 33, 34</w:t>
      </w:r>
    </w:p>
    <w:p w:rsidR="00350143" w:rsidRDefault="00350143">
      <w:pPr>
        <w:pStyle w:val="Index1"/>
        <w:tabs>
          <w:tab w:val="right" w:pos="5030"/>
        </w:tabs>
        <w:rPr>
          <w:noProof/>
        </w:rPr>
      </w:pPr>
      <w:r>
        <w:rPr>
          <w:noProof/>
        </w:rPr>
        <w:t>Visual Studio Ultimate 2013 avec MSDN, 34</w:t>
      </w:r>
    </w:p>
    <w:p w:rsidR="00350143" w:rsidRDefault="00350143">
      <w:pPr>
        <w:pStyle w:val="Index1"/>
        <w:tabs>
          <w:tab w:val="right" w:pos="5030"/>
        </w:tabs>
        <w:rPr>
          <w:noProof/>
        </w:rPr>
      </w:pPr>
      <w:r w:rsidRPr="00BD5750">
        <w:rPr>
          <w:noProof/>
          <w:lang w:val="fr-CA"/>
        </w:rPr>
        <w:t>Windows 8.1 Pro</w:t>
      </w:r>
      <w:r>
        <w:rPr>
          <w:noProof/>
        </w:rPr>
        <w:t>, 41</w:t>
      </w:r>
    </w:p>
    <w:p w:rsidR="00350143" w:rsidRDefault="00350143">
      <w:pPr>
        <w:pStyle w:val="Index1"/>
        <w:tabs>
          <w:tab w:val="right" w:pos="5030"/>
        </w:tabs>
        <w:rPr>
          <w:noProof/>
        </w:rPr>
      </w:pPr>
      <w:r>
        <w:rPr>
          <w:noProof/>
        </w:rPr>
        <w:t>Windows Embedded 8.1 Industry Enterprise pour SA, 39</w:t>
      </w:r>
    </w:p>
    <w:p w:rsidR="00350143" w:rsidRDefault="00350143">
      <w:pPr>
        <w:pStyle w:val="Index1"/>
        <w:tabs>
          <w:tab w:val="right" w:pos="5030"/>
        </w:tabs>
        <w:rPr>
          <w:noProof/>
        </w:rPr>
      </w:pPr>
      <w:r>
        <w:rPr>
          <w:noProof/>
        </w:rPr>
        <w:t>Windows Embedded 8.1 Industry Enterprise pour SA (Std, POSR, Ind Retail), 39</w:t>
      </w:r>
    </w:p>
    <w:p w:rsidR="00350143" w:rsidRDefault="00350143">
      <w:pPr>
        <w:pStyle w:val="Index1"/>
        <w:tabs>
          <w:tab w:val="right" w:pos="5030"/>
        </w:tabs>
        <w:rPr>
          <w:noProof/>
        </w:rPr>
      </w:pPr>
      <w:r>
        <w:rPr>
          <w:noProof/>
        </w:rPr>
        <w:t>Windows Embedded 8.1 Industry Pro, 39, 40, 41, 72</w:t>
      </w:r>
    </w:p>
    <w:p w:rsidR="00350143" w:rsidRDefault="00350143">
      <w:pPr>
        <w:pStyle w:val="Index1"/>
        <w:tabs>
          <w:tab w:val="right" w:pos="5030"/>
        </w:tabs>
        <w:rPr>
          <w:noProof/>
        </w:rPr>
      </w:pPr>
      <w:r>
        <w:rPr>
          <w:noProof/>
        </w:rPr>
        <w:t>Windows Embedded Device Manager 2011, 32</w:t>
      </w:r>
    </w:p>
    <w:p w:rsidR="00350143" w:rsidRDefault="00350143">
      <w:pPr>
        <w:pStyle w:val="Index1"/>
        <w:tabs>
          <w:tab w:val="right" w:pos="5030"/>
        </w:tabs>
        <w:rPr>
          <w:noProof/>
        </w:rPr>
      </w:pPr>
      <w:r>
        <w:rPr>
          <w:noProof/>
        </w:rPr>
        <w:t>Windows HPC Server 2008 R2 Suite, 43</w:t>
      </w:r>
    </w:p>
    <w:p w:rsidR="00350143" w:rsidRDefault="00350143">
      <w:pPr>
        <w:pStyle w:val="Index1"/>
        <w:tabs>
          <w:tab w:val="right" w:pos="5030"/>
        </w:tabs>
        <w:rPr>
          <w:noProof/>
        </w:rPr>
      </w:pPr>
      <w:r w:rsidRPr="00BD5750">
        <w:rPr>
          <w:noProof/>
          <w:lang w:val="fr-CA"/>
        </w:rPr>
        <w:t>Windows Intune</w:t>
      </w:r>
      <w:r>
        <w:rPr>
          <w:noProof/>
        </w:rPr>
        <w:t>, 16, 45, 60, 87</w:t>
      </w:r>
    </w:p>
    <w:p w:rsidR="00350143" w:rsidRDefault="00350143">
      <w:pPr>
        <w:pStyle w:val="Index1"/>
        <w:tabs>
          <w:tab w:val="right" w:pos="5030"/>
        </w:tabs>
        <w:rPr>
          <w:noProof/>
        </w:rPr>
      </w:pPr>
      <w:r>
        <w:rPr>
          <w:noProof/>
        </w:rPr>
        <w:t>Windows MultiPoint Server 2012 Premium, 42</w:t>
      </w:r>
    </w:p>
    <w:p w:rsidR="00350143" w:rsidRDefault="00350143">
      <w:pPr>
        <w:pStyle w:val="Index1"/>
        <w:tabs>
          <w:tab w:val="right" w:pos="5030"/>
        </w:tabs>
        <w:rPr>
          <w:noProof/>
        </w:rPr>
      </w:pPr>
      <w:r w:rsidRPr="00BD5750">
        <w:rPr>
          <w:noProof/>
          <w:lang w:val="fr-CA"/>
        </w:rPr>
        <w:t>Windows MultiPoint Server 2012 Premium avec CAL Windows MultiPoint Server</w:t>
      </w:r>
      <w:r>
        <w:rPr>
          <w:noProof/>
        </w:rPr>
        <w:t>, 42</w:t>
      </w:r>
    </w:p>
    <w:p w:rsidR="00350143" w:rsidRDefault="00350143">
      <w:pPr>
        <w:pStyle w:val="Index1"/>
        <w:tabs>
          <w:tab w:val="right" w:pos="5030"/>
        </w:tabs>
        <w:rPr>
          <w:noProof/>
        </w:rPr>
      </w:pPr>
      <w:r w:rsidRPr="00BD5750">
        <w:rPr>
          <w:noProof/>
          <w:lang w:val="fr-CA"/>
        </w:rPr>
        <w:t>Windows MultiPoint Server 2012 Premium avec CAL Windows MultiPoint Server (5 clients) et CAL Windows Server 2010</w:t>
      </w:r>
      <w:r>
        <w:rPr>
          <w:noProof/>
        </w:rPr>
        <w:t>, 42</w:t>
      </w:r>
    </w:p>
    <w:p w:rsidR="00350143" w:rsidRDefault="00350143">
      <w:pPr>
        <w:pStyle w:val="Index1"/>
        <w:tabs>
          <w:tab w:val="right" w:pos="5030"/>
        </w:tabs>
        <w:rPr>
          <w:noProof/>
        </w:rPr>
      </w:pPr>
      <w:r>
        <w:rPr>
          <w:noProof/>
        </w:rPr>
        <w:t>Windows MultiPoint Server 2012 Standard, 42</w:t>
      </w:r>
    </w:p>
    <w:p w:rsidR="00350143" w:rsidRDefault="00350143">
      <w:pPr>
        <w:pStyle w:val="Index1"/>
        <w:tabs>
          <w:tab w:val="right" w:pos="5030"/>
        </w:tabs>
        <w:rPr>
          <w:noProof/>
        </w:rPr>
      </w:pPr>
      <w:r>
        <w:rPr>
          <w:noProof/>
        </w:rPr>
        <w:t>Windows Server 2012 R2 Datacenter, 43</w:t>
      </w:r>
    </w:p>
    <w:p w:rsidR="00350143" w:rsidRDefault="00350143">
      <w:pPr>
        <w:pStyle w:val="Index1"/>
        <w:tabs>
          <w:tab w:val="right" w:pos="5030"/>
        </w:tabs>
        <w:rPr>
          <w:noProof/>
        </w:rPr>
      </w:pPr>
      <w:r>
        <w:rPr>
          <w:noProof/>
        </w:rPr>
        <w:t>Windows Server 2012 R2 Essentials, 43</w:t>
      </w:r>
    </w:p>
    <w:p w:rsidR="00350143" w:rsidRDefault="00350143">
      <w:pPr>
        <w:pStyle w:val="Index1"/>
        <w:tabs>
          <w:tab w:val="right" w:pos="5030"/>
        </w:tabs>
        <w:rPr>
          <w:noProof/>
        </w:rPr>
      </w:pPr>
      <w:r>
        <w:rPr>
          <w:noProof/>
        </w:rPr>
        <w:t>Windows Server 2012 R2 Standard, 43</w:t>
      </w:r>
    </w:p>
    <w:p w:rsidR="00350143" w:rsidRDefault="00350143">
      <w:pPr>
        <w:pStyle w:val="Index1"/>
        <w:tabs>
          <w:tab w:val="right" w:pos="5030"/>
        </w:tabs>
        <w:rPr>
          <w:noProof/>
        </w:rPr>
      </w:pPr>
      <w:r>
        <w:rPr>
          <w:noProof/>
        </w:rPr>
        <w:t>Windows Server 2012 Standard, 14</w:t>
      </w:r>
    </w:p>
    <w:p w:rsidR="00350143" w:rsidRDefault="00350143">
      <w:pPr>
        <w:pStyle w:val="Index1"/>
        <w:tabs>
          <w:tab w:val="right" w:pos="5030"/>
        </w:tabs>
        <w:rPr>
          <w:noProof/>
        </w:rPr>
      </w:pPr>
      <w:r>
        <w:rPr>
          <w:noProof/>
        </w:rPr>
        <w:t>Windows Small Business Server 2008, 43</w:t>
      </w:r>
    </w:p>
    <w:p w:rsidR="00350143" w:rsidRDefault="00350143">
      <w:pPr>
        <w:pStyle w:val="Index1"/>
        <w:tabs>
          <w:tab w:val="right" w:pos="5030"/>
        </w:tabs>
        <w:rPr>
          <w:noProof/>
        </w:rPr>
      </w:pPr>
      <w:r>
        <w:rPr>
          <w:noProof/>
        </w:rPr>
        <w:t>Windows Small Business Server 2011, 43, 44</w:t>
      </w:r>
    </w:p>
    <w:p w:rsidR="00350143" w:rsidRDefault="00350143">
      <w:pPr>
        <w:pStyle w:val="Index1"/>
        <w:tabs>
          <w:tab w:val="right" w:pos="5030"/>
        </w:tabs>
        <w:rPr>
          <w:noProof/>
        </w:rPr>
      </w:pPr>
      <w:r>
        <w:rPr>
          <w:noProof/>
        </w:rPr>
        <w:t>Windows Small Business Server 2011 CAL Suite, 43</w:t>
      </w:r>
    </w:p>
    <w:p w:rsidR="00350143" w:rsidRDefault="00350143">
      <w:pPr>
        <w:pStyle w:val="Index1"/>
        <w:tabs>
          <w:tab w:val="right" w:pos="5030"/>
        </w:tabs>
        <w:rPr>
          <w:noProof/>
        </w:rPr>
      </w:pPr>
      <w:r>
        <w:rPr>
          <w:noProof/>
        </w:rPr>
        <w:t>Windows Virtual Desktop Access, 18, 35, 69, 81, 87</w:t>
      </w:r>
    </w:p>
    <w:p w:rsidR="00350143" w:rsidRDefault="00350143">
      <w:pPr>
        <w:pStyle w:val="Index1"/>
        <w:tabs>
          <w:tab w:val="right" w:pos="5030"/>
        </w:tabs>
        <w:rPr>
          <w:noProof/>
        </w:rPr>
      </w:pPr>
      <w:r>
        <w:rPr>
          <w:noProof/>
        </w:rPr>
        <w:t>Word 2011 pour Mac, 24, 69</w:t>
      </w:r>
    </w:p>
    <w:p w:rsidR="00350143" w:rsidRDefault="00350143">
      <w:pPr>
        <w:pStyle w:val="Index1"/>
        <w:tabs>
          <w:tab w:val="right" w:pos="5030"/>
        </w:tabs>
        <w:rPr>
          <w:noProof/>
        </w:rPr>
      </w:pPr>
      <w:r>
        <w:rPr>
          <w:noProof/>
        </w:rPr>
        <w:t>Word 2013, 22, 69</w:t>
      </w:r>
    </w:p>
    <w:p w:rsidR="00350143" w:rsidRDefault="00350143">
      <w:pPr>
        <w:pStyle w:val="Index1"/>
        <w:tabs>
          <w:tab w:val="right" w:pos="5030"/>
        </w:tabs>
        <w:rPr>
          <w:noProof/>
        </w:rPr>
      </w:pPr>
      <w:r w:rsidRPr="00BD5750">
        <w:rPr>
          <w:noProof/>
          <w:lang w:val="fr-CA"/>
        </w:rPr>
        <w:t>Yammer Enterprise</w:t>
      </w:r>
      <w:r>
        <w:rPr>
          <w:noProof/>
        </w:rPr>
        <w:t>, 21, 65</w:t>
      </w:r>
    </w:p>
    <w:p w:rsidR="00350143" w:rsidRDefault="00350143" w:rsidP="00956AFC">
      <w:pPr>
        <w:pStyle w:val="ProductList-Body"/>
        <w:rPr>
          <w:noProof/>
          <w:color w:val="000000" w:themeColor="text1"/>
        </w:rPr>
        <w:sectPr w:rsidR="00350143" w:rsidSect="00350143">
          <w:type w:val="continuous"/>
          <w:pgSz w:w="12240" w:h="15840"/>
          <w:pgMar w:top="1440" w:right="720" w:bottom="1440" w:left="720" w:header="720" w:footer="720" w:gutter="0"/>
          <w:cols w:num="2" w:space="720"/>
          <w:docGrid w:linePitch="360"/>
        </w:sectPr>
      </w:pPr>
    </w:p>
    <w:p w:rsidR="00956AFC" w:rsidRPr="002D224E" w:rsidRDefault="00BB73DC" w:rsidP="00956AFC">
      <w:pPr>
        <w:pStyle w:val="ProductList-Body"/>
      </w:pPr>
      <w:r>
        <w:lastRenderedPageBreak/>
        <w:fldChar w:fldCharType="end"/>
      </w:r>
    </w:p>
    <w:p w:rsidR="00956AFC" w:rsidRPr="002D224E" w:rsidRDefault="00956AFC" w:rsidP="00956AFC">
      <w:pPr>
        <w:pStyle w:val="ProductList-Body"/>
      </w:pPr>
    </w:p>
    <w:sectPr w:rsidR="00956AFC" w:rsidRPr="002D224E" w:rsidSect="00350143">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678A5" w:rsidRDefault="006678A5" w:rsidP="009A573F">
      <w:pPr>
        <w:spacing w:after="0" w:line="240" w:lineRule="auto"/>
      </w:pPr>
      <w:r>
        <w:separator/>
      </w:r>
    </w:p>
  </w:endnote>
  <w:endnote w:type="continuationSeparator" w:id="0">
    <w:p w:rsidR="006678A5" w:rsidRDefault="006678A5" w:rsidP="009A573F">
      <w:pPr>
        <w:spacing w:after="0" w:line="240" w:lineRule="auto"/>
      </w:pPr>
      <w:r>
        <w:continuationSeparator/>
      </w:r>
    </w:p>
  </w:endnote>
  <w:endnote w:type="continuationNotice" w:id="1">
    <w:p w:rsidR="006678A5" w:rsidRDefault="006678A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ngsana New">
    <w:panose1 w:val="02020603050405020304"/>
    <w:charset w:val="00"/>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0143" w:rsidRDefault="00350143">
    <w:pPr>
      <w:pStyle w:val="Footer"/>
    </w:pPr>
    <w:r>
      <w:rPr>
        <w:noProof/>
      </w:rPr>
      <w:drawing>
        <wp:inline distT="0" distB="0" distL="0" distR="0" wp14:anchorId="2E11890E" wp14:editId="71C3A69D">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165"/>
      <w:gridCol w:w="181"/>
      <w:gridCol w:w="1170"/>
      <w:gridCol w:w="182"/>
      <w:gridCol w:w="1168"/>
      <w:gridCol w:w="183"/>
      <w:gridCol w:w="1167"/>
      <w:gridCol w:w="185"/>
      <w:gridCol w:w="1165"/>
      <w:gridCol w:w="185"/>
      <w:gridCol w:w="1256"/>
      <w:gridCol w:w="184"/>
      <w:gridCol w:w="1165"/>
      <w:gridCol w:w="182"/>
      <w:gridCol w:w="1244"/>
    </w:tblGrid>
    <w:tr w:rsidR="00350143" w:rsidRPr="00C76DF3" w:rsidTr="00A2417B">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50143" w:rsidRPr="00C76DF3" w:rsidRDefault="006678A5" w:rsidP="002203AF">
          <w:pPr>
            <w:pStyle w:val="ProductList-OfferingBody"/>
            <w:ind w:left="-77" w:right="-73"/>
            <w:jc w:val="center"/>
            <w:rPr>
              <w:color w:val="808080" w:themeColor="background1" w:themeShade="80"/>
              <w:sz w:val="14"/>
              <w:szCs w:val="14"/>
            </w:rPr>
          </w:pPr>
          <w:hyperlink w:anchor="Tabledesmatières" w:history="1">
            <w:r w:rsidR="00350143">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2203AF">
          <w:pPr>
            <w:pStyle w:val="ProductList-OfferingBody"/>
            <w:ind w:left="-72" w:right="-74"/>
            <w:jc w:val="center"/>
            <w:rPr>
              <w:color w:val="808080" w:themeColor="background1" w:themeShade="80"/>
              <w:sz w:val="14"/>
              <w:szCs w:val="14"/>
            </w:rPr>
          </w:pPr>
          <w:hyperlink w:anchor="Introduction" w:history="1">
            <w:r w:rsidR="00350143">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3B4047">
          <w:pPr>
            <w:pStyle w:val="ProductList-OfferingBody"/>
            <w:ind w:left="-72" w:right="-75"/>
            <w:jc w:val="center"/>
            <w:rPr>
              <w:color w:val="808080" w:themeColor="background1" w:themeShade="80"/>
              <w:sz w:val="14"/>
              <w:szCs w:val="14"/>
            </w:rPr>
          </w:pPr>
          <w:hyperlink w:anchor="ProduitsLogiciels" w:history="1">
            <w:r w:rsidR="00350143">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2203AF">
          <w:pPr>
            <w:pStyle w:val="ProductList-OfferingBody"/>
            <w:ind w:left="-72" w:right="-77"/>
            <w:jc w:val="center"/>
            <w:rPr>
              <w:color w:val="808080" w:themeColor="background1" w:themeShade="80"/>
              <w:sz w:val="14"/>
              <w:szCs w:val="14"/>
            </w:rPr>
          </w:pPr>
          <w:hyperlink w:anchor="ServicesenLigne" w:history="1">
            <w:r w:rsidR="00350143">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2203AF">
          <w:pPr>
            <w:pStyle w:val="ProductList-OfferingBody"/>
            <w:ind w:left="-72" w:right="-77"/>
            <w:jc w:val="center"/>
            <w:rPr>
              <w:color w:val="808080" w:themeColor="background1" w:themeShade="80"/>
              <w:sz w:val="14"/>
              <w:szCs w:val="14"/>
            </w:rPr>
          </w:pPr>
          <w:hyperlink w:anchor="SoftwareAssurance" w:history="1">
            <w:r w:rsidR="0035014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2203AF">
          <w:pPr>
            <w:pStyle w:val="ProductList-OfferingBody"/>
            <w:ind w:left="-72" w:right="-76"/>
            <w:jc w:val="center"/>
            <w:rPr>
              <w:color w:val="808080" w:themeColor="background1" w:themeShade="80"/>
              <w:sz w:val="14"/>
              <w:szCs w:val="14"/>
            </w:rPr>
          </w:pPr>
          <w:hyperlink w:anchor="Services" w:history="1">
            <w:r w:rsidR="00350143">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2203AF">
          <w:pPr>
            <w:pStyle w:val="ProductList-OfferingBody"/>
            <w:ind w:left="-72" w:right="-74"/>
            <w:jc w:val="center"/>
            <w:rPr>
              <w:color w:val="808080" w:themeColor="background1" w:themeShade="80"/>
              <w:sz w:val="14"/>
              <w:szCs w:val="14"/>
            </w:rPr>
          </w:pPr>
          <w:hyperlink w:anchor="AnnexeA" w:history="1">
            <w:r w:rsidR="00350143">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2203AF">
          <w:pPr>
            <w:pStyle w:val="ProductList-OfferingBody"/>
            <w:ind w:left="-72" w:right="-87"/>
            <w:jc w:val="center"/>
            <w:rPr>
              <w:color w:val="808080" w:themeColor="background1" w:themeShade="80"/>
              <w:sz w:val="14"/>
              <w:szCs w:val="14"/>
            </w:rPr>
          </w:pPr>
          <w:hyperlink w:anchor="Index" w:history="1">
            <w:r w:rsidR="00350143">
              <w:rPr>
                <w:rStyle w:val="Hyperlink"/>
                <w:color w:val="023160" w:themeColor="hyperlink" w:themeShade="80"/>
                <w:sz w:val="14"/>
                <w:szCs w:val="14"/>
              </w:rPr>
              <w:t>Index</w:t>
            </w:r>
          </w:hyperlink>
        </w:p>
      </w:tc>
    </w:tr>
  </w:tbl>
  <w:p w:rsidR="00350143" w:rsidRPr="00FF08DB" w:rsidRDefault="00350143" w:rsidP="00C76DF3">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62"/>
    </w:tblGrid>
    <w:tr w:rsidR="00350143" w:rsidRPr="00C76DF3" w:rsidTr="00F3794D">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7" w:right="-73"/>
            <w:jc w:val="center"/>
            <w:rPr>
              <w:color w:val="808080" w:themeColor="background1" w:themeShade="80"/>
              <w:sz w:val="14"/>
              <w:szCs w:val="14"/>
            </w:rPr>
          </w:pPr>
          <w:hyperlink w:anchor="Tabledesmatières" w:history="1">
            <w:r w:rsidR="00350143">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50143" w:rsidRPr="00C76DF3" w:rsidRDefault="006678A5" w:rsidP="00CB3D69">
          <w:pPr>
            <w:pStyle w:val="ProductList-OfferingBody"/>
            <w:ind w:left="-72" w:right="-74"/>
            <w:jc w:val="center"/>
            <w:rPr>
              <w:color w:val="808080" w:themeColor="background1" w:themeShade="80"/>
              <w:sz w:val="14"/>
              <w:szCs w:val="14"/>
            </w:rPr>
          </w:pPr>
          <w:hyperlink w:anchor="Introduction" w:history="1">
            <w:r w:rsidR="00350143">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3B4047">
          <w:pPr>
            <w:pStyle w:val="ProductList-OfferingBody"/>
            <w:ind w:left="-72" w:right="-75"/>
            <w:jc w:val="center"/>
            <w:rPr>
              <w:color w:val="808080" w:themeColor="background1" w:themeShade="80"/>
              <w:sz w:val="14"/>
              <w:szCs w:val="14"/>
            </w:rPr>
          </w:pPr>
          <w:hyperlink w:anchor="ProduitsLogiciels" w:history="1">
            <w:r w:rsidR="00350143">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2" w:right="-77"/>
            <w:jc w:val="center"/>
            <w:rPr>
              <w:color w:val="808080" w:themeColor="background1" w:themeShade="80"/>
              <w:sz w:val="14"/>
              <w:szCs w:val="14"/>
            </w:rPr>
          </w:pPr>
          <w:hyperlink w:anchor="ServicesenLigne" w:history="1">
            <w:r w:rsidR="00350143">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2" w:right="-77"/>
            <w:jc w:val="center"/>
            <w:rPr>
              <w:color w:val="808080" w:themeColor="background1" w:themeShade="80"/>
              <w:sz w:val="14"/>
              <w:szCs w:val="14"/>
            </w:rPr>
          </w:pPr>
          <w:hyperlink w:anchor="SoftwareAssurance" w:history="1">
            <w:r w:rsidR="0035014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2" w:right="-76"/>
            <w:jc w:val="center"/>
            <w:rPr>
              <w:color w:val="808080" w:themeColor="background1" w:themeShade="80"/>
              <w:sz w:val="14"/>
              <w:szCs w:val="14"/>
            </w:rPr>
          </w:pPr>
          <w:hyperlink w:anchor="Services" w:history="1">
            <w:r w:rsidR="00350143">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2" w:right="-74"/>
            <w:jc w:val="center"/>
            <w:rPr>
              <w:color w:val="808080" w:themeColor="background1" w:themeShade="80"/>
              <w:sz w:val="14"/>
              <w:szCs w:val="14"/>
            </w:rPr>
          </w:pPr>
          <w:hyperlink w:anchor="AnnexeA" w:history="1">
            <w:r w:rsidR="00350143">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2" w:right="-87"/>
            <w:jc w:val="center"/>
            <w:rPr>
              <w:color w:val="808080" w:themeColor="background1" w:themeShade="80"/>
              <w:sz w:val="14"/>
              <w:szCs w:val="14"/>
            </w:rPr>
          </w:pPr>
          <w:hyperlink w:anchor="Index" w:history="1">
            <w:r w:rsidR="00350143">
              <w:rPr>
                <w:rStyle w:val="Hyperlink"/>
                <w:color w:val="023160" w:themeColor="hyperlink" w:themeShade="80"/>
                <w:sz w:val="14"/>
                <w:szCs w:val="14"/>
              </w:rPr>
              <w:t>Index</w:t>
            </w:r>
          </w:hyperlink>
        </w:p>
      </w:tc>
    </w:tr>
  </w:tbl>
  <w:p w:rsidR="00350143" w:rsidRPr="00FF08DB" w:rsidRDefault="00350143" w:rsidP="00C76DF3">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64" w:type="dxa"/>
      <w:tblInd w:w="90" w:type="dxa"/>
      <w:tblLayout w:type="fixed"/>
      <w:tblCellMar>
        <w:left w:w="72" w:type="dxa"/>
        <w:right w:w="72" w:type="dxa"/>
      </w:tblCellMar>
      <w:tblLook w:val="04A0" w:firstRow="1" w:lastRow="0" w:firstColumn="1" w:lastColumn="0" w:noHBand="0" w:noVBand="1"/>
    </w:tblPr>
    <w:tblGrid>
      <w:gridCol w:w="1165"/>
      <w:gridCol w:w="181"/>
      <w:gridCol w:w="1170"/>
      <w:gridCol w:w="182"/>
      <w:gridCol w:w="1168"/>
      <w:gridCol w:w="183"/>
      <w:gridCol w:w="1167"/>
      <w:gridCol w:w="185"/>
      <w:gridCol w:w="1165"/>
      <w:gridCol w:w="185"/>
      <w:gridCol w:w="1256"/>
      <w:gridCol w:w="184"/>
      <w:gridCol w:w="1165"/>
      <w:gridCol w:w="182"/>
      <w:gridCol w:w="1226"/>
    </w:tblGrid>
    <w:tr w:rsidR="00350143" w:rsidRPr="00C76DF3" w:rsidTr="00F3794D">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7" w:right="-73"/>
            <w:jc w:val="center"/>
            <w:rPr>
              <w:color w:val="808080" w:themeColor="background1" w:themeShade="80"/>
              <w:sz w:val="14"/>
              <w:szCs w:val="14"/>
            </w:rPr>
          </w:pPr>
          <w:hyperlink w:anchor="Tabledesmatières" w:history="1">
            <w:r w:rsidR="00350143">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2" w:right="-74"/>
            <w:jc w:val="center"/>
            <w:rPr>
              <w:color w:val="808080" w:themeColor="background1" w:themeShade="80"/>
              <w:sz w:val="14"/>
              <w:szCs w:val="14"/>
            </w:rPr>
          </w:pPr>
          <w:hyperlink w:anchor="Introduction" w:history="1">
            <w:r w:rsidR="00350143">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50143" w:rsidRPr="00C76DF3" w:rsidRDefault="006678A5" w:rsidP="003B4047">
          <w:pPr>
            <w:pStyle w:val="ProductList-OfferingBody"/>
            <w:ind w:left="-72" w:right="-75"/>
            <w:jc w:val="center"/>
            <w:rPr>
              <w:color w:val="808080" w:themeColor="background1" w:themeShade="80"/>
              <w:sz w:val="14"/>
              <w:szCs w:val="14"/>
            </w:rPr>
          </w:pPr>
          <w:hyperlink w:anchor="ProduitsLogiciels" w:history="1">
            <w:r w:rsidR="00350143">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2" w:right="-77"/>
            <w:jc w:val="center"/>
            <w:rPr>
              <w:color w:val="808080" w:themeColor="background1" w:themeShade="80"/>
              <w:sz w:val="14"/>
              <w:szCs w:val="14"/>
            </w:rPr>
          </w:pPr>
          <w:hyperlink w:anchor="ServicesenLigne" w:history="1">
            <w:r w:rsidR="00350143">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2" w:right="-77"/>
            <w:jc w:val="center"/>
            <w:rPr>
              <w:color w:val="808080" w:themeColor="background1" w:themeShade="80"/>
              <w:sz w:val="14"/>
              <w:szCs w:val="14"/>
            </w:rPr>
          </w:pPr>
          <w:hyperlink w:anchor="SoftwareAssurance" w:history="1">
            <w:r w:rsidR="0035014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2" w:right="-76"/>
            <w:jc w:val="center"/>
            <w:rPr>
              <w:color w:val="808080" w:themeColor="background1" w:themeShade="80"/>
              <w:sz w:val="14"/>
              <w:szCs w:val="14"/>
            </w:rPr>
          </w:pPr>
          <w:hyperlink w:anchor="Services" w:history="1">
            <w:r w:rsidR="00350143">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2" w:right="-74"/>
            <w:jc w:val="center"/>
            <w:rPr>
              <w:color w:val="808080" w:themeColor="background1" w:themeShade="80"/>
              <w:sz w:val="14"/>
              <w:szCs w:val="14"/>
            </w:rPr>
          </w:pPr>
          <w:hyperlink w:anchor="AnnexeA" w:history="1">
            <w:r w:rsidR="00350143">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2" w:right="-87"/>
            <w:jc w:val="center"/>
            <w:rPr>
              <w:color w:val="808080" w:themeColor="background1" w:themeShade="80"/>
              <w:sz w:val="14"/>
              <w:szCs w:val="14"/>
            </w:rPr>
          </w:pPr>
          <w:hyperlink w:anchor="Index" w:history="1">
            <w:r w:rsidR="00350143">
              <w:rPr>
                <w:rStyle w:val="Hyperlink"/>
                <w:color w:val="023160" w:themeColor="hyperlink" w:themeShade="80"/>
                <w:sz w:val="14"/>
                <w:szCs w:val="14"/>
              </w:rPr>
              <w:t>Index</w:t>
            </w:r>
          </w:hyperlink>
        </w:p>
      </w:tc>
    </w:tr>
  </w:tbl>
  <w:p w:rsidR="00350143" w:rsidRPr="00FF08DB" w:rsidRDefault="00350143"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350143" w:rsidRPr="00C76DF3" w:rsidTr="00F3794D">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7" w:right="-73"/>
            <w:jc w:val="center"/>
            <w:rPr>
              <w:color w:val="808080" w:themeColor="background1" w:themeShade="80"/>
              <w:sz w:val="14"/>
              <w:szCs w:val="14"/>
            </w:rPr>
          </w:pPr>
          <w:hyperlink w:anchor="Tabledesmatières" w:history="1">
            <w:r w:rsidR="00350143">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2" w:right="-74"/>
            <w:jc w:val="center"/>
            <w:rPr>
              <w:color w:val="808080" w:themeColor="background1" w:themeShade="80"/>
              <w:sz w:val="14"/>
              <w:szCs w:val="14"/>
            </w:rPr>
          </w:pPr>
          <w:hyperlink w:anchor="Introduction" w:history="1">
            <w:r w:rsidR="00350143">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3B4047">
          <w:pPr>
            <w:pStyle w:val="ProductList-OfferingBody"/>
            <w:ind w:left="-72" w:right="-75"/>
            <w:jc w:val="center"/>
            <w:rPr>
              <w:color w:val="808080" w:themeColor="background1" w:themeShade="80"/>
              <w:sz w:val="14"/>
              <w:szCs w:val="14"/>
            </w:rPr>
          </w:pPr>
          <w:hyperlink w:anchor="ProduitsLogiciels" w:history="1">
            <w:r w:rsidR="00350143">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50143" w:rsidRPr="00C76DF3" w:rsidRDefault="006678A5" w:rsidP="00CB3D69">
          <w:pPr>
            <w:pStyle w:val="ProductList-OfferingBody"/>
            <w:ind w:left="-72" w:right="-77"/>
            <w:jc w:val="center"/>
            <w:rPr>
              <w:color w:val="808080" w:themeColor="background1" w:themeShade="80"/>
              <w:sz w:val="14"/>
              <w:szCs w:val="14"/>
            </w:rPr>
          </w:pPr>
          <w:hyperlink w:anchor="ServicesenLigne" w:history="1">
            <w:r w:rsidR="00350143">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2" w:right="-77"/>
            <w:jc w:val="center"/>
            <w:rPr>
              <w:color w:val="808080" w:themeColor="background1" w:themeShade="80"/>
              <w:sz w:val="14"/>
              <w:szCs w:val="14"/>
            </w:rPr>
          </w:pPr>
          <w:hyperlink w:anchor="SoftwareAssurance" w:history="1">
            <w:r w:rsidR="0035014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2" w:right="-76"/>
            <w:jc w:val="center"/>
            <w:rPr>
              <w:color w:val="808080" w:themeColor="background1" w:themeShade="80"/>
              <w:sz w:val="14"/>
              <w:szCs w:val="14"/>
            </w:rPr>
          </w:pPr>
          <w:hyperlink w:anchor="Services" w:history="1">
            <w:r w:rsidR="00350143">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2" w:right="-74"/>
            <w:jc w:val="center"/>
            <w:rPr>
              <w:color w:val="808080" w:themeColor="background1" w:themeShade="80"/>
              <w:sz w:val="14"/>
              <w:szCs w:val="14"/>
            </w:rPr>
          </w:pPr>
          <w:hyperlink w:anchor="AnnexeA" w:history="1">
            <w:r w:rsidR="00350143">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2" w:right="-87"/>
            <w:jc w:val="center"/>
            <w:rPr>
              <w:color w:val="808080" w:themeColor="background1" w:themeShade="80"/>
              <w:sz w:val="14"/>
              <w:szCs w:val="14"/>
            </w:rPr>
          </w:pPr>
          <w:hyperlink w:anchor="Index" w:history="1">
            <w:r w:rsidR="00350143">
              <w:rPr>
                <w:rStyle w:val="Hyperlink"/>
                <w:color w:val="023160" w:themeColor="hyperlink" w:themeShade="80"/>
                <w:sz w:val="14"/>
                <w:szCs w:val="14"/>
              </w:rPr>
              <w:t>Index</w:t>
            </w:r>
          </w:hyperlink>
        </w:p>
      </w:tc>
    </w:tr>
  </w:tbl>
  <w:p w:rsidR="00350143" w:rsidRPr="00FF08DB" w:rsidRDefault="00350143"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64" w:type="dxa"/>
      <w:tblInd w:w="90" w:type="dxa"/>
      <w:tblLayout w:type="fixed"/>
      <w:tblCellMar>
        <w:left w:w="72" w:type="dxa"/>
        <w:right w:w="72" w:type="dxa"/>
      </w:tblCellMar>
      <w:tblLook w:val="04A0" w:firstRow="1" w:lastRow="0" w:firstColumn="1" w:lastColumn="0" w:noHBand="0" w:noVBand="1"/>
    </w:tblPr>
    <w:tblGrid>
      <w:gridCol w:w="1165"/>
      <w:gridCol w:w="181"/>
      <w:gridCol w:w="1170"/>
      <w:gridCol w:w="182"/>
      <w:gridCol w:w="1168"/>
      <w:gridCol w:w="183"/>
      <w:gridCol w:w="1167"/>
      <w:gridCol w:w="185"/>
      <w:gridCol w:w="1165"/>
      <w:gridCol w:w="185"/>
      <w:gridCol w:w="1256"/>
      <w:gridCol w:w="184"/>
      <w:gridCol w:w="1165"/>
      <w:gridCol w:w="182"/>
      <w:gridCol w:w="1226"/>
    </w:tblGrid>
    <w:tr w:rsidR="00350143" w:rsidRPr="00C76DF3" w:rsidTr="00F3794D">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7" w:right="-73"/>
            <w:jc w:val="center"/>
            <w:rPr>
              <w:color w:val="808080" w:themeColor="background1" w:themeShade="80"/>
              <w:sz w:val="14"/>
              <w:szCs w:val="14"/>
            </w:rPr>
          </w:pPr>
          <w:hyperlink w:anchor="Tabledesmatières" w:history="1">
            <w:r w:rsidR="00350143">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2" w:right="-74"/>
            <w:jc w:val="center"/>
            <w:rPr>
              <w:color w:val="808080" w:themeColor="background1" w:themeShade="80"/>
              <w:sz w:val="14"/>
              <w:szCs w:val="14"/>
            </w:rPr>
          </w:pPr>
          <w:hyperlink w:anchor="Introduction" w:history="1">
            <w:r w:rsidR="00350143">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3B4047">
          <w:pPr>
            <w:pStyle w:val="ProductList-OfferingBody"/>
            <w:ind w:left="-72" w:right="-75"/>
            <w:jc w:val="center"/>
            <w:rPr>
              <w:color w:val="808080" w:themeColor="background1" w:themeShade="80"/>
              <w:sz w:val="14"/>
              <w:szCs w:val="14"/>
            </w:rPr>
          </w:pPr>
          <w:hyperlink w:anchor="ProduitsLogiciels" w:history="1">
            <w:r w:rsidR="00350143">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2" w:right="-77"/>
            <w:jc w:val="center"/>
            <w:rPr>
              <w:color w:val="808080" w:themeColor="background1" w:themeShade="80"/>
              <w:sz w:val="14"/>
              <w:szCs w:val="14"/>
            </w:rPr>
          </w:pPr>
          <w:hyperlink w:anchor="ServicesenLigne" w:history="1">
            <w:r w:rsidR="00350143">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50143" w:rsidRPr="00C76DF3" w:rsidRDefault="006678A5" w:rsidP="00CB3D69">
          <w:pPr>
            <w:pStyle w:val="ProductList-OfferingBody"/>
            <w:ind w:left="-72" w:right="-77"/>
            <w:jc w:val="center"/>
            <w:rPr>
              <w:color w:val="808080" w:themeColor="background1" w:themeShade="80"/>
              <w:sz w:val="14"/>
              <w:szCs w:val="14"/>
            </w:rPr>
          </w:pPr>
          <w:hyperlink w:anchor="SoftwareAssurance" w:history="1">
            <w:r w:rsidR="0035014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2" w:right="-76"/>
            <w:jc w:val="center"/>
            <w:rPr>
              <w:color w:val="808080" w:themeColor="background1" w:themeShade="80"/>
              <w:sz w:val="14"/>
              <w:szCs w:val="14"/>
            </w:rPr>
          </w:pPr>
          <w:hyperlink w:anchor="Services" w:history="1">
            <w:r w:rsidR="00350143">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2" w:right="-74"/>
            <w:jc w:val="center"/>
            <w:rPr>
              <w:color w:val="808080" w:themeColor="background1" w:themeShade="80"/>
              <w:sz w:val="14"/>
              <w:szCs w:val="14"/>
            </w:rPr>
          </w:pPr>
          <w:hyperlink w:anchor="AnnexeA" w:history="1">
            <w:r w:rsidR="00350143">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2" w:right="-87"/>
            <w:jc w:val="center"/>
            <w:rPr>
              <w:color w:val="808080" w:themeColor="background1" w:themeShade="80"/>
              <w:sz w:val="14"/>
              <w:szCs w:val="14"/>
            </w:rPr>
          </w:pPr>
          <w:hyperlink w:anchor="Index" w:history="1">
            <w:r w:rsidR="00350143">
              <w:rPr>
                <w:rStyle w:val="Hyperlink"/>
                <w:color w:val="023160" w:themeColor="hyperlink" w:themeShade="80"/>
                <w:sz w:val="14"/>
                <w:szCs w:val="14"/>
              </w:rPr>
              <w:t>Index</w:t>
            </w:r>
          </w:hyperlink>
        </w:p>
      </w:tc>
    </w:tr>
  </w:tbl>
  <w:p w:rsidR="00350143" w:rsidRPr="00FF08DB" w:rsidRDefault="00350143"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350143" w:rsidRPr="00C76DF3" w:rsidTr="00F3794D">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7" w:right="-73"/>
            <w:jc w:val="center"/>
            <w:rPr>
              <w:color w:val="808080" w:themeColor="background1" w:themeShade="80"/>
              <w:sz w:val="14"/>
              <w:szCs w:val="14"/>
            </w:rPr>
          </w:pPr>
          <w:hyperlink w:anchor="Tabledesmatières" w:history="1">
            <w:r w:rsidR="00350143">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2" w:right="-74"/>
            <w:jc w:val="center"/>
            <w:rPr>
              <w:color w:val="808080" w:themeColor="background1" w:themeShade="80"/>
              <w:sz w:val="14"/>
              <w:szCs w:val="14"/>
            </w:rPr>
          </w:pPr>
          <w:hyperlink w:anchor="Introduction" w:history="1">
            <w:r w:rsidR="00350143">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3B4047">
          <w:pPr>
            <w:pStyle w:val="ProductList-OfferingBody"/>
            <w:ind w:left="-72" w:right="-75"/>
            <w:jc w:val="center"/>
            <w:rPr>
              <w:color w:val="808080" w:themeColor="background1" w:themeShade="80"/>
              <w:sz w:val="14"/>
              <w:szCs w:val="14"/>
            </w:rPr>
          </w:pPr>
          <w:hyperlink w:anchor="ProduitsLogiciels" w:history="1">
            <w:r w:rsidR="00350143">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2" w:right="-77"/>
            <w:jc w:val="center"/>
            <w:rPr>
              <w:color w:val="808080" w:themeColor="background1" w:themeShade="80"/>
              <w:sz w:val="14"/>
              <w:szCs w:val="14"/>
            </w:rPr>
          </w:pPr>
          <w:hyperlink w:anchor="ServicesenLigne" w:history="1">
            <w:r w:rsidR="00350143">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2" w:right="-77"/>
            <w:jc w:val="center"/>
            <w:rPr>
              <w:color w:val="808080" w:themeColor="background1" w:themeShade="80"/>
              <w:sz w:val="14"/>
              <w:szCs w:val="14"/>
            </w:rPr>
          </w:pPr>
          <w:hyperlink w:anchor="SoftwareAssurance" w:history="1">
            <w:r w:rsidR="0035014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50143" w:rsidRPr="00C76DF3" w:rsidRDefault="006678A5" w:rsidP="00CB3D69">
          <w:pPr>
            <w:pStyle w:val="ProductList-OfferingBody"/>
            <w:ind w:left="-72" w:right="-76"/>
            <w:jc w:val="center"/>
            <w:rPr>
              <w:color w:val="808080" w:themeColor="background1" w:themeShade="80"/>
              <w:sz w:val="14"/>
              <w:szCs w:val="14"/>
            </w:rPr>
          </w:pPr>
          <w:hyperlink w:anchor="Services" w:history="1">
            <w:r w:rsidR="00350143">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2" w:right="-74"/>
            <w:jc w:val="center"/>
            <w:rPr>
              <w:color w:val="808080" w:themeColor="background1" w:themeShade="80"/>
              <w:sz w:val="14"/>
              <w:szCs w:val="14"/>
            </w:rPr>
          </w:pPr>
          <w:hyperlink w:anchor="AnnexeA" w:history="1">
            <w:r w:rsidR="00350143">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2" w:right="-87"/>
            <w:jc w:val="center"/>
            <w:rPr>
              <w:color w:val="808080" w:themeColor="background1" w:themeShade="80"/>
              <w:sz w:val="14"/>
              <w:szCs w:val="14"/>
            </w:rPr>
          </w:pPr>
          <w:hyperlink w:anchor="Index" w:history="1">
            <w:r w:rsidR="00350143">
              <w:rPr>
                <w:rStyle w:val="Hyperlink"/>
                <w:color w:val="023160" w:themeColor="hyperlink" w:themeShade="80"/>
                <w:sz w:val="14"/>
                <w:szCs w:val="14"/>
              </w:rPr>
              <w:t>Index</w:t>
            </w:r>
          </w:hyperlink>
        </w:p>
      </w:tc>
    </w:tr>
  </w:tbl>
  <w:p w:rsidR="00350143" w:rsidRPr="00FF08DB" w:rsidRDefault="00350143"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62"/>
    </w:tblGrid>
    <w:tr w:rsidR="00350143" w:rsidRPr="00C76DF3" w:rsidTr="00917B23">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7" w:right="-73"/>
            <w:jc w:val="center"/>
            <w:rPr>
              <w:color w:val="808080" w:themeColor="background1" w:themeShade="80"/>
              <w:sz w:val="14"/>
              <w:szCs w:val="14"/>
            </w:rPr>
          </w:pPr>
          <w:hyperlink w:anchor="Tabledesmatières" w:history="1">
            <w:r w:rsidR="00350143">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2" w:right="-74"/>
            <w:jc w:val="center"/>
            <w:rPr>
              <w:color w:val="808080" w:themeColor="background1" w:themeShade="80"/>
              <w:sz w:val="14"/>
              <w:szCs w:val="14"/>
            </w:rPr>
          </w:pPr>
          <w:hyperlink w:anchor="Introduction" w:history="1">
            <w:r w:rsidR="00350143">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3B4047">
          <w:pPr>
            <w:pStyle w:val="ProductList-OfferingBody"/>
            <w:ind w:left="-72" w:right="-75"/>
            <w:jc w:val="center"/>
            <w:rPr>
              <w:color w:val="808080" w:themeColor="background1" w:themeShade="80"/>
              <w:sz w:val="14"/>
              <w:szCs w:val="14"/>
            </w:rPr>
          </w:pPr>
          <w:hyperlink w:anchor="ProduitsLogiciels" w:history="1">
            <w:r w:rsidR="00350143">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2" w:right="-77"/>
            <w:jc w:val="center"/>
            <w:rPr>
              <w:color w:val="808080" w:themeColor="background1" w:themeShade="80"/>
              <w:sz w:val="14"/>
              <w:szCs w:val="14"/>
            </w:rPr>
          </w:pPr>
          <w:hyperlink w:anchor="ServicesenLigne" w:history="1">
            <w:r w:rsidR="00350143">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2" w:right="-77"/>
            <w:jc w:val="center"/>
            <w:rPr>
              <w:color w:val="808080" w:themeColor="background1" w:themeShade="80"/>
              <w:sz w:val="14"/>
              <w:szCs w:val="14"/>
            </w:rPr>
          </w:pPr>
          <w:hyperlink w:anchor="SoftwareAssurance" w:history="1">
            <w:r w:rsidR="0035014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2" w:right="-76"/>
            <w:jc w:val="center"/>
            <w:rPr>
              <w:color w:val="808080" w:themeColor="background1" w:themeShade="80"/>
              <w:sz w:val="14"/>
              <w:szCs w:val="14"/>
            </w:rPr>
          </w:pPr>
          <w:hyperlink w:anchor="Services" w:history="1">
            <w:r w:rsidR="00350143">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50143" w:rsidRPr="00C76DF3" w:rsidRDefault="006678A5" w:rsidP="00CB3D69">
          <w:pPr>
            <w:pStyle w:val="ProductList-OfferingBody"/>
            <w:ind w:left="-72" w:right="-74"/>
            <w:jc w:val="center"/>
            <w:rPr>
              <w:color w:val="808080" w:themeColor="background1" w:themeShade="80"/>
              <w:sz w:val="14"/>
              <w:szCs w:val="14"/>
            </w:rPr>
          </w:pPr>
          <w:hyperlink w:anchor="AnnexeA" w:history="1">
            <w:r w:rsidR="00350143">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2" w:right="-87"/>
            <w:jc w:val="center"/>
            <w:rPr>
              <w:color w:val="808080" w:themeColor="background1" w:themeShade="80"/>
              <w:sz w:val="14"/>
              <w:szCs w:val="14"/>
            </w:rPr>
          </w:pPr>
          <w:hyperlink w:anchor="Index" w:history="1">
            <w:r w:rsidR="00350143">
              <w:rPr>
                <w:rStyle w:val="Hyperlink"/>
                <w:color w:val="023160" w:themeColor="hyperlink" w:themeShade="80"/>
                <w:sz w:val="14"/>
                <w:szCs w:val="14"/>
              </w:rPr>
              <w:t>Index</w:t>
            </w:r>
          </w:hyperlink>
        </w:p>
      </w:tc>
    </w:tr>
  </w:tbl>
  <w:p w:rsidR="00350143" w:rsidRPr="00FF08DB" w:rsidRDefault="00350143"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165"/>
      <w:gridCol w:w="181"/>
      <w:gridCol w:w="1170"/>
      <w:gridCol w:w="182"/>
      <w:gridCol w:w="1168"/>
      <w:gridCol w:w="183"/>
      <w:gridCol w:w="1167"/>
      <w:gridCol w:w="185"/>
      <w:gridCol w:w="1165"/>
      <w:gridCol w:w="185"/>
      <w:gridCol w:w="1256"/>
      <w:gridCol w:w="184"/>
      <w:gridCol w:w="1165"/>
      <w:gridCol w:w="182"/>
      <w:gridCol w:w="1244"/>
    </w:tblGrid>
    <w:tr w:rsidR="00350143" w:rsidRPr="00C76DF3" w:rsidTr="00917B23">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7" w:right="-73"/>
            <w:jc w:val="center"/>
            <w:rPr>
              <w:color w:val="808080" w:themeColor="background1" w:themeShade="80"/>
              <w:sz w:val="14"/>
              <w:szCs w:val="14"/>
            </w:rPr>
          </w:pPr>
          <w:hyperlink w:anchor="Tabledesmatières" w:history="1">
            <w:r w:rsidR="00350143">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2" w:right="-74"/>
            <w:jc w:val="center"/>
            <w:rPr>
              <w:color w:val="808080" w:themeColor="background1" w:themeShade="80"/>
              <w:sz w:val="14"/>
              <w:szCs w:val="14"/>
            </w:rPr>
          </w:pPr>
          <w:hyperlink w:anchor="Introduction" w:history="1">
            <w:r w:rsidR="00350143">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3B4047">
          <w:pPr>
            <w:pStyle w:val="ProductList-OfferingBody"/>
            <w:ind w:left="-72" w:right="-75"/>
            <w:jc w:val="center"/>
            <w:rPr>
              <w:color w:val="808080" w:themeColor="background1" w:themeShade="80"/>
              <w:sz w:val="14"/>
              <w:szCs w:val="14"/>
            </w:rPr>
          </w:pPr>
          <w:hyperlink w:anchor="ProduitsLogiciels" w:history="1">
            <w:r w:rsidR="00350143">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2" w:right="-77"/>
            <w:jc w:val="center"/>
            <w:rPr>
              <w:color w:val="808080" w:themeColor="background1" w:themeShade="80"/>
              <w:sz w:val="14"/>
              <w:szCs w:val="14"/>
            </w:rPr>
          </w:pPr>
          <w:hyperlink w:anchor="ServicesenLigne" w:history="1">
            <w:r w:rsidR="00350143">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2" w:right="-77"/>
            <w:jc w:val="center"/>
            <w:rPr>
              <w:color w:val="808080" w:themeColor="background1" w:themeShade="80"/>
              <w:sz w:val="14"/>
              <w:szCs w:val="14"/>
            </w:rPr>
          </w:pPr>
          <w:hyperlink w:anchor="SoftwareAssurance" w:history="1">
            <w:r w:rsidR="0035014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2" w:right="-76"/>
            <w:jc w:val="center"/>
            <w:rPr>
              <w:color w:val="808080" w:themeColor="background1" w:themeShade="80"/>
              <w:sz w:val="14"/>
              <w:szCs w:val="14"/>
            </w:rPr>
          </w:pPr>
          <w:hyperlink w:anchor="Services" w:history="1">
            <w:r w:rsidR="00350143">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50143" w:rsidRPr="00C76DF3" w:rsidRDefault="006678A5" w:rsidP="00CB3D69">
          <w:pPr>
            <w:pStyle w:val="ProductList-OfferingBody"/>
            <w:ind w:left="-72" w:right="-74"/>
            <w:jc w:val="center"/>
            <w:rPr>
              <w:color w:val="808080" w:themeColor="background1" w:themeShade="80"/>
              <w:sz w:val="14"/>
              <w:szCs w:val="14"/>
            </w:rPr>
          </w:pPr>
          <w:hyperlink w:anchor="AnnexeA" w:history="1">
            <w:r w:rsidR="00350143">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2" w:right="-87"/>
            <w:jc w:val="center"/>
            <w:rPr>
              <w:color w:val="808080" w:themeColor="background1" w:themeShade="80"/>
              <w:sz w:val="14"/>
              <w:szCs w:val="14"/>
            </w:rPr>
          </w:pPr>
          <w:hyperlink w:anchor="Index" w:history="1">
            <w:r w:rsidR="00350143">
              <w:rPr>
                <w:rStyle w:val="Hyperlink"/>
                <w:color w:val="023160" w:themeColor="hyperlink" w:themeShade="80"/>
                <w:sz w:val="14"/>
                <w:szCs w:val="14"/>
              </w:rPr>
              <w:t>Index</w:t>
            </w:r>
          </w:hyperlink>
        </w:p>
      </w:tc>
    </w:tr>
  </w:tbl>
  <w:p w:rsidR="00350143" w:rsidRPr="00FF08DB" w:rsidRDefault="00350143"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64" w:type="dxa"/>
      <w:tblInd w:w="90" w:type="dxa"/>
      <w:tblLayout w:type="fixed"/>
      <w:tblCellMar>
        <w:left w:w="72" w:type="dxa"/>
        <w:right w:w="72" w:type="dxa"/>
      </w:tblCellMar>
      <w:tblLook w:val="04A0" w:firstRow="1" w:lastRow="0" w:firstColumn="1" w:lastColumn="0" w:noHBand="0" w:noVBand="1"/>
    </w:tblPr>
    <w:tblGrid>
      <w:gridCol w:w="1165"/>
      <w:gridCol w:w="181"/>
      <w:gridCol w:w="1170"/>
      <w:gridCol w:w="182"/>
      <w:gridCol w:w="1168"/>
      <w:gridCol w:w="183"/>
      <w:gridCol w:w="1167"/>
      <w:gridCol w:w="185"/>
      <w:gridCol w:w="1165"/>
      <w:gridCol w:w="185"/>
      <w:gridCol w:w="1256"/>
      <w:gridCol w:w="184"/>
      <w:gridCol w:w="1165"/>
      <w:gridCol w:w="182"/>
      <w:gridCol w:w="1226"/>
    </w:tblGrid>
    <w:tr w:rsidR="00350143" w:rsidRPr="00C76DF3" w:rsidTr="00163498">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7" w:right="-73"/>
            <w:jc w:val="center"/>
            <w:rPr>
              <w:color w:val="808080" w:themeColor="background1" w:themeShade="80"/>
              <w:sz w:val="14"/>
              <w:szCs w:val="14"/>
            </w:rPr>
          </w:pPr>
          <w:hyperlink w:anchor="Tabledesmatières" w:history="1">
            <w:r w:rsidR="00350143">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2" w:right="-74"/>
            <w:jc w:val="center"/>
            <w:rPr>
              <w:color w:val="808080" w:themeColor="background1" w:themeShade="80"/>
              <w:sz w:val="14"/>
              <w:szCs w:val="14"/>
            </w:rPr>
          </w:pPr>
          <w:hyperlink w:anchor="Introduction" w:history="1">
            <w:r w:rsidR="00350143">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3B4047">
          <w:pPr>
            <w:pStyle w:val="ProductList-OfferingBody"/>
            <w:ind w:left="-72" w:right="-75"/>
            <w:jc w:val="center"/>
            <w:rPr>
              <w:color w:val="808080" w:themeColor="background1" w:themeShade="80"/>
              <w:sz w:val="14"/>
              <w:szCs w:val="14"/>
            </w:rPr>
          </w:pPr>
          <w:hyperlink w:anchor="ProduitsLogiciels" w:history="1">
            <w:r w:rsidR="00350143">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2" w:right="-77"/>
            <w:jc w:val="center"/>
            <w:rPr>
              <w:color w:val="808080" w:themeColor="background1" w:themeShade="80"/>
              <w:sz w:val="14"/>
              <w:szCs w:val="14"/>
            </w:rPr>
          </w:pPr>
          <w:hyperlink w:anchor="ServicesenLigne" w:history="1">
            <w:r w:rsidR="00350143">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2" w:right="-77"/>
            <w:jc w:val="center"/>
            <w:rPr>
              <w:color w:val="808080" w:themeColor="background1" w:themeShade="80"/>
              <w:sz w:val="14"/>
              <w:szCs w:val="14"/>
            </w:rPr>
          </w:pPr>
          <w:hyperlink w:anchor="SoftwareAssurance" w:history="1">
            <w:r w:rsidR="0035014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2" w:right="-76"/>
            <w:jc w:val="center"/>
            <w:rPr>
              <w:color w:val="808080" w:themeColor="background1" w:themeShade="80"/>
              <w:sz w:val="14"/>
              <w:szCs w:val="14"/>
            </w:rPr>
          </w:pPr>
          <w:hyperlink w:anchor="Services" w:history="1">
            <w:r w:rsidR="00350143">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0143" w:rsidRPr="00C76DF3" w:rsidRDefault="006678A5" w:rsidP="00CB3D69">
          <w:pPr>
            <w:pStyle w:val="ProductList-OfferingBody"/>
            <w:ind w:left="-72" w:right="-74"/>
            <w:jc w:val="center"/>
            <w:rPr>
              <w:color w:val="808080" w:themeColor="background1" w:themeShade="80"/>
              <w:sz w:val="14"/>
              <w:szCs w:val="14"/>
            </w:rPr>
          </w:pPr>
          <w:hyperlink w:anchor="AnnexeA" w:history="1">
            <w:r w:rsidR="00350143">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50143" w:rsidRPr="00C76DF3" w:rsidRDefault="00350143"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50143" w:rsidRPr="00C76DF3" w:rsidRDefault="006678A5" w:rsidP="00CB3D69">
          <w:pPr>
            <w:pStyle w:val="ProductList-OfferingBody"/>
            <w:ind w:left="-72" w:right="-87"/>
            <w:jc w:val="center"/>
            <w:rPr>
              <w:color w:val="808080" w:themeColor="background1" w:themeShade="80"/>
              <w:sz w:val="14"/>
              <w:szCs w:val="14"/>
            </w:rPr>
          </w:pPr>
          <w:hyperlink w:anchor="Index" w:history="1">
            <w:r w:rsidR="00350143">
              <w:rPr>
                <w:rStyle w:val="Hyperlink"/>
                <w:color w:val="023160" w:themeColor="hyperlink" w:themeShade="80"/>
                <w:sz w:val="14"/>
                <w:szCs w:val="14"/>
              </w:rPr>
              <w:t>Index</w:t>
            </w:r>
          </w:hyperlink>
        </w:p>
      </w:tc>
    </w:tr>
  </w:tbl>
  <w:p w:rsidR="00350143" w:rsidRPr="00FF08DB" w:rsidRDefault="00350143"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678A5" w:rsidRDefault="006678A5" w:rsidP="009A573F">
      <w:pPr>
        <w:spacing w:after="0" w:line="240" w:lineRule="auto"/>
      </w:pPr>
      <w:r>
        <w:separator/>
      </w:r>
    </w:p>
  </w:footnote>
  <w:footnote w:type="continuationSeparator" w:id="0">
    <w:p w:rsidR="006678A5" w:rsidRDefault="006678A5" w:rsidP="009A573F">
      <w:pPr>
        <w:spacing w:after="0" w:line="240" w:lineRule="auto"/>
      </w:pPr>
      <w:r>
        <w:continuationSeparator/>
      </w:r>
    </w:p>
  </w:footnote>
  <w:footnote w:type="continuationNotice" w:id="1">
    <w:p w:rsidR="006678A5" w:rsidRDefault="006678A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rsidR="00350143" w:rsidRPr="00A2417B" w:rsidRDefault="00350143" w:rsidP="005F7283">
        <w:pPr>
          <w:pStyle w:val="ProductList-Offering1"/>
          <w:tabs>
            <w:tab w:val="right" w:pos="10800"/>
          </w:tabs>
          <w:rPr>
            <w:rStyle w:val="ProductList-Offering1Char"/>
            <w:color w:val="404040" w:themeColor="text1" w:themeTint="BF"/>
            <w:lang w:val="fr-CA"/>
          </w:rPr>
        </w:pPr>
        <w:r w:rsidRPr="00A2417B">
          <w:rPr>
            <w:color w:val="404040" w:themeColor="text1" w:themeTint="BF"/>
            <w:lang w:val="fr-CA"/>
          </w:rPr>
          <w:t>Liste des Produits sous Licence en Volume Microsoft (Français – neutre, juin 2014)</w:t>
        </w:r>
        <w:r w:rsidRPr="00A2417B">
          <w:rPr>
            <w:color w:val="404040" w:themeColor="text1" w:themeTint="BF"/>
            <w:lang w:val="fr-CA"/>
          </w:rPr>
          <w:tab/>
        </w:r>
        <w:r>
          <w:rPr>
            <w:rStyle w:val="ProductList-Offering1Char"/>
            <w:color w:val="404040" w:themeColor="text1" w:themeTint="BF"/>
          </w:rPr>
          <w:fldChar w:fldCharType="begin"/>
        </w:r>
        <w:r w:rsidRPr="00A2417B">
          <w:rPr>
            <w:rStyle w:val="ProductList-Offering1Char"/>
            <w:color w:val="404040" w:themeColor="text1" w:themeTint="BF"/>
            <w:lang w:val="fr-CA"/>
          </w:rPr>
          <w:instrText xml:space="preserve"> PAGE   \* MERGEFORMAT </w:instrText>
        </w:r>
        <w:r>
          <w:rPr>
            <w:rStyle w:val="ProductList-Offering1Char"/>
            <w:color w:val="404040" w:themeColor="text1" w:themeTint="BF"/>
          </w:rPr>
          <w:fldChar w:fldCharType="separate"/>
        </w:r>
        <w:r w:rsidR="009E065B">
          <w:rPr>
            <w:rStyle w:val="ProductList-Offering1Char"/>
            <w:noProof/>
            <w:color w:val="404040" w:themeColor="text1" w:themeTint="BF"/>
            <w:lang w:val="fr-CA"/>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5">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7">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0">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2">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7"/>
  </w:num>
  <w:num w:numId="3">
    <w:abstractNumId w:val="31"/>
  </w:num>
  <w:num w:numId="4">
    <w:abstractNumId w:val="16"/>
  </w:num>
  <w:num w:numId="5">
    <w:abstractNumId w:val="4"/>
  </w:num>
  <w:num w:numId="6">
    <w:abstractNumId w:val="0"/>
  </w:num>
  <w:num w:numId="7">
    <w:abstractNumId w:val="1"/>
  </w:num>
  <w:num w:numId="8">
    <w:abstractNumId w:val="8"/>
  </w:num>
  <w:num w:numId="9">
    <w:abstractNumId w:val="39"/>
  </w:num>
  <w:num w:numId="10">
    <w:abstractNumId w:val="48"/>
  </w:num>
  <w:num w:numId="11">
    <w:abstractNumId w:val="10"/>
  </w:num>
  <w:num w:numId="12">
    <w:abstractNumId w:val="54"/>
  </w:num>
  <w:num w:numId="13">
    <w:abstractNumId w:val="38"/>
  </w:num>
  <w:num w:numId="14">
    <w:abstractNumId w:val="44"/>
  </w:num>
  <w:num w:numId="15">
    <w:abstractNumId w:val="56"/>
  </w:num>
  <w:num w:numId="16">
    <w:abstractNumId w:val="29"/>
  </w:num>
  <w:num w:numId="17">
    <w:abstractNumId w:val="20"/>
  </w:num>
  <w:num w:numId="18">
    <w:abstractNumId w:val="27"/>
  </w:num>
  <w:num w:numId="19">
    <w:abstractNumId w:val="25"/>
  </w:num>
  <w:num w:numId="20">
    <w:abstractNumId w:val="15"/>
  </w:num>
  <w:num w:numId="21">
    <w:abstractNumId w:val="50"/>
  </w:num>
  <w:num w:numId="22">
    <w:abstractNumId w:val="2"/>
  </w:num>
  <w:num w:numId="23">
    <w:abstractNumId w:val="11"/>
  </w:num>
  <w:num w:numId="24">
    <w:abstractNumId w:val="47"/>
  </w:num>
  <w:num w:numId="25">
    <w:abstractNumId w:val="45"/>
  </w:num>
  <w:num w:numId="26">
    <w:abstractNumId w:val="41"/>
  </w:num>
  <w:num w:numId="27">
    <w:abstractNumId w:val="33"/>
  </w:num>
  <w:num w:numId="28">
    <w:abstractNumId w:val="14"/>
  </w:num>
  <w:num w:numId="29">
    <w:abstractNumId w:val="53"/>
  </w:num>
  <w:num w:numId="30">
    <w:abstractNumId w:val="9"/>
  </w:num>
  <w:num w:numId="31">
    <w:abstractNumId w:val="6"/>
  </w:num>
  <w:num w:numId="32">
    <w:abstractNumId w:val="34"/>
  </w:num>
  <w:num w:numId="33">
    <w:abstractNumId w:val="21"/>
  </w:num>
  <w:num w:numId="34">
    <w:abstractNumId w:val="46"/>
  </w:num>
  <w:num w:numId="35">
    <w:abstractNumId w:val="13"/>
  </w:num>
  <w:num w:numId="36">
    <w:abstractNumId w:val="23"/>
  </w:num>
  <w:num w:numId="37">
    <w:abstractNumId w:val="51"/>
  </w:num>
  <w:num w:numId="38">
    <w:abstractNumId w:val="52"/>
  </w:num>
  <w:num w:numId="39">
    <w:abstractNumId w:val="36"/>
  </w:num>
  <w:num w:numId="40">
    <w:abstractNumId w:val="42"/>
  </w:num>
  <w:num w:numId="41">
    <w:abstractNumId w:val="43"/>
  </w:num>
  <w:num w:numId="42">
    <w:abstractNumId w:val="7"/>
  </w:num>
  <w:num w:numId="43">
    <w:abstractNumId w:val="35"/>
  </w:num>
  <w:num w:numId="44">
    <w:abstractNumId w:val="18"/>
  </w:num>
  <w:num w:numId="45">
    <w:abstractNumId w:val="30"/>
  </w:num>
  <w:num w:numId="46">
    <w:abstractNumId w:val="5"/>
  </w:num>
  <w:num w:numId="47">
    <w:abstractNumId w:val="17"/>
  </w:num>
  <w:num w:numId="48">
    <w:abstractNumId w:val="49"/>
  </w:num>
  <w:num w:numId="49">
    <w:abstractNumId w:val="32"/>
  </w:num>
  <w:num w:numId="50">
    <w:abstractNumId w:val="24"/>
  </w:num>
  <w:num w:numId="51">
    <w:abstractNumId w:val="28"/>
  </w:num>
  <w:num w:numId="52">
    <w:abstractNumId w:val="40"/>
  </w:num>
  <w:num w:numId="53">
    <w:abstractNumId w:val="19"/>
  </w:num>
  <w:num w:numId="54">
    <w:abstractNumId w:val="3"/>
  </w:num>
  <w:num w:numId="55">
    <w:abstractNumId w:val="22"/>
  </w:num>
  <w:num w:numId="56">
    <w:abstractNumId w:val="26"/>
  </w:num>
  <w:num w:numId="57">
    <w:abstractNumId w:val="55"/>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ocumentProtection w:edit="readOnly" w:enforcement="1" w:cryptProviderType="rsaAES" w:cryptAlgorithmClass="hash" w:cryptAlgorithmType="typeAny" w:cryptAlgorithmSid="14" w:cryptSpinCount="100000" w:hash="ECK0zumnSB6B2MtYfOlNa8JCs51Bs4NvCKf9rylYbTrrNCAuMlkxmGdIpTJpeW6KqxVfU35FP0jkUMPs7z8JBA==" w:salt="y87E91ELVW1v293ZNFYbc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F96"/>
    <w:rsid w:val="0000793E"/>
    <w:rsid w:val="00010203"/>
    <w:rsid w:val="000106A8"/>
    <w:rsid w:val="000108E3"/>
    <w:rsid w:val="00012831"/>
    <w:rsid w:val="00014031"/>
    <w:rsid w:val="00024578"/>
    <w:rsid w:val="00024B72"/>
    <w:rsid w:val="0002605D"/>
    <w:rsid w:val="00026DDE"/>
    <w:rsid w:val="0002719C"/>
    <w:rsid w:val="0002723A"/>
    <w:rsid w:val="00031223"/>
    <w:rsid w:val="000322BA"/>
    <w:rsid w:val="000346AC"/>
    <w:rsid w:val="00035F22"/>
    <w:rsid w:val="00036242"/>
    <w:rsid w:val="0003651D"/>
    <w:rsid w:val="00043BAC"/>
    <w:rsid w:val="000466B7"/>
    <w:rsid w:val="000469DE"/>
    <w:rsid w:val="000476AA"/>
    <w:rsid w:val="00050BC6"/>
    <w:rsid w:val="00055772"/>
    <w:rsid w:val="00056522"/>
    <w:rsid w:val="00056FAF"/>
    <w:rsid w:val="00060A6C"/>
    <w:rsid w:val="00061F6E"/>
    <w:rsid w:val="00067B4B"/>
    <w:rsid w:val="00071633"/>
    <w:rsid w:val="00071A79"/>
    <w:rsid w:val="00071C2C"/>
    <w:rsid w:val="00072A87"/>
    <w:rsid w:val="0007363B"/>
    <w:rsid w:val="0007491F"/>
    <w:rsid w:val="00074B41"/>
    <w:rsid w:val="0007551D"/>
    <w:rsid w:val="000756A2"/>
    <w:rsid w:val="00077A6B"/>
    <w:rsid w:val="00081149"/>
    <w:rsid w:val="00081380"/>
    <w:rsid w:val="00081CA7"/>
    <w:rsid w:val="0008307A"/>
    <w:rsid w:val="00083FE8"/>
    <w:rsid w:val="0008585C"/>
    <w:rsid w:val="00085D21"/>
    <w:rsid w:val="000872EB"/>
    <w:rsid w:val="00087BC2"/>
    <w:rsid w:val="0009164C"/>
    <w:rsid w:val="00094657"/>
    <w:rsid w:val="000953A4"/>
    <w:rsid w:val="0009588E"/>
    <w:rsid w:val="000A03D2"/>
    <w:rsid w:val="000A086F"/>
    <w:rsid w:val="000A0CD9"/>
    <w:rsid w:val="000A2E8E"/>
    <w:rsid w:val="000A5DC6"/>
    <w:rsid w:val="000A5FA1"/>
    <w:rsid w:val="000A61C0"/>
    <w:rsid w:val="000A683F"/>
    <w:rsid w:val="000B02C9"/>
    <w:rsid w:val="000B1561"/>
    <w:rsid w:val="000C0ACA"/>
    <w:rsid w:val="000C457F"/>
    <w:rsid w:val="000C4BD0"/>
    <w:rsid w:val="000C6732"/>
    <w:rsid w:val="000D5752"/>
    <w:rsid w:val="000D6060"/>
    <w:rsid w:val="000E08C0"/>
    <w:rsid w:val="000E1DEC"/>
    <w:rsid w:val="000E598B"/>
    <w:rsid w:val="000F0057"/>
    <w:rsid w:val="000F032B"/>
    <w:rsid w:val="000F4D4D"/>
    <w:rsid w:val="000F56C8"/>
    <w:rsid w:val="00101DFC"/>
    <w:rsid w:val="00104DBC"/>
    <w:rsid w:val="0010587C"/>
    <w:rsid w:val="00105B4C"/>
    <w:rsid w:val="00107F31"/>
    <w:rsid w:val="00112A53"/>
    <w:rsid w:val="001242BA"/>
    <w:rsid w:val="00124ABD"/>
    <w:rsid w:val="00125581"/>
    <w:rsid w:val="00125CBE"/>
    <w:rsid w:val="00127C5F"/>
    <w:rsid w:val="00130B69"/>
    <w:rsid w:val="001320C2"/>
    <w:rsid w:val="00132A99"/>
    <w:rsid w:val="00134DA1"/>
    <w:rsid w:val="00134EF8"/>
    <w:rsid w:val="00135786"/>
    <w:rsid w:val="00136452"/>
    <w:rsid w:val="00137E59"/>
    <w:rsid w:val="00140900"/>
    <w:rsid w:val="0014192B"/>
    <w:rsid w:val="00141936"/>
    <w:rsid w:val="001472FC"/>
    <w:rsid w:val="001506DB"/>
    <w:rsid w:val="00150F54"/>
    <w:rsid w:val="001517E0"/>
    <w:rsid w:val="00156C1C"/>
    <w:rsid w:val="001574F1"/>
    <w:rsid w:val="001602AC"/>
    <w:rsid w:val="001602F8"/>
    <w:rsid w:val="00163498"/>
    <w:rsid w:val="00165F81"/>
    <w:rsid w:val="00166039"/>
    <w:rsid w:val="00167128"/>
    <w:rsid w:val="00167443"/>
    <w:rsid w:val="00174C82"/>
    <w:rsid w:val="00175AD0"/>
    <w:rsid w:val="00175E01"/>
    <w:rsid w:val="0017786C"/>
    <w:rsid w:val="00180717"/>
    <w:rsid w:val="00183408"/>
    <w:rsid w:val="001838D6"/>
    <w:rsid w:val="0018707D"/>
    <w:rsid w:val="00193F3F"/>
    <w:rsid w:val="00195303"/>
    <w:rsid w:val="00196288"/>
    <w:rsid w:val="001A0977"/>
    <w:rsid w:val="001A7D30"/>
    <w:rsid w:val="001B02CF"/>
    <w:rsid w:val="001B07B6"/>
    <w:rsid w:val="001B25E0"/>
    <w:rsid w:val="001B33E6"/>
    <w:rsid w:val="001B351E"/>
    <w:rsid w:val="001B44F9"/>
    <w:rsid w:val="001B4F20"/>
    <w:rsid w:val="001B6248"/>
    <w:rsid w:val="001C09BD"/>
    <w:rsid w:val="001C3EDC"/>
    <w:rsid w:val="001C3F2C"/>
    <w:rsid w:val="001D0765"/>
    <w:rsid w:val="001D0B44"/>
    <w:rsid w:val="001D1AA6"/>
    <w:rsid w:val="001D2A76"/>
    <w:rsid w:val="001D494D"/>
    <w:rsid w:val="001D598B"/>
    <w:rsid w:val="001D5F2F"/>
    <w:rsid w:val="001D65F4"/>
    <w:rsid w:val="001D7C37"/>
    <w:rsid w:val="001E32A0"/>
    <w:rsid w:val="001E3855"/>
    <w:rsid w:val="001E5012"/>
    <w:rsid w:val="001E6993"/>
    <w:rsid w:val="001F243D"/>
    <w:rsid w:val="001F2DDF"/>
    <w:rsid w:val="001F3F1F"/>
    <w:rsid w:val="001F4069"/>
    <w:rsid w:val="001F474F"/>
    <w:rsid w:val="001F47DC"/>
    <w:rsid w:val="001F4A2A"/>
    <w:rsid w:val="001F7194"/>
    <w:rsid w:val="0020319C"/>
    <w:rsid w:val="00205A59"/>
    <w:rsid w:val="00206C82"/>
    <w:rsid w:val="00210530"/>
    <w:rsid w:val="00212A48"/>
    <w:rsid w:val="00213B58"/>
    <w:rsid w:val="00215536"/>
    <w:rsid w:val="002160E0"/>
    <w:rsid w:val="00216B4F"/>
    <w:rsid w:val="00217724"/>
    <w:rsid w:val="002203AF"/>
    <w:rsid w:val="00221CBE"/>
    <w:rsid w:val="002253F3"/>
    <w:rsid w:val="0022554A"/>
    <w:rsid w:val="002273B3"/>
    <w:rsid w:val="002346B6"/>
    <w:rsid w:val="00235556"/>
    <w:rsid w:val="00236AEC"/>
    <w:rsid w:val="00237725"/>
    <w:rsid w:val="00241D62"/>
    <w:rsid w:val="00241F8F"/>
    <w:rsid w:val="00241FA0"/>
    <w:rsid w:val="00242A7E"/>
    <w:rsid w:val="0024399E"/>
    <w:rsid w:val="002449E9"/>
    <w:rsid w:val="00245C71"/>
    <w:rsid w:val="002502BF"/>
    <w:rsid w:val="0025074D"/>
    <w:rsid w:val="0025267B"/>
    <w:rsid w:val="00254CA5"/>
    <w:rsid w:val="00256F64"/>
    <w:rsid w:val="002634DC"/>
    <w:rsid w:val="002647B9"/>
    <w:rsid w:val="00266EE8"/>
    <w:rsid w:val="00270CD4"/>
    <w:rsid w:val="00271353"/>
    <w:rsid w:val="002731FA"/>
    <w:rsid w:val="00273364"/>
    <w:rsid w:val="002743C4"/>
    <w:rsid w:val="00274A9F"/>
    <w:rsid w:val="0028263A"/>
    <w:rsid w:val="00285240"/>
    <w:rsid w:val="0028692F"/>
    <w:rsid w:val="00287117"/>
    <w:rsid w:val="002879FE"/>
    <w:rsid w:val="00291105"/>
    <w:rsid w:val="002949FD"/>
    <w:rsid w:val="002967A3"/>
    <w:rsid w:val="002967C1"/>
    <w:rsid w:val="00297098"/>
    <w:rsid w:val="0029712D"/>
    <w:rsid w:val="002A23FB"/>
    <w:rsid w:val="002A35C6"/>
    <w:rsid w:val="002A7C8B"/>
    <w:rsid w:val="002B123C"/>
    <w:rsid w:val="002B48BF"/>
    <w:rsid w:val="002B4B19"/>
    <w:rsid w:val="002B686B"/>
    <w:rsid w:val="002B789A"/>
    <w:rsid w:val="002C0221"/>
    <w:rsid w:val="002C2D16"/>
    <w:rsid w:val="002C3399"/>
    <w:rsid w:val="002C3B14"/>
    <w:rsid w:val="002C7058"/>
    <w:rsid w:val="002D1D7F"/>
    <w:rsid w:val="002D21F3"/>
    <w:rsid w:val="002D224E"/>
    <w:rsid w:val="002D3658"/>
    <w:rsid w:val="002D77A2"/>
    <w:rsid w:val="002D7FDC"/>
    <w:rsid w:val="002E028F"/>
    <w:rsid w:val="002E1F83"/>
    <w:rsid w:val="002E202B"/>
    <w:rsid w:val="002E2EF7"/>
    <w:rsid w:val="002E402E"/>
    <w:rsid w:val="002E6E58"/>
    <w:rsid w:val="002E7154"/>
    <w:rsid w:val="002F06B0"/>
    <w:rsid w:val="002F0E74"/>
    <w:rsid w:val="002F275E"/>
    <w:rsid w:val="002F3019"/>
    <w:rsid w:val="002F3FF6"/>
    <w:rsid w:val="002F6407"/>
    <w:rsid w:val="00301068"/>
    <w:rsid w:val="003035AD"/>
    <w:rsid w:val="00305488"/>
    <w:rsid w:val="00306B0E"/>
    <w:rsid w:val="00307930"/>
    <w:rsid w:val="00307E17"/>
    <w:rsid w:val="003118A7"/>
    <w:rsid w:val="00312DB2"/>
    <w:rsid w:val="003134A1"/>
    <w:rsid w:val="0031516B"/>
    <w:rsid w:val="00321BDB"/>
    <w:rsid w:val="00322CCF"/>
    <w:rsid w:val="00332075"/>
    <w:rsid w:val="00332DA2"/>
    <w:rsid w:val="00343417"/>
    <w:rsid w:val="00350143"/>
    <w:rsid w:val="00353E4C"/>
    <w:rsid w:val="00354D09"/>
    <w:rsid w:val="00356011"/>
    <w:rsid w:val="00362758"/>
    <w:rsid w:val="003632D9"/>
    <w:rsid w:val="0036780D"/>
    <w:rsid w:val="003702A6"/>
    <w:rsid w:val="00371CE9"/>
    <w:rsid w:val="00373670"/>
    <w:rsid w:val="0037484F"/>
    <w:rsid w:val="0038604B"/>
    <w:rsid w:val="0038794D"/>
    <w:rsid w:val="003904F0"/>
    <w:rsid w:val="00392282"/>
    <w:rsid w:val="00395CB2"/>
    <w:rsid w:val="00395D5F"/>
    <w:rsid w:val="0039784E"/>
    <w:rsid w:val="00397EB0"/>
    <w:rsid w:val="003A0DB6"/>
    <w:rsid w:val="003A35A1"/>
    <w:rsid w:val="003A53F8"/>
    <w:rsid w:val="003B0439"/>
    <w:rsid w:val="003B31D3"/>
    <w:rsid w:val="003B3EBC"/>
    <w:rsid w:val="003B4047"/>
    <w:rsid w:val="003B4B34"/>
    <w:rsid w:val="003B66ED"/>
    <w:rsid w:val="003B7117"/>
    <w:rsid w:val="003B7A21"/>
    <w:rsid w:val="003C399B"/>
    <w:rsid w:val="003C3B94"/>
    <w:rsid w:val="003C75FF"/>
    <w:rsid w:val="003D0497"/>
    <w:rsid w:val="003D1789"/>
    <w:rsid w:val="003D396A"/>
    <w:rsid w:val="003D66C9"/>
    <w:rsid w:val="003D798B"/>
    <w:rsid w:val="003D7A21"/>
    <w:rsid w:val="003D7FB1"/>
    <w:rsid w:val="003E0112"/>
    <w:rsid w:val="003E1568"/>
    <w:rsid w:val="003E3526"/>
    <w:rsid w:val="003E434F"/>
    <w:rsid w:val="003F2F03"/>
    <w:rsid w:val="003F544E"/>
    <w:rsid w:val="003F6A8B"/>
    <w:rsid w:val="003F6BD4"/>
    <w:rsid w:val="004008E7"/>
    <w:rsid w:val="0040275F"/>
    <w:rsid w:val="00405189"/>
    <w:rsid w:val="00407104"/>
    <w:rsid w:val="0040715C"/>
    <w:rsid w:val="00407597"/>
    <w:rsid w:val="00407E60"/>
    <w:rsid w:val="004126E0"/>
    <w:rsid w:val="00413DD7"/>
    <w:rsid w:val="004153AD"/>
    <w:rsid w:val="00422587"/>
    <w:rsid w:val="0042651C"/>
    <w:rsid w:val="00430C94"/>
    <w:rsid w:val="00432379"/>
    <w:rsid w:val="00434703"/>
    <w:rsid w:val="0043598B"/>
    <w:rsid w:val="0043674F"/>
    <w:rsid w:val="00437717"/>
    <w:rsid w:val="00442B9A"/>
    <w:rsid w:val="004456F3"/>
    <w:rsid w:val="00446499"/>
    <w:rsid w:val="00446FFA"/>
    <w:rsid w:val="00447F7F"/>
    <w:rsid w:val="0045030D"/>
    <w:rsid w:val="00450BEA"/>
    <w:rsid w:val="00450EF0"/>
    <w:rsid w:val="00452717"/>
    <w:rsid w:val="00456898"/>
    <w:rsid w:val="004605BC"/>
    <w:rsid w:val="00460BEB"/>
    <w:rsid w:val="00461F02"/>
    <w:rsid w:val="00462987"/>
    <w:rsid w:val="00462C59"/>
    <w:rsid w:val="00464B45"/>
    <w:rsid w:val="00466857"/>
    <w:rsid w:val="00467C95"/>
    <w:rsid w:val="00472FC6"/>
    <w:rsid w:val="00476830"/>
    <w:rsid w:val="00477621"/>
    <w:rsid w:val="00481542"/>
    <w:rsid w:val="004925A1"/>
    <w:rsid w:val="0049363D"/>
    <w:rsid w:val="004947AF"/>
    <w:rsid w:val="004947FD"/>
    <w:rsid w:val="004949B3"/>
    <w:rsid w:val="00495DD9"/>
    <w:rsid w:val="00497FDA"/>
    <w:rsid w:val="004A3FA6"/>
    <w:rsid w:val="004A5441"/>
    <w:rsid w:val="004A6CAA"/>
    <w:rsid w:val="004A745A"/>
    <w:rsid w:val="004B470C"/>
    <w:rsid w:val="004B6DAB"/>
    <w:rsid w:val="004C1D7D"/>
    <w:rsid w:val="004C3350"/>
    <w:rsid w:val="004C49FB"/>
    <w:rsid w:val="004C523B"/>
    <w:rsid w:val="004D0863"/>
    <w:rsid w:val="004D0ACF"/>
    <w:rsid w:val="004D4312"/>
    <w:rsid w:val="004D4DBB"/>
    <w:rsid w:val="004E205B"/>
    <w:rsid w:val="004E2B5D"/>
    <w:rsid w:val="004E53FA"/>
    <w:rsid w:val="004F2172"/>
    <w:rsid w:val="004F2EB1"/>
    <w:rsid w:val="004F36CE"/>
    <w:rsid w:val="004F3C6D"/>
    <w:rsid w:val="004F4291"/>
    <w:rsid w:val="004F681E"/>
    <w:rsid w:val="004F774C"/>
    <w:rsid w:val="00501A94"/>
    <w:rsid w:val="00501CBA"/>
    <w:rsid w:val="00502BC6"/>
    <w:rsid w:val="00502E27"/>
    <w:rsid w:val="00504547"/>
    <w:rsid w:val="005054B1"/>
    <w:rsid w:val="00507D7B"/>
    <w:rsid w:val="00510119"/>
    <w:rsid w:val="0051055C"/>
    <w:rsid w:val="00514A8B"/>
    <w:rsid w:val="00516278"/>
    <w:rsid w:val="00527DC0"/>
    <w:rsid w:val="00530493"/>
    <w:rsid w:val="0053069E"/>
    <w:rsid w:val="005328B4"/>
    <w:rsid w:val="00533DD5"/>
    <w:rsid w:val="0053420D"/>
    <w:rsid w:val="0053726B"/>
    <w:rsid w:val="005403A3"/>
    <w:rsid w:val="00541963"/>
    <w:rsid w:val="00541C3A"/>
    <w:rsid w:val="0054282A"/>
    <w:rsid w:val="00543682"/>
    <w:rsid w:val="00544156"/>
    <w:rsid w:val="00544A38"/>
    <w:rsid w:val="00545638"/>
    <w:rsid w:val="005457E4"/>
    <w:rsid w:val="005470A9"/>
    <w:rsid w:val="00550011"/>
    <w:rsid w:val="00550658"/>
    <w:rsid w:val="00553404"/>
    <w:rsid w:val="005535A4"/>
    <w:rsid w:val="00553757"/>
    <w:rsid w:val="00554F9B"/>
    <w:rsid w:val="00561361"/>
    <w:rsid w:val="00561759"/>
    <w:rsid w:val="00561947"/>
    <w:rsid w:val="00567AAC"/>
    <w:rsid w:val="005741AA"/>
    <w:rsid w:val="00575BAB"/>
    <w:rsid w:val="00577174"/>
    <w:rsid w:val="00577E2C"/>
    <w:rsid w:val="00580CDC"/>
    <w:rsid w:val="00585A48"/>
    <w:rsid w:val="00586E9A"/>
    <w:rsid w:val="00594255"/>
    <w:rsid w:val="00594501"/>
    <w:rsid w:val="0059704A"/>
    <w:rsid w:val="005A0578"/>
    <w:rsid w:val="005A0966"/>
    <w:rsid w:val="005A483A"/>
    <w:rsid w:val="005A6EA8"/>
    <w:rsid w:val="005B2831"/>
    <w:rsid w:val="005C299D"/>
    <w:rsid w:val="005C40C4"/>
    <w:rsid w:val="005C7157"/>
    <w:rsid w:val="005D0AC4"/>
    <w:rsid w:val="005D22F8"/>
    <w:rsid w:val="005D5E14"/>
    <w:rsid w:val="005D6244"/>
    <w:rsid w:val="005D74CC"/>
    <w:rsid w:val="005E0C09"/>
    <w:rsid w:val="005E2606"/>
    <w:rsid w:val="005E69C9"/>
    <w:rsid w:val="005E7F3E"/>
    <w:rsid w:val="005F068D"/>
    <w:rsid w:val="005F0BFB"/>
    <w:rsid w:val="005F17AF"/>
    <w:rsid w:val="005F7283"/>
    <w:rsid w:val="005F7C66"/>
    <w:rsid w:val="00600926"/>
    <w:rsid w:val="00601776"/>
    <w:rsid w:val="00605D7F"/>
    <w:rsid w:val="00605E40"/>
    <w:rsid w:val="006065E6"/>
    <w:rsid w:val="00606601"/>
    <w:rsid w:val="00611682"/>
    <w:rsid w:val="00611E56"/>
    <w:rsid w:val="006146A3"/>
    <w:rsid w:val="0061507D"/>
    <w:rsid w:val="00622480"/>
    <w:rsid w:val="00624D19"/>
    <w:rsid w:val="006251F0"/>
    <w:rsid w:val="00626814"/>
    <w:rsid w:val="00633463"/>
    <w:rsid w:val="00633756"/>
    <w:rsid w:val="0063398B"/>
    <w:rsid w:val="00633CC2"/>
    <w:rsid w:val="006379B5"/>
    <w:rsid w:val="0064152F"/>
    <w:rsid w:val="00642513"/>
    <w:rsid w:val="006434A0"/>
    <w:rsid w:val="006519F7"/>
    <w:rsid w:val="006524A3"/>
    <w:rsid w:val="00652E87"/>
    <w:rsid w:val="00653E71"/>
    <w:rsid w:val="00655A3E"/>
    <w:rsid w:val="00656A12"/>
    <w:rsid w:val="00661180"/>
    <w:rsid w:val="00662221"/>
    <w:rsid w:val="00664357"/>
    <w:rsid w:val="006678A5"/>
    <w:rsid w:val="006715C9"/>
    <w:rsid w:val="00671B8F"/>
    <w:rsid w:val="00673475"/>
    <w:rsid w:val="00673D8E"/>
    <w:rsid w:val="00677274"/>
    <w:rsid w:val="00677C94"/>
    <w:rsid w:val="00680B23"/>
    <w:rsid w:val="00680B4D"/>
    <w:rsid w:val="006819E6"/>
    <w:rsid w:val="00683410"/>
    <w:rsid w:val="00684714"/>
    <w:rsid w:val="00684A60"/>
    <w:rsid w:val="00685ABF"/>
    <w:rsid w:val="00686EF8"/>
    <w:rsid w:val="006925AE"/>
    <w:rsid w:val="00693493"/>
    <w:rsid w:val="006A07C3"/>
    <w:rsid w:val="006A16BA"/>
    <w:rsid w:val="006A2AA6"/>
    <w:rsid w:val="006A4EAE"/>
    <w:rsid w:val="006B151D"/>
    <w:rsid w:val="006B2591"/>
    <w:rsid w:val="006B527D"/>
    <w:rsid w:val="006B5B83"/>
    <w:rsid w:val="006B662A"/>
    <w:rsid w:val="006C054D"/>
    <w:rsid w:val="006C0B5E"/>
    <w:rsid w:val="006C2505"/>
    <w:rsid w:val="006C5E98"/>
    <w:rsid w:val="006C620E"/>
    <w:rsid w:val="006C6E4A"/>
    <w:rsid w:val="006D010B"/>
    <w:rsid w:val="006D0A95"/>
    <w:rsid w:val="006D1141"/>
    <w:rsid w:val="006D3F87"/>
    <w:rsid w:val="006D4A41"/>
    <w:rsid w:val="006E05CA"/>
    <w:rsid w:val="006E2A54"/>
    <w:rsid w:val="006E3B3F"/>
    <w:rsid w:val="006E454E"/>
    <w:rsid w:val="006E6A2F"/>
    <w:rsid w:val="006E73AE"/>
    <w:rsid w:val="006F1126"/>
    <w:rsid w:val="006F2563"/>
    <w:rsid w:val="006F666A"/>
    <w:rsid w:val="006F6997"/>
    <w:rsid w:val="0070170D"/>
    <w:rsid w:val="00704D9C"/>
    <w:rsid w:val="00704E5D"/>
    <w:rsid w:val="00705779"/>
    <w:rsid w:val="00711815"/>
    <w:rsid w:val="007155B2"/>
    <w:rsid w:val="007223E3"/>
    <w:rsid w:val="00722EB1"/>
    <w:rsid w:val="007246D4"/>
    <w:rsid w:val="007257F9"/>
    <w:rsid w:val="007304A1"/>
    <w:rsid w:val="00731319"/>
    <w:rsid w:val="00733083"/>
    <w:rsid w:val="0073317D"/>
    <w:rsid w:val="007337E7"/>
    <w:rsid w:val="007347E5"/>
    <w:rsid w:val="007448D9"/>
    <w:rsid w:val="0074647E"/>
    <w:rsid w:val="007476EE"/>
    <w:rsid w:val="00752424"/>
    <w:rsid w:val="00753527"/>
    <w:rsid w:val="00754797"/>
    <w:rsid w:val="00756740"/>
    <w:rsid w:val="00761047"/>
    <w:rsid w:val="007619B6"/>
    <w:rsid w:val="007625AC"/>
    <w:rsid w:val="0076350B"/>
    <w:rsid w:val="00764C0C"/>
    <w:rsid w:val="00765EA8"/>
    <w:rsid w:val="00767845"/>
    <w:rsid w:val="00777FB4"/>
    <w:rsid w:val="007804C9"/>
    <w:rsid w:val="00780D45"/>
    <w:rsid w:val="00781084"/>
    <w:rsid w:val="00782926"/>
    <w:rsid w:val="00782C7B"/>
    <w:rsid w:val="00783294"/>
    <w:rsid w:val="007835FC"/>
    <w:rsid w:val="00784263"/>
    <w:rsid w:val="00784F0C"/>
    <w:rsid w:val="00787D50"/>
    <w:rsid w:val="00790572"/>
    <w:rsid w:val="007A08BF"/>
    <w:rsid w:val="007A1B71"/>
    <w:rsid w:val="007A5CCA"/>
    <w:rsid w:val="007A5D4D"/>
    <w:rsid w:val="007B34ED"/>
    <w:rsid w:val="007B5CDE"/>
    <w:rsid w:val="007B68D7"/>
    <w:rsid w:val="007B77A7"/>
    <w:rsid w:val="007C0ADA"/>
    <w:rsid w:val="007C3D01"/>
    <w:rsid w:val="007D22FF"/>
    <w:rsid w:val="007D278D"/>
    <w:rsid w:val="007D29D8"/>
    <w:rsid w:val="007D4221"/>
    <w:rsid w:val="007D7F7B"/>
    <w:rsid w:val="007E0105"/>
    <w:rsid w:val="007E3F14"/>
    <w:rsid w:val="007E71B7"/>
    <w:rsid w:val="007E7DB0"/>
    <w:rsid w:val="007F3FE6"/>
    <w:rsid w:val="007F41A2"/>
    <w:rsid w:val="007F49B0"/>
    <w:rsid w:val="007F4EE2"/>
    <w:rsid w:val="008041CD"/>
    <w:rsid w:val="008041F1"/>
    <w:rsid w:val="00804913"/>
    <w:rsid w:val="00807286"/>
    <w:rsid w:val="00813FC9"/>
    <w:rsid w:val="0081775B"/>
    <w:rsid w:val="0082124F"/>
    <w:rsid w:val="00821FCA"/>
    <w:rsid w:val="00822F15"/>
    <w:rsid w:val="008272D3"/>
    <w:rsid w:val="008275AF"/>
    <w:rsid w:val="00827B1F"/>
    <w:rsid w:val="00830432"/>
    <w:rsid w:val="00830CA5"/>
    <w:rsid w:val="008346FD"/>
    <w:rsid w:val="0083500E"/>
    <w:rsid w:val="0083545F"/>
    <w:rsid w:val="0083582D"/>
    <w:rsid w:val="00840F96"/>
    <w:rsid w:val="008414C4"/>
    <w:rsid w:val="00846616"/>
    <w:rsid w:val="008507CF"/>
    <w:rsid w:val="00852623"/>
    <w:rsid w:val="008526EC"/>
    <w:rsid w:val="0085720F"/>
    <w:rsid w:val="008573BE"/>
    <w:rsid w:val="00861FEC"/>
    <w:rsid w:val="00864C0F"/>
    <w:rsid w:val="00867420"/>
    <w:rsid w:val="00867B7D"/>
    <w:rsid w:val="00867D3C"/>
    <w:rsid w:val="008729B5"/>
    <w:rsid w:val="008736C2"/>
    <w:rsid w:val="00874A71"/>
    <w:rsid w:val="008761C7"/>
    <w:rsid w:val="008774E5"/>
    <w:rsid w:val="00880F76"/>
    <w:rsid w:val="00883BD3"/>
    <w:rsid w:val="00887E02"/>
    <w:rsid w:val="00891785"/>
    <w:rsid w:val="008940CA"/>
    <w:rsid w:val="0089477A"/>
    <w:rsid w:val="00897417"/>
    <w:rsid w:val="00897D19"/>
    <w:rsid w:val="008A0064"/>
    <w:rsid w:val="008A2E96"/>
    <w:rsid w:val="008B02EF"/>
    <w:rsid w:val="008B08EC"/>
    <w:rsid w:val="008B2E04"/>
    <w:rsid w:val="008B3CA8"/>
    <w:rsid w:val="008B6ABD"/>
    <w:rsid w:val="008C0120"/>
    <w:rsid w:val="008C0FB9"/>
    <w:rsid w:val="008C1B76"/>
    <w:rsid w:val="008C3E2C"/>
    <w:rsid w:val="008C6215"/>
    <w:rsid w:val="008C733D"/>
    <w:rsid w:val="008D2364"/>
    <w:rsid w:val="008D38E9"/>
    <w:rsid w:val="008D48C6"/>
    <w:rsid w:val="008D6F21"/>
    <w:rsid w:val="008D71C3"/>
    <w:rsid w:val="008D74AC"/>
    <w:rsid w:val="008D7AE7"/>
    <w:rsid w:val="008E15EC"/>
    <w:rsid w:val="008E36C0"/>
    <w:rsid w:val="008E36F2"/>
    <w:rsid w:val="008E450B"/>
    <w:rsid w:val="008E4C23"/>
    <w:rsid w:val="008E667F"/>
    <w:rsid w:val="008E66E4"/>
    <w:rsid w:val="008E676F"/>
    <w:rsid w:val="008E7251"/>
    <w:rsid w:val="008E76EF"/>
    <w:rsid w:val="008E7D7C"/>
    <w:rsid w:val="008F0097"/>
    <w:rsid w:val="008F2449"/>
    <w:rsid w:val="008F4ABC"/>
    <w:rsid w:val="009007FB"/>
    <w:rsid w:val="00903003"/>
    <w:rsid w:val="009041B8"/>
    <w:rsid w:val="009048D8"/>
    <w:rsid w:val="00906A75"/>
    <w:rsid w:val="00906B59"/>
    <w:rsid w:val="009123E5"/>
    <w:rsid w:val="009130AF"/>
    <w:rsid w:val="009141A9"/>
    <w:rsid w:val="009179CA"/>
    <w:rsid w:val="00917B23"/>
    <w:rsid w:val="00923937"/>
    <w:rsid w:val="00925750"/>
    <w:rsid w:val="009267F8"/>
    <w:rsid w:val="00927552"/>
    <w:rsid w:val="009275D0"/>
    <w:rsid w:val="00930A79"/>
    <w:rsid w:val="00930D5E"/>
    <w:rsid w:val="00934B9C"/>
    <w:rsid w:val="009377A4"/>
    <w:rsid w:val="009377C8"/>
    <w:rsid w:val="00943761"/>
    <w:rsid w:val="009446CB"/>
    <w:rsid w:val="00944F89"/>
    <w:rsid w:val="00950557"/>
    <w:rsid w:val="00956AFC"/>
    <w:rsid w:val="00961519"/>
    <w:rsid w:val="00965777"/>
    <w:rsid w:val="009708AE"/>
    <w:rsid w:val="00971DC1"/>
    <w:rsid w:val="00972688"/>
    <w:rsid w:val="00974D6F"/>
    <w:rsid w:val="00976475"/>
    <w:rsid w:val="00981B7C"/>
    <w:rsid w:val="009919D2"/>
    <w:rsid w:val="00992355"/>
    <w:rsid w:val="00993957"/>
    <w:rsid w:val="009946E6"/>
    <w:rsid w:val="0099471C"/>
    <w:rsid w:val="009A027F"/>
    <w:rsid w:val="009A0C93"/>
    <w:rsid w:val="009A167F"/>
    <w:rsid w:val="009A1A5C"/>
    <w:rsid w:val="009A38BC"/>
    <w:rsid w:val="009A48E0"/>
    <w:rsid w:val="009A573F"/>
    <w:rsid w:val="009B0F82"/>
    <w:rsid w:val="009B3712"/>
    <w:rsid w:val="009B373A"/>
    <w:rsid w:val="009B3FD1"/>
    <w:rsid w:val="009B462A"/>
    <w:rsid w:val="009B4CC0"/>
    <w:rsid w:val="009B56B6"/>
    <w:rsid w:val="009B6861"/>
    <w:rsid w:val="009B7110"/>
    <w:rsid w:val="009C2439"/>
    <w:rsid w:val="009C3946"/>
    <w:rsid w:val="009C45A3"/>
    <w:rsid w:val="009C6E3D"/>
    <w:rsid w:val="009D47AA"/>
    <w:rsid w:val="009D48DC"/>
    <w:rsid w:val="009D55C7"/>
    <w:rsid w:val="009D5A5A"/>
    <w:rsid w:val="009D6435"/>
    <w:rsid w:val="009D7029"/>
    <w:rsid w:val="009D730B"/>
    <w:rsid w:val="009D75E4"/>
    <w:rsid w:val="009D7B57"/>
    <w:rsid w:val="009E065B"/>
    <w:rsid w:val="009E1894"/>
    <w:rsid w:val="009E2702"/>
    <w:rsid w:val="009E5A1D"/>
    <w:rsid w:val="009E770E"/>
    <w:rsid w:val="009E7F8C"/>
    <w:rsid w:val="009F2065"/>
    <w:rsid w:val="009F282C"/>
    <w:rsid w:val="009F7D89"/>
    <w:rsid w:val="00A0071A"/>
    <w:rsid w:val="00A02A77"/>
    <w:rsid w:val="00A0485E"/>
    <w:rsid w:val="00A05175"/>
    <w:rsid w:val="00A11413"/>
    <w:rsid w:val="00A12C31"/>
    <w:rsid w:val="00A13C12"/>
    <w:rsid w:val="00A1418D"/>
    <w:rsid w:val="00A157E7"/>
    <w:rsid w:val="00A172BE"/>
    <w:rsid w:val="00A21F1C"/>
    <w:rsid w:val="00A22AFB"/>
    <w:rsid w:val="00A23FD9"/>
    <w:rsid w:val="00A2417B"/>
    <w:rsid w:val="00A30B11"/>
    <w:rsid w:val="00A319AE"/>
    <w:rsid w:val="00A34DCE"/>
    <w:rsid w:val="00A35873"/>
    <w:rsid w:val="00A40375"/>
    <w:rsid w:val="00A405CB"/>
    <w:rsid w:val="00A41808"/>
    <w:rsid w:val="00A43EDA"/>
    <w:rsid w:val="00A448CD"/>
    <w:rsid w:val="00A47BC2"/>
    <w:rsid w:val="00A50201"/>
    <w:rsid w:val="00A50B0B"/>
    <w:rsid w:val="00A568DD"/>
    <w:rsid w:val="00A61912"/>
    <w:rsid w:val="00A621A0"/>
    <w:rsid w:val="00A62D6C"/>
    <w:rsid w:val="00A646CD"/>
    <w:rsid w:val="00A723F7"/>
    <w:rsid w:val="00A72B12"/>
    <w:rsid w:val="00A765FA"/>
    <w:rsid w:val="00A80AAC"/>
    <w:rsid w:val="00A81D37"/>
    <w:rsid w:val="00A822B9"/>
    <w:rsid w:val="00A83621"/>
    <w:rsid w:val="00A904AF"/>
    <w:rsid w:val="00A905BA"/>
    <w:rsid w:val="00A934E5"/>
    <w:rsid w:val="00A938E0"/>
    <w:rsid w:val="00A93B06"/>
    <w:rsid w:val="00A9432E"/>
    <w:rsid w:val="00A94738"/>
    <w:rsid w:val="00A94C02"/>
    <w:rsid w:val="00A94FDF"/>
    <w:rsid w:val="00A96D6D"/>
    <w:rsid w:val="00AA0B21"/>
    <w:rsid w:val="00AA0F4D"/>
    <w:rsid w:val="00AA483D"/>
    <w:rsid w:val="00AA56FC"/>
    <w:rsid w:val="00AA6837"/>
    <w:rsid w:val="00AA69BE"/>
    <w:rsid w:val="00AB046D"/>
    <w:rsid w:val="00AB1667"/>
    <w:rsid w:val="00AB223B"/>
    <w:rsid w:val="00AB48DD"/>
    <w:rsid w:val="00AB53DB"/>
    <w:rsid w:val="00AB64F8"/>
    <w:rsid w:val="00AC1164"/>
    <w:rsid w:val="00AC1338"/>
    <w:rsid w:val="00AC2980"/>
    <w:rsid w:val="00AC3BA6"/>
    <w:rsid w:val="00AC47F4"/>
    <w:rsid w:val="00AC61DE"/>
    <w:rsid w:val="00AC7E59"/>
    <w:rsid w:val="00AD1A32"/>
    <w:rsid w:val="00AD224C"/>
    <w:rsid w:val="00AD3C90"/>
    <w:rsid w:val="00AD6DB4"/>
    <w:rsid w:val="00AD7853"/>
    <w:rsid w:val="00AE12F3"/>
    <w:rsid w:val="00AE1CE5"/>
    <w:rsid w:val="00AE3D1A"/>
    <w:rsid w:val="00AE433F"/>
    <w:rsid w:val="00AE55C3"/>
    <w:rsid w:val="00AE64A9"/>
    <w:rsid w:val="00AE6A10"/>
    <w:rsid w:val="00AE709D"/>
    <w:rsid w:val="00AF4CC0"/>
    <w:rsid w:val="00AF6494"/>
    <w:rsid w:val="00AF6659"/>
    <w:rsid w:val="00AF67A7"/>
    <w:rsid w:val="00AF7D88"/>
    <w:rsid w:val="00B01933"/>
    <w:rsid w:val="00B03C1D"/>
    <w:rsid w:val="00B04C1F"/>
    <w:rsid w:val="00B0782A"/>
    <w:rsid w:val="00B12463"/>
    <w:rsid w:val="00B12C95"/>
    <w:rsid w:val="00B1560B"/>
    <w:rsid w:val="00B17611"/>
    <w:rsid w:val="00B20876"/>
    <w:rsid w:val="00B21DA3"/>
    <w:rsid w:val="00B26BEF"/>
    <w:rsid w:val="00B35314"/>
    <w:rsid w:val="00B3772C"/>
    <w:rsid w:val="00B45BE8"/>
    <w:rsid w:val="00B47BC3"/>
    <w:rsid w:val="00B504F8"/>
    <w:rsid w:val="00B5394A"/>
    <w:rsid w:val="00B5449A"/>
    <w:rsid w:val="00B608EC"/>
    <w:rsid w:val="00B60ECF"/>
    <w:rsid w:val="00B627EE"/>
    <w:rsid w:val="00B64912"/>
    <w:rsid w:val="00B64EAD"/>
    <w:rsid w:val="00B674C3"/>
    <w:rsid w:val="00B70E21"/>
    <w:rsid w:val="00B710C4"/>
    <w:rsid w:val="00B73385"/>
    <w:rsid w:val="00B75CB7"/>
    <w:rsid w:val="00B76D83"/>
    <w:rsid w:val="00B80DB3"/>
    <w:rsid w:val="00B8103D"/>
    <w:rsid w:val="00B8379B"/>
    <w:rsid w:val="00B905F0"/>
    <w:rsid w:val="00B942D8"/>
    <w:rsid w:val="00B94358"/>
    <w:rsid w:val="00B9640A"/>
    <w:rsid w:val="00B96E63"/>
    <w:rsid w:val="00BA09A6"/>
    <w:rsid w:val="00BA3910"/>
    <w:rsid w:val="00BA4376"/>
    <w:rsid w:val="00BA49EA"/>
    <w:rsid w:val="00BA49F6"/>
    <w:rsid w:val="00BA4BDF"/>
    <w:rsid w:val="00BA7277"/>
    <w:rsid w:val="00BA7CE6"/>
    <w:rsid w:val="00BB0A95"/>
    <w:rsid w:val="00BB0AD3"/>
    <w:rsid w:val="00BB1F35"/>
    <w:rsid w:val="00BB73DC"/>
    <w:rsid w:val="00BC0BD3"/>
    <w:rsid w:val="00BC0BEF"/>
    <w:rsid w:val="00BC0C31"/>
    <w:rsid w:val="00BC37C3"/>
    <w:rsid w:val="00BC45D7"/>
    <w:rsid w:val="00BC4A6A"/>
    <w:rsid w:val="00BC626C"/>
    <w:rsid w:val="00BC7AF7"/>
    <w:rsid w:val="00BD1863"/>
    <w:rsid w:val="00BD3C4D"/>
    <w:rsid w:val="00BD4EF0"/>
    <w:rsid w:val="00BD50E5"/>
    <w:rsid w:val="00BE27AD"/>
    <w:rsid w:val="00BE34E2"/>
    <w:rsid w:val="00BE396A"/>
    <w:rsid w:val="00BE532D"/>
    <w:rsid w:val="00BE646A"/>
    <w:rsid w:val="00BE6786"/>
    <w:rsid w:val="00BE719D"/>
    <w:rsid w:val="00BF408D"/>
    <w:rsid w:val="00BF6A60"/>
    <w:rsid w:val="00C03163"/>
    <w:rsid w:val="00C0319E"/>
    <w:rsid w:val="00C04B1E"/>
    <w:rsid w:val="00C05A53"/>
    <w:rsid w:val="00C05F88"/>
    <w:rsid w:val="00C13DF8"/>
    <w:rsid w:val="00C15E68"/>
    <w:rsid w:val="00C16CDA"/>
    <w:rsid w:val="00C21E41"/>
    <w:rsid w:val="00C22F1E"/>
    <w:rsid w:val="00C23757"/>
    <w:rsid w:val="00C2472D"/>
    <w:rsid w:val="00C341DD"/>
    <w:rsid w:val="00C34527"/>
    <w:rsid w:val="00C347FF"/>
    <w:rsid w:val="00C351CD"/>
    <w:rsid w:val="00C35601"/>
    <w:rsid w:val="00C36DBB"/>
    <w:rsid w:val="00C37C7A"/>
    <w:rsid w:val="00C4079B"/>
    <w:rsid w:val="00C422FE"/>
    <w:rsid w:val="00C438E8"/>
    <w:rsid w:val="00C457FA"/>
    <w:rsid w:val="00C4636F"/>
    <w:rsid w:val="00C47698"/>
    <w:rsid w:val="00C524DB"/>
    <w:rsid w:val="00C556B3"/>
    <w:rsid w:val="00C614E7"/>
    <w:rsid w:val="00C64C21"/>
    <w:rsid w:val="00C66C0B"/>
    <w:rsid w:val="00C727CC"/>
    <w:rsid w:val="00C744BD"/>
    <w:rsid w:val="00C76DF3"/>
    <w:rsid w:val="00C8101D"/>
    <w:rsid w:val="00C81E30"/>
    <w:rsid w:val="00C87D06"/>
    <w:rsid w:val="00C92DC7"/>
    <w:rsid w:val="00C9307D"/>
    <w:rsid w:val="00C940C7"/>
    <w:rsid w:val="00C9518F"/>
    <w:rsid w:val="00C9711E"/>
    <w:rsid w:val="00CA509E"/>
    <w:rsid w:val="00CA7BE1"/>
    <w:rsid w:val="00CB0924"/>
    <w:rsid w:val="00CB138C"/>
    <w:rsid w:val="00CB1C65"/>
    <w:rsid w:val="00CB2A13"/>
    <w:rsid w:val="00CB3D69"/>
    <w:rsid w:val="00CB4443"/>
    <w:rsid w:val="00CC22EB"/>
    <w:rsid w:val="00CC258E"/>
    <w:rsid w:val="00CC2D6F"/>
    <w:rsid w:val="00CC338A"/>
    <w:rsid w:val="00CC54F7"/>
    <w:rsid w:val="00CC5FD6"/>
    <w:rsid w:val="00CC615D"/>
    <w:rsid w:val="00CC6BFE"/>
    <w:rsid w:val="00CC7292"/>
    <w:rsid w:val="00CD12B3"/>
    <w:rsid w:val="00CD3F90"/>
    <w:rsid w:val="00CD5187"/>
    <w:rsid w:val="00CD538A"/>
    <w:rsid w:val="00CD601A"/>
    <w:rsid w:val="00CE0C80"/>
    <w:rsid w:val="00CE1320"/>
    <w:rsid w:val="00CE14D8"/>
    <w:rsid w:val="00CE1FBF"/>
    <w:rsid w:val="00CE2C91"/>
    <w:rsid w:val="00CE4450"/>
    <w:rsid w:val="00CE45F9"/>
    <w:rsid w:val="00CE5EEC"/>
    <w:rsid w:val="00CF012D"/>
    <w:rsid w:val="00CF18DD"/>
    <w:rsid w:val="00CF4A93"/>
    <w:rsid w:val="00CF4D41"/>
    <w:rsid w:val="00CF5B5F"/>
    <w:rsid w:val="00D01336"/>
    <w:rsid w:val="00D0233C"/>
    <w:rsid w:val="00D05105"/>
    <w:rsid w:val="00D05198"/>
    <w:rsid w:val="00D1024F"/>
    <w:rsid w:val="00D103AF"/>
    <w:rsid w:val="00D11F4A"/>
    <w:rsid w:val="00D14649"/>
    <w:rsid w:val="00D14E32"/>
    <w:rsid w:val="00D15B9F"/>
    <w:rsid w:val="00D17D13"/>
    <w:rsid w:val="00D20FC9"/>
    <w:rsid w:val="00D230CD"/>
    <w:rsid w:val="00D26825"/>
    <w:rsid w:val="00D27ABE"/>
    <w:rsid w:val="00D27B8E"/>
    <w:rsid w:val="00D3001A"/>
    <w:rsid w:val="00D33C4C"/>
    <w:rsid w:val="00D3417F"/>
    <w:rsid w:val="00D37F31"/>
    <w:rsid w:val="00D41AF5"/>
    <w:rsid w:val="00D4228D"/>
    <w:rsid w:val="00D450D0"/>
    <w:rsid w:val="00D45E5F"/>
    <w:rsid w:val="00D46807"/>
    <w:rsid w:val="00D46E2F"/>
    <w:rsid w:val="00D510DA"/>
    <w:rsid w:val="00D51A52"/>
    <w:rsid w:val="00D5365D"/>
    <w:rsid w:val="00D5434B"/>
    <w:rsid w:val="00D5519A"/>
    <w:rsid w:val="00D608A0"/>
    <w:rsid w:val="00D618A5"/>
    <w:rsid w:val="00D65DA3"/>
    <w:rsid w:val="00D67331"/>
    <w:rsid w:val="00D67524"/>
    <w:rsid w:val="00D67904"/>
    <w:rsid w:val="00D70B5E"/>
    <w:rsid w:val="00D80A12"/>
    <w:rsid w:val="00D8160E"/>
    <w:rsid w:val="00D8182E"/>
    <w:rsid w:val="00D8251F"/>
    <w:rsid w:val="00D83B5A"/>
    <w:rsid w:val="00D8533F"/>
    <w:rsid w:val="00D86163"/>
    <w:rsid w:val="00D8788C"/>
    <w:rsid w:val="00D909A5"/>
    <w:rsid w:val="00DA2953"/>
    <w:rsid w:val="00DA5EB4"/>
    <w:rsid w:val="00DA6EE6"/>
    <w:rsid w:val="00DB0FA5"/>
    <w:rsid w:val="00DB18C0"/>
    <w:rsid w:val="00DB5001"/>
    <w:rsid w:val="00DB5F71"/>
    <w:rsid w:val="00DB6414"/>
    <w:rsid w:val="00DC0385"/>
    <w:rsid w:val="00DC097C"/>
    <w:rsid w:val="00DC38ED"/>
    <w:rsid w:val="00DC66F8"/>
    <w:rsid w:val="00DC7CDF"/>
    <w:rsid w:val="00DC7D20"/>
    <w:rsid w:val="00DD1A45"/>
    <w:rsid w:val="00DD3DF5"/>
    <w:rsid w:val="00DD75BE"/>
    <w:rsid w:val="00DE44BF"/>
    <w:rsid w:val="00DE4775"/>
    <w:rsid w:val="00DE5F5E"/>
    <w:rsid w:val="00DE7535"/>
    <w:rsid w:val="00DF1449"/>
    <w:rsid w:val="00DF229E"/>
    <w:rsid w:val="00DF2A90"/>
    <w:rsid w:val="00DF3BB8"/>
    <w:rsid w:val="00DF45EB"/>
    <w:rsid w:val="00DF470E"/>
    <w:rsid w:val="00DF52E3"/>
    <w:rsid w:val="00DF58B6"/>
    <w:rsid w:val="00E04037"/>
    <w:rsid w:val="00E05F95"/>
    <w:rsid w:val="00E11DA2"/>
    <w:rsid w:val="00E15D39"/>
    <w:rsid w:val="00E17280"/>
    <w:rsid w:val="00E22ED9"/>
    <w:rsid w:val="00E24565"/>
    <w:rsid w:val="00E31CE3"/>
    <w:rsid w:val="00E328A0"/>
    <w:rsid w:val="00E36443"/>
    <w:rsid w:val="00E366FD"/>
    <w:rsid w:val="00E3770D"/>
    <w:rsid w:val="00E4075B"/>
    <w:rsid w:val="00E40A34"/>
    <w:rsid w:val="00E4293A"/>
    <w:rsid w:val="00E44A07"/>
    <w:rsid w:val="00E46232"/>
    <w:rsid w:val="00E47D53"/>
    <w:rsid w:val="00E50DA2"/>
    <w:rsid w:val="00E526D8"/>
    <w:rsid w:val="00E53F8E"/>
    <w:rsid w:val="00E553C4"/>
    <w:rsid w:val="00E6194F"/>
    <w:rsid w:val="00E61DFC"/>
    <w:rsid w:val="00E652A8"/>
    <w:rsid w:val="00E67F37"/>
    <w:rsid w:val="00E74A85"/>
    <w:rsid w:val="00E74CED"/>
    <w:rsid w:val="00E75532"/>
    <w:rsid w:val="00E76C11"/>
    <w:rsid w:val="00E83157"/>
    <w:rsid w:val="00E833C7"/>
    <w:rsid w:val="00E84A23"/>
    <w:rsid w:val="00E85897"/>
    <w:rsid w:val="00E875D9"/>
    <w:rsid w:val="00E87EC1"/>
    <w:rsid w:val="00E915FD"/>
    <w:rsid w:val="00E957F0"/>
    <w:rsid w:val="00E96D66"/>
    <w:rsid w:val="00EA044F"/>
    <w:rsid w:val="00EA116D"/>
    <w:rsid w:val="00EA4BEE"/>
    <w:rsid w:val="00EA5FCC"/>
    <w:rsid w:val="00EB42C1"/>
    <w:rsid w:val="00EB4400"/>
    <w:rsid w:val="00EB497B"/>
    <w:rsid w:val="00EB70DE"/>
    <w:rsid w:val="00EB71EF"/>
    <w:rsid w:val="00EC1E28"/>
    <w:rsid w:val="00EC3D50"/>
    <w:rsid w:val="00EC3F08"/>
    <w:rsid w:val="00EC4F2C"/>
    <w:rsid w:val="00ED080D"/>
    <w:rsid w:val="00ED3667"/>
    <w:rsid w:val="00ED3A2C"/>
    <w:rsid w:val="00ED4056"/>
    <w:rsid w:val="00ED7DC8"/>
    <w:rsid w:val="00EE04BA"/>
    <w:rsid w:val="00EE0836"/>
    <w:rsid w:val="00EE0874"/>
    <w:rsid w:val="00EE2557"/>
    <w:rsid w:val="00EE3DA5"/>
    <w:rsid w:val="00EE40B5"/>
    <w:rsid w:val="00EE429C"/>
    <w:rsid w:val="00EF0970"/>
    <w:rsid w:val="00EF171D"/>
    <w:rsid w:val="00EF2FC2"/>
    <w:rsid w:val="00EF37C3"/>
    <w:rsid w:val="00EF3BE5"/>
    <w:rsid w:val="00EF5E58"/>
    <w:rsid w:val="00EF6AA8"/>
    <w:rsid w:val="00F045D5"/>
    <w:rsid w:val="00F07542"/>
    <w:rsid w:val="00F10723"/>
    <w:rsid w:val="00F11336"/>
    <w:rsid w:val="00F11719"/>
    <w:rsid w:val="00F1178D"/>
    <w:rsid w:val="00F131AB"/>
    <w:rsid w:val="00F17C77"/>
    <w:rsid w:val="00F20AFE"/>
    <w:rsid w:val="00F23E40"/>
    <w:rsid w:val="00F2636E"/>
    <w:rsid w:val="00F26938"/>
    <w:rsid w:val="00F26BF1"/>
    <w:rsid w:val="00F30E8F"/>
    <w:rsid w:val="00F31422"/>
    <w:rsid w:val="00F32697"/>
    <w:rsid w:val="00F32AEC"/>
    <w:rsid w:val="00F359A7"/>
    <w:rsid w:val="00F3669D"/>
    <w:rsid w:val="00F3794D"/>
    <w:rsid w:val="00F37CAF"/>
    <w:rsid w:val="00F37D2E"/>
    <w:rsid w:val="00F40618"/>
    <w:rsid w:val="00F45E67"/>
    <w:rsid w:val="00F5109F"/>
    <w:rsid w:val="00F5268E"/>
    <w:rsid w:val="00F56E2C"/>
    <w:rsid w:val="00F578AB"/>
    <w:rsid w:val="00F579D4"/>
    <w:rsid w:val="00F6031E"/>
    <w:rsid w:val="00F617BB"/>
    <w:rsid w:val="00F6225B"/>
    <w:rsid w:val="00F64628"/>
    <w:rsid w:val="00F65AC1"/>
    <w:rsid w:val="00F66A13"/>
    <w:rsid w:val="00F67265"/>
    <w:rsid w:val="00F716C6"/>
    <w:rsid w:val="00F72194"/>
    <w:rsid w:val="00F734A8"/>
    <w:rsid w:val="00F73609"/>
    <w:rsid w:val="00F76E42"/>
    <w:rsid w:val="00F8070D"/>
    <w:rsid w:val="00F80A49"/>
    <w:rsid w:val="00F81332"/>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32E7"/>
    <w:rsid w:val="00FA691A"/>
    <w:rsid w:val="00FA6E9B"/>
    <w:rsid w:val="00FA7202"/>
    <w:rsid w:val="00FA7241"/>
    <w:rsid w:val="00FA74B2"/>
    <w:rsid w:val="00FB1558"/>
    <w:rsid w:val="00FB1ECC"/>
    <w:rsid w:val="00FB5E33"/>
    <w:rsid w:val="00FB6373"/>
    <w:rsid w:val="00FB719E"/>
    <w:rsid w:val="00FB7B75"/>
    <w:rsid w:val="00FC298D"/>
    <w:rsid w:val="00FC2B19"/>
    <w:rsid w:val="00FC2F21"/>
    <w:rsid w:val="00FC34A4"/>
    <w:rsid w:val="00FC3DF4"/>
    <w:rsid w:val="00FC3FF1"/>
    <w:rsid w:val="00FD17DB"/>
    <w:rsid w:val="00FD1B59"/>
    <w:rsid w:val="00FD3474"/>
    <w:rsid w:val="00FD463A"/>
    <w:rsid w:val="00FD4F22"/>
    <w:rsid w:val="00FD67D5"/>
    <w:rsid w:val="00FE161B"/>
    <w:rsid w:val="00FE2401"/>
    <w:rsid w:val="00FE622A"/>
    <w:rsid w:val="00FE6D61"/>
    <w:rsid w:val="00FF08DB"/>
    <w:rsid w:val="00FF2556"/>
    <w:rsid w:val="00FF3FE3"/>
    <w:rsid w:val="00FF4139"/>
    <w:rsid w:val="00FF455E"/>
    <w:rsid w:val="00FF4CC7"/>
    <w:rsid w:val="00FF7470"/>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0BAAB7C-7DD0-455B-AFEB-6764BF8D31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0A6C"/>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28692F"/>
    <w:pPr>
      <w:keepNext/>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2D224E"/>
    <w:rPr>
      <w:rFonts w:ascii="Courier New" w:hAnsi="Courier New" w:cs="Courier New"/>
      <w:b w:val="0"/>
      <w:color w:val="FF0000"/>
      <w:sz w:val="18"/>
      <w:szCs w:val="6"/>
    </w:rPr>
  </w:style>
  <w:style w:type="character" w:customStyle="1" w:styleId="LogoportDoNotTranslate">
    <w:name w:val="LogoportDoNotTranslate"/>
    <w:basedOn w:val="DefaultParagraphFont"/>
    <w:rsid w:val="002D224E"/>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3167325">
      <w:bodyDiv w:val="1"/>
      <w:marLeft w:val="0"/>
      <w:marRight w:val="0"/>
      <w:marTop w:val="0"/>
      <w:marBottom w:val="0"/>
      <w:divBdr>
        <w:top w:val="none" w:sz="0" w:space="0" w:color="auto"/>
        <w:left w:val="none" w:sz="0" w:space="0" w:color="auto"/>
        <w:bottom w:val="none" w:sz="0" w:space="0" w:color="auto"/>
        <w:right w:val="none" w:sz="0" w:space="0" w:color="auto"/>
      </w:divBdr>
    </w:div>
    <w:div w:id="801849715">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3.png"/><Relationship Id="rId26" Type="http://schemas.openxmlformats.org/officeDocument/2006/relationships/hyperlink" Target="http://www.microsoft.com/en-us/dynamics/erp-buy-ax-software.aspx" TargetMode="External"/><Relationship Id="rId39" Type="http://schemas.openxmlformats.org/officeDocument/2006/relationships/hyperlink" Target="http://www.microsoft.com/education/pil/partnersinlearning.aspx" TargetMode="External"/><Relationship Id="rId21" Type="http://schemas.openxmlformats.org/officeDocument/2006/relationships/footer" Target="footer3.xml"/><Relationship Id="rId34" Type="http://schemas.openxmlformats.org/officeDocument/2006/relationships/hyperlink" Target="http://www.microsoft.com/en-us/sqlserver/solutions-technologies/data-warehousing/pdw.aspx" TargetMode="External"/><Relationship Id="rId42" Type="http://schemas.openxmlformats.org/officeDocument/2006/relationships/hyperlink" Target="http://go.microsoft.com/?linkid=9839207" TargetMode="External"/><Relationship Id="rId47" Type="http://schemas.openxmlformats.org/officeDocument/2006/relationships/hyperlink" Target="http://www.microsoft.com/en-us/dynamics/crm-purchase-online.aspx"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learning/sa/training.mspx" TargetMode="External"/><Relationship Id="rId63" Type="http://schemas.openxmlformats.org/officeDocument/2006/relationships/hyperlink" Target="http://www.microsoft.com/licensing" TargetMode="External"/><Relationship Id="rId68" Type="http://schemas.openxmlformats.org/officeDocument/2006/relationships/footer" Target="footer9.xml"/><Relationship Id="rId7" Type="http://schemas.openxmlformats.org/officeDocument/2006/relationships/settings" Target="settings.xml"/><Relationship Id="rId71"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microsoftvolumelicensing.com/" TargetMode="External"/><Relationship Id="rId29"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go.microsoft.com/?linkid=9839207"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www.microsoftvolumelicensing.com/DocumentSearch.aspx" TargetMode="External"/><Relationship Id="rId45" Type="http://schemas.openxmlformats.org/officeDocument/2006/relationships/hyperlink" Target="http://www.microsoft.com/online/faq.aspx" TargetMode="External"/><Relationship Id="rId53" Type="http://schemas.openxmlformats.org/officeDocument/2006/relationships/footer" Target="footer5.xml"/><Relationship Id="rId58" Type="http://schemas.openxmlformats.org/officeDocument/2006/relationships/hyperlink" Target="http://support.microsoft.com/gp/saphone" TargetMode="External"/><Relationship Id="rId66" Type="http://schemas.openxmlformats.org/officeDocument/2006/relationships/hyperlink" Target="https://www.microsoft.com/licensing/servicecenter" TargetMode="External"/><Relationship Id="rId5" Type="http://schemas.openxmlformats.org/officeDocument/2006/relationships/numbering" Target="numbering.xml"/><Relationship Id="rId15" Type="http://schemas.openxmlformats.org/officeDocument/2006/relationships/hyperlink" Target="http://go.microsoft.com/?linkid=9840733" TargetMode="External"/><Relationship Id="rId23" Type="http://schemas.openxmlformats.org/officeDocument/2006/relationships/hyperlink" Target="http://go.microsoft.com/?linkid=9839207" TargetMode="External"/><Relationship Id="rId28" Type="http://schemas.openxmlformats.org/officeDocument/2006/relationships/image" Target="media/image4.png"/><Relationship Id="rId36" Type="http://schemas.openxmlformats.org/officeDocument/2006/relationships/hyperlink" Target="http://go.microsoft.com/?linkid=9839207" TargetMode="External"/><Relationship Id="rId49" Type="http://schemas.openxmlformats.org/officeDocument/2006/relationships/hyperlink" Target="http://www.windowsazure.com/en-us/support/plans/" TargetMode="External"/><Relationship Id="rId57" Type="http://schemas.openxmlformats.org/officeDocument/2006/relationships/hyperlink" Target="http://www.microsoft.com/en-us/sharedsource/enterprise-source-licensing-program.aspx" TargetMode="External"/><Relationship Id="rId61" Type="http://schemas.openxmlformats.org/officeDocument/2006/relationships/hyperlink" Target="http://go.microsoft.com/?linkid=9839207" TargetMode="External"/><Relationship Id="rId10" Type="http://schemas.openxmlformats.org/officeDocument/2006/relationships/endnotes" Target="endnotes.xml"/><Relationship Id="rId19" Type="http://schemas.openxmlformats.org/officeDocument/2006/relationships/hyperlink" Target="http://go.microsoft.com/?linkid=9839207" TargetMode="External"/><Relationship Id="rId31" Type="http://schemas.openxmlformats.org/officeDocument/2006/relationships/hyperlink" Target="http://www.microsoft.com/sqlserver/en/us/get-sql-server/how-to-buy.aspx" TargetMode="External"/><Relationship Id="rId44" Type="http://schemas.openxmlformats.org/officeDocument/2006/relationships/footer" Target="footer4.xml"/><Relationship Id="rId52" Type="http://schemas.openxmlformats.org/officeDocument/2006/relationships/hyperlink" Target="https://www.bingmapsportal.com" TargetMode="External"/><Relationship Id="rId60" Type="http://schemas.openxmlformats.org/officeDocument/2006/relationships/hyperlink" Target="http://www.microsoft.com/licensing/software-assurance/license-mobility" TargetMode="External"/><Relationship Id="rId65" Type="http://schemas.openxmlformats.org/officeDocument/2006/relationships/footer" Target="footer7.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hyperlink" Target="http://www.microsoft.com/online/faq.aspx" TargetMode="External"/><Relationship Id="rId27" Type="http://schemas.openxmlformats.org/officeDocument/2006/relationships/hyperlink" Target="http://www.microsoft.com/en-us/dynamics/erp-buy-ax-software.aspx" TargetMode="External"/><Relationship Id="rId30" Type="http://schemas.openxmlformats.org/officeDocument/2006/relationships/hyperlink" Target="http://www.microsoft.com/online/faq.aspx" TargetMode="External"/><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www.microsoft.com/licensing" TargetMode="External"/><Relationship Id="rId64" Type="http://schemas.openxmlformats.org/officeDocument/2006/relationships/footer" Target="footer6.xml"/><Relationship Id="rId69" Type="http://schemas.openxmlformats.org/officeDocument/2006/relationships/footer" Target="footer10.xml"/><Relationship Id="rId8" Type="http://schemas.openxmlformats.org/officeDocument/2006/relationships/webSettings" Target="webSettings.xml"/><Relationship Id="rId51" Type="http://schemas.openxmlformats.org/officeDocument/2006/relationships/hyperlink" Target="http://www.microsoft.com/maps/support" TargetMode="Externa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2.png"/><Relationship Id="rId25" Type="http://schemas.openxmlformats.org/officeDocument/2006/relationships/hyperlink" Target="http://www.microsoft.com/en-us/dynamics/erp-buy-ax-software.aspx"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hyperlink" Target="http://microsoft.com/licensing/contracts" TargetMode="External"/><Relationship Id="rId59" Type="http://schemas.openxmlformats.org/officeDocument/2006/relationships/hyperlink" Target="http://support.microsoft.com/lifecycle" TargetMode="External"/><Relationship Id="rId67" Type="http://schemas.openxmlformats.org/officeDocument/2006/relationships/footer" Target="footer8.xml"/><Relationship Id="rId20" Type="http://schemas.openxmlformats.org/officeDocument/2006/relationships/hyperlink" Target="http://www.microsoftvolumelicensing.com/" TargetMode="External"/><Relationship Id="rId41" Type="http://schemas.openxmlformats.org/officeDocument/2006/relationships/hyperlink" Target="http://go.microsoft.com/?linkid=9839207" TargetMode="External"/><Relationship Id="rId54" Type="http://schemas.openxmlformats.org/officeDocument/2006/relationships/hyperlink" Target="http://directory.partners.extranet.microsoft.com/psbproviders." TargetMode="External"/><Relationship Id="rId62" Type="http://schemas.openxmlformats.org/officeDocument/2006/relationships/hyperlink" Target="http://go.microsoft.com/?linkid=9839207" TargetMode="External"/><Relationship Id="rId7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e99e6fecdfb8538dce37037329fe22bb">
  <xsd:schema xmlns:xsd="http://www.w3.org/2001/XMLSchema" xmlns:xs="http://www.w3.org/2001/XMLSchema" xmlns:p="http://schemas.microsoft.com/office/2006/metadata/properties" targetNamespace="http://schemas.microsoft.com/office/2006/metadata/properties" ma:root="true" ma:fieldsID="070bffd4a4739dcb3b54939d9ad8ae9d">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2.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BD0FC57-CE81-46F0-A981-86E4DFCBB6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3722B490-8A29-4F75-A615-166FC871FF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95</Pages>
  <Words>79549</Words>
  <Characters>453434</Characters>
  <Application>Microsoft Office Word</Application>
  <DocSecurity>8</DocSecurity>
  <Lines>3778</Lines>
  <Paragraphs>1063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531920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2014-05-26T19:19:00Z</cp:lastPrinted>
  <dcterms:created xsi:type="dcterms:W3CDTF">2014-05-29T23:54:00Z</dcterms:created>
  <dcterms:modified xsi:type="dcterms:W3CDTF">2014-05-29T23:54:00Z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